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11533" w14:textId="650402DB" w:rsidR="004D1EB5" w:rsidRPr="004D1EB5" w:rsidRDefault="004D1EB5" w:rsidP="004D1EB5">
      <w:pPr>
        <w:spacing w:after="0" w:line="240" w:lineRule="auto"/>
        <w:contextualSpacing/>
        <w:jc w:val="center"/>
        <w:rPr>
          <w:rFonts w:asciiTheme="majorHAnsi" w:eastAsiaTheme="majorEastAsia" w:hAnsiTheme="majorHAnsi" w:cstheme="majorBidi"/>
          <w:b/>
          <w:color w:val="2F5496" w:themeColor="accent1" w:themeShade="BF"/>
          <w:spacing w:val="-10"/>
          <w:kern w:val="28"/>
          <w:sz w:val="56"/>
          <w:szCs w:val="56"/>
        </w:rPr>
      </w:pPr>
      <w:bookmarkStart w:id="0" w:name="_Toc516697846"/>
      <w:bookmarkStart w:id="1" w:name="_Toc108692848"/>
      <w:bookmarkStart w:id="2" w:name="_Hlk72526365"/>
      <w:r w:rsidRPr="004D1EB5">
        <w:rPr>
          <w:rFonts w:asciiTheme="majorHAnsi" w:eastAsiaTheme="majorEastAsia" w:hAnsiTheme="majorHAnsi" w:cstheme="majorBidi"/>
          <w:b/>
          <w:color w:val="2F5496" w:themeColor="accent1" w:themeShade="BF"/>
          <w:spacing w:val="-10"/>
          <w:kern w:val="28"/>
          <w:sz w:val="56"/>
          <w:szCs w:val="56"/>
        </w:rPr>
        <w:t xml:space="preserve">Evaluace </w:t>
      </w:r>
      <w:r>
        <w:rPr>
          <w:rFonts w:asciiTheme="majorHAnsi" w:eastAsiaTheme="majorEastAsia" w:hAnsiTheme="majorHAnsi" w:cstheme="majorBidi"/>
          <w:b/>
          <w:color w:val="2F5496" w:themeColor="accent1" w:themeShade="BF"/>
          <w:spacing w:val="-10"/>
          <w:kern w:val="28"/>
          <w:sz w:val="56"/>
          <w:szCs w:val="56"/>
        </w:rPr>
        <w:t>Akčního plánu na rok 2025</w:t>
      </w:r>
    </w:p>
    <w:p w14:paraId="50470D4F" w14:textId="77777777" w:rsidR="004D1EB5" w:rsidRPr="004D1EB5" w:rsidRDefault="004D1EB5" w:rsidP="004D1EB5">
      <w:pPr>
        <w:spacing w:after="120" w:line="360" w:lineRule="auto"/>
      </w:pPr>
    </w:p>
    <w:p w14:paraId="50D669FD" w14:textId="77777777" w:rsidR="004D1EB5" w:rsidRPr="004D1EB5" w:rsidRDefault="004D1EB5" w:rsidP="004D1EB5">
      <w:pPr>
        <w:spacing w:after="0" w:line="240" w:lineRule="auto"/>
        <w:contextualSpacing/>
        <w:jc w:val="center"/>
        <w:rPr>
          <w:rFonts w:asciiTheme="majorHAnsi" w:eastAsiaTheme="majorEastAsia" w:hAnsiTheme="majorHAnsi" w:cstheme="majorBidi"/>
          <w:b/>
          <w:color w:val="70AD47" w:themeColor="accent6"/>
          <w:spacing w:val="-10"/>
          <w:kern w:val="28"/>
          <w:sz w:val="56"/>
          <w:szCs w:val="56"/>
        </w:rPr>
      </w:pPr>
      <w:r w:rsidRPr="004D1EB5">
        <w:rPr>
          <w:rFonts w:asciiTheme="majorHAnsi" w:eastAsiaTheme="majorEastAsia" w:hAnsiTheme="majorHAnsi" w:cstheme="minorHAnsi"/>
          <w:b/>
          <w:noProof/>
          <w:color w:val="70AD47" w:themeColor="accent6"/>
          <w:spacing w:val="-10"/>
          <w:kern w:val="28"/>
          <w:sz w:val="56"/>
          <w:szCs w:val="56"/>
          <w:bdr w:val="single" w:sz="4" w:space="0" w:color="auto"/>
        </w:rPr>
        <w:drawing>
          <wp:inline distT="0" distB="0" distL="0" distR="0" wp14:anchorId="6D71728D" wp14:editId="344483A2">
            <wp:extent cx="1616075" cy="1584525"/>
            <wp:effectExtent l="0" t="0" r="3175" b="0"/>
            <wp:docPr id="1019576695" name="Obrázek 1" descr="Obsah obrázku snímek obrazovky, svět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576695" name="Obrázek 1" descr="Obsah obrázku snímek obrazovky, světlo&#10;&#10;Popis byl vytvořen automaticky"/>
                    <pic:cNvPicPr>
                      <a:picLocks noChangeAspect="1" noChangeArrowheads="1"/>
                    </pic:cNvPicPr>
                  </pic:nvPicPr>
                  <pic:blipFill rotWithShape="1">
                    <a:blip r:embed="rId8">
                      <a:extLst>
                        <a:ext uri="{28A0092B-C50C-407E-A947-70E740481C1C}">
                          <a14:useLocalDpi xmlns:a14="http://schemas.microsoft.com/office/drawing/2010/main" val="0"/>
                        </a:ext>
                      </a:extLst>
                    </a:blip>
                    <a:srcRect t="1422" b="1"/>
                    <a:stretch/>
                  </pic:blipFill>
                  <pic:spPr bwMode="auto">
                    <a:xfrm>
                      <a:off x="0" y="0"/>
                      <a:ext cx="1629738" cy="1597921"/>
                    </a:xfrm>
                    <a:prstGeom prst="rect">
                      <a:avLst/>
                    </a:prstGeom>
                    <a:noFill/>
                    <a:ln>
                      <a:noFill/>
                    </a:ln>
                    <a:extLst>
                      <a:ext uri="{53640926-AAD7-44D8-BBD7-CCE9431645EC}">
                        <a14:shadowObscured xmlns:a14="http://schemas.microsoft.com/office/drawing/2010/main"/>
                      </a:ext>
                    </a:extLst>
                  </pic:spPr>
                </pic:pic>
              </a:graphicData>
            </a:graphic>
          </wp:inline>
        </w:drawing>
      </w:r>
    </w:p>
    <w:p w14:paraId="4CACE407" w14:textId="77777777" w:rsidR="004D1EB5" w:rsidRPr="004D1EB5" w:rsidRDefault="004D1EB5" w:rsidP="004D1EB5">
      <w:pPr>
        <w:spacing w:after="0" w:line="240" w:lineRule="auto"/>
        <w:contextualSpacing/>
        <w:jc w:val="center"/>
        <w:rPr>
          <w:rFonts w:asciiTheme="majorHAnsi" w:eastAsiaTheme="majorEastAsia" w:hAnsiTheme="majorHAnsi" w:cstheme="majorBidi"/>
          <w:b/>
          <w:color w:val="2F5496" w:themeColor="accent1" w:themeShade="BF"/>
          <w:spacing w:val="-10"/>
          <w:kern w:val="28"/>
          <w:sz w:val="36"/>
          <w:szCs w:val="36"/>
        </w:rPr>
      </w:pPr>
    </w:p>
    <w:p w14:paraId="1FB4C792" w14:textId="77777777" w:rsidR="004D1EB5" w:rsidRPr="004D1EB5" w:rsidRDefault="004D1EB5" w:rsidP="004D1EB5">
      <w:pPr>
        <w:spacing w:after="0" w:line="240" w:lineRule="auto"/>
        <w:contextualSpacing/>
        <w:jc w:val="center"/>
        <w:rPr>
          <w:rFonts w:asciiTheme="majorHAnsi" w:eastAsiaTheme="majorEastAsia" w:hAnsiTheme="majorHAnsi" w:cstheme="majorBidi"/>
          <w:b/>
          <w:color w:val="2F5496" w:themeColor="accent1" w:themeShade="BF"/>
          <w:spacing w:val="-10"/>
          <w:kern w:val="28"/>
          <w:sz w:val="36"/>
          <w:szCs w:val="36"/>
        </w:rPr>
      </w:pPr>
    </w:p>
    <w:p w14:paraId="7558FC82" w14:textId="77777777" w:rsidR="004D1EB5" w:rsidRPr="004D1EB5" w:rsidRDefault="004D1EB5" w:rsidP="004D1EB5">
      <w:pPr>
        <w:spacing w:after="0" w:line="240" w:lineRule="auto"/>
        <w:contextualSpacing/>
        <w:jc w:val="center"/>
        <w:rPr>
          <w:rFonts w:asciiTheme="majorHAnsi" w:eastAsiaTheme="majorEastAsia" w:hAnsiTheme="majorHAnsi" w:cstheme="majorBidi"/>
          <w:b/>
          <w:color w:val="2F5496" w:themeColor="accent1" w:themeShade="BF"/>
          <w:spacing w:val="-10"/>
          <w:kern w:val="28"/>
          <w:sz w:val="36"/>
          <w:szCs w:val="36"/>
        </w:rPr>
      </w:pPr>
      <w:r w:rsidRPr="004D1EB5">
        <w:rPr>
          <w:rFonts w:asciiTheme="majorHAnsi" w:eastAsiaTheme="majorEastAsia" w:hAnsiTheme="majorHAnsi" w:cstheme="majorBidi"/>
          <w:b/>
          <w:color w:val="2F5496" w:themeColor="accent1" w:themeShade="BF"/>
          <w:spacing w:val="-10"/>
          <w:kern w:val="28"/>
          <w:sz w:val="36"/>
          <w:szCs w:val="36"/>
        </w:rPr>
        <w:t>„Projekt: Místní akční plán rozvoje vzdělávání ORP Louny IV “</w:t>
      </w:r>
    </w:p>
    <w:bookmarkEnd w:id="2"/>
    <w:p w14:paraId="71DC0A93" w14:textId="77777777" w:rsidR="004D1EB5" w:rsidRPr="004D1EB5" w:rsidRDefault="004D1EB5" w:rsidP="004D1EB5">
      <w:pPr>
        <w:spacing w:after="120" w:line="360" w:lineRule="auto"/>
      </w:pPr>
    </w:p>
    <w:p w14:paraId="75B4D797" w14:textId="77777777" w:rsidR="004D1EB5" w:rsidRPr="004D1EB5" w:rsidRDefault="004D1EB5" w:rsidP="004D1EB5">
      <w:pPr>
        <w:spacing w:after="120" w:line="360" w:lineRule="auto"/>
        <w:jc w:val="center"/>
        <w:rPr>
          <w:color w:val="2F5496" w:themeColor="accent1" w:themeShade="BF"/>
          <w:sz w:val="20"/>
          <w:szCs w:val="20"/>
        </w:rPr>
      </w:pPr>
      <w:r w:rsidRPr="004D1EB5">
        <w:rPr>
          <w:color w:val="2F5496" w:themeColor="accent1" w:themeShade="BF"/>
          <w:sz w:val="20"/>
          <w:szCs w:val="20"/>
        </w:rPr>
        <w:t>Registrační číslo projektu: CZ.02.02.04/00/23_017/0008326</w:t>
      </w:r>
    </w:p>
    <w:p w14:paraId="35BFC307" w14:textId="77777777" w:rsidR="004D1EB5" w:rsidRPr="004D1EB5" w:rsidRDefault="004D1EB5" w:rsidP="004D1EB5">
      <w:pPr>
        <w:spacing w:after="120" w:line="360" w:lineRule="auto"/>
        <w:jc w:val="center"/>
        <w:rPr>
          <w:color w:val="2F5496" w:themeColor="accent1" w:themeShade="BF"/>
          <w:sz w:val="20"/>
          <w:szCs w:val="20"/>
        </w:rPr>
      </w:pPr>
      <w:r w:rsidRPr="004D1EB5">
        <w:rPr>
          <w:color w:val="2F5496" w:themeColor="accent1" w:themeShade="BF"/>
          <w:sz w:val="20"/>
          <w:szCs w:val="20"/>
        </w:rPr>
        <w:t>Projekt je financován z Evropské unie prostřednictvím Ministerstva školství, mládeže a tělovýchovy</w:t>
      </w:r>
    </w:p>
    <w:p w14:paraId="18A9B119" w14:textId="77777777" w:rsidR="004D1EB5" w:rsidRPr="004D1EB5" w:rsidRDefault="004D1EB5" w:rsidP="004D1EB5">
      <w:pPr>
        <w:spacing w:after="120" w:line="360" w:lineRule="auto"/>
        <w:jc w:val="center"/>
        <w:rPr>
          <w:color w:val="2F5496" w:themeColor="accent1" w:themeShade="BF"/>
          <w:sz w:val="20"/>
          <w:szCs w:val="20"/>
        </w:rPr>
      </w:pPr>
      <w:r w:rsidRPr="004D1EB5">
        <w:rPr>
          <w:color w:val="2F5496" w:themeColor="accent1" w:themeShade="BF"/>
          <w:sz w:val="20"/>
          <w:szCs w:val="20"/>
        </w:rPr>
        <w:t>Číslo programu 02: Operační program Jan Amos Komenský</w:t>
      </w:r>
    </w:p>
    <w:p w14:paraId="40FBBF7C" w14:textId="77777777" w:rsidR="004D1EB5" w:rsidRPr="004D1EB5" w:rsidRDefault="004D1EB5" w:rsidP="004D1EB5">
      <w:pPr>
        <w:spacing w:after="120" w:line="360" w:lineRule="auto"/>
        <w:jc w:val="center"/>
        <w:rPr>
          <w:color w:val="2F5496" w:themeColor="accent1" w:themeShade="BF"/>
          <w:sz w:val="20"/>
          <w:szCs w:val="20"/>
        </w:rPr>
      </w:pPr>
      <w:r w:rsidRPr="004D1EB5">
        <w:rPr>
          <w:color w:val="2F5496" w:themeColor="accent1" w:themeShade="BF"/>
          <w:sz w:val="20"/>
          <w:szCs w:val="20"/>
        </w:rPr>
        <w:t>Výzva 02_23_017 Akční plánování v </w:t>
      </w:r>
      <w:proofErr w:type="gramStart"/>
      <w:r w:rsidRPr="004D1EB5">
        <w:rPr>
          <w:color w:val="2F5496" w:themeColor="accent1" w:themeShade="BF"/>
          <w:sz w:val="20"/>
          <w:szCs w:val="20"/>
        </w:rPr>
        <w:t>území - MAP</w:t>
      </w:r>
      <w:proofErr w:type="gramEnd"/>
    </w:p>
    <w:p w14:paraId="14EDC2C1" w14:textId="77777777" w:rsidR="004D1EB5" w:rsidRPr="004D1EB5" w:rsidRDefault="004D1EB5" w:rsidP="004D1EB5">
      <w:pPr>
        <w:widowControl w:val="0"/>
        <w:spacing w:after="0" w:line="276" w:lineRule="auto"/>
        <w:jc w:val="left"/>
        <w:rPr>
          <w:rFonts w:ascii="Calibri" w:eastAsia="Arial" w:hAnsi="Calibri" w:cs="Calibri"/>
          <w:b/>
          <w:noProof/>
          <w:color w:val="000000"/>
          <w:lang w:eastAsia="cs-CZ"/>
        </w:rPr>
      </w:pPr>
      <w:r w:rsidRPr="004D1EB5">
        <w:rPr>
          <w:rFonts w:ascii="Calibri" w:eastAsia="Arial" w:hAnsi="Calibri" w:cs="Calibri"/>
          <w:b/>
          <w:noProof/>
          <w:color w:val="000000"/>
          <w:lang w:eastAsia="cs-CZ"/>
        </w:rPr>
        <w:t>SERVISO, o. p. s.</w:t>
      </w:r>
    </w:p>
    <w:p w14:paraId="00551D44" w14:textId="77777777" w:rsidR="004D1EB5" w:rsidRPr="004D1EB5" w:rsidRDefault="004D1EB5" w:rsidP="004D1EB5">
      <w:pPr>
        <w:widowControl w:val="0"/>
        <w:spacing w:after="0" w:line="276" w:lineRule="auto"/>
        <w:jc w:val="left"/>
        <w:rPr>
          <w:rFonts w:ascii="Calibri" w:eastAsia="Arial" w:hAnsi="Calibri" w:cs="Calibri"/>
          <w:bCs/>
          <w:noProof/>
          <w:color w:val="000000"/>
          <w:lang w:eastAsia="cs-CZ"/>
        </w:rPr>
      </w:pPr>
      <w:r w:rsidRPr="004D1EB5">
        <w:rPr>
          <w:rFonts w:ascii="Calibri" w:eastAsia="Arial" w:hAnsi="Calibri" w:cs="Calibri"/>
          <w:bCs/>
          <w:noProof/>
          <w:color w:val="000000"/>
          <w:lang w:eastAsia="cs-CZ"/>
        </w:rPr>
        <w:t>Komenského náměstí 17</w:t>
      </w:r>
    </w:p>
    <w:p w14:paraId="5C506130" w14:textId="77777777" w:rsidR="004D1EB5" w:rsidRPr="004D1EB5" w:rsidRDefault="004D1EB5" w:rsidP="004D1EB5">
      <w:pPr>
        <w:widowControl w:val="0"/>
        <w:spacing w:after="0" w:line="276" w:lineRule="auto"/>
        <w:jc w:val="left"/>
        <w:rPr>
          <w:rFonts w:ascii="Calibri" w:eastAsia="Arial" w:hAnsi="Calibri" w:cs="Calibri"/>
          <w:bCs/>
          <w:noProof/>
          <w:color w:val="000000"/>
          <w:lang w:eastAsia="cs-CZ"/>
        </w:rPr>
      </w:pPr>
      <w:r w:rsidRPr="004D1EB5">
        <w:rPr>
          <w:rFonts w:ascii="Calibri" w:eastAsia="Arial" w:hAnsi="Calibri" w:cs="Calibri"/>
          <w:bCs/>
          <w:noProof/>
          <w:color w:val="000000"/>
          <w:lang w:eastAsia="cs-CZ"/>
        </w:rPr>
        <w:t>411 15 Třebívlice</w:t>
      </w:r>
    </w:p>
    <w:p w14:paraId="12AD6414" w14:textId="77777777" w:rsidR="004D1EB5" w:rsidRPr="004D1EB5" w:rsidRDefault="004D1EB5" w:rsidP="004D1EB5">
      <w:pPr>
        <w:widowControl w:val="0"/>
        <w:spacing w:after="0" w:line="276" w:lineRule="auto"/>
        <w:jc w:val="left"/>
        <w:rPr>
          <w:rFonts w:ascii="Calibri" w:eastAsia="Arial" w:hAnsi="Calibri" w:cs="Calibri"/>
          <w:bCs/>
          <w:noProof/>
          <w:color w:val="000000"/>
          <w:lang w:eastAsia="cs-CZ"/>
        </w:rPr>
      </w:pPr>
    </w:p>
    <w:p w14:paraId="20E51BE0" w14:textId="77777777" w:rsidR="004D1EB5" w:rsidRPr="004D1EB5" w:rsidRDefault="004D1EB5" w:rsidP="004D1EB5">
      <w:pPr>
        <w:widowControl w:val="0"/>
        <w:spacing w:after="0" w:line="276" w:lineRule="auto"/>
        <w:jc w:val="left"/>
        <w:rPr>
          <w:rFonts w:ascii="Calibri" w:eastAsia="Arial" w:hAnsi="Calibri" w:cs="Calibri"/>
          <w:bCs/>
          <w:noProof/>
          <w:color w:val="000000"/>
          <w:lang w:eastAsia="cs-CZ"/>
        </w:rPr>
      </w:pPr>
      <w:r w:rsidRPr="004D1EB5">
        <w:rPr>
          <w:rFonts w:ascii="Calibri" w:eastAsia="Arial" w:hAnsi="Calibri" w:cs="Calibri"/>
          <w:bCs/>
          <w:noProof/>
          <w:color w:val="000000"/>
          <w:lang w:eastAsia="cs-CZ"/>
        </w:rPr>
        <w:t>Zpracovatelský tým: zástupci Realizačního týmu MAP IV pro SO ORP Louny</w:t>
      </w:r>
    </w:p>
    <w:p w14:paraId="106B143B" w14:textId="77777777" w:rsidR="004D1EB5" w:rsidRPr="004D1EB5" w:rsidRDefault="004D1EB5" w:rsidP="004D1EB5">
      <w:pPr>
        <w:widowControl w:val="0"/>
        <w:spacing w:after="0" w:line="276" w:lineRule="auto"/>
        <w:jc w:val="left"/>
        <w:rPr>
          <w:rFonts w:ascii="Calibri" w:eastAsia="Arial" w:hAnsi="Calibri" w:cs="Calibri"/>
          <w:noProof/>
          <w:color w:val="000000"/>
          <w:sz w:val="32"/>
          <w:lang w:eastAsia="cs-CZ"/>
        </w:rPr>
      </w:pPr>
    </w:p>
    <w:p w14:paraId="76F3C338" w14:textId="77777777" w:rsidR="004D1EB5" w:rsidRPr="004D1EB5" w:rsidRDefault="004D1EB5" w:rsidP="004D1EB5">
      <w:pPr>
        <w:widowControl w:val="0"/>
        <w:spacing w:after="0" w:line="276" w:lineRule="auto"/>
        <w:jc w:val="left"/>
        <w:rPr>
          <w:rFonts w:ascii="Calibri" w:eastAsia="Arial" w:hAnsi="Calibri" w:cs="Calibri"/>
          <w:noProof/>
          <w:lang w:eastAsia="cs-CZ"/>
        </w:rPr>
      </w:pPr>
      <w:r w:rsidRPr="004D1EB5">
        <w:rPr>
          <w:rFonts w:ascii="Calibri" w:eastAsia="Arial" w:hAnsi="Calibri" w:cs="Calibri"/>
          <w:noProof/>
          <w:lang w:eastAsia="cs-CZ"/>
        </w:rPr>
        <w:t>© 2025</w:t>
      </w:r>
    </w:p>
    <w:p w14:paraId="0095267F" w14:textId="77777777" w:rsidR="004D1EB5" w:rsidRPr="004D1EB5" w:rsidRDefault="004D1EB5" w:rsidP="004D1EB5">
      <w:pPr>
        <w:widowControl w:val="0"/>
        <w:spacing w:after="0" w:line="276" w:lineRule="auto"/>
        <w:jc w:val="left"/>
        <w:rPr>
          <w:rFonts w:ascii="Calibri" w:eastAsia="Arial" w:hAnsi="Calibri" w:cs="Calibri"/>
          <w:noProof/>
          <w:color w:val="000000" w:themeColor="text1"/>
          <w:sz w:val="32"/>
          <w:lang w:eastAsia="cs-CZ"/>
        </w:rPr>
      </w:pPr>
    </w:p>
    <w:p w14:paraId="74F28005" w14:textId="77777777" w:rsidR="004D1EB5" w:rsidRPr="004D1EB5" w:rsidRDefault="004D1EB5" w:rsidP="004D1EB5">
      <w:pPr>
        <w:widowControl w:val="0"/>
        <w:spacing w:after="0" w:line="276" w:lineRule="auto"/>
        <w:jc w:val="left"/>
        <w:rPr>
          <w:rFonts w:ascii="Calibri" w:eastAsia="Arial" w:hAnsi="Calibri" w:cs="Calibri"/>
          <w:bCs/>
          <w:noProof/>
          <w:color w:val="000000"/>
          <w:lang w:eastAsia="cs-CZ"/>
        </w:rPr>
      </w:pPr>
      <w:bookmarkStart w:id="3" w:name="_Hlk99444626"/>
      <w:r w:rsidRPr="004D1EB5">
        <w:rPr>
          <w:rFonts w:ascii="Calibri" w:eastAsia="Arial" w:hAnsi="Calibri" w:cs="Calibri"/>
          <w:bCs/>
          <w:noProof/>
          <w:color w:val="000000"/>
          <w:lang w:eastAsia="cs-CZ"/>
        </w:rPr>
        <w:t xml:space="preserve">Schválil Řídící výbor MAP ORP Louny IV formou per rollam </w:t>
      </w:r>
      <w:bookmarkEnd w:id="3"/>
      <w:r w:rsidRPr="004D1EB5">
        <w:rPr>
          <w:rFonts w:ascii="Calibri" w:eastAsia="Arial" w:hAnsi="Calibri" w:cs="Calibri"/>
          <w:bCs/>
          <w:noProof/>
          <w:color w:val="000000"/>
          <w:lang w:eastAsia="cs-CZ"/>
        </w:rPr>
        <w:t>ve dnech     8.12. 2025 – 11.12. 2025</w:t>
      </w:r>
    </w:p>
    <w:p w14:paraId="16262E44" w14:textId="77777777" w:rsidR="004D1EB5" w:rsidRPr="004D1EB5" w:rsidRDefault="004D1EB5" w:rsidP="004D1EB5">
      <w:pPr>
        <w:spacing w:after="200" w:line="276" w:lineRule="auto"/>
        <w:jc w:val="left"/>
        <w:rPr>
          <w:rFonts w:ascii="Calibri" w:eastAsia="Arial" w:hAnsi="Calibri" w:cs="Calibri"/>
          <w:noProof/>
          <w:color w:val="000000" w:themeColor="text1"/>
          <w:sz w:val="20"/>
          <w:szCs w:val="20"/>
          <w:lang w:eastAsia="cs-CZ"/>
        </w:rPr>
      </w:pPr>
      <w:r w:rsidRPr="004D1EB5">
        <w:rPr>
          <w:rFonts w:ascii="Calibri" w:eastAsia="Arial" w:hAnsi="Calibri" w:cs="Calibri"/>
          <w:noProof/>
          <w:color w:val="000000" w:themeColor="text1"/>
          <w:sz w:val="32"/>
          <w:lang w:eastAsia="cs-CZ"/>
        </w:rPr>
        <w:tab/>
      </w:r>
      <w:r w:rsidRPr="004D1EB5">
        <w:rPr>
          <w:rFonts w:ascii="Calibri" w:eastAsia="Arial" w:hAnsi="Calibri" w:cs="Calibri"/>
          <w:noProof/>
          <w:color w:val="000000" w:themeColor="text1"/>
          <w:sz w:val="32"/>
          <w:lang w:eastAsia="cs-CZ"/>
        </w:rPr>
        <w:tab/>
      </w:r>
      <w:r w:rsidRPr="004D1EB5">
        <w:rPr>
          <w:rFonts w:ascii="Calibri" w:eastAsia="Arial" w:hAnsi="Calibri" w:cs="Calibri"/>
          <w:noProof/>
          <w:color w:val="000000" w:themeColor="text1"/>
          <w:sz w:val="32"/>
          <w:lang w:eastAsia="cs-CZ"/>
        </w:rPr>
        <w:tab/>
      </w:r>
    </w:p>
    <w:p w14:paraId="51C99BAD" w14:textId="77777777" w:rsidR="004D1EB5" w:rsidRPr="004D1EB5" w:rsidRDefault="004D1EB5" w:rsidP="004D1EB5">
      <w:pPr>
        <w:widowControl w:val="0"/>
        <w:spacing w:after="0" w:line="276" w:lineRule="auto"/>
        <w:ind w:left="3600" w:firstLine="720"/>
        <w:jc w:val="left"/>
        <w:rPr>
          <w:rFonts w:ascii="Calibri" w:eastAsia="Arial" w:hAnsi="Calibri" w:cs="Calibri"/>
          <w:noProof/>
          <w:color w:val="000000" w:themeColor="text1"/>
          <w:lang w:eastAsia="cs-CZ"/>
        </w:rPr>
      </w:pPr>
      <w:r w:rsidRPr="004D1EB5">
        <w:rPr>
          <w:rFonts w:ascii="Calibri" w:eastAsia="Arial" w:hAnsi="Calibri" w:cs="Calibri"/>
          <w:noProof/>
          <w:color w:val="000000" w:themeColor="text1"/>
          <w:lang w:eastAsia="cs-CZ"/>
        </w:rPr>
        <w:t xml:space="preserve">                                     Ing. Jan Mrvík, MBA</w:t>
      </w:r>
    </w:p>
    <w:p w14:paraId="3E6625CC" w14:textId="77777777" w:rsidR="004D1EB5" w:rsidRPr="004D1EB5" w:rsidRDefault="004D1EB5" w:rsidP="004D1EB5">
      <w:pPr>
        <w:widowControl w:val="0"/>
        <w:spacing w:after="0" w:line="276" w:lineRule="auto"/>
        <w:ind w:left="4320" w:firstLine="720"/>
        <w:jc w:val="left"/>
        <w:rPr>
          <w:rFonts w:ascii="Calibri" w:eastAsia="Arial" w:hAnsi="Calibri" w:cs="Calibri"/>
          <w:noProof/>
          <w:color w:val="000000" w:themeColor="text1"/>
          <w:lang w:eastAsia="cs-CZ"/>
        </w:rPr>
      </w:pPr>
      <w:r w:rsidRPr="004D1EB5">
        <w:rPr>
          <w:rFonts w:ascii="Calibri" w:eastAsia="Arial" w:hAnsi="Calibri" w:cs="Calibri"/>
          <w:noProof/>
          <w:color w:val="000000" w:themeColor="text1"/>
          <w:lang w:eastAsia="cs-CZ"/>
        </w:rPr>
        <w:t>Předseda Řídícího výboru MAP ORP Louny IV</w:t>
      </w:r>
    </w:p>
    <w:p w14:paraId="6FC4D6CD" w14:textId="77777777" w:rsidR="004D1EB5" w:rsidRPr="004D1EB5" w:rsidRDefault="004D1EB5" w:rsidP="004D1EB5">
      <w:pPr>
        <w:spacing w:after="120" w:line="360" w:lineRule="auto"/>
      </w:pPr>
    </w:p>
    <w:p w14:paraId="303C1529" w14:textId="77777777" w:rsidR="001C5E29" w:rsidRDefault="001C5E29" w:rsidP="009F0764">
      <w:pPr>
        <w:widowControl w:val="0"/>
        <w:spacing w:after="0" w:line="288" w:lineRule="auto"/>
        <w:rPr>
          <w:rFonts w:eastAsia="Arial" w:cstheme="minorHAnsi"/>
          <w:b/>
          <w:bCs/>
          <w:noProof/>
          <w:sz w:val="20"/>
          <w:szCs w:val="20"/>
          <w:lang w:eastAsia="cs-CZ"/>
        </w:rPr>
      </w:pPr>
    </w:p>
    <w:p w14:paraId="2662B8A3" w14:textId="77777777" w:rsidR="001C5E29" w:rsidRDefault="001C5E29" w:rsidP="009F0764">
      <w:pPr>
        <w:widowControl w:val="0"/>
        <w:spacing w:after="0" w:line="288" w:lineRule="auto"/>
        <w:rPr>
          <w:rFonts w:eastAsia="Arial" w:cstheme="minorHAnsi"/>
          <w:b/>
          <w:bCs/>
          <w:noProof/>
          <w:sz w:val="20"/>
          <w:szCs w:val="20"/>
          <w:lang w:eastAsia="cs-CZ"/>
        </w:rPr>
      </w:pPr>
    </w:p>
    <w:p w14:paraId="4B75E52A" w14:textId="77777777" w:rsidR="001C5E29" w:rsidRDefault="001C5E29" w:rsidP="009F0764">
      <w:pPr>
        <w:widowControl w:val="0"/>
        <w:spacing w:after="0" w:line="288" w:lineRule="auto"/>
        <w:rPr>
          <w:rFonts w:eastAsia="Arial" w:cstheme="minorHAnsi"/>
          <w:b/>
          <w:bCs/>
          <w:noProof/>
          <w:sz w:val="20"/>
          <w:szCs w:val="20"/>
          <w:lang w:eastAsia="cs-CZ"/>
        </w:rPr>
      </w:pPr>
    </w:p>
    <w:sdt>
      <w:sdtPr>
        <w:rPr>
          <w:rFonts w:asciiTheme="minorHAnsi" w:eastAsia="Arial" w:hAnsiTheme="minorHAnsi"/>
          <w:b w:val="0"/>
          <w:bCs w:val="0"/>
          <w:noProof/>
          <w:color w:val="auto"/>
          <w:sz w:val="22"/>
          <w:szCs w:val="20"/>
          <w:lang w:val="cs-CZ" w:eastAsia="cs-CZ"/>
        </w:rPr>
        <w:id w:val="-2002183583"/>
        <w:docPartObj>
          <w:docPartGallery w:val="Table of Contents"/>
          <w:docPartUnique/>
        </w:docPartObj>
      </w:sdtPr>
      <w:sdtContent>
        <w:p w14:paraId="38F3CA33" w14:textId="26AFE0EF" w:rsidR="008163CB" w:rsidRDefault="008163CB" w:rsidP="00A05C81">
          <w:pPr>
            <w:pStyle w:val="Nadpisobsahu"/>
          </w:pPr>
          <w:r>
            <w:t>Obsah</w:t>
          </w:r>
        </w:p>
        <w:p w14:paraId="5FC1CC3D" w14:textId="26DEDAF4" w:rsidR="005860C9" w:rsidRDefault="008163CB">
          <w:pPr>
            <w:pStyle w:val="Obsah1"/>
            <w:rPr>
              <w:rFonts w:eastAsiaTheme="minorEastAsia" w:cstheme="minorBidi"/>
              <w:kern w:val="2"/>
              <w:sz w:val="24"/>
              <w:szCs w:val="24"/>
              <w14:ligatures w14:val="standardContextual"/>
            </w:rPr>
          </w:pPr>
          <w:r>
            <w:fldChar w:fldCharType="begin"/>
          </w:r>
          <w:r>
            <w:instrText xml:space="preserve"> TOC \o "1-3" \h \z \u </w:instrText>
          </w:r>
          <w:r>
            <w:fldChar w:fldCharType="separate"/>
          </w:r>
          <w:hyperlink w:anchor="_Toc204609797" w:history="1">
            <w:r w:rsidR="005860C9" w:rsidRPr="000D63DB">
              <w:rPr>
                <w:rStyle w:val="Hypertextovodkaz"/>
              </w:rPr>
              <w:t>1</w:t>
            </w:r>
            <w:r w:rsidR="005860C9">
              <w:rPr>
                <w:rFonts w:eastAsiaTheme="minorEastAsia" w:cstheme="minorBidi"/>
                <w:kern w:val="2"/>
                <w:sz w:val="24"/>
                <w:szCs w:val="24"/>
                <w14:ligatures w14:val="standardContextual"/>
              </w:rPr>
              <w:tab/>
            </w:r>
            <w:r w:rsidR="005860C9" w:rsidRPr="000D63DB">
              <w:rPr>
                <w:rStyle w:val="Hypertextovodkaz"/>
              </w:rPr>
              <w:t>Úvod</w:t>
            </w:r>
            <w:r w:rsidR="005860C9">
              <w:rPr>
                <w:webHidden/>
              </w:rPr>
              <w:tab/>
            </w:r>
            <w:r w:rsidR="005860C9">
              <w:rPr>
                <w:webHidden/>
              </w:rPr>
              <w:fldChar w:fldCharType="begin"/>
            </w:r>
            <w:r w:rsidR="005860C9">
              <w:rPr>
                <w:webHidden/>
              </w:rPr>
              <w:instrText xml:space="preserve"> PAGEREF _Toc204609797 \h </w:instrText>
            </w:r>
            <w:r w:rsidR="005860C9">
              <w:rPr>
                <w:webHidden/>
              </w:rPr>
            </w:r>
            <w:r w:rsidR="005860C9">
              <w:rPr>
                <w:webHidden/>
              </w:rPr>
              <w:fldChar w:fldCharType="separate"/>
            </w:r>
            <w:r w:rsidR="005860C9">
              <w:rPr>
                <w:webHidden/>
              </w:rPr>
              <w:t>1</w:t>
            </w:r>
            <w:r w:rsidR="005860C9">
              <w:rPr>
                <w:webHidden/>
              </w:rPr>
              <w:fldChar w:fldCharType="end"/>
            </w:r>
          </w:hyperlink>
        </w:p>
        <w:p w14:paraId="28C532A7" w14:textId="02DC9651" w:rsidR="005860C9" w:rsidRDefault="005860C9">
          <w:pPr>
            <w:pStyle w:val="Obsah1"/>
            <w:rPr>
              <w:rFonts w:eastAsiaTheme="minorEastAsia" w:cstheme="minorBidi"/>
              <w:kern w:val="2"/>
              <w:sz w:val="24"/>
              <w:szCs w:val="24"/>
              <w14:ligatures w14:val="standardContextual"/>
            </w:rPr>
          </w:pPr>
          <w:hyperlink w:anchor="_Toc204609798" w:history="1">
            <w:r w:rsidRPr="000D63DB">
              <w:rPr>
                <w:rStyle w:val="Hypertextovodkaz"/>
              </w:rPr>
              <w:t>2</w:t>
            </w:r>
            <w:r>
              <w:rPr>
                <w:rFonts w:eastAsiaTheme="minorEastAsia" w:cstheme="minorBidi"/>
                <w:kern w:val="2"/>
                <w:sz w:val="24"/>
                <w:szCs w:val="24"/>
                <w14:ligatures w14:val="standardContextual"/>
              </w:rPr>
              <w:tab/>
            </w:r>
            <w:r w:rsidRPr="000D63DB">
              <w:rPr>
                <w:rStyle w:val="Hypertextovodkaz"/>
              </w:rPr>
              <w:t>Zrealizované akce naplánované v AP na rok 2025</w:t>
            </w:r>
            <w:r>
              <w:rPr>
                <w:webHidden/>
              </w:rPr>
              <w:tab/>
            </w:r>
            <w:r>
              <w:rPr>
                <w:webHidden/>
              </w:rPr>
              <w:fldChar w:fldCharType="begin"/>
            </w:r>
            <w:r>
              <w:rPr>
                <w:webHidden/>
              </w:rPr>
              <w:instrText xml:space="preserve"> PAGEREF _Toc204609798 \h </w:instrText>
            </w:r>
            <w:r>
              <w:rPr>
                <w:webHidden/>
              </w:rPr>
            </w:r>
            <w:r>
              <w:rPr>
                <w:webHidden/>
              </w:rPr>
              <w:fldChar w:fldCharType="separate"/>
            </w:r>
            <w:r>
              <w:rPr>
                <w:webHidden/>
              </w:rPr>
              <w:t>2</w:t>
            </w:r>
            <w:r>
              <w:rPr>
                <w:webHidden/>
              </w:rPr>
              <w:fldChar w:fldCharType="end"/>
            </w:r>
          </w:hyperlink>
        </w:p>
        <w:p w14:paraId="3034F920" w14:textId="28674265" w:rsidR="005860C9" w:rsidRDefault="005860C9">
          <w:pPr>
            <w:pStyle w:val="Obsah1"/>
            <w:rPr>
              <w:rFonts w:eastAsiaTheme="minorEastAsia" w:cstheme="minorBidi"/>
              <w:kern w:val="2"/>
              <w:sz w:val="24"/>
              <w:szCs w:val="24"/>
              <w14:ligatures w14:val="standardContextual"/>
            </w:rPr>
          </w:pPr>
          <w:hyperlink w:anchor="_Toc204609799" w:history="1">
            <w:r w:rsidRPr="000D63DB">
              <w:rPr>
                <w:rStyle w:val="Hypertextovodkaz"/>
              </w:rPr>
              <w:t>3</w:t>
            </w:r>
            <w:r>
              <w:rPr>
                <w:rFonts w:eastAsiaTheme="minorEastAsia" w:cstheme="minorBidi"/>
                <w:kern w:val="2"/>
                <w:sz w:val="24"/>
                <w:szCs w:val="24"/>
                <w14:ligatures w14:val="standardContextual"/>
              </w:rPr>
              <w:tab/>
            </w:r>
            <w:r w:rsidRPr="000D63DB">
              <w:rPr>
                <w:rStyle w:val="Hypertextovodkaz"/>
              </w:rPr>
              <w:t>Aktivity škol, aktivity spolupráce na rok 2025</w:t>
            </w:r>
            <w:r>
              <w:rPr>
                <w:webHidden/>
              </w:rPr>
              <w:tab/>
            </w:r>
            <w:r>
              <w:rPr>
                <w:webHidden/>
              </w:rPr>
              <w:fldChar w:fldCharType="begin"/>
            </w:r>
            <w:r>
              <w:rPr>
                <w:webHidden/>
              </w:rPr>
              <w:instrText xml:space="preserve"> PAGEREF _Toc204609799 \h </w:instrText>
            </w:r>
            <w:r>
              <w:rPr>
                <w:webHidden/>
              </w:rPr>
            </w:r>
            <w:r>
              <w:rPr>
                <w:webHidden/>
              </w:rPr>
              <w:fldChar w:fldCharType="separate"/>
            </w:r>
            <w:r>
              <w:rPr>
                <w:webHidden/>
              </w:rPr>
              <w:t>33</w:t>
            </w:r>
            <w:r>
              <w:rPr>
                <w:webHidden/>
              </w:rPr>
              <w:fldChar w:fldCharType="end"/>
            </w:r>
          </w:hyperlink>
        </w:p>
        <w:p w14:paraId="7B460CE6" w14:textId="4A7B7F60" w:rsidR="005860C9" w:rsidRDefault="005860C9">
          <w:pPr>
            <w:pStyle w:val="Obsah1"/>
            <w:rPr>
              <w:rFonts w:eastAsiaTheme="minorEastAsia" w:cstheme="minorBidi"/>
              <w:kern w:val="2"/>
              <w:sz w:val="24"/>
              <w:szCs w:val="24"/>
              <w14:ligatures w14:val="standardContextual"/>
            </w:rPr>
          </w:pPr>
          <w:hyperlink w:anchor="_Toc204609800" w:history="1">
            <w:r w:rsidRPr="000D63DB">
              <w:rPr>
                <w:rStyle w:val="Hypertextovodkaz"/>
              </w:rPr>
              <w:t>4</w:t>
            </w:r>
            <w:r>
              <w:rPr>
                <w:rFonts w:eastAsiaTheme="minorEastAsia" w:cstheme="minorBidi"/>
                <w:kern w:val="2"/>
                <w:sz w:val="24"/>
                <w:szCs w:val="24"/>
                <w14:ligatures w14:val="standardContextual"/>
              </w:rPr>
              <w:tab/>
            </w:r>
            <w:r w:rsidRPr="000D63DB">
              <w:rPr>
                <w:rStyle w:val="Hypertextovodkaz"/>
              </w:rPr>
              <w:t>Závěr</w:t>
            </w:r>
            <w:r>
              <w:rPr>
                <w:webHidden/>
              </w:rPr>
              <w:tab/>
            </w:r>
            <w:r>
              <w:rPr>
                <w:webHidden/>
              </w:rPr>
              <w:fldChar w:fldCharType="begin"/>
            </w:r>
            <w:r>
              <w:rPr>
                <w:webHidden/>
              </w:rPr>
              <w:instrText xml:space="preserve"> PAGEREF _Toc204609800 \h </w:instrText>
            </w:r>
            <w:r>
              <w:rPr>
                <w:webHidden/>
              </w:rPr>
            </w:r>
            <w:r>
              <w:rPr>
                <w:webHidden/>
              </w:rPr>
              <w:fldChar w:fldCharType="separate"/>
            </w:r>
            <w:r>
              <w:rPr>
                <w:webHidden/>
              </w:rPr>
              <w:t>171</w:t>
            </w:r>
            <w:r>
              <w:rPr>
                <w:webHidden/>
              </w:rPr>
              <w:fldChar w:fldCharType="end"/>
            </w:r>
          </w:hyperlink>
        </w:p>
        <w:p w14:paraId="7BA0EBE7" w14:textId="4969D04F" w:rsidR="008163CB" w:rsidRDefault="008163CB" w:rsidP="00A05C81">
          <w:pPr>
            <w:pStyle w:val="Obsah1"/>
          </w:pPr>
          <w:r>
            <w:rPr>
              <w:b/>
              <w:bCs/>
            </w:rPr>
            <w:fldChar w:fldCharType="end"/>
          </w:r>
        </w:p>
      </w:sdtContent>
    </w:sdt>
    <w:p w14:paraId="2482A7C7" w14:textId="77777777" w:rsidR="00A92670" w:rsidRDefault="00A92670" w:rsidP="00897309">
      <w:pPr>
        <w:pStyle w:val="Obsah1"/>
      </w:pPr>
    </w:p>
    <w:p w14:paraId="60C1E683" w14:textId="41E32463" w:rsidR="002D3658" w:rsidRDefault="002D3658" w:rsidP="009F0764">
      <w:pPr>
        <w:widowControl w:val="0"/>
        <w:spacing w:after="0" w:line="288" w:lineRule="auto"/>
        <w:rPr>
          <w:rFonts w:eastAsia="Arial" w:cstheme="minorHAnsi"/>
          <w:b/>
          <w:bCs/>
          <w:noProof/>
          <w:color w:val="000000" w:themeColor="text1"/>
          <w:lang w:eastAsia="cs-CZ"/>
        </w:rPr>
      </w:pPr>
    </w:p>
    <w:p w14:paraId="41F7C827" w14:textId="398226D1" w:rsidR="002D3658" w:rsidRDefault="002D3658" w:rsidP="009F0764">
      <w:pPr>
        <w:widowControl w:val="0"/>
        <w:spacing w:after="0" w:line="288" w:lineRule="auto"/>
        <w:rPr>
          <w:rFonts w:eastAsia="Arial" w:cstheme="minorHAnsi"/>
          <w:b/>
          <w:bCs/>
          <w:noProof/>
          <w:color w:val="000000" w:themeColor="text1"/>
          <w:lang w:eastAsia="cs-CZ"/>
        </w:rPr>
      </w:pPr>
    </w:p>
    <w:p w14:paraId="51180587" w14:textId="50FE7510" w:rsidR="002D3658" w:rsidRDefault="005D1670" w:rsidP="005D1670">
      <w:pPr>
        <w:widowControl w:val="0"/>
        <w:tabs>
          <w:tab w:val="left" w:pos="7251"/>
        </w:tabs>
        <w:spacing w:after="0" w:line="288" w:lineRule="auto"/>
        <w:rPr>
          <w:rFonts w:eastAsia="Arial" w:cstheme="minorHAnsi"/>
          <w:b/>
          <w:bCs/>
          <w:noProof/>
          <w:color w:val="000000" w:themeColor="text1"/>
          <w:lang w:eastAsia="cs-CZ"/>
        </w:rPr>
      </w:pPr>
      <w:r>
        <w:rPr>
          <w:rFonts w:eastAsia="Arial" w:cstheme="minorHAnsi"/>
          <w:b/>
          <w:bCs/>
          <w:noProof/>
          <w:color w:val="000000" w:themeColor="text1"/>
          <w:lang w:eastAsia="cs-CZ"/>
        </w:rPr>
        <w:tab/>
      </w:r>
    </w:p>
    <w:p w14:paraId="058928A6" w14:textId="275F8ECA" w:rsidR="002D3658" w:rsidRDefault="002D3658" w:rsidP="009F0764">
      <w:pPr>
        <w:widowControl w:val="0"/>
        <w:spacing w:after="0" w:line="288" w:lineRule="auto"/>
        <w:rPr>
          <w:rFonts w:eastAsia="Arial" w:cstheme="minorHAnsi"/>
          <w:b/>
          <w:bCs/>
          <w:noProof/>
          <w:color w:val="000000" w:themeColor="text1"/>
          <w:lang w:eastAsia="cs-CZ"/>
        </w:rPr>
      </w:pPr>
    </w:p>
    <w:p w14:paraId="17F59CA6" w14:textId="13C28B36" w:rsidR="00A92670" w:rsidRDefault="00A92670" w:rsidP="009F0764">
      <w:pPr>
        <w:widowControl w:val="0"/>
        <w:spacing w:after="0" w:line="288" w:lineRule="auto"/>
        <w:rPr>
          <w:rFonts w:eastAsia="Arial" w:cstheme="minorHAnsi"/>
          <w:b/>
          <w:bCs/>
          <w:noProof/>
          <w:color w:val="000000" w:themeColor="text1"/>
          <w:lang w:eastAsia="cs-CZ"/>
        </w:rPr>
      </w:pPr>
    </w:p>
    <w:p w14:paraId="7E5BF390" w14:textId="77777777" w:rsidR="003A415A" w:rsidRDefault="003A415A" w:rsidP="003E517F">
      <w:pPr>
        <w:pStyle w:val="Nadpis1"/>
        <w:numPr>
          <w:ilvl w:val="0"/>
          <w:numId w:val="0"/>
        </w:numPr>
        <w:rPr>
          <w:rFonts w:eastAsia="Arial"/>
          <w:lang w:val="cs-CZ"/>
        </w:rPr>
        <w:sectPr w:rsidR="003A415A">
          <w:headerReference w:type="default" r:id="rId9"/>
          <w:footerReference w:type="default" r:id="rId10"/>
          <w:pgSz w:w="11906" w:h="16838"/>
          <w:pgMar w:top="1417" w:right="1417" w:bottom="1417" w:left="1417" w:header="708" w:footer="708" w:gutter="0"/>
          <w:cols w:space="708"/>
          <w:docGrid w:linePitch="360"/>
        </w:sectPr>
      </w:pPr>
    </w:p>
    <w:p w14:paraId="57C727C6" w14:textId="6AECA122" w:rsidR="00A3434A" w:rsidRDefault="00A3434A" w:rsidP="00A54FD7">
      <w:pPr>
        <w:pStyle w:val="Nadpis1"/>
        <w:spacing w:before="0"/>
        <w:rPr>
          <w:rFonts w:eastAsia="Arial"/>
        </w:rPr>
      </w:pPr>
      <w:bookmarkStart w:id="4" w:name="_Toc204609797"/>
      <w:r>
        <w:rPr>
          <w:rFonts w:eastAsia="Arial"/>
          <w:lang w:val="cs-CZ"/>
        </w:rPr>
        <w:t>Úvod</w:t>
      </w:r>
      <w:bookmarkEnd w:id="4"/>
    </w:p>
    <w:bookmarkEnd w:id="0"/>
    <w:bookmarkEnd w:id="1"/>
    <w:p w14:paraId="17DA5989" w14:textId="77777777" w:rsidR="003E517F" w:rsidRPr="007D746C" w:rsidRDefault="003E517F" w:rsidP="003E517F">
      <w:pPr>
        <w:spacing w:before="240"/>
        <w:ind w:firstLine="708"/>
        <w:rPr>
          <w:sz w:val="20"/>
          <w:szCs w:val="20"/>
        </w:rPr>
      </w:pPr>
      <w:r w:rsidRPr="007D746C">
        <w:rPr>
          <w:sz w:val="20"/>
          <w:szCs w:val="20"/>
        </w:rPr>
        <w:t>Akční plán rozvoje vzdělávání pro území ORP Louny na rok 2025 je klíčovým strategickým dokumentem, který vychází z aktuálních potřeb regionu a zároveň reflektuje dlouhodobé cíle v oblasti vzdělávání. Jeho hlavním smyslem je systematicky podporovat rozvoj vzdělávacích institucí, zvyšovat kvalitu výuky a vytvářet podmínky pro efektivní spolupráci mezi školami, zřizovateli, rodiči i dalšími partnery. Dokument navazuje na předchozí strategické plány a vychází z analýzy stávající situace, identifikovaných potřeb a trendů ve vzdělávání na místní i národní úrovni.</w:t>
      </w:r>
    </w:p>
    <w:p w14:paraId="2EA9A6BA" w14:textId="30B7B8A1" w:rsidR="003E517F" w:rsidRPr="007D746C" w:rsidRDefault="003E517F" w:rsidP="003E517F">
      <w:pPr>
        <w:ind w:firstLine="708"/>
        <w:rPr>
          <w:sz w:val="20"/>
          <w:szCs w:val="20"/>
        </w:rPr>
      </w:pPr>
      <w:r w:rsidRPr="007D746C">
        <w:rPr>
          <w:sz w:val="20"/>
          <w:szCs w:val="20"/>
        </w:rPr>
        <w:t xml:space="preserve">V rámci přípravy akčního plánu byly zohledněny výsledky předchozích evaluací, zpětná vazba od pedagogických pracovníků, vedení škol, rodičů a dalších zainteresovaných subjektů. Důraz je kladen na podporu inovativních pedagogických přístupů, rozvoj klíčových kompetencí žáků, inkluzivní vzdělávání a posilování spolupráce napříč vzdělávacími institucemi. Akční plán je koncipován jako otevřený a flexibilní nástroj, který umožňuje průběžnou aktualizaci a reaguje na měnící se podmínky </w:t>
      </w:r>
      <w:r w:rsidRPr="007D746C">
        <w:rPr>
          <w:sz w:val="20"/>
          <w:szCs w:val="20"/>
        </w:rPr>
        <w:br/>
        <w:t>i nové výzvy v oblasti vzdělávání.</w:t>
      </w:r>
    </w:p>
    <w:p w14:paraId="3D6DEBC3" w14:textId="1F87F485" w:rsidR="003E517F" w:rsidRPr="007D746C" w:rsidRDefault="003E517F" w:rsidP="003E517F">
      <w:pPr>
        <w:ind w:firstLine="708"/>
        <w:rPr>
          <w:sz w:val="20"/>
          <w:szCs w:val="20"/>
        </w:rPr>
      </w:pPr>
      <w:r w:rsidRPr="007D746C">
        <w:rPr>
          <w:sz w:val="20"/>
          <w:szCs w:val="20"/>
        </w:rPr>
        <w:t xml:space="preserve">Cílem evaluace je posoudit efektivitu a dopad jednotlivých aktivit realizovaných v roce 2025 </w:t>
      </w:r>
      <w:r w:rsidRPr="007D746C">
        <w:rPr>
          <w:sz w:val="20"/>
          <w:szCs w:val="20"/>
        </w:rPr>
        <w:br/>
        <w:t xml:space="preserve">a identifikovat oblasti, v nichž je možné dosáhnout dalších zlepšení. Evaluace zároveň poskytuje důležité informace pro plánování budoucích aktivit a strategických rozhodnutí, která přispějí </w:t>
      </w:r>
      <w:r w:rsidRPr="007D746C">
        <w:rPr>
          <w:sz w:val="20"/>
          <w:szCs w:val="20"/>
        </w:rPr>
        <w:br/>
        <w:t>k udržitelnému rozvoji regionálního vzdělávacího systému. Zaměřuje se zejména na:</w:t>
      </w:r>
    </w:p>
    <w:p w14:paraId="3CFA688A" w14:textId="77777777" w:rsidR="003E517F" w:rsidRPr="007D746C" w:rsidRDefault="003E517F" w:rsidP="00FE3128">
      <w:pPr>
        <w:pStyle w:val="Odstavecseseznamem"/>
        <w:numPr>
          <w:ilvl w:val="0"/>
          <w:numId w:val="4"/>
        </w:numPr>
        <w:spacing w:before="240"/>
        <w:rPr>
          <w:sz w:val="20"/>
          <w:szCs w:val="18"/>
        </w:rPr>
      </w:pPr>
      <w:r w:rsidRPr="007D746C">
        <w:rPr>
          <w:sz w:val="20"/>
          <w:szCs w:val="18"/>
        </w:rPr>
        <w:t>Kapitolu 5 – Doplňující kapitolu k námětům implementačních aktivit,</w:t>
      </w:r>
    </w:p>
    <w:p w14:paraId="6D8941A8" w14:textId="77777777" w:rsidR="003E517F" w:rsidRPr="007D746C" w:rsidRDefault="003E517F" w:rsidP="00FE3128">
      <w:pPr>
        <w:pStyle w:val="Odstavecseseznamem"/>
        <w:numPr>
          <w:ilvl w:val="0"/>
          <w:numId w:val="4"/>
        </w:numPr>
        <w:spacing w:before="240" w:after="240"/>
        <w:rPr>
          <w:sz w:val="20"/>
          <w:szCs w:val="18"/>
        </w:rPr>
      </w:pPr>
      <w:r w:rsidRPr="007D746C">
        <w:rPr>
          <w:sz w:val="20"/>
          <w:szCs w:val="18"/>
        </w:rPr>
        <w:t>Kapitolu 6 – Aktivity škol a spolupráce na rok 2025.</w:t>
      </w:r>
    </w:p>
    <w:p w14:paraId="45A8CDD5" w14:textId="3DBC42CC" w:rsidR="003E517F" w:rsidRPr="007D746C" w:rsidRDefault="003E517F" w:rsidP="003E517F">
      <w:pPr>
        <w:ind w:firstLine="708"/>
        <w:rPr>
          <w:sz w:val="20"/>
          <w:szCs w:val="20"/>
        </w:rPr>
      </w:pPr>
      <w:r w:rsidRPr="007D746C">
        <w:rPr>
          <w:sz w:val="20"/>
          <w:szCs w:val="20"/>
        </w:rPr>
        <w:t xml:space="preserve">Výstupy evaluace budou využity jako podklady pro závěrečnou zprávu projektu, konkrétně </w:t>
      </w:r>
      <w:r w:rsidRPr="007D746C">
        <w:rPr>
          <w:sz w:val="20"/>
          <w:szCs w:val="20"/>
        </w:rPr>
        <w:br/>
        <w:t>pro dokument „Evaluační zpráva – Realizace implementačních aktivit MAP IV“.</w:t>
      </w:r>
    </w:p>
    <w:p w14:paraId="3E5093F1" w14:textId="167F0263" w:rsidR="00BC3F04" w:rsidRPr="007D746C" w:rsidRDefault="00BC3F04" w:rsidP="003E517F">
      <w:pPr>
        <w:rPr>
          <w:rFonts w:ascii="Calibri" w:eastAsia="Arial" w:hAnsi="Calibri" w:cs="Calibri"/>
          <w:bCs/>
          <w:noProof/>
          <w:sz w:val="20"/>
          <w:szCs w:val="20"/>
          <w:lang w:eastAsia="cs-CZ"/>
        </w:rPr>
      </w:pPr>
    </w:p>
    <w:p w14:paraId="6CEFD77D" w14:textId="77777777" w:rsidR="003A3484" w:rsidRPr="0070149B" w:rsidRDefault="003A3484" w:rsidP="003A3484">
      <w:pPr>
        <w:widowControl w:val="0"/>
        <w:spacing w:after="0" w:line="288" w:lineRule="auto"/>
        <w:rPr>
          <w:rFonts w:eastAsia="Arial" w:cstheme="minorHAnsi"/>
          <w:b/>
          <w:bCs/>
          <w:noProof/>
          <w:color w:val="EE0000"/>
          <w:sz w:val="20"/>
          <w:szCs w:val="20"/>
          <w:lang w:eastAsia="cs-CZ"/>
        </w:rPr>
      </w:pPr>
    </w:p>
    <w:p w14:paraId="4D006DC3" w14:textId="77777777" w:rsidR="0070149B" w:rsidRDefault="0070149B" w:rsidP="003A3484">
      <w:pPr>
        <w:widowControl w:val="0"/>
        <w:spacing w:after="0" w:line="288" w:lineRule="auto"/>
        <w:rPr>
          <w:rFonts w:eastAsia="Arial" w:cstheme="minorHAnsi"/>
          <w:b/>
          <w:bCs/>
          <w:noProof/>
          <w:color w:val="000000" w:themeColor="text1"/>
          <w:sz w:val="20"/>
          <w:szCs w:val="20"/>
          <w:lang w:eastAsia="cs-CZ"/>
        </w:rPr>
      </w:pPr>
    </w:p>
    <w:p w14:paraId="514BBF7C" w14:textId="77777777" w:rsidR="0070149B" w:rsidRDefault="0070149B" w:rsidP="003A3484">
      <w:pPr>
        <w:widowControl w:val="0"/>
        <w:spacing w:after="0" w:line="288" w:lineRule="auto"/>
        <w:rPr>
          <w:rFonts w:eastAsia="Arial" w:cstheme="minorHAnsi"/>
          <w:b/>
          <w:bCs/>
          <w:noProof/>
          <w:color w:val="000000" w:themeColor="text1"/>
          <w:sz w:val="20"/>
          <w:szCs w:val="20"/>
          <w:lang w:eastAsia="cs-CZ"/>
        </w:rPr>
      </w:pPr>
    </w:p>
    <w:p w14:paraId="399F27CF" w14:textId="77777777" w:rsidR="0070149B" w:rsidRDefault="0070149B" w:rsidP="003A3484">
      <w:pPr>
        <w:widowControl w:val="0"/>
        <w:spacing w:after="0" w:line="288" w:lineRule="auto"/>
        <w:rPr>
          <w:rFonts w:eastAsia="Arial" w:cstheme="minorHAnsi"/>
          <w:b/>
          <w:bCs/>
          <w:noProof/>
          <w:color w:val="000000" w:themeColor="text1"/>
          <w:sz w:val="20"/>
          <w:szCs w:val="20"/>
          <w:lang w:eastAsia="cs-CZ"/>
        </w:rPr>
      </w:pPr>
    </w:p>
    <w:p w14:paraId="4FF0A04F" w14:textId="77777777" w:rsidR="0070149B" w:rsidRDefault="0070149B" w:rsidP="003A3484">
      <w:pPr>
        <w:widowControl w:val="0"/>
        <w:spacing w:after="0" w:line="288" w:lineRule="auto"/>
        <w:rPr>
          <w:rFonts w:eastAsia="Arial" w:cstheme="minorHAnsi"/>
          <w:b/>
          <w:bCs/>
          <w:noProof/>
          <w:color w:val="000000" w:themeColor="text1"/>
          <w:sz w:val="20"/>
          <w:szCs w:val="20"/>
          <w:lang w:eastAsia="cs-CZ"/>
        </w:rPr>
      </w:pPr>
    </w:p>
    <w:p w14:paraId="3368361E" w14:textId="77777777" w:rsidR="0070149B" w:rsidRDefault="0070149B" w:rsidP="003A3484">
      <w:pPr>
        <w:widowControl w:val="0"/>
        <w:spacing w:after="0" w:line="288" w:lineRule="auto"/>
        <w:rPr>
          <w:rFonts w:eastAsia="Arial" w:cstheme="minorHAnsi"/>
          <w:b/>
          <w:bCs/>
          <w:noProof/>
          <w:color w:val="000000" w:themeColor="text1"/>
          <w:sz w:val="20"/>
          <w:szCs w:val="20"/>
          <w:lang w:eastAsia="cs-CZ"/>
        </w:rPr>
      </w:pPr>
    </w:p>
    <w:p w14:paraId="0EF51A37" w14:textId="77777777" w:rsidR="0070149B" w:rsidRDefault="0070149B" w:rsidP="003A3484">
      <w:pPr>
        <w:widowControl w:val="0"/>
        <w:spacing w:after="0" w:line="288" w:lineRule="auto"/>
        <w:rPr>
          <w:rFonts w:eastAsia="Arial" w:cstheme="minorHAnsi"/>
          <w:b/>
          <w:bCs/>
          <w:noProof/>
          <w:color w:val="000000" w:themeColor="text1"/>
          <w:sz w:val="20"/>
          <w:szCs w:val="20"/>
          <w:lang w:eastAsia="cs-CZ"/>
        </w:rPr>
      </w:pPr>
    </w:p>
    <w:p w14:paraId="1C3CA177" w14:textId="77777777" w:rsidR="0070149B" w:rsidRDefault="0070149B" w:rsidP="003A3484">
      <w:pPr>
        <w:widowControl w:val="0"/>
        <w:spacing w:after="0" w:line="288" w:lineRule="auto"/>
        <w:rPr>
          <w:rFonts w:eastAsia="Arial" w:cstheme="minorHAnsi"/>
          <w:b/>
          <w:bCs/>
          <w:noProof/>
          <w:color w:val="000000" w:themeColor="text1"/>
          <w:sz w:val="20"/>
          <w:szCs w:val="20"/>
          <w:lang w:eastAsia="cs-CZ"/>
        </w:rPr>
      </w:pPr>
    </w:p>
    <w:p w14:paraId="4D0AEC90" w14:textId="77777777" w:rsidR="0070149B" w:rsidRDefault="0070149B" w:rsidP="003A3484">
      <w:pPr>
        <w:widowControl w:val="0"/>
        <w:spacing w:after="0" w:line="288" w:lineRule="auto"/>
        <w:rPr>
          <w:rFonts w:eastAsia="Arial" w:cstheme="minorHAnsi"/>
          <w:b/>
          <w:bCs/>
          <w:noProof/>
          <w:color w:val="000000" w:themeColor="text1"/>
          <w:sz w:val="20"/>
          <w:szCs w:val="20"/>
          <w:lang w:eastAsia="cs-CZ"/>
        </w:rPr>
      </w:pPr>
    </w:p>
    <w:p w14:paraId="339E508A" w14:textId="77777777" w:rsidR="0070149B" w:rsidRDefault="0070149B" w:rsidP="003A3484">
      <w:pPr>
        <w:widowControl w:val="0"/>
        <w:spacing w:after="0" w:line="288" w:lineRule="auto"/>
        <w:rPr>
          <w:rFonts w:eastAsia="Arial" w:cstheme="minorHAnsi"/>
          <w:b/>
          <w:bCs/>
          <w:noProof/>
          <w:color w:val="000000" w:themeColor="text1"/>
          <w:sz w:val="20"/>
          <w:szCs w:val="20"/>
          <w:lang w:eastAsia="cs-CZ"/>
        </w:rPr>
      </w:pPr>
    </w:p>
    <w:p w14:paraId="07F6FE5D" w14:textId="77777777" w:rsidR="0070149B" w:rsidRDefault="0070149B" w:rsidP="003A3484">
      <w:pPr>
        <w:widowControl w:val="0"/>
        <w:spacing w:after="0" w:line="288" w:lineRule="auto"/>
        <w:rPr>
          <w:rFonts w:eastAsia="Arial" w:cstheme="minorHAnsi"/>
          <w:b/>
          <w:bCs/>
          <w:noProof/>
          <w:color w:val="000000" w:themeColor="text1"/>
          <w:sz w:val="20"/>
          <w:szCs w:val="20"/>
          <w:lang w:eastAsia="cs-CZ"/>
        </w:rPr>
      </w:pPr>
    </w:p>
    <w:p w14:paraId="180621EB" w14:textId="77777777" w:rsidR="0070149B" w:rsidRDefault="0070149B" w:rsidP="003A3484">
      <w:pPr>
        <w:widowControl w:val="0"/>
        <w:spacing w:after="0" w:line="288" w:lineRule="auto"/>
        <w:rPr>
          <w:rFonts w:eastAsia="Arial" w:cstheme="minorHAnsi"/>
          <w:b/>
          <w:bCs/>
          <w:noProof/>
          <w:color w:val="000000" w:themeColor="text1"/>
          <w:sz w:val="20"/>
          <w:szCs w:val="20"/>
          <w:lang w:eastAsia="cs-CZ"/>
        </w:rPr>
      </w:pPr>
    </w:p>
    <w:p w14:paraId="5ABE7A70" w14:textId="77777777" w:rsidR="0070149B" w:rsidRDefault="0070149B" w:rsidP="003A3484">
      <w:pPr>
        <w:widowControl w:val="0"/>
        <w:spacing w:after="0" w:line="288" w:lineRule="auto"/>
        <w:rPr>
          <w:rFonts w:eastAsia="Arial" w:cstheme="minorHAnsi"/>
          <w:b/>
          <w:bCs/>
          <w:noProof/>
          <w:color w:val="000000" w:themeColor="text1"/>
          <w:sz w:val="20"/>
          <w:szCs w:val="20"/>
          <w:lang w:eastAsia="cs-CZ"/>
        </w:rPr>
      </w:pPr>
    </w:p>
    <w:p w14:paraId="785DD92C" w14:textId="77777777" w:rsidR="0070149B" w:rsidRDefault="0070149B" w:rsidP="003A3484">
      <w:pPr>
        <w:widowControl w:val="0"/>
        <w:spacing w:after="0" w:line="288" w:lineRule="auto"/>
        <w:rPr>
          <w:rFonts w:eastAsia="Arial" w:cstheme="minorHAnsi"/>
          <w:b/>
          <w:bCs/>
          <w:noProof/>
          <w:color w:val="000000" w:themeColor="text1"/>
          <w:sz w:val="20"/>
          <w:szCs w:val="20"/>
          <w:lang w:eastAsia="cs-CZ"/>
        </w:rPr>
      </w:pPr>
    </w:p>
    <w:p w14:paraId="6C0D5C57" w14:textId="77777777" w:rsidR="0070149B" w:rsidRDefault="0070149B" w:rsidP="003A3484">
      <w:pPr>
        <w:widowControl w:val="0"/>
        <w:spacing w:after="0" w:line="288" w:lineRule="auto"/>
        <w:rPr>
          <w:rFonts w:eastAsia="Arial" w:cstheme="minorHAnsi"/>
          <w:b/>
          <w:bCs/>
          <w:noProof/>
          <w:color w:val="000000" w:themeColor="text1"/>
          <w:sz w:val="20"/>
          <w:szCs w:val="20"/>
          <w:lang w:eastAsia="cs-CZ"/>
        </w:rPr>
      </w:pPr>
    </w:p>
    <w:p w14:paraId="485AC114" w14:textId="77777777" w:rsidR="00897309" w:rsidRDefault="00897309" w:rsidP="003A3484">
      <w:pPr>
        <w:widowControl w:val="0"/>
        <w:spacing w:after="0" w:line="288" w:lineRule="auto"/>
        <w:rPr>
          <w:rFonts w:eastAsia="Arial" w:cstheme="minorHAnsi"/>
          <w:b/>
          <w:bCs/>
          <w:noProof/>
          <w:color w:val="000000" w:themeColor="text1"/>
          <w:sz w:val="20"/>
          <w:szCs w:val="20"/>
          <w:lang w:eastAsia="cs-CZ"/>
        </w:rPr>
      </w:pPr>
    </w:p>
    <w:p w14:paraId="60CF943E" w14:textId="77777777" w:rsidR="00897309" w:rsidRDefault="00897309" w:rsidP="003A3484">
      <w:pPr>
        <w:widowControl w:val="0"/>
        <w:spacing w:after="0" w:line="288" w:lineRule="auto"/>
        <w:rPr>
          <w:rFonts w:eastAsia="Arial" w:cstheme="minorHAnsi"/>
          <w:b/>
          <w:bCs/>
          <w:noProof/>
          <w:color w:val="000000" w:themeColor="text1"/>
          <w:sz w:val="20"/>
          <w:szCs w:val="20"/>
          <w:lang w:eastAsia="cs-CZ"/>
        </w:rPr>
      </w:pPr>
    </w:p>
    <w:p w14:paraId="01CBFD06" w14:textId="77777777" w:rsidR="003C7F8C" w:rsidRPr="003A3484" w:rsidRDefault="003C7F8C" w:rsidP="003A3484">
      <w:pPr>
        <w:widowControl w:val="0"/>
        <w:spacing w:after="0" w:line="288" w:lineRule="auto"/>
        <w:rPr>
          <w:rFonts w:eastAsia="Arial" w:cstheme="minorHAnsi"/>
          <w:b/>
          <w:bCs/>
          <w:noProof/>
          <w:color w:val="000000" w:themeColor="text1"/>
          <w:sz w:val="20"/>
          <w:szCs w:val="20"/>
          <w:lang w:eastAsia="cs-CZ"/>
        </w:rPr>
      </w:pPr>
    </w:p>
    <w:p w14:paraId="7B839627" w14:textId="35C7AFF5" w:rsidR="005A51DD" w:rsidRPr="005A51DD" w:rsidRDefault="0070149B" w:rsidP="005A51DD">
      <w:pPr>
        <w:pStyle w:val="Nadpis1"/>
        <w:rPr>
          <w:lang w:val="cs-CZ"/>
        </w:rPr>
      </w:pPr>
      <w:bookmarkStart w:id="5" w:name="_Toc204609798"/>
      <w:r>
        <w:t>Zrealizované akce naplánované v AP na rok 2025</w:t>
      </w:r>
      <w:bookmarkEnd w:id="5"/>
    </w:p>
    <w:p w14:paraId="11F837A2" w14:textId="4C9A396F" w:rsidR="00E33C7A" w:rsidRPr="00E33C7A" w:rsidRDefault="005A51DD" w:rsidP="00802FE2">
      <w:pPr>
        <w:spacing w:before="240" w:after="0"/>
        <w:ind w:firstLine="426"/>
        <w:rPr>
          <w:sz w:val="20"/>
          <w:szCs w:val="20"/>
        </w:rPr>
      </w:pPr>
      <w:r w:rsidRPr="007D746C">
        <w:rPr>
          <w:sz w:val="20"/>
          <w:szCs w:val="20"/>
        </w:rPr>
        <w:t xml:space="preserve">V této části </w:t>
      </w:r>
      <w:r w:rsidR="0009628B">
        <w:rPr>
          <w:sz w:val="20"/>
          <w:szCs w:val="20"/>
        </w:rPr>
        <w:t>jsou popsány</w:t>
      </w:r>
      <w:r w:rsidRPr="007D746C">
        <w:rPr>
          <w:sz w:val="20"/>
          <w:szCs w:val="20"/>
        </w:rPr>
        <w:t xml:space="preserve"> </w:t>
      </w:r>
      <w:r w:rsidR="0009628B">
        <w:rPr>
          <w:sz w:val="20"/>
          <w:szCs w:val="20"/>
        </w:rPr>
        <w:t>Implementační</w:t>
      </w:r>
      <w:r w:rsidRPr="007D746C">
        <w:rPr>
          <w:sz w:val="20"/>
          <w:szCs w:val="20"/>
        </w:rPr>
        <w:t xml:space="preserve"> aktivity, které </w:t>
      </w:r>
      <w:r w:rsidR="0009628B">
        <w:rPr>
          <w:sz w:val="20"/>
          <w:szCs w:val="20"/>
        </w:rPr>
        <w:t xml:space="preserve">byly naplánovány a které se </w:t>
      </w:r>
      <w:r w:rsidRPr="007D746C">
        <w:rPr>
          <w:sz w:val="20"/>
          <w:szCs w:val="20"/>
        </w:rPr>
        <w:t xml:space="preserve">konaly v roce 2025 a navazují na doplňující kapitolu k námětům </w:t>
      </w:r>
      <w:r w:rsidR="00143927" w:rsidRPr="007D746C">
        <w:rPr>
          <w:sz w:val="20"/>
          <w:szCs w:val="20"/>
        </w:rPr>
        <w:t>I</w:t>
      </w:r>
      <w:r w:rsidRPr="007D746C">
        <w:rPr>
          <w:sz w:val="20"/>
          <w:szCs w:val="20"/>
        </w:rPr>
        <w:t xml:space="preserve">mplementačních aktivit v Akčním plánu pro rok 2025 – Kapitola 5. </w:t>
      </w:r>
      <w:r w:rsidR="0009628B">
        <w:rPr>
          <w:sz w:val="20"/>
          <w:szCs w:val="20"/>
        </w:rPr>
        <w:t>Současně jsou zde poznačeny aktivity, které byly v roce 2025 naplánovány</w:t>
      </w:r>
      <w:r w:rsidR="00802FE2">
        <w:rPr>
          <w:sz w:val="20"/>
          <w:szCs w:val="20"/>
        </w:rPr>
        <w:t>,</w:t>
      </w:r>
      <w:r w:rsidR="0009628B">
        <w:rPr>
          <w:sz w:val="20"/>
          <w:szCs w:val="20"/>
        </w:rPr>
        <w:t xml:space="preserve"> avšak </w:t>
      </w:r>
      <w:r w:rsidR="00802FE2">
        <w:rPr>
          <w:sz w:val="20"/>
          <w:szCs w:val="20"/>
        </w:rPr>
        <w:t>jejich realizace nebyla uskutečněna vůbec či bez podpory MAP</w:t>
      </w:r>
      <w:r w:rsidR="0009628B">
        <w:rPr>
          <w:sz w:val="20"/>
          <w:szCs w:val="20"/>
        </w:rPr>
        <w:t xml:space="preserve">. </w:t>
      </w:r>
      <w:r w:rsidR="00143927" w:rsidRPr="007D746C">
        <w:rPr>
          <w:sz w:val="20"/>
          <w:szCs w:val="20"/>
        </w:rPr>
        <w:t xml:space="preserve">Hodnocení </w:t>
      </w:r>
      <w:r w:rsidR="0009628B">
        <w:rPr>
          <w:sz w:val="20"/>
          <w:szCs w:val="20"/>
        </w:rPr>
        <w:t xml:space="preserve">realizovaných </w:t>
      </w:r>
      <w:r w:rsidR="00143927" w:rsidRPr="007D746C">
        <w:rPr>
          <w:sz w:val="20"/>
          <w:szCs w:val="20"/>
        </w:rPr>
        <w:t>Implementačních aktivit bude uvedeno</w:t>
      </w:r>
      <w:r w:rsidR="00802FE2">
        <w:rPr>
          <w:sz w:val="20"/>
          <w:szCs w:val="20"/>
        </w:rPr>
        <w:t xml:space="preserve"> </w:t>
      </w:r>
      <w:r w:rsidR="00143927" w:rsidRPr="007D746C">
        <w:rPr>
          <w:sz w:val="20"/>
          <w:szCs w:val="20"/>
        </w:rPr>
        <w:t>v samostatném dokumentu Evaluace Implementačních aktivit MAP IV.</w:t>
      </w:r>
    </w:p>
    <w:tbl>
      <w:tblPr>
        <w:tblStyle w:val="Tabulkaseznamu3zvraznn6"/>
        <w:tblpPr w:leftFromText="141" w:rightFromText="141" w:vertAnchor="page" w:horzAnchor="margin" w:tblpY="4195"/>
        <w:tblW w:w="0" w:type="auto"/>
        <w:tblLook w:val="04A0" w:firstRow="1" w:lastRow="0" w:firstColumn="1" w:lastColumn="0" w:noHBand="0" w:noVBand="1"/>
      </w:tblPr>
      <w:tblGrid>
        <w:gridCol w:w="2122"/>
        <w:gridCol w:w="6940"/>
      </w:tblGrid>
      <w:tr w:rsidR="00802FE2" w:rsidRPr="001E262D" w14:paraId="54E87BA3" w14:textId="77777777" w:rsidTr="00802FE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49C2E56E" w14:textId="77777777" w:rsidR="00802FE2" w:rsidRPr="00202F44" w:rsidRDefault="00802FE2" w:rsidP="00802FE2">
            <w:pPr>
              <w:jc w:val="center"/>
              <w:rPr>
                <w:rFonts w:cstheme="minorHAnsi"/>
                <w:sz w:val="18"/>
                <w:szCs w:val="18"/>
              </w:rPr>
            </w:pPr>
            <w:r w:rsidRPr="00202F44">
              <w:rPr>
                <w:rFonts w:cstheme="minorHAnsi"/>
                <w:color w:val="auto"/>
                <w:sz w:val="18"/>
                <w:szCs w:val="18"/>
              </w:rPr>
              <w:t>1</w:t>
            </w:r>
          </w:p>
        </w:tc>
      </w:tr>
      <w:tr w:rsidR="00802FE2" w:rsidRPr="001E262D" w14:paraId="320553E7" w14:textId="77777777" w:rsidTr="00802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C5E0B3" w:themeFill="accent6" w:themeFillTint="66"/>
          </w:tcPr>
          <w:p w14:paraId="75DC026A" w14:textId="77777777" w:rsidR="00802FE2" w:rsidRPr="001E262D" w:rsidRDefault="00802FE2" w:rsidP="00802FE2">
            <w:pPr>
              <w:rPr>
                <w:rFonts w:cstheme="minorHAnsi"/>
                <w:b w:val="0"/>
                <w:bCs w:val="0"/>
                <w:sz w:val="18"/>
                <w:szCs w:val="18"/>
              </w:rPr>
            </w:pPr>
            <w:r w:rsidRPr="001E262D">
              <w:rPr>
                <w:rFonts w:cstheme="minorHAnsi"/>
                <w:sz w:val="18"/>
                <w:szCs w:val="18"/>
              </w:rPr>
              <w:t>Aktivita</w:t>
            </w:r>
          </w:p>
        </w:tc>
        <w:tc>
          <w:tcPr>
            <w:tcW w:w="6940" w:type="dxa"/>
            <w:shd w:val="clear" w:color="auto" w:fill="C5E0B3" w:themeFill="accent6" w:themeFillTint="66"/>
          </w:tcPr>
          <w:p w14:paraId="1455936C" w14:textId="77777777" w:rsidR="00802FE2" w:rsidRPr="001E262D"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E262D">
              <w:rPr>
                <w:rFonts w:cstheme="minorHAnsi"/>
                <w:b/>
                <w:bCs/>
                <w:sz w:val="18"/>
                <w:szCs w:val="18"/>
              </w:rPr>
              <w:t xml:space="preserve">Řečová výchova </w:t>
            </w:r>
            <w:r>
              <w:rPr>
                <w:rFonts w:cstheme="minorHAnsi"/>
                <w:b/>
                <w:bCs/>
                <w:sz w:val="18"/>
                <w:szCs w:val="18"/>
              </w:rPr>
              <w:t>– PŘÍLEŽITOST</w:t>
            </w:r>
          </w:p>
        </w:tc>
      </w:tr>
      <w:tr w:rsidR="00802FE2" w:rsidRPr="001E262D" w14:paraId="546A65D9" w14:textId="77777777" w:rsidTr="00802FE2">
        <w:trPr>
          <w:trHeight w:val="260"/>
        </w:trPr>
        <w:tc>
          <w:tcPr>
            <w:cnfStyle w:val="001000000000" w:firstRow="0" w:lastRow="0" w:firstColumn="1" w:lastColumn="0" w:oddVBand="0" w:evenVBand="0" w:oddHBand="0" w:evenHBand="0" w:firstRowFirstColumn="0" w:firstRowLastColumn="0" w:lastRowFirstColumn="0" w:lastRowLastColumn="0"/>
            <w:tcW w:w="2122" w:type="dxa"/>
          </w:tcPr>
          <w:p w14:paraId="11708B34" w14:textId="77777777" w:rsidR="00802FE2" w:rsidRPr="001E262D" w:rsidRDefault="00802FE2" w:rsidP="00802FE2">
            <w:pPr>
              <w:rPr>
                <w:rFonts w:cstheme="minorHAnsi"/>
                <w:sz w:val="18"/>
                <w:szCs w:val="18"/>
              </w:rPr>
            </w:pPr>
            <w:r w:rsidRPr="001E262D">
              <w:rPr>
                <w:rFonts w:cstheme="minorHAnsi"/>
                <w:sz w:val="18"/>
                <w:szCs w:val="18"/>
              </w:rPr>
              <w:t>Charakteristika aktivity</w:t>
            </w:r>
          </w:p>
        </w:tc>
        <w:tc>
          <w:tcPr>
            <w:tcW w:w="6940" w:type="dxa"/>
          </w:tcPr>
          <w:p w14:paraId="25990BE8" w14:textId="77777777" w:rsidR="00802FE2" w:rsidRPr="001E262D" w:rsidRDefault="00802FE2" w:rsidP="00802FE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E262D">
              <w:rPr>
                <w:rFonts w:cstheme="minorHAnsi"/>
                <w:sz w:val="18"/>
                <w:szCs w:val="18"/>
              </w:rPr>
              <w:t>Realizace odborné semináře – Řečová výchova</w:t>
            </w:r>
          </w:p>
          <w:p w14:paraId="7B6A77BA" w14:textId="77777777" w:rsidR="00802FE2" w:rsidRDefault="00802FE2" w:rsidP="00802FE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E262D">
              <w:rPr>
                <w:rFonts w:cstheme="minorHAnsi"/>
                <w:sz w:val="18"/>
                <w:szCs w:val="18"/>
              </w:rPr>
              <w:t>Realizace kroužků pod vedením absolventů školení na podporu Řečové výchovy</w:t>
            </w:r>
            <w:r>
              <w:rPr>
                <w:rFonts w:cstheme="minorHAnsi"/>
                <w:sz w:val="18"/>
                <w:szCs w:val="18"/>
              </w:rPr>
              <w:t xml:space="preserve"> na svých školách</w:t>
            </w:r>
          </w:p>
          <w:p w14:paraId="3E802078" w14:textId="77777777" w:rsidR="00802FE2" w:rsidRPr="001E262D" w:rsidRDefault="00802FE2" w:rsidP="00802FE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Pořízení sdílených didaktických pomůcek</w:t>
            </w:r>
          </w:p>
        </w:tc>
      </w:tr>
      <w:tr w:rsidR="00802FE2" w:rsidRPr="001E262D" w14:paraId="787C1497" w14:textId="77777777" w:rsidTr="00802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0D20FE6" w14:textId="77777777" w:rsidR="00802FE2" w:rsidRPr="001E262D" w:rsidRDefault="00802FE2" w:rsidP="00802FE2">
            <w:pPr>
              <w:rPr>
                <w:rFonts w:cstheme="minorHAnsi"/>
                <w:sz w:val="18"/>
                <w:szCs w:val="18"/>
              </w:rPr>
            </w:pPr>
            <w:r w:rsidRPr="001E262D">
              <w:rPr>
                <w:rFonts w:cstheme="minorHAnsi"/>
                <w:sz w:val="18"/>
                <w:szCs w:val="18"/>
              </w:rPr>
              <w:t>Realizátor nositel</w:t>
            </w:r>
          </w:p>
        </w:tc>
        <w:tc>
          <w:tcPr>
            <w:tcW w:w="6940" w:type="dxa"/>
          </w:tcPr>
          <w:p w14:paraId="65B8AAC4" w14:textId="77777777" w:rsidR="00802FE2" w:rsidRPr="001E262D"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 xml:space="preserve">MAP/ </w:t>
            </w:r>
            <w:r w:rsidRPr="001E262D">
              <w:rPr>
                <w:rFonts w:cstheme="minorHAnsi"/>
                <w:sz w:val="18"/>
                <w:szCs w:val="18"/>
              </w:rPr>
              <w:t>ZŠ a MŠ ORP Louny dle zájmu</w:t>
            </w:r>
          </w:p>
        </w:tc>
      </w:tr>
      <w:tr w:rsidR="00802FE2" w:rsidRPr="001E262D" w14:paraId="5F746FD4" w14:textId="77777777" w:rsidTr="00802FE2">
        <w:trPr>
          <w:trHeight w:val="294"/>
        </w:trPr>
        <w:tc>
          <w:tcPr>
            <w:cnfStyle w:val="001000000000" w:firstRow="0" w:lastRow="0" w:firstColumn="1" w:lastColumn="0" w:oddVBand="0" w:evenVBand="0" w:oddHBand="0" w:evenHBand="0" w:firstRowFirstColumn="0" w:firstRowLastColumn="0" w:lastRowFirstColumn="0" w:lastRowLastColumn="0"/>
            <w:tcW w:w="2122" w:type="dxa"/>
          </w:tcPr>
          <w:p w14:paraId="4B2EDA91" w14:textId="77777777" w:rsidR="00802FE2" w:rsidRPr="001E262D" w:rsidRDefault="00802FE2" w:rsidP="00802FE2">
            <w:pPr>
              <w:rPr>
                <w:rFonts w:cstheme="minorHAnsi"/>
                <w:sz w:val="18"/>
                <w:szCs w:val="18"/>
              </w:rPr>
            </w:pPr>
            <w:r w:rsidRPr="001E262D">
              <w:rPr>
                <w:rFonts w:cstheme="minorHAnsi"/>
                <w:sz w:val="18"/>
                <w:szCs w:val="18"/>
              </w:rPr>
              <w:t>Místo realizace</w:t>
            </w:r>
          </w:p>
        </w:tc>
        <w:tc>
          <w:tcPr>
            <w:tcW w:w="6940" w:type="dxa"/>
          </w:tcPr>
          <w:p w14:paraId="5F83D44D" w14:textId="77777777" w:rsidR="00802FE2" w:rsidRPr="001E262D" w:rsidRDefault="00802FE2" w:rsidP="00802FE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E262D">
              <w:rPr>
                <w:rFonts w:cstheme="minorHAnsi"/>
                <w:sz w:val="18"/>
                <w:szCs w:val="18"/>
              </w:rPr>
              <w:t>ORP Louny</w:t>
            </w:r>
          </w:p>
        </w:tc>
      </w:tr>
      <w:tr w:rsidR="00802FE2" w:rsidRPr="001E262D" w14:paraId="55E3485C" w14:textId="77777777" w:rsidTr="00802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0F2FA66" w14:textId="77777777" w:rsidR="00802FE2" w:rsidRPr="001E262D" w:rsidRDefault="00802FE2" w:rsidP="00802FE2">
            <w:pPr>
              <w:rPr>
                <w:rFonts w:cstheme="minorHAnsi"/>
                <w:sz w:val="18"/>
                <w:szCs w:val="18"/>
              </w:rPr>
            </w:pPr>
            <w:r w:rsidRPr="001E262D">
              <w:rPr>
                <w:rFonts w:cstheme="minorHAnsi"/>
                <w:sz w:val="18"/>
                <w:szCs w:val="18"/>
              </w:rPr>
              <w:t>Cíl aktivity</w:t>
            </w:r>
          </w:p>
        </w:tc>
        <w:tc>
          <w:tcPr>
            <w:tcW w:w="6940" w:type="dxa"/>
          </w:tcPr>
          <w:p w14:paraId="547CE17D" w14:textId="77777777" w:rsidR="00802FE2" w:rsidRPr="001E262D"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E262D">
              <w:rPr>
                <w:rFonts w:cstheme="minorHAnsi"/>
                <w:sz w:val="18"/>
                <w:szCs w:val="18"/>
              </w:rPr>
              <w:t>Podpora logopedické prevence</w:t>
            </w:r>
          </w:p>
        </w:tc>
      </w:tr>
      <w:tr w:rsidR="00802FE2" w:rsidRPr="001E262D" w14:paraId="33467C16" w14:textId="77777777" w:rsidTr="00802FE2">
        <w:tc>
          <w:tcPr>
            <w:cnfStyle w:val="001000000000" w:firstRow="0" w:lastRow="0" w:firstColumn="1" w:lastColumn="0" w:oddVBand="0" w:evenVBand="0" w:oddHBand="0" w:evenHBand="0" w:firstRowFirstColumn="0" w:firstRowLastColumn="0" w:lastRowFirstColumn="0" w:lastRowLastColumn="0"/>
            <w:tcW w:w="2122" w:type="dxa"/>
          </w:tcPr>
          <w:p w14:paraId="0B5BC3FF" w14:textId="77777777" w:rsidR="00802FE2" w:rsidRPr="001E262D" w:rsidRDefault="00802FE2" w:rsidP="00802FE2">
            <w:pPr>
              <w:rPr>
                <w:rFonts w:cstheme="minorHAnsi"/>
                <w:sz w:val="18"/>
                <w:szCs w:val="18"/>
              </w:rPr>
            </w:pPr>
            <w:r w:rsidRPr="001E262D">
              <w:rPr>
                <w:rFonts w:cstheme="minorHAnsi"/>
                <w:sz w:val="18"/>
                <w:szCs w:val="18"/>
              </w:rPr>
              <w:t>Spolupráce</w:t>
            </w:r>
          </w:p>
        </w:tc>
        <w:tc>
          <w:tcPr>
            <w:tcW w:w="6940" w:type="dxa"/>
          </w:tcPr>
          <w:p w14:paraId="5A7AC78E" w14:textId="77777777" w:rsidR="00802FE2" w:rsidRPr="001E262D" w:rsidRDefault="00802FE2" w:rsidP="00802FE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E262D">
              <w:rPr>
                <w:rFonts w:cstheme="minorHAnsi"/>
                <w:sz w:val="18"/>
                <w:szCs w:val="18"/>
              </w:rPr>
              <w:t>Aktéři ve vzdělávání ORP Louny</w:t>
            </w:r>
          </w:p>
        </w:tc>
      </w:tr>
      <w:tr w:rsidR="00802FE2" w:rsidRPr="001E262D" w14:paraId="0666FC1C" w14:textId="77777777" w:rsidTr="00802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213283E" w14:textId="77777777" w:rsidR="00802FE2" w:rsidRPr="001E262D" w:rsidRDefault="00802FE2" w:rsidP="00802FE2">
            <w:pPr>
              <w:rPr>
                <w:rFonts w:cstheme="minorHAnsi"/>
                <w:sz w:val="18"/>
                <w:szCs w:val="18"/>
              </w:rPr>
            </w:pPr>
            <w:r w:rsidRPr="001E262D">
              <w:rPr>
                <w:rFonts w:cstheme="minorHAnsi"/>
                <w:sz w:val="18"/>
                <w:szCs w:val="18"/>
              </w:rPr>
              <w:t>Celkový rozpočet</w:t>
            </w:r>
          </w:p>
        </w:tc>
        <w:tc>
          <w:tcPr>
            <w:tcW w:w="6940" w:type="dxa"/>
          </w:tcPr>
          <w:p w14:paraId="23FB9A9B" w14:textId="77777777" w:rsidR="00802FE2" w:rsidRPr="001E262D"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E262D">
              <w:rPr>
                <w:rFonts w:cstheme="minorHAnsi"/>
                <w:sz w:val="18"/>
                <w:szCs w:val="18"/>
              </w:rPr>
              <w:t>Stanoven dle aktuálního počtu zapojených subjektů</w:t>
            </w:r>
          </w:p>
        </w:tc>
      </w:tr>
      <w:tr w:rsidR="00802FE2" w:rsidRPr="001E262D" w14:paraId="125E0F2D" w14:textId="77777777" w:rsidTr="00802FE2">
        <w:tc>
          <w:tcPr>
            <w:cnfStyle w:val="001000000000" w:firstRow="0" w:lastRow="0" w:firstColumn="1" w:lastColumn="0" w:oddVBand="0" w:evenVBand="0" w:oddHBand="0" w:evenHBand="0" w:firstRowFirstColumn="0" w:firstRowLastColumn="0" w:lastRowFirstColumn="0" w:lastRowLastColumn="0"/>
            <w:tcW w:w="2122" w:type="dxa"/>
          </w:tcPr>
          <w:p w14:paraId="37E282CF" w14:textId="77777777" w:rsidR="00802FE2" w:rsidRPr="001E262D" w:rsidRDefault="00802FE2" w:rsidP="00802FE2">
            <w:pPr>
              <w:rPr>
                <w:rFonts w:cstheme="minorHAnsi"/>
                <w:sz w:val="18"/>
                <w:szCs w:val="18"/>
              </w:rPr>
            </w:pPr>
            <w:r w:rsidRPr="001E262D">
              <w:rPr>
                <w:rFonts w:cstheme="minorHAnsi"/>
                <w:sz w:val="18"/>
                <w:szCs w:val="18"/>
              </w:rPr>
              <w:t>Zdroj financování</w:t>
            </w:r>
          </w:p>
        </w:tc>
        <w:tc>
          <w:tcPr>
            <w:tcW w:w="6940" w:type="dxa"/>
          </w:tcPr>
          <w:p w14:paraId="07C1015D" w14:textId="77777777" w:rsidR="00802FE2" w:rsidRPr="001E262D" w:rsidRDefault="00802FE2" w:rsidP="00802FE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E262D">
              <w:rPr>
                <w:rFonts w:cstheme="minorHAnsi"/>
                <w:sz w:val="18"/>
                <w:szCs w:val="18"/>
              </w:rPr>
              <w:t>MAP, vlastní</w:t>
            </w:r>
          </w:p>
        </w:tc>
      </w:tr>
      <w:tr w:rsidR="00802FE2" w:rsidRPr="001E262D" w14:paraId="0DC2ED43" w14:textId="77777777" w:rsidTr="00802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D78E247" w14:textId="77777777" w:rsidR="00802FE2" w:rsidRPr="001E262D" w:rsidRDefault="00802FE2" w:rsidP="00802FE2">
            <w:pPr>
              <w:rPr>
                <w:rFonts w:cstheme="minorHAnsi"/>
                <w:sz w:val="18"/>
                <w:szCs w:val="18"/>
              </w:rPr>
            </w:pPr>
            <w:r w:rsidRPr="001E262D">
              <w:rPr>
                <w:rFonts w:cstheme="minorHAnsi"/>
                <w:sz w:val="18"/>
                <w:szCs w:val="18"/>
              </w:rPr>
              <w:t>Časový harmonogram</w:t>
            </w:r>
          </w:p>
        </w:tc>
        <w:tc>
          <w:tcPr>
            <w:tcW w:w="6940" w:type="dxa"/>
          </w:tcPr>
          <w:p w14:paraId="618D88B8" w14:textId="77777777" w:rsidR="00802FE2" w:rsidRPr="001E262D"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2025</w:t>
            </w:r>
          </w:p>
        </w:tc>
      </w:tr>
      <w:tr w:rsidR="00802FE2" w:rsidRPr="001E262D" w14:paraId="6FE31854" w14:textId="77777777" w:rsidTr="00802FE2">
        <w:tc>
          <w:tcPr>
            <w:cnfStyle w:val="001000000000" w:firstRow="0" w:lastRow="0" w:firstColumn="1" w:lastColumn="0" w:oddVBand="0" w:evenVBand="0" w:oddHBand="0" w:evenHBand="0" w:firstRowFirstColumn="0" w:firstRowLastColumn="0" w:lastRowFirstColumn="0" w:lastRowLastColumn="0"/>
            <w:tcW w:w="2122" w:type="dxa"/>
          </w:tcPr>
          <w:p w14:paraId="0A14E4D5" w14:textId="77777777" w:rsidR="00802FE2" w:rsidRPr="001E262D" w:rsidRDefault="00802FE2" w:rsidP="00802FE2">
            <w:pPr>
              <w:rPr>
                <w:rFonts w:cstheme="minorHAnsi"/>
                <w:sz w:val="18"/>
                <w:szCs w:val="18"/>
              </w:rPr>
            </w:pPr>
            <w:r w:rsidRPr="001E262D">
              <w:rPr>
                <w:rFonts w:cstheme="minorHAnsi"/>
                <w:sz w:val="18"/>
                <w:szCs w:val="18"/>
              </w:rPr>
              <w:t>Cíl MAP:</w:t>
            </w:r>
          </w:p>
        </w:tc>
        <w:tc>
          <w:tcPr>
            <w:tcW w:w="6940" w:type="dxa"/>
          </w:tcPr>
          <w:p w14:paraId="5E9B696A" w14:textId="77777777" w:rsidR="00802FE2" w:rsidRDefault="00802FE2" w:rsidP="00802FE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E262D">
              <w:rPr>
                <w:rFonts w:cstheme="minorHAnsi"/>
                <w:sz w:val="18"/>
                <w:szCs w:val="18"/>
              </w:rPr>
              <w:t>1.1 Podpora kvalitního inkluzivního a společného vzdělávání z hlediska odborně – personálních kapacit</w:t>
            </w:r>
            <w:r>
              <w:rPr>
                <w:rFonts w:cstheme="minorHAnsi"/>
                <w:sz w:val="18"/>
                <w:szCs w:val="18"/>
              </w:rPr>
              <w:t xml:space="preserve"> a specifického vybavení</w:t>
            </w:r>
          </w:p>
          <w:p w14:paraId="0B27DD87" w14:textId="77777777" w:rsidR="00802FE2" w:rsidRDefault="00802FE2" w:rsidP="00802FE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1.2 Rozvoj matematické a finanční pregramotnosti, čtenářské pregramotnosti včetně rozvoje digitálních kompetencí a gramotností dětí, výuky cizích jazyků a polytechnického vzdělávání v předškolním vzdělávání</w:t>
            </w:r>
          </w:p>
          <w:p w14:paraId="136A4B9A" w14:textId="77777777" w:rsidR="00802FE2" w:rsidRPr="001E262D" w:rsidRDefault="00802FE2" w:rsidP="00802FE2">
            <w:pPr>
              <w:cnfStyle w:val="000000000000" w:firstRow="0" w:lastRow="0" w:firstColumn="0" w:lastColumn="0" w:oddVBand="0" w:evenVBand="0" w:oddHBand="0" w:evenHBand="0" w:firstRowFirstColumn="0" w:firstRowLastColumn="0" w:lastRowFirstColumn="0" w:lastRowLastColumn="0"/>
              <w:rPr>
                <w:rFonts w:cstheme="minorHAnsi"/>
                <w:sz w:val="18"/>
                <w:szCs w:val="18"/>
                <w:highlight w:val="yellow"/>
              </w:rPr>
            </w:pPr>
            <w:r w:rsidRPr="001E262D">
              <w:rPr>
                <w:rFonts w:cstheme="minorHAnsi"/>
                <w:sz w:val="18"/>
                <w:szCs w:val="18"/>
              </w:rPr>
              <w:t>2.4 Podpora inkluzivního a společného vzdělávání, vč. podpory dětí a žáků ohrožených školním neúspěchem</w:t>
            </w:r>
          </w:p>
        </w:tc>
      </w:tr>
      <w:tr w:rsidR="00802FE2" w:rsidRPr="001E262D" w14:paraId="2B043AD5" w14:textId="77777777" w:rsidTr="00802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6292FFF" w14:textId="77777777" w:rsidR="00802FE2" w:rsidRPr="001E262D" w:rsidRDefault="00802FE2" w:rsidP="00802FE2">
            <w:pPr>
              <w:rPr>
                <w:rFonts w:cstheme="minorHAnsi"/>
                <w:sz w:val="18"/>
                <w:szCs w:val="18"/>
              </w:rPr>
            </w:pPr>
            <w:r w:rsidRPr="001E262D">
              <w:rPr>
                <w:rFonts w:cstheme="minorHAnsi"/>
                <w:sz w:val="18"/>
                <w:szCs w:val="18"/>
              </w:rPr>
              <w:t>Opatření MAP:</w:t>
            </w:r>
          </w:p>
        </w:tc>
        <w:tc>
          <w:tcPr>
            <w:tcW w:w="6940" w:type="dxa"/>
          </w:tcPr>
          <w:p w14:paraId="25232F9E" w14:textId="77777777" w:rsidR="00802FE2"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E262D">
              <w:rPr>
                <w:rFonts w:cstheme="minorHAnsi"/>
                <w:sz w:val="18"/>
                <w:szCs w:val="18"/>
              </w:rPr>
              <w:t xml:space="preserve">1.1.2 Odborné vzdělávání pedagogických pracovníků v oblasti inkluze a </w:t>
            </w:r>
            <w:r>
              <w:rPr>
                <w:rFonts w:cstheme="minorHAnsi"/>
                <w:sz w:val="18"/>
                <w:szCs w:val="18"/>
              </w:rPr>
              <w:t xml:space="preserve">v </w:t>
            </w:r>
            <w:r w:rsidRPr="001E262D">
              <w:rPr>
                <w:rFonts w:cstheme="minorHAnsi"/>
                <w:sz w:val="18"/>
                <w:szCs w:val="18"/>
              </w:rPr>
              <w:t>téma</w:t>
            </w:r>
            <w:r>
              <w:rPr>
                <w:rFonts w:cstheme="minorHAnsi"/>
                <w:sz w:val="18"/>
                <w:szCs w:val="18"/>
              </w:rPr>
              <w:t>tech</w:t>
            </w:r>
            <w:r w:rsidRPr="001E262D">
              <w:rPr>
                <w:rFonts w:cstheme="minorHAnsi"/>
                <w:sz w:val="18"/>
                <w:szCs w:val="18"/>
              </w:rPr>
              <w:t xml:space="preserve"> vedoucí k podpoře rozvoje potenciálu každého</w:t>
            </w:r>
            <w:r>
              <w:rPr>
                <w:rFonts w:cstheme="minorHAnsi"/>
                <w:sz w:val="18"/>
                <w:szCs w:val="18"/>
              </w:rPr>
              <w:t xml:space="preserve"> dítěte v předškolním vzdělávání</w:t>
            </w:r>
          </w:p>
          <w:p w14:paraId="51E67C1E" w14:textId="77777777" w:rsidR="00802FE2" w:rsidRPr="001E262D"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1.1.3 Pořízení specifického vybavení pro vytvoření inkluzivního prostředí v předškolním vzdělávání</w:t>
            </w:r>
          </w:p>
          <w:p w14:paraId="12345BD3" w14:textId="77777777" w:rsidR="00802FE2"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E262D">
              <w:rPr>
                <w:rFonts w:cstheme="minorHAnsi"/>
                <w:sz w:val="18"/>
                <w:szCs w:val="18"/>
              </w:rPr>
              <w:t>1.1.4 Individuální aktivity jednotlivých subjektů předškolního vzdělávání v oblasti inkluze vedoucí k rozvoji potenciálu každého dítěte</w:t>
            </w:r>
          </w:p>
          <w:p w14:paraId="7DB367B8" w14:textId="77777777" w:rsidR="00802FE2" w:rsidRPr="001E262D"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1.2.2 Rozvoj čtenářské pregramotnosti v předškolním vzdělávání</w:t>
            </w:r>
          </w:p>
          <w:p w14:paraId="669EF547" w14:textId="77777777" w:rsidR="00802FE2" w:rsidRPr="001E262D"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E262D">
              <w:rPr>
                <w:rFonts w:cstheme="minorHAnsi"/>
                <w:sz w:val="18"/>
                <w:szCs w:val="18"/>
              </w:rPr>
              <w:t xml:space="preserve">2.4.1 Odborné vzdělávání pedagogických pracovníků v oblasti inkluze </w:t>
            </w:r>
            <w:r>
              <w:rPr>
                <w:rFonts w:cstheme="minorHAnsi"/>
                <w:sz w:val="18"/>
                <w:szCs w:val="18"/>
              </w:rPr>
              <w:t xml:space="preserve">a v tématech rozvoje potenciálu každého žáka </w:t>
            </w:r>
            <w:r w:rsidRPr="001E262D">
              <w:rPr>
                <w:rFonts w:cstheme="minorHAnsi"/>
                <w:sz w:val="18"/>
                <w:szCs w:val="18"/>
              </w:rPr>
              <w:t>v základním vzdělávání</w:t>
            </w:r>
          </w:p>
          <w:p w14:paraId="7B34934F" w14:textId="77777777" w:rsidR="00802FE2" w:rsidRPr="001E262D"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highlight w:val="yellow"/>
              </w:rPr>
            </w:pPr>
            <w:r w:rsidRPr="004152F1">
              <w:rPr>
                <w:rFonts w:cstheme="minorHAnsi"/>
                <w:sz w:val="18"/>
                <w:szCs w:val="18"/>
              </w:rPr>
              <w:t>2.4.4.</w:t>
            </w:r>
            <w:r>
              <w:rPr>
                <w:rFonts w:cstheme="minorHAnsi"/>
                <w:sz w:val="18"/>
                <w:szCs w:val="18"/>
              </w:rPr>
              <w:t xml:space="preserve"> Individuální aktivity jednotlivých subjektů základního vzdělávání a dalších zařízení v oblasti inkluze a rozvoje potenciálu každého žáka</w:t>
            </w:r>
          </w:p>
        </w:tc>
      </w:tr>
      <w:tr w:rsidR="00802FE2" w:rsidRPr="004152F1" w14:paraId="7CA1DF6E" w14:textId="77777777" w:rsidTr="00802FE2">
        <w:tc>
          <w:tcPr>
            <w:cnfStyle w:val="001000000000" w:firstRow="0" w:lastRow="0" w:firstColumn="1" w:lastColumn="0" w:oddVBand="0" w:evenVBand="0" w:oddHBand="0" w:evenHBand="0" w:firstRowFirstColumn="0" w:firstRowLastColumn="0" w:lastRowFirstColumn="0" w:lastRowLastColumn="0"/>
            <w:tcW w:w="2122" w:type="dxa"/>
          </w:tcPr>
          <w:p w14:paraId="5C51BE0A" w14:textId="77777777" w:rsidR="00802FE2" w:rsidRPr="001E262D" w:rsidRDefault="00802FE2" w:rsidP="00802FE2">
            <w:pPr>
              <w:rPr>
                <w:rFonts w:cstheme="minorHAnsi"/>
                <w:sz w:val="18"/>
                <w:szCs w:val="18"/>
              </w:rPr>
            </w:pPr>
            <w:r>
              <w:rPr>
                <w:rFonts w:cstheme="minorHAnsi"/>
                <w:sz w:val="18"/>
                <w:szCs w:val="18"/>
              </w:rPr>
              <w:t>Vazba na témata OP JAK povinná</w:t>
            </w:r>
          </w:p>
        </w:tc>
        <w:tc>
          <w:tcPr>
            <w:tcW w:w="6940" w:type="dxa"/>
          </w:tcPr>
          <w:p w14:paraId="46F47C78" w14:textId="77777777" w:rsidR="00802FE2" w:rsidRPr="004152F1"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r w:rsidRPr="004152F1">
              <w:rPr>
                <w:sz w:val="18"/>
                <w:szCs w:val="18"/>
              </w:rPr>
              <w:t xml:space="preserve">Podpora moderních didaktických forem vedoucích k rozvoji klíčových kompetencí, </w:t>
            </w:r>
          </w:p>
          <w:p w14:paraId="2C57E495" w14:textId="77777777" w:rsidR="00802FE2" w:rsidRPr="004152F1"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r w:rsidRPr="004152F1">
              <w:rPr>
                <w:sz w:val="18"/>
                <w:szCs w:val="18"/>
              </w:rPr>
              <w:t xml:space="preserve">Rozvoj potenciálu každého žáka, zejména žáků se sociálním a jiným znevýhodněním, </w:t>
            </w:r>
          </w:p>
          <w:p w14:paraId="42E8EB91" w14:textId="77777777" w:rsidR="00802FE2" w:rsidRPr="004152F1" w:rsidRDefault="00802FE2" w:rsidP="00802FE2">
            <w:pPr>
              <w:cnfStyle w:val="000000000000" w:firstRow="0" w:lastRow="0" w:firstColumn="0" w:lastColumn="0" w:oddVBand="0" w:evenVBand="0" w:oddHBand="0" w:evenHBand="0" w:firstRowFirstColumn="0" w:firstRowLastColumn="0" w:lastRowFirstColumn="0" w:lastRowLastColumn="0"/>
            </w:pPr>
            <w:r w:rsidRPr="004152F1">
              <w:rPr>
                <w:sz w:val="18"/>
                <w:szCs w:val="18"/>
              </w:rPr>
              <w:t>Podpora pedagogických a didaktických kompetencí pracovníků ve vzdělávání a podpora managementu třídních kolektivů</w:t>
            </w:r>
            <w:r>
              <w:t xml:space="preserve">. </w:t>
            </w:r>
          </w:p>
        </w:tc>
      </w:tr>
      <w:tr w:rsidR="00802FE2" w:rsidRPr="004152F1" w14:paraId="549B957B" w14:textId="77777777" w:rsidTr="00802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9058348" w14:textId="77777777" w:rsidR="00802FE2" w:rsidRDefault="00802FE2" w:rsidP="00802FE2">
            <w:pPr>
              <w:rPr>
                <w:rFonts w:cstheme="minorHAnsi"/>
                <w:sz w:val="18"/>
                <w:szCs w:val="18"/>
              </w:rPr>
            </w:pPr>
            <w:r>
              <w:rPr>
                <w:rFonts w:cstheme="minorHAnsi"/>
                <w:sz w:val="18"/>
                <w:szCs w:val="18"/>
              </w:rPr>
              <w:t>Vazba na témata OP JAK – průřezová</w:t>
            </w:r>
          </w:p>
        </w:tc>
        <w:tc>
          <w:tcPr>
            <w:tcW w:w="6940" w:type="dxa"/>
          </w:tcPr>
          <w:p w14:paraId="138A58F8" w14:textId="77777777" w:rsidR="00802FE2" w:rsidRPr="004152F1" w:rsidRDefault="00802FE2" w:rsidP="00802FE2">
            <w:pPr>
              <w:cnfStyle w:val="000000100000" w:firstRow="0" w:lastRow="0" w:firstColumn="0" w:lastColumn="0" w:oddVBand="0" w:evenVBand="0" w:oddHBand="1" w:evenHBand="0" w:firstRowFirstColumn="0" w:firstRowLastColumn="0" w:lastRowFirstColumn="0" w:lastRowLastColumn="0"/>
              <w:rPr>
                <w:sz w:val="18"/>
                <w:szCs w:val="18"/>
              </w:rPr>
            </w:pPr>
            <w:r w:rsidRPr="004152F1">
              <w:rPr>
                <w:sz w:val="18"/>
                <w:szCs w:val="18"/>
              </w:rPr>
              <w:t xml:space="preserve">Proměna obsahu a způsobu vzdělávání </w:t>
            </w:r>
          </w:p>
          <w:p w14:paraId="3D83E694" w14:textId="77777777" w:rsidR="00802FE2" w:rsidRPr="004152F1" w:rsidRDefault="00802FE2" w:rsidP="00802FE2">
            <w:pPr>
              <w:cnfStyle w:val="000000100000" w:firstRow="0" w:lastRow="0" w:firstColumn="0" w:lastColumn="0" w:oddVBand="0" w:evenVBand="0" w:oddHBand="1" w:evenHBand="0" w:firstRowFirstColumn="0" w:firstRowLastColumn="0" w:lastRowFirstColumn="0" w:lastRowLastColumn="0"/>
              <w:rPr>
                <w:sz w:val="18"/>
                <w:szCs w:val="18"/>
              </w:rPr>
            </w:pPr>
            <w:r w:rsidRPr="004152F1">
              <w:rPr>
                <w:sz w:val="18"/>
                <w:szCs w:val="18"/>
              </w:rPr>
              <w:t xml:space="preserve">Podpora učitelů, ředitelů a dalších pracovníků ve vzdělávání </w:t>
            </w:r>
          </w:p>
          <w:p w14:paraId="0831965C" w14:textId="77777777" w:rsidR="00802FE2" w:rsidRPr="004152F1" w:rsidRDefault="00802FE2" w:rsidP="00802FE2">
            <w:pPr>
              <w:cnfStyle w:val="000000100000" w:firstRow="0" w:lastRow="0" w:firstColumn="0" w:lastColumn="0" w:oddVBand="0" w:evenVBand="0" w:oddHBand="1" w:evenHBand="0" w:firstRowFirstColumn="0" w:firstRowLastColumn="0" w:lastRowFirstColumn="0" w:lastRowLastColumn="0"/>
              <w:rPr>
                <w:sz w:val="18"/>
                <w:szCs w:val="18"/>
              </w:rPr>
            </w:pPr>
            <w:r w:rsidRPr="004152F1">
              <w:rPr>
                <w:sz w:val="18"/>
                <w:szCs w:val="18"/>
              </w:rPr>
              <w:t xml:space="preserve">Snižování nerovností v přístupu ke vzdělávání </w:t>
            </w:r>
          </w:p>
          <w:p w14:paraId="7161EBAF" w14:textId="77777777" w:rsidR="00802FE2" w:rsidRPr="00202F44" w:rsidRDefault="00802FE2" w:rsidP="00802FE2">
            <w:pPr>
              <w:cnfStyle w:val="000000100000" w:firstRow="0" w:lastRow="0" w:firstColumn="0" w:lastColumn="0" w:oddVBand="0" w:evenVBand="0" w:oddHBand="1" w:evenHBand="0" w:firstRowFirstColumn="0" w:firstRowLastColumn="0" w:lastRowFirstColumn="0" w:lastRowLastColumn="0"/>
              <w:rPr>
                <w:sz w:val="18"/>
                <w:szCs w:val="18"/>
              </w:rPr>
            </w:pPr>
            <w:r w:rsidRPr="004152F1">
              <w:rPr>
                <w:sz w:val="18"/>
                <w:szCs w:val="18"/>
              </w:rPr>
              <w:t>Spolupráce MŠ – ZŠ/ZŠ – SŠ</w:t>
            </w:r>
          </w:p>
        </w:tc>
      </w:tr>
    </w:tbl>
    <w:p w14:paraId="2DC1B370" w14:textId="3D477192" w:rsidR="00202F44" w:rsidRPr="007D746C" w:rsidRDefault="00202F44" w:rsidP="00E33C7A">
      <w:pPr>
        <w:spacing w:before="240"/>
        <w:ind w:firstLine="708"/>
        <w:rPr>
          <w:sz w:val="20"/>
          <w:szCs w:val="20"/>
        </w:rPr>
      </w:pPr>
      <w:r w:rsidRPr="007D746C">
        <w:rPr>
          <w:sz w:val="20"/>
          <w:szCs w:val="20"/>
        </w:rPr>
        <w:t>Na základě odborného semináře „Řečová výchova“ pro pedagogické pracovníky byl v rámci mateřských škol zahájen kroužek řečové výchovy pro děti z mateřské školy. Tento kroužek vznikl jako přímá reakce na potřebu systematické podpory logopedické prevence, která byla identifikována v rámci Místního akčního plánu rozvoje vzdělávání (MAP) a reflektuje aktuální nárůst počtu dětí s řečovými vadami v regionu.</w:t>
      </w:r>
    </w:p>
    <w:p w14:paraId="4709F5EF" w14:textId="6BB7C594" w:rsidR="00202F44" w:rsidRPr="007D746C" w:rsidRDefault="00202F44" w:rsidP="00202F44">
      <w:pPr>
        <w:ind w:firstLine="708"/>
        <w:rPr>
          <w:sz w:val="20"/>
          <w:szCs w:val="20"/>
        </w:rPr>
      </w:pPr>
      <w:r w:rsidRPr="007D746C">
        <w:rPr>
          <w:sz w:val="20"/>
          <w:szCs w:val="20"/>
        </w:rPr>
        <w:t>Realizace kroužku navázala na předchozí vzdělávací aktivity pro pedagogické pracovníky, kteří se účastnili semináře a následně projevili zájem o implementaci řečové výchovy ve svých školách. Tento postup umožňuje efektivní přenos získaných poznatků přímo do praxe a podporuje sdílení dobré praxe mezi jednotlivými školami</w:t>
      </w:r>
      <w:r w:rsidR="00D90C88">
        <w:rPr>
          <w:sz w:val="20"/>
          <w:szCs w:val="20"/>
        </w:rPr>
        <w:t xml:space="preserve"> </w:t>
      </w:r>
      <w:r w:rsidRPr="007D746C">
        <w:rPr>
          <w:sz w:val="20"/>
          <w:szCs w:val="20"/>
        </w:rPr>
        <w:t xml:space="preserve">zapojenými do projektu. Kroužek řečové výchovy je tak součástí širšího komplexu aktivit zaměřených </w:t>
      </w:r>
      <w:r w:rsidR="00D90C88">
        <w:rPr>
          <w:sz w:val="20"/>
          <w:szCs w:val="20"/>
        </w:rPr>
        <w:br/>
      </w:r>
      <w:r w:rsidRPr="007D746C">
        <w:rPr>
          <w:sz w:val="20"/>
          <w:szCs w:val="20"/>
        </w:rPr>
        <w:t>na rozvoj čtenářské a jazykové pregramotnosti, prevenci logopedických obtíží a podporu dětí s odlišným mateřským jazykem.</w:t>
      </w:r>
    </w:p>
    <w:tbl>
      <w:tblPr>
        <w:tblStyle w:val="Tabulkaseznamu3zvraznn2"/>
        <w:tblW w:w="0" w:type="auto"/>
        <w:tblLook w:val="04A0" w:firstRow="1" w:lastRow="0" w:firstColumn="1" w:lastColumn="0" w:noHBand="0" w:noVBand="1"/>
      </w:tblPr>
      <w:tblGrid>
        <w:gridCol w:w="3114"/>
        <w:gridCol w:w="5948"/>
      </w:tblGrid>
      <w:tr w:rsidR="00202F44" w:rsidRPr="00066A44" w14:paraId="5A801495" w14:textId="77777777" w:rsidTr="00D90C8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6D9DD1A2" w14:textId="22A6C3D3" w:rsidR="00202F44" w:rsidRPr="004D1EB5" w:rsidRDefault="00202F44" w:rsidP="00202F44">
            <w:pPr>
              <w:jc w:val="center"/>
              <w:rPr>
                <w:rFonts w:cstheme="minorHAnsi"/>
                <w:color w:val="auto"/>
                <w:sz w:val="18"/>
                <w:szCs w:val="18"/>
              </w:rPr>
            </w:pPr>
            <w:r w:rsidRPr="00202F44">
              <w:rPr>
                <w:rFonts w:cstheme="minorHAnsi"/>
                <w:color w:val="auto"/>
                <w:sz w:val="18"/>
                <w:szCs w:val="18"/>
              </w:rPr>
              <w:t>2</w:t>
            </w:r>
          </w:p>
        </w:tc>
      </w:tr>
      <w:tr w:rsidR="00202F44" w:rsidRPr="00066A44" w14:paraId="0D34D2E2"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86F138" w14:textId="0A57F7F0" w:rsidR="00202F44" w:rsidRPr="004D1EB5" w:rsidRDefault="00202F44" w:rsidP="004D1EB5">
            <w:pPr>
              <w:jc w:val="left"/>
              <w:rPr>
                <w:rFonts w:cstheme="minorHAnsi"/>
                <w:sz w:val="18"/>
                <w:szCs w:val="18"/>
              </w:rPr>
            </w:pPr>
            <w:r w:rsidRPr="00066A44">
              <w:rPr>
                <w:rFonts w:cstheme="minorHAnsi"/>
                <w:sz w:val="18"/>
                <w:szCs w:val="18"/>
              </w:rPr>
              <w:t>Aktivita</w:t>
            </w:r>
          </w:p>
        </w:tc>
        <w:tc>
          <w:tcPr>
            <w:tcW w:w="5948" w:type="dxa"/>
          </w:tcPr>
          <w:p w14:paraId="6CE0F571" w14:textId="7F2D90AD" w:rsidR="00202F44" w:rsidRPr="004D1EB5" w:rsidRDefault="00202F44" w:rsidP="004D1EB5">
            <w:pPr>
              <w:jc w:val="lef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b/>
                <w:bCs/>
                <w:sz w:val="18"/>
                <w:szCs w:val="18"/>
              </w:rPr>
              <w:t>Vzájemné sdílení asistentů pedagogů a pedagogů za účasti odborníka ke zvolenému tématu</w:t>
            </w:r>
            <w:r>
              <w:rPr>
                <w:rFonts w:cstheme="minorHAnsi"/>
                <w:b/>
                <w:bCs/>
                <w:sz w:val="18"/>
                <w:szCs w:val="18"/>
              </w:rPr>
              <w:t xml:space="preserve"> – PŘÍLEŽITOST</w:t>
            </w:r>
          </w:p>
        </w:tc>
      </w:tr>
      <w:tr w:rsidR="00202F44" w:rsidRPr="00066A44" w14:paraId="57F604C0" w14:textId="77777777" w:rsidTr="00D90C88">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EA28525" w14:textId="77777777" w:rsidR="00202F44" w:rsidRPr="00066A44" w:rsidRDefault="00202F44" w:rsidP="004D1EB5">
            <w:pPr>
              <w:jc w:val="left"/>
              <w:rPr>
                <w:rFonts w:cstheme="minorHAnsi"/>
                <w:sz w:val="18"/>
                <w:szCs w:val="18"/>
              </w:rPr>
            </w:pPr>
            <w:r w:rsidRPr="00066A44">
              <w:rPr>
                <w:rFonts w:cstheme="minorHAnsi"/>
                <w:sz w:val="18"/>
                <w:szCs w:val="18"/>
              </w:rPr>
              <w:t>Charakteristika aktivity</w:t>
            </w:r>
          </w:p>
        </w:tc>
        <w:tc>
          <w:tcPr>
            <w:tcW w:w="5948" w:type="dxa"/>
          </w:tcPr>
          <w:p w14:paraId="3BDAE7A9" w14:textId="77777777" w:rsidR="00202F44" w:rsidRPr="00066A44" w:rsidRDefault="00202F44" w:rsidP="004D1EB5">
            <w:pPr>
              <w:jc w:val="lef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Realizace odborných workshopů za účasti odborníka a vzájemné sdílení dobré praxe mezi skupinou asistentů pedagoga a pedagogů</w:t>
            </w:r>
            <w:r>
              <w:rPr>
                <w:rFonts w:cstheme="minorHAnsi"/>
                <w:sz w:val="18"/>
                <w:szCs w:val="18"/>
              </w:rPr>
              <w:t xml:space="preserve"> napříč ORP Louny</w:t>
            </w:r>
          </w:p>
        </w:tc>
      </w:tr>
      <w:tr w:rsidR="00202F44" w:rsidRPr="00066A44" w14:paraId="40DD200E"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212919" w14:textId="77777777" w:rsidR="00202F44" w:rsidRPr="00066A44" w:rsidRDefault="00202F44" w:rsidP="004D1EB5">
            <w:pPr>
              <w:jc w:val="left"/>
              <w:rPr>
                <w:rFonts w:cstheme="minorHAnsi"/>
                <w:sz w:val="18"/>
                <w:szCs w:val="18"/>
              </w:rPr>
            </w:pPr>
            <w:r w:rsidRPr="00066A44">
              <w:rPr>
                <w:rFonts w:cstheme="minorHAnsi"/>
                <w:sz w:val="18"/>
                <w:szCs w:val="18"/>
              </w:rPr>
              <w:t>Realizátor nositel</w:t>
            </w:r>
          </w:p>
        </w:tc>
        <w:tc>
          <w:tcPr>
            <w:tcW w:w="5948" w:type="dxa"/>
          </w:tcPr>
          <w:p w14:paraId="57325469" w14:textId="77777777" w:rsidR="00202F44" w:rsidRPr="00066A44" w:rsidRDefault="00202F44" w:rsidP="004D1EB5">
            <w:pPr>
              <w:jc w:val="left"/>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MAP/</w:t>
            </w:r>
            <w:r w:rsidRPr="00066A44">
              <w:rPr>
                <w:rFonts w:cstheme="minorHAnsi"/>
                <w:sz w:val="18"/>
                <w:szCs w:val="18"/>
              </w:rPr>
              <w:t>ZŠ a MŠ ORP Louny dle zájmu</w:t>
            </w:r>
          </w:p>
        </w:tc>
      </w:tr>
      <w:tr w:rsidR="00202F44" w:rsidRPr="00066A44" w14:paraId="1CA4FE19" w14:textId="77777777" w:rsidTr="00D90C88">
        <w:trPr>
          <w:trHeight w:val="166"/>
        </w:trPr>
        <w:tc>
          <w:tcPr>
            <w:cnfStyle w:val="001000000000" w:firstRow="0" w:lastRow="0" w:firstColumn="1" w:lastColumn="0" w:oddVBand="0" w:evenVBand="0" w:oddHBand="0" w:evenHBand="0" w:firstRowFirstColumn="0" w:firstRowLastColumn="0" w:lastRowFirstColumn="0" w:lastRowLastColumn="0"/>
            <w:tcW w:w="3114" w:type="dxa"/>
          </w:tcPr>
          <w:p w14:paraId="7E237FBD" w14:textId="77777777" w:rsidR="00202F44" w:rsidRPr="00066A44" w:rsidRDefault="00202F44" w:rsidP="004D1EB5">
            <w:pPr>
              <w:jc w:val="left"/>
              <w:rPr>
                <w:rFonts w:cstheme="minorHAnsi"/>
                <w:sz w:val="18"/>
                <w:szCs w:val="18"/>
              </w:rPr>
            </w:pPr>
            <w:r w:rsidRPr="00066A44">
              <w:rPr>
                <w:rFonts w:cstheme="minorHAnsi"/>
                <w:sz w:val="18"/>
                <w:szCs w:val="18"/>
              </w:rPr>
              <w:t>Místo realizace</w:t>
            </w:r>
          </w:p>
        </w:tc>
        <w:tc>
          <w:tcPr>
            <w:tcW w:w="5948" w:type="dxa"/>
          </w:tcPr>
          <w:p w14:paraId="32E880E1" w14:textId="77777777" w:rsidR="00202F44" w:rsidRPr="00066A44" w:rsidRDefault="00202F44" w:rsidP="004D1EB5">
            <w:pPr>
              <w:jc w:val="lef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r>
              <w:rPr>
                <w:rFonts w:cstheme="minorHAnsi"/>
                <w:sz w:val="18"/>
                <w:szCs w:val="18"/>
              </w:rPr>
              <w:t xml:space="preserve"> </w:t>
            </w:r>
          </w:p>
        </w:tc>
      </w:tr>
      <w:tr w:rsidR="00202F44" w:rsidRPr="00066A44" w14:paraId="6E9CBEC5"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B4CE11" w14:textId="77777777" w:rsidR="00202F44" w:rsidRPr="00066A44" w:rsidRDefault="00202F44" w:rsidP="004D1EB5">
            <w:pPr>
              <w:jc w:val="left"/>
              <w:rPr>
                <w:rFonts w:cstheme="minorHAnsi"/>
                <w:sz w:val="18"/>
                <w:szCs w:val="18"/>
              </w:rPr>
            </w:pPr>
            <w:r w:rsidRPr="00066A44">
              <w:rPr>
                <w:rFonts w:cstheme="minorHAnsi"/>
                <w:sz w:val="18"/>
                <w:szCs w:val="18"/>
              </w:rPr>
              <w:t>Cíl aktivity</w:t>
            </w:r>
          </w:p>
        </w:tc>
        <w:tc>
          <w:tcPr>
            <w:tcW w:w="5948" w:type="dxa"/>
          </w:tcPr>
          <w:p w14:paraId="33521281" w14:textId="77777777" w:rsidR="00202F44" w:rsidRPr="00066A44" w:rsidRDefault="00202F44" w:rsidP="004D1EB5">
            <w:pPr>
              <w:jc w:val="lef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Podpora pedagogických kompetencí pracovníků</w:t>
            </w:r>
          </w:p>
        </w:tc>
      </w:tr>
      <w:tr w:rsidR="00202F44" w:rsidRPr="00066A44" w14:paraId="4647A590" w14:textId="77777777" w:rsidTr="00D90C88">
        <w:tc>
          <w:tcPr>
            <w:cnfStyle w:val="001000000000" w:firstRow="0" w:lastRow="0" w:firstColumn="1" w:lastColumn="0" w:oddVBand="0" w:evenVBand="0" w:oddHBand="0" w:evenHBand="0" w:firstRowFirstColumn="0" w:firstRowLastColumn="0" w:lastRowFirstColumn="0" w:lastRowLastColumn="0"/>
            <w:tcW w:w="3114" w:type="dxa"/>
          </w:tcPr>
          <w:p w14:paraId="0E4F8418" w14:textId="77777777" w:rsidR="00202F44" w:rsidRPr="00066A44" w:rsidRDefault="00202F44" w:rsidP="004D1EB5">
            <w:pPr>
              <w:jc w:val="left"/>
              <w:rPr>
                <w:rFonts w:cstheme="minorHAnsi"/>
                <w:sz w:val="18"/>
                <w:szCs w:val="18"/>
              </w:rPr>
            </w:pPr>
            <w:r w:rsidRPr="00066A44">
              <w:rPr>
                <w:rFonts w:cstheme="minorHAnsi"/>
                <w:sz w:val="18"/>
                <w:szCs w:val="18"/>
              </w:rPr>
              <w:t>Spolupráce</w:t>
            </w:r>
          </w:p>
        </w:tc>
        <w:tc>
          <w:tcPr>
            <w:tcW w:w="5948" w:type="dxa"/>
          </w:tcPr>
          <w:p w14:paraId="1B8B339C" w14:textId="77777777" w:rsidR="00202F44" w:rsidRPr="00066A44" w:rsidRDefault="00202F44" w:rsidP="004D1EB5">
            <w:pPr>
              <w:jc w:val="lef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Aktéři ve vzdělávání ORP Louny</w:t>
            </w:r>
          </w:p>
        </w:tc>
      </w:tr>
      <w:tr w:rsidR="00202F44" w:rsidRPr="00066A44" w14:paraId="198A7F88"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A76080" w14:textId="77777777" w:rsidR="00202F44" w:rsidRPr="00066A44" w:rsidRDefault="00202F44" w:rsidP="004D1EB5">
            <w:pPr>
              <w:jc w:val="left"/>
              <w:rPr>
                <w:rFonts w:cstheme="minorHAnsi"/>
                <w:sz w:val="18"/>
                <w:szCs w:val="18"/>
              </w:rPr>
            </w:pPr>
            <w:r w:rsidRPr="00066A44">
              <w:rPr>
                <w:rFonts w:cstheme="minorHAnsi"/>
                <w:sz w:val="18"/>
                <w:szCs w:val="18"/>
              </w:rPr>
              <w:t>Celkový rozpočet</w:t>
            </w:r>
          </w:p>
        </w:tc>
        <w:tc>
          <w:tcPr>
            <w:tcW w:w="5948" w:type="dxa"/>
          </w:tcPr>
          <w:p w14:paraId="412DEA83" w14:textId="77777777" w:rsidR="00202F44" w:rsidRPr="00066A44" w:rsidRDefault="00202F44" w:rsidP="004D1EB5">
            <w:pPr>
              <w:jc w:val="lef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p>
        </w:tc>
      </w:tr>
      <w:tr w:rsidR="00202F44" w:rsidRPr="00066A44" w14:paraId="6DE26480" w14:textId="77777777" w:rsidTr="00D90C88">
        <w:tc>
          <w:tcPr>
            <w:cnfStyle w:val="001000000000" w:firstRow="0" w:lastRow="0" w:firstColumn="1" w:lastColumn="0" w:oddVBand="0" w:evenVBand="0" w:oddHBand="0" w:evenHBand="0" w:firstRowFirstColumn="0" w:firstRowLastColumn="0" w:lastRowFirstColumn="0" w:lastRowLastColumn="0"/>
            <w:tcW w:w="3114" w:type="dxa"/>
          </w:tcPr>
          <w:p w14:paraId="714B3302" w14:textId="77777777" w:rsidR="00202F44" w:rsidRPr="00066A44" w:rsidRDefault="00202F44" w:rsidP="004D1EB5">
            <w:pPr>
              <w:jc w:val="left"/>
              <w:rPr>
                <w:rFonts w:cstheme="minorHAnsi"/>
                <w:sz w:val="18"/>
                <w:szCs w:val="18"/>
              </w:rPr>
            </w:pPr>
            <w:r w:rsidRPr="00066A44">
              <w:rPr>
                <w:rFonts w:cstheme="minorHAnsi"/>
                <w:sz w:val="18"/>
                <w:szCs w:val="18"/>
              </w:rPr>
              <w:t>Zdroj financování</w:t>
            </w:r>
          </w:p>
        </w:tc>
        <w:tc>
          <w:tcPr>
            <w:tcW w:w="5948" w:type="dxa"/>
          </w:tcPr>
          <w:p w14:paraId="6CF0D32D" w14:textId="77777777" w:rsidR="00202F44" w:rsidRPr="00066A44" w:rsidRDefault="00202F44" w:rsidP="004D1EB5">
            <w:pPr>
              <w:jc w:val="lef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202F44" w:rsidRPr="00066A44" w14:paraId="6A434646"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3665C8" w14:textId="77777777" w:rsidR="00202F44" w:rsidRPr="00066A44" w:rsidRDefault="00202F44" w:rsidP="004D1EB5">
            <w:pPr>
              <w:jc w:val="left"/>
              <w:rPr>
                <w:rFonts w:cstheme="minorHAnsi"/>
                <w:sz w:val="18"/>
                <w:szCs w:val="18"/>
              </w:rPr>
            </w:pPr>
            <w:r w:rsidRPr="00066A44">
              <w:rPr>
                <w:rFonts w:cstheme="minorHAnsi"/>
                <w:sz w:val="18"/>
                <w:szCs w:val="18"/>
              </w:rPr>
              <w:t>Časový harmonogram</w:t>
            </w:r>
          </w:p>
        </w:tc>
        <w:tc>
          <w:tcPr>
            <w:tcW w:w="5948" w:type="dxa"/>
          </w:tcPr>
          <w:p w14:paraId="3EEB770F" w14:textId="0A16FD40" w:rsidR="00202F44" w:rsidRPr="00066A44" w:rsidRDefault="004D1EB5" w:rsidP="004D1EB5">
            <w:pPr>
              <w:jc w:val="left"/>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Realizováno v roce 2024</w:t>
            </w:r>
          </w:p>
        </w:tc>
      </w:tr>
      <w:tr w:rsidR="00202F44" w:rsidRPr="00066A44" w14:paraId="3EF8931C" w14:textId="77777777" w:rsidTr="00D90C88">
        <w:tc>
          <w:tcPr>
            <w:cnfStyle w:val="001000000000" w:firstRow="0" w:lastRow="0" w:firstColumn="1" w:lastColumn="0" w:oddVBand="0" w:evenVBand="0" w:oddHBand="0" w:evenHBand="0" w:firstRowFirstColumn="0" w:firstRowLastColumn="0" w:lastRowFirstColumn="0" w:lastRowLastColumn="0"/>
            <w:tcW w:w="3114" w:type="dxa"/>
          </w:tcPr>
          <w:p w14:paraId="31EBE4BD" w14:textId="77777777" w:rsidR="00202F44" w:rsidRPr="00066A44" w:rsidRDefault="00202F44" w:rsidP="004D1EB5">
            <w:pPr>
              <w:jc w:val="left"/>
              <w:rPr>
                <w:rFonts w:cstheme="minorHAnsi"/>
                <w:sz w:val="18"/>
                <w:szCs w:val="18"/>
              </w:rPr>
            </w:pPr>
            <w:r w:rsidRPr="00066A44">
              <w:rPr>
                <w:rFonts w:cstheme="minorHAnsi"/>
                <w:sz w:val="18"/>
                <w:szCs w:val="18"/>
              </w:rPr>
              <w:t>Cíl MAP:</w:t>
            </w:r>
          </w:p>
        </w:tc>
        <w:tc>
          <w:tcPr>
            <w:tcW w:w="5948" w:type="dxa"/>
          </w:tcPr>
          <w:p w14:paraId="41B3036C" w14:textId="77777777" w:rsidR="00202F44" w:rsidRPr="00066A44" w:rsidRDefault="00202F44" w:rsidP="004D1EB5">
            <w:pPr>
              <w:jc w:val="lef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1.1 Podpora kvalitního inkluzivního a společného vzdělávání z hlediska odborně – personálních kapacit</w:t>
            </w:r>
            <w:r>
              <w:rPr>
                <w:rFonts w:cstheme="minorHAnsi"/>
                <w:sz w:val="18"/>
                <w:szCs w:val="18"/>
              </w:rPr>
              <w:t xml:space="preserve"> a specifického vybavení</w:t>
            </w:r>
          </w:p>
          <w:p w14:paraId="0B971B22" w14:textId="77777777" w:rsidR="00202F44" w:rsidRPr="004D1EB5" w:rsidRDefault="00202F44" w:rsidP="004D1EB5">
            <w:pPr>
              <w:jc w:val="lef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2.4 Podpora inkluzivního a společného vzdělávání, vč. podpory dětí a žáků ohrožených školním neúspěchem</w:t>
            </w:r>
          </w:p>
        </w:tc>
      </w:tr>
      <w:tr w:rsidR="00202F44" w:rsidRPr="00066A44" w14:paraId="2A2A0FE9"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307602" w14:textId="77777777" w:rsidR="00202F44" w:rsidRPr="00066A44" w:rsidRDefault="00202F44" w:rsidP="004D1EB5">
            <w:pPr>
              <w:jc w:val="left"/>
              <w:rPr>
                <w:rFonts w:cstheme="minorHAnsi"/>
                <w:sz w:val="18"/>
                <w:szCs w:val="18"/>
              </w:rPr>
            </w:pPr>
            <w:r w:rsidRPr="00066A44">
              <w:rPr>
                <w:rFonts w:cstheme="minorHAnsi"/>
                <w:sz w:val="18"/>
                <w:szCs w:val="18"/>
              </w:rPr>
              <w:t>Opatření MAP:</w:t>
            </w:r>
          </w:p>
        </w:tc>
        <w:tc>
          <w:tcPr>
            <w:tcW w:w="5948" w:type="dxa"/>
          </w:tcPr>
          <w:p w14:paraId="1B2C0697" w14:textId="77777777" w:rsidR="00202F44" w:rsidRPr="00066A44" w:rsidRDefault="00202F44" w:rsidP="004D1EB5">
            <w:pPr>
              <w:jc w:val="lef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1.1.2 Odborné vzdělávání pedagogických pracovníků v oblasti inkluze a</w:t>
            </w:r>
            <w:r>
              <w:rPr>
                <w:rFonts w:cstheme="minorHAnsi"/>
                <w:sz w:val="18"/>
                <w:szCs w:val="18"/>
              </w:rPr>
              <w:t xml:space="preserve"> v</w:t>
            </w:r>
            <w:r w:rsidRPr="00066A44">
              <w:rPr>
                <w:rFonts w:cstheme="minorHAnsi"/>
                <w:sz w:val="18"/>
                <w:szCs w:val="18"/>
              </w:rPr>
              <w:t xml:space="preserve"> témat</w:t>
            </w:r>
            <w:r>
              <w:rPr>
                <w:rFonts w:cstheme="minorHAnsi"/>
                <w:sz w:val="18"/>
                <w:szCs w:val="18"/>
              </w:rPr>
              <w:t>ech</w:t>
            </w:r>
            <w:r w:rsidRPr="00066A44">
              <w:rPr>
                <w:rFonts w:cstheme="minorHAnsi"/>
                <w:sz w:val="18"/>
                <w:szCs w:val="18"/>
              </w:rPr>
              <w:t xml:space="preserve"> vedoucí k podpoře rozvoje potenciálu každého </w:t>
            </w:r>
            <w:r>
              <w:rPr>
                <w:rFonts w:cstheme="minorHAnsi"/>
                <w:sz w:val="18"/>
                <w:szCs w:val="18"/>
              </w:rPr>
              <w:t>dítěte v předškolním vzdělávání</w:t>
            </w:r>
          </w:p>
          <w:p w14:paraId="03059CDC" w14:textId="77777777" w:rsidR="00202F44" w:rsidRPr="00066A44" w:rsidRDefault="00202F44" w:rsidP="004D1EB5">
            <w:pPr>
              <w:jc w:val="lef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1.1.4 Individuální aktivity jednotlivých subjektů předškolního vzdělávání v oblasti inkluze vedoucí k rozvoji potenciálu každého dítěte</w:t>
            </w:r>
          </w:p>
          <w:p w14:paraId="095F5AC6" w14:textId="77777777" w:rsidR="00202F44" w:rsidRPr="00066A44" w:rsidRDefault="00202F44" w:rsidP="004D1EB5">
            <w:pPr>
              <w:jc w:val="lef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 xml:space="preserve">2.4.1 Odborné vzdělávání pedagogických pracovníků v oblasti inkluze </w:t>
            </w:r>
            <w:r>
              <w:rPr>
                <w:rFonts w:cstheme="minorHAnsi"/>
                <w:sz w:val="18"/>
                <w:szCs w:val="18"/>
              </w:rPr>
              <w:t xml:space="preserve">a v tématech rozvoje potenciálu každého žáka </w:t>
            </w:r>
            <w:r w:rsidRPr="00066A44">
              <w:rPr>
                <w:rFonts w:cstheme="minorHAnsi"/>
                <w:sz w:val="18"/>
                <w:szCs w:val="18"/>
              </w:rPr>
              <w:t>v základním vzdělávání</w:t>
            </w:r>
          </w:p>
        </w:tc>
      </w:tr>
      <w:tr w:rsidR="00202F44" w:rsidRPr="00066A44" w14:paraId="423F7D9C" w14:textId="77777777" w:rsidTr="00D90C88">
        <w:tc>
          <w:tcPr>
            <w:cnfStyle w:val="001000000000" w:firstRow="0" w:lastRow="0" w:firstColumn="1" w:lastColumn="0" w:oddVBand="0" w:evenVBand="0" w:oddHBand="0" w:evenHBand="0" w:firstRowFirstColumn="0" w:firstRowLastColumn="0" w:lastRowFirstColumn="0" w:lastRowLastColumn="0"/>
            <w:tcW w:w="3114" w:type="dxa"/>
          </w:tcPr>
          <w:p w14:paraId="2AB12E09" w14:textId="7A2730E7" w:rsidR="00202F44" w:rsidRPr="00066A44" w:rsidRDefault="00202F44" w:rsidP="004D1EB5">
            <w:pPr>
              <w:jc w:val="left"/>
              <w:rPr>
                <w:rFonts w:cstheme="minorHAnsi"/>
                <w:sz w:val="18"/>
                <w:szCs w:val="18"/>
              </w:rPr>
            </w:pPr>
            <w:r>
              <w:rPr>
                <w:rFonts w:cstheme="minorHAnsi"/>
                <w:sz w:val="18"/>
                <w:szCs w:val="18"/>
              </w:rPr>
              <w:t xml:space="preserve">Vazba na témata OP </w:t>
            </w:r>
            <w:r w:rsidR="007D746C">
              <w:rPr>
                <w:rFonts w:cstheme="minorHAnsi"/>
                <w:sz w:val="18"/>
                <w:szCs w:val="18"/>
              </w:rPr>
              <w:t>JAK povinná</w:t>
            </w:r>
          </w:p>
        </w:tc>
        <w:tc>
          <w:tcPr>
            <w:tcW w:w="5948" w:type="dxa"/>
          </w:tcPr>
          <w:p w14:paraId="6A3FD609" w14:textId="77777777" w:rsidR="00202F44" w:rsidRPr="004D1EB5" w:rsidRDefault="00202F44" w:rsidP="004D1EB5">
            <w:pPr>
              <w:jc w:val="lef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D1EB5">
              <w:rPr>
                <w:rFonts w:cstheme="minorHAnsi"/>
                <w:sz w:val="18"/>
                <w:szCs w:val="18"/>
              </w:rPr>
              <w:t xml:space="preserve">Podpora moderních didaktických forem vedoucích k rozvoji klíčových kompetencí, </w:t>
            </w:r>
          </w:p>
          <w:p w14:paraId="2E0319C2" w14:textId="77777777" w:rsidR="00202F44" w:rsidRPr="004D1EB5" w:rsidRDefault="00202F44" w:rsidP="004D1EB5">
            <w:pPr>
              <w:jc w:val="lef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D1EB5">
              <w:rPr>
                <w:rFonts w:cstheme="minorHAnsi"/>
                <w:sz w:val="18"/>
                <w:szCs w:val="18"/>
              </w:rPr>
              <w:t xml:space="preserve">Rozvoj potenciálu každého žáka, zejména žáků se sociálním a jiným znevýhodněním, </w:t>
            </w:r>
          </w:p>
          <w:p w14:paraId="47FFFAA6" w14:textId="77777777" w:rsidR="00202F44" w:rsidRPr="00066A44" w:rsidRDefault="00202F44" w:rsidP="004D1EB5">
            <w:pPr>
              <w:jc w:val="lef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D1EB5">
              <w:rPr>
                <w:rFonts w:cstheme="minorHAnsi"/>
                <w:sz w:val="18"/>
                <w:szCs w:val="18"/>
              </w:rPr>
              <w:t xml:space="preserve">Podpora pedagogických a didaktických kompetencí pracovníků ve vzdělávání a podpora managementu třídních kolektivů. </w:t>
            </w:r>
          </w:p>
        </w:tc>
      </w:tr>
      <w:tr w:rsidR="00202F44" w:rsidRPr="00066A44" w14:paraId="27F1FDAD"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C29235" w14:textId="345CC921" w:rsidR="00202F44" w:rsidRPr="00066A44" w:rsidRDefault="00202F44" w:rsidP="004D1EB5">
            <w:pPr>
              <w:jc w:val="left"/>
              <w:rPr>
                <w:rFonts w:cstheme="minorHAnsi"/>
                <w:sz w:val="18"/>
                <w:szCs w:val="18"/>
              </w:rPr>
            </w:pPr>
            <w:r>
              <w:rPr>
                <w:rFonts w:cstheme="minorHAnsi"/>
                <w:sz w:val="18"/>
                <w:szCs w:val="18"/>
              </w:rPr>
              <w:t xml:space="preserve">Vazba na témata OP </w:t>
            </w:r>
            <w:r w:rsidR="007D746C">
              <w:rPr>
                <w:rFonts w:cstheme="minorHAnsi"/>
                <w:sz w:val="18"/>
                <w:szCs w:val="18"/>
              </w:rPr>
              <w:t>JAK – průřezová</w:t>
            </w:r>
          </w:p>
        </w:tc>
        <w:tc>
          <w:tcPr>
            <w:tcW w:w="5948" w:type="dxa"/>
          </w:tcPr>
          <w:p w14:paraId="7B6FA822" w14:textId="77777777" w:rsidR="00202F44" w:rsidRPr="004D1EB5" w:rsidRDefault="00202F44" w:rsidP="004D1EB5">
            <w:pPr>
              <w:jc w:val="lef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D1EB5">
              <w:rPr>
                <w:rFonts w:cstheme="minorHAnsi"/>
                <w:sz w:val="18"/>
                <w:szCs w:val="18"/>
              </w:rPr>
              <w:t xml:space="preserve">Proměna obsahu a způsobu vzdělávání </w:t>
            </w:r>
          </w:p>
          <w:p w14:paraId="059218FD" w14:textId="77777777" w:rsidR="00202F44" w:rsidRPr="004D1EB5" w:rsidRDefault="00202F44" w:rsidP="004D1EB5">
            <w:pPr>
              <w:jc w:val="lef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D1EB5">
              <w:rPr>
                <w:rFonts w:cstheme="minorHAnsi"/>
                <w:sz w:val="18"/>
                <w:szCs w:val="18"/>
              </w:rPr>
              <w:t xml:space="preserve">Podpora učitelů, ředitelů a dalších pracovníků ve vzdělávání </w:t>
            </w:r>
          </w:p>
          <w:p w14:paraId="50D56678" w14:textId="77777777" w:rsidR="00202F44" w:rsidRPr="004D1EB5" w:rsidRDefault="00202F44" w:rsidP="004D1EB5">
            <w:pPr>
              <w:jc w:val="lef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D1EB5">
              <w:rPr>
                <w:rFonts w:cstheme="minorHAnsi"/>
                <w:sz w:val="18"/>
                <w:szCs w:val="18"/>
              </w:rPr>
              <w:t xml:space="preserve">Snižování nerovností v přístupu ke vzdělávání </w:t>
            </w:r>
          </w:p>
          <w:p w14:paraId="25C8EB27" w14:textId="77777777" w:rsidR="00202F44" w:rsidRPr="00066A44" w:rsidRDefault="00202F44" w:rsidP="004D1EB5">
            <w:pPr>
              <w:jc w:val="lef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D1EB5">
              <w:rPr>
                <w:rFonts w:cstheme="minorHAnsi"/>
                <w:sz w:val="18"/>
                <w:szCs w:val="18"/>
              </w:rPr>
              <w:t>Spolupráce MŠ – ZŠ/ZŠ – SŠ</w:t>
            </w:r>
          </w:p>
        </w:tc>
      </w:tr>
    </w:tbl>
    <w:p w14:paraId="139267F4" w14:textId="2EFE293D" w:rsidR="005860C9" w:rsidRPr="00FA7CEE" w:rsidRDefault="005860C9" w:rsidP="004D1EB5">
      <w:pPr>
        <w:spacing w:before="240"/>
        <w:rPr>
          <w:color w:val="EE0000"/>
          <w:sz w:val="20"/>
          <w:szCs w:val="20"/>
          <w14:ligatures w14:val="standardContextual"/>
        </w:rPr>
      </w:pPr>
    </w:p>
    <w:tbl>
      <w:tblPr>
        <w:tblStyle w:val="Tabulkaseznamu3zvraznn6"/>
        <w:tblW w:w="0" w:type="auto"/>
        <w:tblLook w:val="04A0" w:firstRow="1" w:lastRow="0" w:firstColumn="1" w:lastColumn="0" w:noHBand="0" w:noVBand="1"/>
      </w:tblPr>
      <w:tblGrid>
        <w:gridCol w:w="3114"/>
        <w:gridCol w:w="5948"/>
      </w:tblGrid>
      <w:tr w:rsidR="007D746C" w:rsidRPr="00202F44" w14:paraId="2521B7C6" w14:textId="77777777" w:rsidTr="003D382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373FC97E" w14:textId="0D7E22E3" w:rsidR="007D746C" w:rsidRPr="007D746C" w:rsidRDefault="007D746C" w:rsidP="007D746C">
            <w:pPr>
              <w:jc w:val="center"/>
              <w:rPr>
                <w:rFonts w:cstheme="minorHAnsi"/>
                <w:color w:val="auto"/>
                <w:sz w:val="18"/>
                <w:szCs w:val="18"/>
              </w:rPr>
            </w:pPr>
            <w:r>
              <w:rPr>
                <w:rFonts w:cstheme="minorHAnsi"/>
                <w:color w:val="auto"/>
                <w:sz w:val="18"/>
                <w:szCs w:val="18"/>
              </w:rPr>
              <w:t>3</w:t>
            </w:r>
          </w:p>
        </w:tc>
      </w:tr>
      <w:tr w:rsidR="007D746C" w:rsidRPr="00202F44" w14:paraId="217FEA85" w14:textId="77777777" w:rsidTr="00202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C5E0B3" w:themeFill="accent6" w:themeFillTint="66"/>
          </w:tcPr>
          <w:p w14:paraId="136BCF2E" w14:textId="2B64A419" w:rsidR="007D746C" w:rsidRPr="00202F44" w:rsidRDefault="007D746C" w:rsidP="00D90F8F">
            <w:pPr>
              <w:rPr>
                <w:rFonts w:cstheme="minorHAnsi"/>
                <w:b w:val="0"/>
                <w:bCs w:val="0"/>
                <w:sz w:val="18"/>
                <w:szCs w:val="18"/>
              </w:rPr>
            </w:pPr>
            <w:r w:rsidRPr="00202F44">
              <w:rPr>
                <w:rFonts w:cstheme="minorHAnsi"/>
                <w:sz w:val="18"/>
                <w:szCs w:val="18"/>
              </w:rPr>
              <w:t>Aktivita</w:t>
            </w:r>
          </w:p>
        </w:tc>
        <w:tc>
          <w:tcPr>
            <w:tcW w:w="5948" w:type="dxa"/>
            <w:shd w:val="clear" w:color="auto" w:fill="C5E0B3" w:themeFill="accent6" w:themeFillTint="66"/>
          </w:tcPr>
          <w:p w14:paraId="29F7C651" w14:textId="3D03EEC4" w:rsidR="007D746C" w:rsidRPr="00202F44" w:rsidRDefault="007D746C"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202F44">
              <w:rPr>
                <w:rFonts w:cstheme="minorHAnsi"/>
                <w:b/>
                <w:bCs/>
                <w:sz w:val="18"/>
                <w:szCs w:val="18"/>
              </w:rPr>
              <w:t xml:space="preserve">Vzájemné setkání zřizovatelů a vedení školských subjektů a kompetentních odborníků ke sdílení problematiky v oblasti </w:t>
            </w:r>
            <w:r w:rsidRPr="00587FE7">
              <w:rPr>
                <w:rFonts w:cstheme="minorHAnsi"/>
                <w:b/>
                <w:bCs/>
                <w:sz w:val="18"/>
                <w:szCs w:val="18"/>
              </w:rPr>
              <w:t>školství – PŘÍLEŽITOST</w:t>
            </w:r>
          </w:p>
        </w:tc>
      </w:tr>
      <w:tr w:rsidR="00202F44" w:rsidRPr="00202F44" w14:paraId="068AAEBE" w14:textId="77777777" w:rsidTr="00202F44">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993E7F8" w14:textId="77777777" w:rsidR="009314AA" w:rsidRPr="00202F44" w:rsidRDefault="009314AA" w:rsidP="00D90F8F">
            <w:pPr>
              <w:rPr>
                <w:rFonts w:cstheme="minorHAnsi"/>
                <w:sz w:val="18"/>
                <w:szCs w:val="18"/>
              </w:rPr>
            </w:pPr>
            <w:r w:rsidRPr="00202F44">
              <w:rPr>
                <w:rFonts w:cstheme="minorHAnsi"/>
                <w:sz w:val="18"/>
                <w:szCs w:val="18"/>
              </w:rPr>
              <w:t>Charakteristika aktivity</w:t>
            </w:r>
          </w:p>
        </w:tc>
        <w:tc>
          <w:tcPr>
            <w:tcW w:w="5948" w:type="dxa"/>
          </w:tcPr>
          <w:p w14:paraId="5A36E20B" w14:textId="7469A641" w:rsidR="009314AA" w:rsidRPr="00202F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02F44">
              <w:rPr>
                <w:rFonts w:cstheme="minorHAnsi"/>
                <w:sz w:val="18"/>
                <w:szCs w:val="18"/>
              </w:rPr>
              <w:t xml:space="preserve">Realizace workshopů za účasti odborníků a vzájemné sdílení mezi zřizovateli </w:t>
            </w:r>
            <w:r w:rsidR="00202F44" w:rsidRPr="00202F44">
              <w:rPr>
                <w:rFonts w:cstheme="minorHAnsi"/>
                <w:sz w:val="18"/>
                <w:szCs w:val="18"/>
              </w:rPr>
              <w:br/>
            </w:r>
            <w:r w:rsidRPr="00202F44">
              <w:rPr>
                <w:rFonts w:cstheme="minorHAnsi"/>
                <w:sz w:val="18"/>
                <w:szCs w:val="18"/>
              </w:rPr>
              <w:t xml:space="preserve">a vedením školských </w:t>
            </w:r>
            <w:r w:rsidR="00202F44" w:rsidRPr="00202F44">
              <w:rPr>
                <w:rFonts w:cstheme="minorHAnsi"/>
                <w:sz w:val="18"/>
                <w:szCs w:val="18"/>
              </w:rPr>
              <w:t>subjektů, i</w:t>
            </w:r>
            <w:r w:rsidRPr="00202F44">
              <w:rPr>
                <w:rFonts w:cstheme="minorHAnsi"/>
                <w:sz w:val="18"/>
                <w:szCs w:val="18"/>
              </w:rPr>
              <w:t xml:space="preserve"> za účasti přizvaných odborníků na aktuální problematické oblasti v území</w:t>
            </w:r>
          </w:p>
        </w:tc>
      </w:tr>
      <w:tr w:rsidR="00202F44" w:rsidRPr="00202F44" w14:paraId="2A9ED55A" w14:textId="77777777" w:rsidTr="00202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5E7456" w14:textId="77777777" w:rsidR="009314AA" w:rsidRPr="00202F44" w:rsidRDefault="009314AA" w:rsidP="00D90F8F">
            <w:pPr>
              <w:rPr>
                <w:rFonts w:cstheme="minorHAnsi"/>
                <w:sz w:val="18"/>
                <w:szCs w:val="18"/>
              </w:rPr>
            </w:pPr>
            <w:r w:rsidRPr="00202F44">
              <w:rPr>
                <w:rFonts w:cstheme="minorHAnsi"/>
                <w:sz w:val="18"/>
                <w:szCs w:val="18"/>
              </w:rPr>
              <w:t>Realizátor nositel</w:t>
            </w:r>
          </w:p>
        </w:tc>
        <w:tc>
          <w:tcPr>
            <w:tcW w:w="5948" w:type="dxa"/>
          </w:tcPr>
          <w:p w14:paraId="6FA1BB64" w14:textId="10127A45" w:rsidR="009314AA" w:rsidRPr="00202F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02F44">
              <w:rPr>
                <w:rFonts w:cstheme="minorHAnsi"/>
                <w:sz w:val="18"/>
                <w:szCs w:val="18"/>
              </w:rPr>
              <w:t xml:space="preserve">MAP/ZŠ a </w:t>
            </w:r>
            <w:r w:rsidR="007D746C" w:rsidRPr="00202F44">
              <w:rPr>
                <w:rFonts w:cstheme="minorHAnsi"/>
                <w:sz w:val="18"/>
                <w:szCs w:val="18"/>
              </w:rPr>
              <w:t>MŠ,</w:t>
            </w:r>
            <w:r w:rsidRPr="00202F44">
              <w:rPr>
                <w:rFonts w:cstheme="minorHAnsi"/>
                <w:sz w:val="18"/>
                <w:szCs w:val="18"/>
              </w:rPr>
              <w:t xml:space="preserve"> zřizovatelé v území ORP Louny dle zájmu</w:t>
            </w:r>
          </w:p>
        </w:tc>
      </w:tr>
      <w:tr w:rsidR="00202F44" w:rsidRPr="00202F44" w14:paraId="726BC320" w14:textId="77777777" w:rsidTr="00202F44">
        <w:trPr>
          <w:trHeight w:val="226"/>
        </w:trPr>
        <w:tc>
          <w:tcPr>
            <w:cnfStyle w:val="001000000000" w:firstRow="0" w:lastRow="0" w:firstColumn="1" w:lastColumn="0" w:oddVBand="0" w:evenVBand="0" w:oddHBand="0" w:evenHBand="0" w:firstRowFirstColumn="0" w:firstRowLastColumn="0" w:lastRowFirstColumn="0" w:lastRowLastColumn="0"/>
            <w:tcW w:w="3114" w:type="dxa"/>
          </w:tcPr>
          <w:p w14:paraId="2A6BB86F" w14:textId="77777777" w:rsidR="009314AA" w:rsidRPr="00202F44" w:rsidRDefault="009314AA" w:rsidP="00D90F8F">
            <w:pPr>
              <w:rPr>
                <w:rFonts w:cstheme="minorHAnsi"/>
                <w:sz w:val="18"/>
                <w:szCs w:val="18"/>
              </w:rPr>
            </w:pPr>
            <w:r w:rsidRPr="00202F44">
              <w:rPr>
                <w:rFonts w:cstheme="minorHAnsi"/>
                <w:sz w:val="18"/>
                <w:szCs w:val="18"/>
              </w:rPr>
              <w:t>Místo realizace</w:t>
            </w:r>
          </w:p>
        </w:tc>
        <w:tc>
          <w:tcPr>
            <w:tcW w:w="5948" w:type="dxa"/>
          </w:tcPr>
          <w:p w14:paraId="018F52E5" w14:textId="77777777" w:rsidR="009314AA" w:rsidRPr="00202F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02F44">
              <w:rPr>
                <w:rFonts w:cstheme="minorHAnsi"/>
                <w:sz w:val="18"/>
                <w:szCs w:val="18"/>
              </w:rPr>
              <w:t>ORP Louny</w:t>
            </w:r>
          </w:p>
        </w:tc>
      </w:tr>
      <w:tr w:rsidR="00202F44" w:rsidRPr="00202F44" w14:paraId="2C8149CD" w14:textId="77777777" w:rsidTr="00202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299BB6" w14:textId="77777777" w:rsidR="009314AA" w:rsidRPr="00202F44" w:rsidRDefault="009314AA" w:rsidP="00D90F8F">
            <w:pPr>
              <w:rPr>
                <w:rFonts w:cstheme="minorHAnsi"/>
                <w:sz w:val="18"/>
                <w:szCs w:val="18"/>
              </w:rPr>
            </w:pPr>
            <w:r w:rsidRPr="00202F44">
              <w:rPr>
                <w:rFonts w:cstheme="minorHAnsi"/>
                <w:sz w:val="18"/>
                <w:szCs w:val="18"/>
              </w:rPr>
              <w:t>Cíl aktivity</w:t>
            </w:r>
          </w:p>
        </w:tc>
        <w:tc>
          <w:tcPr>
            <w:tcW w:w="5948" w:type="dxa"/>
          </w:tcPr>
          <w:p w14:paraId="76476882" w14:textId="77777777" w:rsidR="009314AA" w:rsidRPr="00202F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02F44">
              <w:rPr>
                <w:rFonts w:cstheme="minorHAnsi"/>
                <w:sz w:val="18"/>
                <w:szCs w:val="18"/>
              </w:rPr>
              <w:t>Podpora pedagogických a manažerských kompetencí pracovníků</w:t>
            </w:r>
          </w:p>
        </w:tc>
      </w:tr>
      <w:tr w:rsidR="00202F44" w:rsidRPr="00202F44" w14:paraId="05621E23" w14:textId="77777777" w:rsidTr="00202F44">
        <w:tc>
          <w:tcPr>
            <w:cnfStyle w:val="001000000000" w:firstRow="0" w:lastRow="0" w:firstColumn="1" w:lastColumn="0" w:oddVBand="0" w:evenVBand="0" w:oddHBand="0" w:evenHBand="0" w:firstRowFirstColumn="0" w:firstRowLastColumn="0" w:lastRowFirstColumn="0" w:lastRowLastColumn="0"/>
            <w:tcW w:w="3114" w:type="dxa"/>
          </w:tcPr>
          <w:p w14:paraId="76F8F9A3" w14:textId="77777777" w:rsidR="009314AA" w:rsidRPr="00202F44" w:rsidRDefault="009314AA" w:rsidP="00D90F8F">
            <w:pPr>
              <w:rPr>
                <w:rFonts w:cstheme="minorHAnsi"/>
                <w:sz w:val="18"/>
                <w:szCs w:val="18"/>
              </w:rPr>
            </w:pPr>
            <w:r w:rsidRPr="00202F44">
              <w:rPr>
                <w:rFonts w:cstheme="minorHAnsi"/>
                <w:sz w:val="18"/>
                <w:szCs w:val="18"/>
              </w:rPr>
              <w:t>Spolupráce</w:t>
            </w:r>
          </w:p>
        </w:tc>
        <w:tc>
          <w:tcPr>
            <w:tcW w:w="5948" w:type="dxa"/>
          </w:tcPr>
          <w:p w14:paraId="488DDCF2" w14:textId="77777777" w:rsidR="009314AA" w:rsidRPr="00202F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02F44">
              <w:rPr>
                <w:rFonts w:cstheme="minorHAnsi"/>
                <w:sz w:val="18"/>
                <w:szCs w:val="18"/>
              </w:rPr>
              <w:t>Aktéři ve vzdělávání ORP Louny</w:t>
            </w:r>
          </w:p>
        </w:tc>
      </w:tr>
      <w:tr w:rsidR="00202F44" w:rsidRPr="00202F44" w14:paraId="1FDE6B86" w14:textId="77777777" w:rsidTr="00202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2ADF9C" w14:textId="77777777" w:rsidR="009314AA" w:rsidRPr="00202F44" w:rsidRDefault="009314AA" w:rsidP="00D90F8F">
            <w:pPr>
              <w:rPr>
                <w:rFonts w:cstheme="minorHAnsi"/>
                <w:sz w:val="18"/>
                <w:szCs w:val="18"/>
              </w:rPr>
            </w:pPr>
            <w:r w:rsidRPr="00202F44">
              <w:rPr>
                <w:rFonts w:cstheme="minorHAnsi"/>
                <w:sz w:val="18"/>
                <w:szCs w:val="18"/>
              </w:rPr>
              <w:t>Celkový rozpočet</w:t>
            </w:r>
          </w:p>
        </w:tc>
        <w:tc>
          <w:tcPr>
            <w:tcW w:w="5948" w:type="dxa"/>
          </w:tcPr>
          <w:p w14:paraId="27D134AC" w14:textId="77777777" w:rsidR="009314AA" w:rsidRPr="00202F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02F44">
              <w:rPr>
                <w:rFonts w:cstheme="minorHAnsi"/>
                <w:sz w:val="18"/>
                <w:szCs w:val="18"/>
              </w:rPr>
              <w:t>Stanoven dle aktuálního počtu zapojených subjektů</w:t>
            </w:r>
          </w:p>
        </w:tc>
      </w:tr>
      <w:tr w:rsidR="00202F44" w:rsidRPr="00202F44" w14:paraId="7DA3F61A" w14:textId="77777777" w:rsidTr="00202F44">
        <w:tc>
          <w:tcPr>
            <w:cnfStyle w:val="001000000000" w:firstRow="0" w:lastRow="0" w:firstColumn="1" w:lastColumn="0" w:oddVBand="0" w:evenVBand="0" w:oddHBand="0" w:evenHBand="0" w:firstRowFirstColumn="0" w:firstRowLastColumn="0" w:lastRowFirstColumn="0" w:lastRowLastColumn="0"/>
            <w:tcW w:w="3114" w:type="dxa"/>
          </w:tcPr>
          <w:p w14:paraId="32CFC0A2" w14:textId="77777777" w:rsidR="009314AA" w:rsidRPr="00202F44" w:rsidRDefault="009314AA" w:rsidP="00D90F8F">
            <w:pPr>
              <w:rPr>
                <w:rFonts w:cstheme="minorHAnsi"/>
                <w:sz w:val="18"/>
                <w:szCs w:val="18"/>
              </w:rPr>
            </w:pPr>
            <w:r w:rsidRPr="00202F44">
              <w:rPr>
                <w:rFonts w:cstheme="minorHAnsi"/>
                <w:sz w:val="18"/>
                <w:szCs w:val="18"/>
              </w:rPr>
              <w:t>Zdroj financování</w:t>
            </w:r>
          </w:p>
        </w:tc>
        <w:tc>
          <w:tcPr>
            <w:tcW w:w="5948" w:type="dxa"/>
          </w:tcPr>
          <w:p w14:paraId="671DCF3B" w14:textId="77777777" w:rsidR="009314AA" w:rsidRPr="00202F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02F44">
              <w:rPr>
                <w:rFonts w:cstheme="minorHAnsi"/>
                <w:sz w:val="18"/>
                <w:szCs w:val="18"/>
              </w:rPr>
              <w:t>MAP, vlastní</w:t>
            </w:r>
          </w:p>
        </w:tc>
      </w:tr>
      <w:tr w:rsidR="00202F44" w:rsidRPr="00202F44" w14:paraId="535BF13A" w14:textId="77777777" w:rsidTr="00202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254453" w14:textId="77777777" w:rsidR="009314AA" w:rsidRPr="00202F44" w:rsidRDefault="009314AA" w:rsidP="00D90F8F">
            <w:pPr>
              <w:rPr>
                <w:rFonts w:cstheme="minorHAnsi"/>
                <w:sz w:val="18"/>
                <w:szCs w:val="18"/>
              </w:rPr>
            </w:pPr>
            <w:r w:rsidRPr="00202F44">
              <w:rPr>
                <w:rFonts w:cstheme="minorHAnsi"/>
                <w:sz w:val="18"/>
                <w:szCs w:val="18"/>
              </w:rPr>
              <w:t>Časový harmonogram</w:t>
            </w:r>
          </w:p>
        </w:tc>
        <w:tc>
          <w:tcPr>
            <w:tcW w:w="5948" w:type="dxa"/>
          </w:tcPr>
          <w:p w14:paraId="2EBAE7D0" w14:textId="77777777" w:rsidR="009314AA" w:rsidRPr="00202F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02F44">
              <w:rPr>
                <w:rFonts w:cstheme="minorHAnsi"/>
                <w:sz w:val="18"/>
                <w:szCs w:val="18"/>
              </w:rPr>
              <w:t>2025</w:t>
            </w:r>
          </w:p>
        </w:tc>
      </w:tr>
      <w:tr w:rsidR="00202F44" w:rsidRPr="00202F44" w14:paraId="67F5D7D7" w14:textId="77777777" w:rsidTr="00202F44">
        <w:tc>
          <w:tcPr>
            <w:cnfStyle w:val="001000000000" w:firstRow="0" w:lastRow="0" w:firstColumn="1" w:lastColumn="0" w:oddVBand="0" w:evenVBand="0" w:oddHBand="0" w:evenHBand="0" w:firstRowFirstColumn="0" w:firstRowLastColumn="0" w:lastRowFirstColumn="0" w:lastRowLastColumn="0"/>
            <w:tcW w:w="3114" w:type="dxa"/>
          </w:tcPr>
          <w:p w14:paraId="09420FAC" w14:textId="77777777" w:rsidR="009314AA" w:rsidRPr="00202F44" w:rsidRDefault="009314AA" w:rsidP="00D90F8F">
            <w:pPr>
              <w:rPr>
                <w:rFonts w:cstheme="minorHAnsi"/>
                <w:sz w:val="18"/>
                <w:szCs w:val="18"/>
              </w:rPr>
            </w:pPr>
            <w:r w:rsidRPr="00202F44">
              <w:rPr>
                <w:rFonts w:cstheme="minorHAnsi"/>
                <w:sz w:val="18"/>
                <w:szCs w:val="18"/>
              </w:rPr>
              <w:t>Cíl MAP:</w:t>
            </w:r>
          </w:p>
        </w:tc>
        <w:tc>
          <w:tcPr>
            <w:tcW w:w="5948" w:type="dxa"/>
          </w:tcPr>
          <w:p w14:paraId="465FE58B" w14:textId="77777777" w:rsidR="009314AA" w:rsidRPr="00202F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highlight w:val="yellow"/>
              </w:rPr>
            </w:pPr>
            <w:r w:rsidRPr="00202F44">
              <w:rPr>
                <w:rFonts w:cstheme="minorHAnsi"/>
                <w:sz w:val="18"/>
                <w:szCs w:val="18"/>
              </w:rPr>
              <w:t>5.1 Podpora vnitřní spolupráce, tj. spolupráce všech aktérů vzdělávání v území MAP ORP Louny</w:t>
            </w:r>
          </w:p>
        </w:tc>
      </w:tr>
      <w:tr w:rsidR="00202F44" w:rsidRPr="00202F44" w14:paraId="46887401" w14:textId="77777777" w:rsidTr="00202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6644D8" w14:textId="77777777" w:rsidR="009314AA" w:rsidRPr="00202F44" w:rsidRDefault="009314AA" w:rsidP="00D90F8F">
            <w:pPr>
              <w:rPr>
                <w:rFonts w:cstheme="minorHAnsi"/>
                <w:sz w:val="18"/>
                <w:szCs w:val="18"/>
              </w:rPr>
            </w:pPr>
            <w:r w:rsidRPr="00202F44">
              <w:rPr>
                <w:rFonts w:cstheme="minorHAnsi"/>
                <w:sz w:val="18"/>
                <w:szCs w:val="18"/>
              </w:rPr>
              <w:t>Opatření MAP:</w:t>
            </w:r>
          </w:p>
        </w:tc>
        <w:tc>
          <w:tcPr>
            <w:tcW w:w="5948" w:type="dxa"/>
          </w:tcPr>
          <w:p w14:paraId="376C0855" w14:textId="77777777" w:rsidR="009314AA" w:rsidRPr="00202F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02F44">
              <w:rPr>
                <w:rFonts w:cstheme="minorHAnsi"/>
                <w:sz w:val="18"/>
                <w:szCs w:val="18"/>
              </w:rPr>
              <w:t>5.1.1 Navázání a upevnění spolupráce mezi aktéry vzdělávání v ORP Louny</w:t>
            </w:r>
          </w:p>
        </w:tc>
      </w:tr>
      <w:tr w:rsidR="00202F44" w:rsidRPr="00202F44" w14:paraId="5FED3CE4" w14:textId="77777777" w:rsidTr="00202F44">
        <w:tc>
          <w:tcPr>
            <w:cnfStyle w:val="001000000000" w:firstRow="0" w:lastRow="0" w:firstColumn="1" w:lastColumn="0" w:oddVBand="0" w:evenVBand="0" w:oddHBand="0" w:evenHBand="0" w:firstRowFirstColumn="0" w:firstRowLastColumn="0" w:lastRowFirstColumn="0" w:lastRowLastColumn="0"/>
            <w:tcW w:w="3114" w:type="dxa"/>
          </w:tcPr>
          <w:p w14:paraId="7BD71D02" w14:textId="77777777" w:rsidR="009314AA" w:rsidRPr="00202F44" w:rsidRDefault="009314AA" w:rsidP="00D90F8F">
            <w:pPr>
              <w:rPr>
                <w:rFonts w:cstheme="minorHAnsi"/>
                <w:sz w:val="18"/>
                <w:szCs w:val="18"/>
              </w:rPr>
            </w:pPr>
            <w:bookmarkStart w:id="6" w:name="_Hlk143249794"/>
            <w:r w:rsidRPr="00202F44">
              <w:rPr>
                <w:rFonts w:cstheme="minorHAnsi"/>
                <w:sz w:val="18"/>
                <w:szCs w:val="18"/>
              </w:rPr>
              <w:t>Vazba na témata OP JAK povinná</w:t>
            </w:r>
          </w:p>
        </w:tc>
        <w:tc>
          <w:tcPr>
            <w:tcW w:w="5948" w:type="dxa"/>
          </w:tcPr>
          <w:p w14:paraId="0680BCFB" w14:textId="77777777" w:rsidR="009314AA" w:rsidRPr="00202F44"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sidRPr="00202F44">
              <w:rPr>
                <w:sz w:val="18"/>
                <w:szCs w:val="18"/>
              </w:rPr>
              <w:t xml:space="preserve">Rozvoj potenciálu každého žáka, zejména žáků se sociálním a jiným znevýhodněním, </w:t>
            </w:r>
          </w:p>
          <w:p w14:paraId="13DEA85A" w14:textId="77777777" w:rsidR="009314AA" w:rsidRPr="00202F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02F44">
              <w:rPr>
                <w:sz w:val="18"/>
                <w:szCs w:val="18"/>
              </w:rPr>
              <w:t>Podpora pedagogických a didaktických kompetencí pracovníků ve vzdělávání a podpora managementu třídních kolektivů</w:t>
            </w:r>
            <w:r w:rsidRPr="00202F44">
              <w:t xml:space="preserve">. </w:t>
            </w:r>
          </w:p>
        </w:tc>
      </w:tr>
      <w:tr w:rsidR="00202F44" w:rsidRPr="00202F44" w14:paraId="0C4BBCD9" w14:textId="77777777" w:rsidTr="00202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45D983" w14:textId="77777777" w:rsidR="009314AA" w:rsidRPr="00202F44" w:rsidRDefault="009314AA" w:rsidP="00D90F8F">
            <w:pPr>
              <w:rPr>
                <w:rFonts w:cstheme="minorHAnsi"/>
                <w:sz w:val="18"/>
                <w:szCs w:val="18"/>
              </w:rPr>
            </w:pPr>
            <w:r w:rsidRPr="00202F44">
              <w:rPr>
                <w:rFonts w:cstheme="minorHAnsi"/>
                <w:sz w:val="18"/>
                <w:szCs w:val="18"/>
              </w:rPr>
              <w:t>Vazba na témata OP JAK průřezová</w:t>
            </w:r>
          </w:p>
        </w:tc>
        <w:tc>
          <w:tcPr>
            <w:tcW w:w="5948" w:type="dxa"/>
          </w:tcPr>
          <w:p w14:paraId="31B63289" w14:textId="77777777" w:rsidR="009314AA" w:rsidRPr="00202F44"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sidRPr="00202F44">
              <w:rPr>
                <w:sz w:val="18"/>
                <w:szCs w:val="18"/>
              </w:rPr>
              <w:t xml:space="preserve">Podpora učitelů, ředitelů a dalších pracovníků ve vzdělávání </w:t>
            </w:r>
          </w:p>
          <w:p w14:paraId="35BD713C" w14:textId="77777777" w:rsidR="009314AA" w:rsidRPr="00202F44"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sidRPr="00202F44">
              <w:rPr>
                <w:sz w:val="18"/>
                <w:szCs w:val="18"/>
              </w:rPr>
              <w:t xml:space="preserve">Snižování nerovností v přístupu ke vzdělávání </w:t>
            </w:r>
          </w:p>
          <w:p w14:paraId="3FADDEDE" w14:textId="77777777" w:rsidR="009314AA" w:rsidRPr="00202F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02F44">
              <w:rPr>
                <w:sz w:val="18"/>
                <w:szCs w:val="18"/>
              </w:rPr>
              <w:t>Spolupráce MŠ – ZŠ/ZŠ – SŠ</w:t>
            </w:r>
          </w:p>
        </w:tc>
      </w:tr>
    </w:tbl>
    <w:bookmarkEnd w:id="6"/>
    <w:p w14:paraId="0848341D" w14:textId="75528C56" w:rsidR="009314AA" w:rsidRPr="0019380C" w:rsidRDefault="007D746C" w:rsidP="003D382E">
      <w:pPr>
        <w:spacing w:before="240"/>
        <w:ind w:firstLine="708"/>
        <w:rPr>
          <w:color w:val="EE0000"/>
          <w:sz w:val="20"/>
          <w:szCs w:val="20"/>
          <w14:ligatures w14:val="standardContextual"/>
        </w:rPr>
      </w:pPr>
      <w:r>
        <w:rPr>
          <w14:ligatures w14:val="standardContextual"/>
        </w:rPr>
        <w:t xml:space="preserve"> </w:t>
      </w:r>
      <w:r>
        <w:rPr>
          <w14:ligatures w14:val="standardContextual"/>
        </w:rPr>
        <w:tab/>
      </w:r>
      <w:r w:rsidRPr="007D746C">
        <w:rPr>
          <w:sz w:val="20"/>
          <w:szCs w:val="20"/>
          <w14:ligatures w14:val="standardContextual"/>
        </w:rPr>
        <w:t xml:space="preserve">V rámci této aktivity proběhl workshop, který byl </w:t>
      </w:r>
      <w:r w:rsidRPr="007D746C">
        <w:rPr>
          <w:sz w:val="20"/>
          <w:szCs w:val="20"/>
          <w:lang w:eastAsia="x-none"/>
        </w:rPr>
        <w:t xml:space="preserve">zaměřen na aktuální téma financování nepedagogických pracovníků ve školských zařízeních a byl určen především zřizovatelům škol. </w:t>
      </w:r>
      <w:r w:rsidR="003D382E" w:rsidRPr="003D382E">
        <w:rPr>
          <w:sz w:val="20"/>
          <w:szCs w:val="20"/>
          <w:lang w:eastAsia="x-none"/>
        </w:rPr>
        <w:t>Workshop dosáhl svých cílů a byl účastníky vnímán jako vysoce přínosný. Účastníci ocenili jasnost a smysluplnost prezentace, praktickou aplikovatelnost získaných poznatků a aktivní zapojení do programu. Přednášející prokázala hluboké znalosti v oboru a schopnost efektivně vést diskusi.</w:t>
      </w:r>
    </w:p>
    <w:tbl>
      <w:tblPr>
        <w:tblStyle w:val="Tabulkaseznamu3zvraznn6"/>
        <w:tblW w:w="0" w:type="auto"/>
        <w:tblLook w:val="04A0" w:firstRow="1" w:lastRow="0" w:firstColumn="1" w:lastColumn="0" w:noHBand="0" w:noVBand="1"/>
      </w:tblPr>
      <w:tblGrid>
        <w:gridCol w:w="3114"/>
        <w:gridCol w:w="5948"/>
      </w:tblGrid>
      <w:tr w:rsidR="009314AA" w:rsidRPr="00066A44" w14:paraId="158B38B3" w14:textId="77777777" w:rsidTr="00802FE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55040045" w14:textId="77777777" w:rsidR="009314AA" w:rsidRPr="00066A44" w:rsidRDefault="009314AA" w:rsidP="00D90F8F">
            <w:pPr>
              <w:jc w:val="center"/>
              <w:rPr>
                <w:rFonts w:cstheme="minorHAnsi"/>
                <w:b w:val="0"/>
                <w:bCs w:val="0"/>
                <w:sz w:val="18"/>
                <w:szCs w:val="18"/>
              </w:rPr>
            </w:pPr>
            <w:r w:rsidRPr="007D746C">
              <w:rPr>
                <w:rFonts w:cstheme="minorHAnsi"/>
                <w:color w:val="auto"/>
                <w:sz w:val="18"/>
                <w:szCs w:val="18"/>
              </w:rPr>
              <w:t>4</w:t>
            </w:r>
          </w:p>
        </w:tc>
      </w:tr>
      <w:tr w:rsidR="009314AA" w:rsidRPr="00066A44" w14:paraId="06530539" w14:textId="77777777" w:rsidTr="00802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0AF882"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tcPr>
          <w:p w14:paraId="54EC3FA8" w14:textId="368E2D4C"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066A44">
              <w:rPr>
                <w:rFonts w:cstheme="minorHAnsi"/>
                <w:b/>
                <w:bCs/>
                <w:sz w:val="18"/>
                <w:szCs w:val="18"/>
              </w:rPr>
              <w:t xml:space="preserve">PODPORA SDÍLENÍ PŘÍKLADŮ DOBRÉ PRAXE MIMO ORP </w:t>
            </w:r>
            <w:r w:rsidR="007D746C" w:rsidRPr="00066A44">
              <w:rPr>
                <w:rFonts w:cstheme="minorHAnsi"/>
                <w:b/>
                <w:bCs/>
                <w:sz w:val="18"/>
                <w:szCs w:val="18"/>
              </w:rPr>
              <w:t xml:space="preserve">LOUNY </w:t>
            </w:r>
            <w:r w:rsidR="007D746C">
              <w:rPr>
                <w:rFonts w:cstheme="minorHAnsi"/>
                <w:b/>
                <w:bCs/>
                <w:sz w:val="18"/>
                <w:szCs w:val="18"/>
              </w:rPr>
              <w:t>– PŘÍLEŽITOST</w:t>
            </w:r>
          </w:p>
        </w:tc>
      </w:tr>
      <w:tr w:rsidR="009314AA" w:rsidRPr="00066A44" w14:paraId="271D5EF8" w14:textId="77777777" w:rsidTr="00802FE2">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9FC127B"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165DCA0F"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Podpora sdílení dobré praxe ZŠ ORP Louny s aktéry ve vzdělávání mimo ORP Louny</w:t>
            </w:r>
            <w:r>
              <w:rPr>
                <w:rFonts w:cstheme="minorHAnsi"/>
                <w:sz w:val="18"/>
                <w:szCs w:val="18"/>
              </w:rPr>
              <w:t xml:space="preserve"> – hospitace do inspirativních škol, vzájemná setkání na podporu sdílení příkladů dobré praxe a čerpání inspirativních metod a zkušeností</w:t>
            </w:r>
          </w:p>
        </w:tc>
      </w:tr>
      <w:tr w:rsidR="009314AA" w:rsidRPr="00066A44" w14:paraId="59620766" w14:textId="77777777" w:rsidTr="00802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D10871"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6A3DA14D"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w:t>
            </w:r>
            <w:r>
              <w:rPr>
                <w:rFonts w:cstheme="minorHAnsi"/>
                <w:sz w:val="18"/>
                <w:szCs w:val="18"/>
              </w:rPr>
              <w:t>/ZŠ a MŠ ORP Louny</w:t>
            </w:r>
          </w:p>
        </w:tc>
      </w:tr>
      <w:tr w:rsidR="009314AA" w:rsidRPr="00066A44" w14:paraId="3AAE7817" w14:textId="77777777" w:rsidTr="00802FE2">
        <w:trPr>
          <w:trHeight w:val="294"/>
        </w:trPr>
        <w:tc>
          <w:tcPr>
            <w:cnfStyle w:val="001000000000" w:firstRow="0" w:lastRow="0" w:firstColumn="1" w:lastColumn="0" w:oddVBand="0" w:evenVBand="0" w:oddHBand="0" w:evenHBand="0" w:firstRowFirstColumn="0" w:firstRowLastColumn="0" w:lastRowFirstColumn="0" w:lastRowLastColumn="0"/>
            <w:tcW w:w="3114" w:type="dxa"/>
          </w:tcPr>
          <w:p w14:paraId="20C2BAA2"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697EA5E0"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r>
              <w:rPr>
                <w:rFonts w:cstheme="minorHAnsi"/>
                <w:sz w:val="18"/>
                <w:szCs w:val="18"/>
              </w:rPr>
              <w:t>, území mimo ORP Louny</w:t>
            </w:r>
          </w:p>
        </w:tc>
      </w:tr>
      <w:tr w:rsidR="009314AA" w:rsidRPr="00066A44" w14:paraId="13D98C1B" w14:textId="77777777" w:rsidTr="00802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41CB8B"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412A6E62"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 xml:space="preserve">Podpora sdílení aktérů ve vzdělávání </w:t>
            </w:r>
          </w:p>
        </w:tc>
      </w:tr>
      <w:tr w:rsidR="009314AA" w:rsidRPr="00066A44" w14:paraId="2880F314" w14:textId="77777777" w:rsidTr="00802FE2">
        <w:tc>
          <w:tcPr>
            <w:cnfStyle w:val="001000000000" w:firstRow="0" w:lastRow="0" w:firstColumn="1" w:lastColumn="0" w:oddVBand="0" w:evenVBand="0" w:oddHBand="0" w:evenHBand="0" w:firstRowFirstColumn="0" w:firstRowLastColumn="0" w:lastRowFirstColumn="0" w:lastRowLastColumn="0"/>
            <w:tcW w:w="3114" w:type="dxa"/>
          </w:tcPr>
          <w:p w14:paraId="1BE0ADDE"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157AF11F"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Aktéři ve vzdělávání ORP Louny/mimo ORP Louny</w:t>
            </w:r>
          </w:p>
        </w:tc>
      </w:tr>
      <w:tr w:rsidR="009314AA" w:rsidRPr="00066A44" w14:paraId="56042475" w14:textId="77777777" w:rsidTr="00802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F9FE4F"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129E17CF"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p>
        </w:tc>
      </w:tr>
      <w:tr w:rsidR="009314AA" w:rsidRPr="00066A44" w14:paraId="69FDF379" w14:textId="77777777" w:rsidTr="00802FE2">
        <w:tc>
          <w:tcPr>
            <w:cnfStyle w:val="001000000000" w:firstRow="0" w:lastRow="0" w:firstColumn="1" w:lastColumn="0" w:oddVBand="0" w:evenVBand="0" w:oddHBand="0" w:evenHBand="0" w:firstRowFirstColumn="0" w:firstRowLastColumn="0" w:lastRowFirstColumn="0" w:lastRowLastColumn="0"/>
            <w:tcW w:w="3114" w:type="dxa"/>
          </w:tcPr>
          <w:p w14:paraId="77F7888C"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6E3E6036"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1AD160D6" w14:textId="77777777" w:rsidTr="00802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724C89"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11EF0CF9"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2025</w:t>
            </w:r>
          </w:p>
        </w:tc>
      </w:tr>
      <w:tr w:rsidR="009314AA" w:rsidRPr="00066A44" w14:paraId="5CC795C6" w14:textId="77777777" w:rsidTr="00802FE2">
        <w:tc>
          <w:tcPr>
            <w:cnfStyle w:val="001000000000" w:firstRow="0" w:lastRow="0" w:firstColumn="1" w:lastColumn="0" w:oddVBand="0" w:evenVBand="0" w:oddHBand="0" w:evenHBand="0" w:firstRowFirstColumn="0" w:firstRowLastColumn="0" w:lastRowFirstColumn="0" w:lastRowLastColumn="0"/>
            <w:tcW w:w="3114" w:type="dxa"/>
          </w:tcPr>
          <w:p w14:paraId="6D7CA3F1"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61AA4936"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bCs/>
                <w:kern w:val="2"/>
                <w:sz w:val="18"/>
                <w:szCs w:val="18"/>
              </w:rPr>
            </w:pPr>
            <w:r w:rsidRPr="00066A44">
              <w:rPr>
                <w:rFonts w:ascii="Calibri" w:hAnsi="Calibri" w:cs="Calibri"/>
                <w:bCs/>
                <w:kern w:val="2"/>
                <w:sz w:val="18"/>
                <w:szCs w:val="18"/>
              </w:rPr>
              <w:t>5.2 Rozvoj vnější spolupráce, tj. spolupráce s aktéry vzdělávání v území dalších MAP vč. spolupráce mezinárodní</w:t>
            </w:r>
          </w:p>
        </w:tc>
      </w:tr>
      <w:tr w:rsidR="009314AA" w:rsidRPr="00066A44" w14:paraId="7BA7E8B7" w14:textId="77777777" w:rsidTr="00802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C9C21D"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2A28D609"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5.2.1 Navázání dlouhodobé spolupráce s aktéry vzdělávání mimo území ORP Louny</w:t>
            </w:r>
          </w:p>
        </w:tc>
      </w:tr>
      <w:tr w:rsidR="009314AA" w:rsidRPr="00066A44" w14:paraId="0D897A42" w14:textId="77777777" w:rsidTr="00802FE2">
        <w:tc>
          <w:tcPr>
            <w:cnfStyle w:val="001000000000" w:firstRow="0" w:lastRow="0" w:firstColumn="1" w:lastColumn="0" w:oddVBand="0" w:evenVBand="0" w:oddHBand="0" w:evenHBand="0" w:firstRowFirstColumn="0" w:firstRowLastColumn="0" w:lastRowFirstColumn="0" w:lastRowLastColumn="0"/>
            <w:tcW w:w="3114" w:type="dxa"/>
          </w:tcPr>
          <w:p w14:paraId="73979F53" w14:textId="77777777" w:rsidR="009314AA" w:rsidRPr="00066A44" w:rsidRDefault="009314AA" w:rsidP="00D90F8F">
            <w:pPr>
              <w:rPr>
                <w:rFonts w:cstheme="minorHAnsi"/>
                <w:sz w:val="18"/>
                <w:szCs w:val="18"/>
              </w:rPr>
            </w:pPr>
            <w:r>
              <w:rPr>
                <w:rFonts w:cstheme="minorHAnsi"/>
                <w:sz w:val="18"/>
                <w:szCs w:val="18"/>
              </w:rPr>
              <w:t>Vazba na témata OP JAK povinná</w:t>
            </w:r>
          </w:p>
        </w:tc>
        <w:tc>
          <w:tcPr>
            <w:tcW w:w="5948" w:type="dxa"/>
          </w:tcPr>
          <w:p w14:paraId="1AC83442"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152F1">
              <w:rPr>
                <w:sz w:val="18"/>
                <w:szCs w:val="18"/>
              </w:rPr>
              <w:t>Podpora pedagogických a didaktických kompetencí pracovníků ve vzdělávání a podpora managementu třídních kolektivů</w:t>
            </w:r>
            <w:r>
              <w:t xml:space="preserve">. </w:t>
            </w:r>
          </w:p>
        </w:tc>
      </w:tr>
      <w:tr w:rsidR="009314AA" w:rsidRPr="00066A44" w14:paraId="21098ABB" w14:textId="77777777" w:rsidTr="00802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23E4E1"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721080B3" w14:textId="77777777" w:rsidR="009314AA" w:rsidRPr="004152F1"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sidRPr="004152F1">
              <w:rPr>
                <w:sz w:val="18"/>
                <w:szCs w:val="18"/>
              </w:rPr>
              <w:t xml:space="preserve">Podpora učitelů, ředitelů a dalších pracovníků ve vzdělávání </w:t>
            </w:r>
          </w:p>
          <w:p w14:paraId="7E2641B1" w14:textId="77777777" w:rsidR="009314AA" w:rsidRPr="004152F1"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sidRPr="004152F1">
              <w:rPr>
                <w:sz w:val="18"/>
                <w:szCs w:val="18"/>
              </w:rPr>
              <w:t xml:space="preserve">Snižování nerovností v přístupu ke vzdělávání </w:t>
            </w:r>
          </w:p>
          <w:p w14:paraId="1CB32E72"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52F1">
              <w:rPr>
                <w:sz w:val="18"/>
                <w:szCs w:val="18"/>
              </w:rPr>
              <w:t>Spolupráce MŠ – ZŠ/ZŠ – SŠ</w:t>
            </w:r>
          </w:p>
        </w:tc>
      </w:tr>
    </w:tbl>
    <w:p w14:paraId="11779536" w14:textId="5E73CD30" w:rsidR="005860C9" w:rsidRPr="00802FE2" w:rsidRDefault="00802FE2" w:rsidP="00E33C7A">
      <w:pPr>
        <w:spacing w:before="240"/>
        <w:rPr>
          <w:sz w:val="20"/>
          <w:szCs w:val="20"/>
          <w14:ligatures w14:val="standardContextual"/>
        </w:rPr>
      </w:pPr>
      <w:r w:rsidRPr="00802FE2">
        <w:rPr>
          <w:sz w:val="20"/>
          <w:szCs w:val="20"/>
          <w14:ligatures w14:val="standardContextual"/>
        </w:rPr>
        <w:t>V rámci výjezdního zasedání v 11/2025 bylo realizováno sdílení s územím ORP Bílina. Výjezdní zasedání bylo pojato jako společné sdílení s aktéry ve vzdělávání mimo území ORP Louny. Aktéři měli možnost sdílet po celou dobu realizace výjezdního zasedání jednak prostřednictvím odborných bloků a poté i neformálně.</w:t>
      </w:r>
    </w:p>
    <w:tbl>
      <w:tblPr>
        <w:tblStyle w:val="Tabulkaseznamu3zvraznn2"/>
        <w:tblW w:w="0" w:type="auto"/>
        <w:tblLook w:val="04A0" w:firstRow="1" w:lastRow="0" w:firstColumn="1" w:lastColumn="0" w:noHBand="0" w:noVBand="1"/>
      </w:tblPr>
      <w:tblGrid>
        <w:gridCol w:w="3114"/>
        <w:gridCol w:w="5948"/>
      </w:tblGrid>
      <w:tr w:rsidR="009314AA" w:rsidRPr="00066A44" w14:paraId="35845617" w14:textId="77777777" w:rsidTr="00DA0B9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7888DC9C" w14:textId="77777777" w:rsidR="009314AA" w:rsidRPr="00066A44" w:rsidRDefault="009314AA" w:rsidP="00D90F8F">
            <w:pPr>
              <w:jc w:val="center"/>
              <w:rPr>
                <w:rFonts w:cstheme="minorHAnsi"/>
                <w:b w:val="0"/>
                <w:bCs w:val="0"/>
                <w:sz w:val="18"/>
                <w:szCs w:val="18"/>
              </w:rPr>
            </w:pPr>
            <w:r w:rsidRPr="00DA0B91">
              <w:rPr>
                <w:rFonts w:cstheme="minorHAnsi"/>
                <w:color w:val="auto"/>
                <w:sz w:val="18"/>
                <w:szCs w:val="18"/>
              </w:rPr>
              <w:t>5</w:t>
            </w:r>
          </w:p>
        </w:tc>
      </w:tr>
      <w:tr w:rsidR="009314AA" w:rsidRPr="00066A44" w14:paraId="0CA918B3" w14:textId="77777777" w:rsidTr="00DA0B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E78F4A"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tcPr>
          <w:p w14:paraId="3E70E90B" w14:textId="08DF1CB0"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066A44">
              <w:rPr>
                <w:rFonts w:cstheme="minorHAnsi"/>
                <w:b/>
                <w:bCs/>
                <w:sz w:val="18"/>
                <w:szCs w:val="18"/>
              </w:rPr>
              <w:t>PODPORA SDÍLENÍ MEZI MŠ</w:t>
            </w:r>
            <w:r>
              <w:rPr>
                <w:rFonts w:cstheme="minorHAnsi"/>
                <w:b/>
                <w:bCs/>
                <w:sz w:val="18"/>
                <w:szCs w:val="18"/>
              </w:rPr>
              <w:t xml:space="preserve">/MŠ, ZŠ/ZŠ, MŠ/ZŠ, ZUŠ </w:t>
            </w:r>
            <w:r w:rsidRPr="00066A44">
              <w:rPr>
                <w:rFonts w:cstheme="minorHAnsi"/>
                <w:b/>
                <w:bCs/>
                <w:sz w:val="18"/>
                <w:szCs w:val="18"/>
              </w:rPr>
              <w:t xml:space="preserve">ORP LOUNY – VZÁJEMNÉ </w:t>
            </w:r>
            <w:r w:rsidR="00587FE7" w:rsidRPr="00066A44">
              <w:rPr>
                <w:rFonts w:cstheme="minorHAnsi"/>
                <w:b/>
                <w:bCs/>
                <w:sz w:val="18"/>
                <w:szCs w:val="18"/>
              </w:rPr>
              <w:t xml:space="preserve">HOSPITACE, </w:t>
            </w:r>
            <w:r w:rsidR="00587FE7">
              <w:rPr>
                <w:rFonts w:cstheme="minorHAnsi"/>
                <w:b/>
                <w:bCs/>
                <w:sz w:val="18"/>
                <w:szCs w:val="18"/>
              </w:rPr>
              <w:t>SPOLEČNÁ</w:t>
            </w:r>
            <w:r>
              <w:rPr>
                <w:rFonts w:cstheme="minorHAnsi"/>
                <w:b/>
                <w:bCs/>
                <w:sz w:val="18"/>
                <w:szCs w:val="18"/>
              </w:rPr>
              <w:t xml:space="preserve"> SETKÁNÍ, </w:t>
            </w:r>
            <w:r w:rsidRPr="00066A44">
              <w:rPr>
                <w:rFonts w:cstheme="minorHAnsi"/>
                <w:b/>
                <w:bCs/>
                <w:sz w:val="18"/>
                <w:szCs w:val="18"/>
              </w:rPr>
              <w:t xml:space="preserve">WORKSHOPY ZA ÚČASTI </w:t>
            </w:r>
            <w:r w:rsidR="00587FE7" w:rsidRPr="00066A44">
              <w:rPr>
                <w:rFonts w:cstheme="minorHAnsi"/>
                <w:b/>
                <w:bCs/>
                <w:sz w:val="18"/>
                <w:szCs w:val="18"/>
              </w:rPr>
              <w:t>ODBORNÍKA</w:t>
            </w:r>
            <w:r w:rsidR="00587FE7">
              <w:rPr>
                <w:rFonts w:cstheme="minorHAnsi"/>
                <w:b/>
                <w:bCs/>
                <w:sz w:val="18"/>
                <w:szCs w:val="18"/>
              </w:rPr>
              <w:t xml:space="preserve"> – PŘÍLEŽITOST</w:t>
            </w:r>
          </w:p>
        </w:tc>
      </w:tr>
      <w:tr w:rsidR="009314AA" w:rsidRPr="00066A44" w14:paraId="085962EF" w14:textId="77777777" w:rsidTr="00DA0B91">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E254C5D"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07EF749D"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 xml:space="preserve">Podpora sdílení dobré praxe mezi </w:t>
            </w:r>
            <w:r w:rsidRPr="00A72873">
              <w:rPr>
                <w:rFonts w:cstheme="minorHAnsi"/>
                <w:sz w:val="18"/>
                <w:szCs w:val="18"/>
              </w:rPr>
              <w:t>MŠ/MŠ, ZŠ/ZŠ, MŠ/ZŠ, ZUŠ</w:t>
            </w:r>
            <w:r w:rsidRPr="00066A44">
              <w:rPr>
                <w:rFonts w:cstheme="minorHAnsi"/>
                <w:sz w:val="18"/>
                <w:szCs w:val="18"/>
              </w:rPr>
              <w:t xml:space="preserve"> ORP Louny, vzájemné </w:t>
            </w:r>
            <w:r>
              <w:rPr>
                <w:rFonts w:cstheme="minorHAnsi"/>
                <w:sz w:val="18"/>
                <w:szCs w:val="18"/>
              </w:rPr>
              <w:t xml:space="preserve">hospitace, návštěvy do hodin, tandemová výuky, </w:t>
            </w:r>
            <w:r w:rsidRPr="00066A44">
              <w:rPr>
                <w:rFonts w:cstheme="minorHAnsi"/>
                <w:sz w:val="18"/>
                <w:szCs w:val="18"/>
              </w:rPr>
              <w:t xml:space="preserve">workshopy i za účasti odborníka </w:t>
            </w:r>
            <w:r>
              <w:rPr>
                <w:rFonts w:cstheme="minorHAnsi"/>
                <w:sz w:val="18"/>
                <w:szCs w:val="18"/>
              </w:rPr>
              <w:t xml:space="preserve">na aktuální témata v území </w:t>
            </w:r>
          </w:p>
        </w:tc>
      </w:tr>
      <w:tr w:rsidR="009314AA" w:rsidRPr="00066A44" w14:paraId="1E51E820" w14:textId="77777777" w:rsidTr="00DA0B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3531A1"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5BBDE047" w14:textId="275A14E0"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 MŠ</w:t>
            </w:r>
            <w:r>
              <w:rPr>
                <w:rFonts w:cstheme="minorHAnsi"/>
                <w:sz w:val="18"/>
                <w:szCs w:val="18"/>
              </w:rPr>
              <w:t>,</w:t>
            </w:r>
            <w:r w:rsidR="007C6025">
              <w:rPr>
                <w:rFonts w:cstheme="minorHAnsi"/>
                <w:sz w:val="18"/>
                <w:szCs w:val="18"/>
              </w:rPr>
              <w:t xml:space="preserve"> </w:t>
            </w:r>
            <w:r>
              <w:rPr>
                <w:rFonts w:cstheme="minorHAnsi"/>
                <w:sz w:val="18"/>
                <w:szCs w:val="18"/>
              </w:rPr>
              <w:t>ZŠ, ZUŠ</w:t>
            </w:r>
            <w:r w:rsidRPr="00066A44">
              <w:rPr>
                <w:rFonts w:cstheme="minorHAnsi"/>
                <w:sz w:val="18"/>
                <w:szCs w:val="18"/>
              </w:rPr>
              <w:t xml:space="preserve"> ORP Louny</w:t>
            </w:r>
          </w:p>
        </w:tc>
      </w:tr>
      <w:tr w:rsidR="009314AA" w:rsidRPr="00066A44" w14:paraId="752EFC26" w14:textId="77777777" w:rsidTr="00DA0B91">
        <w:trPr>
          <w:trHeight w:val="162"/>
        </w:trPr>
        <w:tc>
          <w:tcPr>
            <w:cnfStyle w:val="001000000000" w:firstRow="0" w:lastRow="0" w:firstColumn="1" w:lastColumn="0" w:oddVBand="0" w:evenVBand="0" w:oddHBand="0" w:evenHBand="0" w:firstRowFirstColumn="0" w:firstRowLastColumn="0" w:lastRowFirstColumn="0" w:lastRowLastColumn="0"/>
            <w:tcW w:w="3114" w:type="dxa"/>
          </w:tcPr>
          <w:p w14:paraId="4742CF6B"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691C13C3"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326B4290" w14:textId="77777777" w:rsidTr="00DA0B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8C359E"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6BF1B2F5"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Podpora sdílení mezi aktéry ve vzdělávání</w:t>
            </w:r>
          </w:p>
        </w:tc>
      </w:tr>
      <w:tr w:rsidR="009314AA" w:rsidRPr="00066A44" w14:paraId="68873A7C" w14:textId="77777777" w:rsidTr="00DA0B91">
        <w:tc>
          <w:tcPr>
            <w:cnfStyle w:val="001000000000" w:firstRow="0" w:lastRow="0" w:firstColumn="1" w:lastColumn="0" w:oddVBand="0" w:evenVBand="0" w:oddHBand="0" w:evenHBand="0" w:firstRowFirstColumn="0" w:firstRowLastColumn="0" w:lastRowFirstColumn="0" w:lastRowLastColumn="0"/>
            <w:tcW w:w="3114" w:type="dxa"/>
          </w:tcPr>
          <w:p w14:paraId="57E554F8"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13F992F3" w14:textId="77EFD55D"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MŠ</w:t>
            </w:r>
            <w:r>
              <w:rPr>
                <w:rFonts w:cstheme="minorHAnsi"/>
                <w:sz w:val="18"/>
                <w:szCs w:val="18"/>
              </w:rPr>
              <w:t>,</w:t>
            </w:r>
            <w:r w:rsidR="00587FE7">
              <w:rPr>
                <w:rFonts w:cstheme="minorHAnsi"/>
                <w:sz w:val="18"/>
                <w:szCs w:val="18"/>
              </w:rPr>
              <w:t xml:space="preserve"> </w:t>
            </w:r>
            <w:r>
              <w:rPr>
                <w:rFonts w:cstheme="minorHAnsi"/>
                <w:sz w:val="18"/>
                <w:szCs w:val="18"/>
              </w:rPr>
              <w:t>ZŠ, ZUŠ</w:t>
            </w:r>
            <w:r w:rsidRPr="00066A44">
              <w:rPr>
                <w:rFonts w:cstheme="minorHAnsi"/>
                <w:sz w:val="18"/>
                <w:szCs w:val="18"/>
              </w:rPr>
              <w:t xml:space="preserve"> ORP Louny</w:t>
            </w:r>
          </w:p>
        </w:tc>
      </w:tr>
      <w:tr w:rsidR="009314AA" w:rsidRPr="00066A44" w14:paraId="00791D11" w14:textId="77777777" w:rsidTr="00DA0B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DB8875"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4F0EA913"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p>
        </w:tc>
      </w:tr>
      <w:tr w:rsidR="009314AA" w:rsidRPr="00066A44" w14:paraId="56DB6C2C" w14:textId="77777777" w:rsidTr="00DA0B91">
        <w:tc>
          <w:tcPr>
            <w:cnfStyle w:val="001000000000" w:firstRow="0" w:lastRow="0" w:firstColumn="1" w:lastColumn="0" w:oddVBand="0" w:evenVBand="0" w:oddHBand="0" w:evenHBand="0" w:firstRowFirstColumn="0" w:firstRowLastColumn="0" w:lastRowFirstColumn="0" w:lastRowLastColumn="0"/>
            <w:tcW w:w="3114" w:type="dxa"/>
          </w:tcPr>
          <w:p w14:paraId="415CBC83"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1DB8D54B"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7403F3CA" w14:textId="77777777" w:rsidTr="00DA0B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D1AA3A"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187C4F89" w14:textId="18043A73" w:rsidR="009314AA" w:rsidRPr="00066A44" w:rsidRDefault="004D1EB5"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Realizováno v roce 2024</w:t>
            </w:r>
            <w:r w:rsidR="00802FE2">
              <w:rPr>
                <w:rFonts w:cstheme="minorHAnsi"/>
                <w:sz w:val="18"/>
                <w:szCs w:val="18"/>
              </w:rPr>
              <w:t xml:space="preserve">, v roce 2025 </w:t>
            </w:r>
            <w:proofErr w:type="gramStart"/>
            <w:r w:rsidR="00802FE2">
              <w:rPr>
                <w:rFonts w:cstheme="minorHAnsi"/>
                <w:sz w:val="18"/>
                <w:szCs w:val="18"/>
              </w:rPr>
              <w:t>realizováno</w:t>
            </w:r>
            <w:proofErr w:type="gramEnd"/>
            <w:r w:rsidR="00802FE2">
              <w:rPr>
                <w:rFonts w:cstheme="minorHAnsi"/>
                <w:sz w:val="18"/>
                <w:szCs w:val="18"/>
              </w:rPr>
              <w:t xml:space="preserve"> avšak bez podpory MAP</w:t>
            </w:r>
          </w:p>
        </w:tc>
      </w:tr>
      <w:tr w:rsidR="009314AA" w:rsidRPr="00066A44" w14:paraId="26436A70" w14:textId="77777777" w:rsidTr="00DA0B91">
        <w:tc>
          <w:tcPr>
            <w:cnfStyle w:val="001000000000" w:firstRow="0" w:lastRow="0" w:firstColumn="1" w:lastColumn="0" w:oddVBand="0" w:evenVBand="0" w:oddHBand="0" w:evenHBand="0" w:firstRowFirstColumn="0" w:firstRowLastColumn="0" w:lastRowFirstColumn="0" w:lastRowLastColumn="0"/>
            <w:tcW w:w="3114" w:type="dxa"/>
          </w:tcPr>
          <w:p w14:paraId="56AC6EFD"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302ABB40" w14:textId="6C5B115C" w:rsidR="009314AA"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b/>
                <w:bCs/>
                <w:i/>
                <w:iCs/>
                <w:color w:val="FFFFFF" w:themeColor="background1"/>
                <w:kern w:val="2"/>
                <w:sz w:val="20"/>
                <w:szCs w:val="20"/>
              </w:rPr>
            </w:pPr>
            <w:r w:rsidRPr="00066A44">
              <w:rPr>
                <w:rFonts w:ascii="Calibri" w:hAnsi="Calibri" w:cs="Calibri"/>
                <w:color w:val="000000" w:themeColor="text1"/>
                <w:kern w:val="2"/>
                <w:sz w:val="18"/>
                <w:szCs w:val="18"/>
              </w:rPr>
              <w:t>5.1 Podpora vnitřní spolupráce, tj. spolupráce všech aktérů vzdělávání v území MAP ORP Louny</w:t>
            </w:r>
          </w:p>
          <w:p w14:paraId="725E49D5" w14:textId="09B113BB"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Pr>
                <w:rFonts w:ascii="Calibri" w:hAnsi="Calibri" w:cs="Calibri"/>
                <w:color w:val="000000" w:themeColor="text1"/>
                <w:kern w:val="2"/>
                <w:sz w:val="18"/>
                <w:szCs w:val="18"/>
              </w:rPr>
              <w:t>Dále pak napříč cíli</w:t>
            </w:r>
          </w:p>
        </w:tc>
      </w:tr>
      <w:tr w:rsidR="009314AA" w:rsidRPr="00066A44" w14:paraId="38967F4A" w14:textId="77777777" w:rsidTr="00DA0B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57207C"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4085E7B3"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kern w:val="2"/>
                <w:sz w:val="18"/>
                <w:szCs w:val="18"/>
                <w:lang w:eastAsia="cs-CZ"/>
              </w:rPr>
            </w:pPr>
            <w:r w:rsidRPr="00066A44">
              <w:rPr>
                <w:rFonts w:ascii="Calibri" w:eastAsia="Arial" w:hAnsi="Calibri" w:cs="Calibri"/>
                <w:noProof/>
                <w:kern w:val="2"/>
                <w:sz w:val="18"/>
                <w:szCs w:val="18"/>
                <w:lang w:eastAsia="cs-CZ"/>
              </w:rPr>
              <w:t>5.1.1 Navázání a upevnění spolupráce mezi aktéry vzdělávání v ORP Louny</w:t>
            </w:r>
          </w:p>
          <w:p w14:paraId="6C168FC6"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kern w:val="2"/>
                <w:sz w:val="18"/>
                <w:szCs w:val="18"/>
                <w:lang w:eastAsia="cs-CZ"/>
              </w:rPr>
            </w:pPr>
            <w:r>
              <w:rPr>
                <w:rFonts w:ascii="Calibri" w:eastAsia="Arial" w:hAnsi="Calibri" w:cs="Calibri"/>
                <w:noProof/>
                <w:kern w:val="2"/>
                <w:sz w:val="18"/>
                <w:szCs w:val="18"/>
                <w:lang w:eastAsia="cs-CZ"/>
              </w:rPr>
              <w:t>Dále pak napříč opatřeními</w:t>
            </w:r>
          </w:p>
        </w:tc>
      </w:tr>
      <w:tr w:rsidR="009314AA" w:rsidRPr="00066A44" w14:paraId="415294DF" w14:textId="77777777" w:rsidTr="00DA0B91">
        <w:tc>
          <w:tcPr>
            <w:cnfStyle w:val="001000000000" w:firstRow="0" w:lastRow="0" w:firstColumn="1" w:lastColumn="0" w:oddVBand="0" w:evenVBand="0" w:oddHBand="0" w:evenHBand="0" w:firstRowFirstColumn="0" w:firstRowLastColumn="0" w:lastRowFirstColumn="0" w:lastRowLastColumn="0"/>
            <w:tcW w:w="3114" w:type="dxa"/>
          </w:tcPr>
          <w:p w14:paraId="009E0424" w14:textId="77777777" w:rsidR="009314AA" w:rsidRPr="00066A44" w:rsidRDefault="009314AA" w:rsidP="00D90F8F">
            <w:pPr>
              <w:rPr>
                <w:rFonts w:cstheme="minorHAnsi"/>
                <w:sz w:val="18"/>
                <w:szCs w:val="18"/>
              </w:rPr>
            </w:pPr>
            <w:r>
              <w:rPr>
                <w:rFonts w:cstheme="minorHAnsi"/>
                <w:sz w:val="18"/>
                <w:szCs w:val="18"/>
              </w:rPr>
              <w:t>Vazba na témata OP JAK povinná</w:t>
            </w:r>
          </w:p>
        </w:tc>
        <w:tc>
          <w:tcPr>
            <w:tcW w:w="5948" w:type="dxa"/>
          </w:tcPr>
          <w:p w14:paraId="49118CC7"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152F1">
              <w:rPr>
                <w:sz w:val="18"/>
                <w:szCs w:val="18"/>
              </w:rPr>
              <w:t>Podpora pedagogických a didaktických kompetencí pracovníků ve vzdělávání a podpora managementu třídních kolektivů</w:t>
            </w:r>
            <w:r>
              <w:t xml:space="preserve">. </w:t>
            </w:r>
          </w:p>
        </w:tc>
      </w:tr>
      <w:tr w:rsidR="009314AA" w:rsidRPr="00066A44" w14:paraId="25E21A2F" w14:textId="77777777" w:rsidTr="00DA0B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260781"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05FAA733" w14:textId="77777777" w:rsidR="009314AA" w:rsidRPr="004152F1"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sidRPr="004152F1">
              <w:rPr>
                <w:sz w:val="18"/>
                <w:szCs w:val="18"/>
              </w:rPr>
              <w:t xml:space="preserve">Podpora učitelů, ředitelů a dalších pracovníků ve vzdělávání </w:t>
            </w:r>
          </w:p>
          <w:p w14:paraId="7BED0001" w14:textId="77777777" w:rsidR="009314AA" w:rsidRPr="004152F1"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sidRPr="004152F1">
              <w:rPr>
                <w:sz w:val="18"/>
                <w:szCs w:val="18"/>
              </w:rPr>
              <w:t xml:space="preserve">Snižování nerovností v přístupu ke vzdělávání </w:t>
            </w:r>
          </w:p>
          <w:p w14:paraId="4E261435"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52F1">
              <w:rPr>
                <w:sz w:val="18"/>
                <w:szCs w:val="18"/>
              </w:rPr>
              <w:t>Spolupráce MŠ – ZŠ/ZŠ – SŠ</w:t>
            </w:r>
          </w:p>
        </w:tc>
      </w:tr>
    </w:tbl>
    <w:p w14:paraId="2074AC44" w14:textId="408C5211" w:rsidR="00FA7CEE" w:rsidRPr="00FA7CEE" w:rsidRDefault="00FA7CEE" w:rsidP="005860C9">
      <w:pPr>
        <w:spacing w:before="240"/>
        <w:ind w:firstLine="708"/>
        <w:rPr>
          <w:color w:val="EE0000"/>
          <w:sz w:val="20"/>
          <w:szCs w:val="20"/>
          <w14:ligatures w14:val="standardContextual"/>
        </w:rPr>
      </w:pPr>
    </w:p>
    <w:tbl>
      <w:tblPr>
        <w:tblStyle w:val="Tabulkaseznamu3zvraznn6"/>
        <w:tblW w:w="0" w:type="auto"/>
        <w:tblLook w:val="04A0" w:firstRow="1" w:lastRow="0" w:firstColumn="1" w:lastColumn="0" w:noHBand="0" w:noVBand="1"/>
      </w:tblPr>
      <w:tblGrid>
        <w:gridCol w:w="3114"/>
        <w:gridCol w:w="5948"/>
      </w:tblGrid>
      <w:tr w:rsidR="00D90C88" w:rsidRPr="00066A44" w14:paraId="1C33D28B" w14:textId="77777777" w:rsidTr="006449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16718624" w14:textId="6614E497" w:rsidR="00D90C88" w:rsidRPr="00D90C88" w:rsidRDefault="00D90C88" w:rsidP="00D90C88">
            <w:pPr>
              <w:jc w:val="center"/>
              <w:rPr>
                <w:rFonts w:cstheme="minorHAnsi"/>
                <w:color w:val="auto"/>
                <w:sz w:val="18"/>
                <w:szCs w:val="18"/>
                <w:highlight w:val="yellow"/>
              </w:rPr>
            </w:pPr>
            <w:r w:rsidRPr="00D90C88">
              <w:rPr>
                <w:rFonts w:cstheme="minorHAnsi"/>
                <w:color w:val="auto"/>
                <w:sz w:val="18"/>
                <w:szCs w:val="18"/>
              </w:rPr>
              <w:t>6</w:t>
            </w:r>
          </w:p>
        </w:tc>
      </w:tr>
      <w:tr w:rsidR="00D90C88" w:rsidRPr="00066A44" w14:paraId="7A1D6765" w14:textId="77777777" w:rsidTr="003D3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C5E0B3" w:themeFill="accent6" w:themeFillTint="66"/>
          </w:tcPr>
          <w:p w14:paraId="11C66E49" w14:textId="38B07F6A" w:rsidR="00D90C88" w:rsidRPr="00ED2F9F" w:rsidRDefault="00D90C88" w:rsidP="00D90F8F">
            <w:pPr>
              <w:rPr>
                <w:rFonts w:cstheme="minorHAnsi"/>
                <w:b w:val="0"/>
                <w:bCs w:val="0"/>
                <w:color w:val="FFFFFF" w:themeColor="background1"/>
                <w:sz w:val="18"/>
                <w:szCs w:val="18"/>
              </w:rPr>
            </w:pPr>
            <w:r>
              <w:rPr>
                <w:rFonts w:cstheme="minorHAnsi"/>
                <w:sz w:val="18"/>
                <w:szCs w:val="18"/>
              </w:rPr>
              <w:t>A</w:t>
            </w:r>
            <w:r w:rsidRPr="00D90C88">
              <w:rPr>
                <w:rFonts w:cstheme="minorHAnsi"/>
                <w:sz w:val="18"/>
                <w:szCs w:val="18"/>
              </w:rPr>
              <w:t>ktivita</w:t>
            </w:r>
          </w:p>
        </w:tc>
        <w:tc>
          <w:tcPr>
            <w:tcW w:w="5948" w:type="dxa"/>
            <w:shd w:val="clear" w:color="auto" w:fill="C5E0B3" w:themeFill="accent6" w:themeFillTint="66"/>
          </w:tcPr>
          <w:p w14:paraId="04819428" w14:textId="1A3C13B0" w:rsidR="00D90C88" w:rsidRPr="00D90C88" w:rsidRDefault="00D90C88"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D90C88">
              <w:rPr>
                <w:rFonts w:cstheme="minorHAnsi"/>
                <w:b/>
                <w:bCs/>
                <w:sz w:val="18"/>
                <w:szCs w:val="18"/>
              </w:rPr>
              <w:t>Workshopy na podporu rodičovských kompetencí, které povedou k rozvoji potenciálu každého dítěte (žáka) i se zaměřením na žáky se sociálním a jiným znevýhodněním – PŘÍLEŽITOST</w:t>
            </w:r>
          </w:p>
        </w:tc>
      </w:tr>
      <w:tr w:rsidR="009314AA" w:rsidRPr="00066A44" w14:paraId="350B2CD1" w14:textId="77777777" w:rsidTr="00D90C88">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B20F292"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0A0676E0"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Odborné workshopy pro rodiče</w:t>
            </w:r>
          </w:p>
        </w:tc>
      </w:tr>
      <w:tr w:rsidR="009314AA" w:rsidRPr="00066A44" w14:paraId="3AF2E4D4"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C325AC"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4188DF7F"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w:t>
            </w:r>
          </w:p>
        </w:tc>
      </w:tr>
      <w:tr w:rsidR="009314AA" w:rsidRPr="00066A44" w14:paraId="2B446414" w14:textId="77777777" w:rsidTr="00D90C88">
        <w:trPr>
          <w:trHeight w:val="294"/>
        </w:trPr>
        <w:tc>
          <w:tcPr>
            <w:cnfStyle w:val="001000000000" w:firstRow="0" w:lastRow="0" w:firstColumn="1" w:lastColumn="0" w:oddVBand="0" w:evenVBand="0" w:oddHBand="0" w:evenHBand="0" w:firstRowFirstColumn="0" w:firstRowLastColumn="0" w:lastRowFirstColumn="0" w:lastRowLastColumn="0"/>
            <w:tcW w:w="3114" w:type="dxa"/>
          </w:tcPr>
          <w:p w14:paraId="13415CC1"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4D901362"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7F4F0459"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C0260F"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5B8102A3"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 xml:space="preserve">Podpora směrem k rodičům </w:t>
            </w:r>
          </w:p>
        </w:tc>
      </w:tr>
      <w:tr w:rsidR="009314AA" w:rsidRPr="00066A44" w14:paraId="2338B98A" w14:textId="77777777" w:rsidTr="00D90C88">
        <w:tc>
          <w:tcPr>
            <w:cnfStyle w:val="001000000000" w:firstRow="0" w:lastRow="0" w:firstColumn="1" w:lastColumn="0" w:oddVBand="0" w:evenVBand="0" w:oddHBand="0" w:evenHBand="0" w:firstRowFirstColumn="0" w:firstRowLastColumn="0" w:lastRowFirstColumn="0" w:lastRowLastColumn="0"/>
            <w:tcW w:w="3114" w:type="dxa"/>
          </w:tcPr>
          <w:p w14:paraId="1566C212"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222FEA35"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Aktéři ve vzdělávání ORP Louny</w:t>
            </w:r>
          </w:p>
        </w:tc>
      </w:tr>
      <w:tr w:rsidR="009314AA" w:rsidRPr="00066A44" w14:paraId="347E3826"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32A525"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7BF65740"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w:t>
            </w:r>
          </w:p>
        </w:tc>
      </w:tr>
      <w:tr w:rsidR="009314AA" w:rsidRPr="00066A44" w14:paraId="6299112A" w14:textId="77777777" w:rsidTr="00D90C88">
        <w:tc>
          <w:tcPr>
            <w:cnfStyle w:val="001000000000" w:firstRow="0" w:lastRow="0" w:firstColumn="1" w:lastColumn="0" w:oddVBand="0" w:evenVBand="0" w:oddHBand="0" w:evenHBand="0" w:firstRowFirstColumn="0" w:firstRowLastColumn="0" w:lastRowFirstColumn="0" w:lastRowLastColumn="0"/>
            <w:tcW w:w="3114" w:type="dxa"/>
          </w:tcPr>
          <w:p w14:paraId="693CD40E"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5DA01D83"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4DF78438"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346BA6"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67128EA7"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2025</w:t>
            </w:r>
          </w:p>
        </w:tc>
      </w:tr>
      <w:tr w:rsidR="009314AA" w:rsidRPr="00066A44" w14:paraId="5644515B" w14:textId="77777777" w:rsidTr="00D90C88">
        <w:tc>
          <w:tcPr>
            <w:cnfStyle w:val="001000000000" w:firstRow="0" w:lastRow="0" w:firstColumn="1" w:lastColumn="0" w:oddVBand="0" w:evenVBand="0" w:oddHBand="0" w:evenHBand="0" w:firstRowFirstColumn="0" w:firstRowLastColumn="0" w:lastRowFirstColumn="0" w:lastRowLastColumn="0"/>
            <w:tcW w:w="3114" w:type="dxa"/>
          </w:tcPr>
          <w:p w14:paraId="2B98333C"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08F244F0"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1.1 Podpora kvalitního inkluzivního a společného vzdělávání z hlediska odborně – personálních kapacit</w:t>
            </w:r>
            <w:r>
              <w:rPr>
                <w:rFonts w:cstheme="minorHAnsi"/>
                <w:sz w:val="18"/>
                <w:szCs w:val="18"/>
              </w:rPr>
              <w:t xml:space="preserve"> a specifického vybavení</w:t>
            </w:r>
          </w:p>
          <w:p w14:paraId="514B713F"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2.4 Podpora inkluzivního a společného vzdělávání, vč. podpory dětí a žáků ohrožených školním neúspěchem</w:t>
            </w:r>
          </w:p>
        </w:tc>
      </w:tr>
      <w:tr w:rsidR="009314AA" w:rsidRPr="00066A44" w14:paraId="3B886D06"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F1F73D"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7EA69734"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1.1.4 Individuální aktivity jednotlivých subjektů předškolního vzdělávání v oblasti inkluze vedoucí k rozvoji potenciálu každého dítěte</w:t>
            </w:r>
          </w:p>
          <w:p w14:paraId="5803A0FF"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2.4.3 Podpora začleňování dětí a žáků ohrožených školním neúspěchem do hlavního vzdělávacího proudu a prevence jejich předčasného opuštění vzdělávacího procesu</w:t>
            </w:r>
          </w:p>
          <w:p w14:paraId="1E444143"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2.4.4 Individuální aktivity jednotlivých subjektů základního vzdělávání a dalších zařízení v oblasti inkluze</w:t>
            </w:r>
            <w:r>
              <w:rPr>
                <w:rFonts w:cstheme="minorHAnsi"/>
                <w:sz w:val="18"/>
                <w:szCs w:val="18"/>
              </w:rPr>
              <w:t xml:space="preserve"> a rozvoje potenciálu každého žáka</w:t>
            </w:r>
          </w:p>
        </w:tc>
      </w:tr>
      <w:tr w:rsidR="009314AA" w:rsidRPr="00066A44" w14:paraId="4E7D6AF4" w14:textId="77777777" w:rsidTr="00D90C88">
        <w:tc>
          <w:tcPr>
            <w:cnfStyle w:val="001000000000" w:firstRow="0" w:lastRow="0" w:firstColumn="1" w:lastColumn="0" w:oddVBand="0" w:evenVBand="0" w:oddHBand="0" w:evenHBand="0" w:firstRowFirstColumn="0" w:firstRowLastColumn="0" w:lastRowFirstColumn="0" w:lastRowLastColumn="0"/>
            <w:tcW w:w="3114" w:type="dxa"/>
          </w:tcPr>
          <w:p w14:paraId="7BCB562B" w14:textId="77777777" w:rsidR="009314AA" w:rsidRPr="00066A44" w:rsidRDefault="009314AA" w:rsidP="00D90F8F">
            <w:pPr>
              <w:rPr>
                <w:rFonts w:cstheme="minorHAnsi"/>
                <w:sz w:val="18"/>
                <w:szCs w:val="18"/>
              </w:rPr>
            </w:pPr>
            <w:bookmarkStart w:id="7" w:name="_Hlk143251040"/>
            <w:r>
              <w:rPr>
                <w:rFonts w:cstheme="minorHAnsi"/>
                <w:sz w:val="18"/>
                <w:szCs w:val="18"/>
              </w:rPr>
              <w:t>Vazba na témata OP JAK povinná</w:t>
            </w:r>
          </w:p>
        </w:tc>
        <w:tc>
          <w:tcPr>
            <w:tcW w:w="5948" w:type="dxa"/>
          </w:tcPr>
          <w:p w14:paraId="42B5AB67"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sz w:val="18"/>
                <w:szCs w:val="18"/>
              </w:rPr>
              <w:t>Rozvoj potenciálu každého žáka, zejména žáků se sociálním a jiným znevýhodněním</w:t>
            </w:r>
            <w:r>
              <w:t xml:space="preserve"> </w:t>
            </w:r>
          </w:p>
        </w:tc>
      </w:tr>
      <w:tr w:rsidR="009314AA" w:rsidRPr="00066A44" w14:paraId="718743DD"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7CF8FE"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216906C3" w14:textId="77777777" w:rsidR="009314AA" w:rsidRPr="004152F1"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sidRPr="004152F1">
              <w:rPr>
                <w:sz w:val="18"/>
                <w:szCs w:val="18"/>
              </w:rPr>
              <w:t xml:space="preserve">Snižování nerovností v přístupu ke vzdělávání </w:t>
            </w:r>
          </w:p>
          <w:p w14:paraId="55351C30"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52F1">
              <w:rPr>
                <w:sz w:val="18"/>
                <w:szCs w:val="18"/>
              </w:rPr>
              <w:t>Spolupráce MŠ – ZŠ/ZŠ – SŠ</w:t>
            </w:r>
          </w:p>
        </w:tc>
      </w:tr>
    </w:tbl>
    <w:bookmarkEnd w:id="7"/>
    <w:p w14:paraId="5DC9EE26" w14:textId="77777777" w:rsidR="00DA0B91" w:rsidRDefault="003D382E" w:rsidP="003D382E">
      <w:pPr>
        <w:spacing w:before="240"/>
        <w:ind w:firstLine="708"/>
        <w:rPr>
          <w:sz w:val="20"/>
          <w:szCs w:val="20"/>
          <w14:ligatures w14:val="standardContextual"/>
        </w:rPr>
      </w:pPr>
      <w:r w:rsidRPr="00DA0B91">
        <w:rPr>
          <w:sz w:val="20"/>
          <w:szCs w:val="20"/>
          <w14:ligatures w14:val="standardContextual"/>
        </w:rPr>
        <w:t>V roce 2025 bylo v rámci projektu realizováno mnoho workshopů zaměřených na podporu rodičovských kompetencí.</w:t>
      </w:r>
      <w:r w:rsidR="00DA0B91" w:rsidRPr="00DA0B91">
        <w:rPr>
          <w:sz w:val="20"/>
          <w:szCs w:val="20"/>
          <w14:ligatures w14:val="standardContextual"/>
        </w:rPr>
        <w:t xml:space="preserve"> Workshopy se zaměřovaly na tyto téma:</w:t>
      </w:r>
    </w:p>
    <w:p w14:paraId="3D2C0236" w14:textId="4DC2D273" w:rsidR="003D382E" w:rsidRDefault="00DA0B91" w:rsidP="00FE3128">
      <w:pPr>
        <w:pStyle w:val="Odstavecseseznamem"/>
        <w:numPr>
          <w:ilvl w:val="0"/>
          <w:numId w:val="7"/>
        </w:numPr>
        <w:spacing w:before="240"/>
        <w:rPr>
          <w:sz w:val="20"/>
          <w14:ligatures w14:val="standardContextual"/>
        </w:rPr>
      </w:pPr>
      <w:r>
        <w:rPr>
          <w:sz w:val="20"/>
          <w14:ligatures w14:val="standardContextual"/>
        </w:rPr>
        <w:t xml:space="preserve">Příprava předškoláka v rodině, </w:t>
      </w:r>
    </w:p>
    <w:p w14:paraId="7F0B4CBA" w14:textId="2FD4ABF2" w:rsidR="00DA0B91" w:rsidRDefault="00DA0B91" w:rsidP="00FE3128">
      <w:pPr>
        <w:pStyle w:val="Odstavecseseznamem"/>
        <w:numPr>
          <w:ilvl w:val="0"/>
          <w:numId w:val="7"/>
        </w:numPr>
        <w:spacing w:before="240"/>
        <w:rPr>
          <w:sz w:val="20"/>
          <w14:ligatures w14:val="standardContextual"/>
        </w:rPr>
      </w:pPr>
      <w:r>
        <w:rPr>
          <w:sz w:val="20"/>
          <w14:ligatures w14:val="standardContextual"/>
        </w:rPr>
        <w:t xml:space="preserve">Adaptace dítěte na MŠ, </w:t>
      </w:r>
    </w:p>
    <w:p w14:paraId="53D0EA9A" w14:textId="7FDF543C" w:rsidR="00587FE7" w:rsidRPr="00FA7CEE" w:rsidRDefault="00FA7CEE" w:rsidP="00FA7CEE">
      <w:pPr>
        <w:spacing w:before="240"/>
        <w:ind w:firstLine="708"/>
        <w:rPr>
          <w:sz w:val="20"/>
          <w14:ligatures w14:val="standardContextual"/>
        </w:rPr>
      </w:pPr>
      <w:r>
        <w:rPr>
          <w:sz w:val="20"/>
          <w14:ligatures w14:val="standardContextual"/>
        </w:rPr>
        <w:t xml:space="preserve">Workshopy byly navštěvovány v celkem vysokém počtu účastníků, rodiče měli zájem o informace </w:t>
      </w:r>
      <w:r>
        <w:rPr>
          <w:sz w:val="20"/>
          <w14:ligatures w14:val="standardContextual"/>
        </w:rPr>
        <w:br/>
        <w:t xml:space="preserve">a setkání hodnotili velice kladně. </w:t>
      </w:r>
    </w:p>
    <w:tbl>
      <w:tblPr>
        <w:tblStyle w:val="Tabulkaseznamu3zvraznn2"/>
        <w:tblW w:w="0" w:type="auto"/>
        <w:tblLook w:val="04A0" w:firstRow="1" w:lastRow="0" w:firstColumn="1" w:lastColumn="0" w:noHBand="0" w:noVBand="1"/>
      </w:tblPr>
      <w:tblGrid>
        <w:gridCol w:w="3114"/>
        <w:gridCol w:w="5948"/>
      </w:tblGrid>
      <w:tr w:rsidR="009314AA" w:rsidRPr="00066A44" w14:paraId="3EA029DE" w14:textId="77777777" w:rsidTr="00FA7CE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4BFCDC67" w14:textId="77777777" w:rsidR="009314AA" w:rsidRPr="00066A44" w:rsidRDefault="009314AA" w:rsidP="00D90F8F">
            <w:pPr>
              <w:jc w:val="center"/>
              <w:rPr>
                <w:rFonts w:cstheme="minorHAnsi"/>
                <w:b w:val="0"/>
                <w:bCs w:val="0"/>
                <w:sz w:val="18"/>
                <w:szCs w:val="18"/>
              </w:rPr>
            </w:pPr>
            <w:r w:rsidRPr="007C6025">
              <w:rPr>
                <w:rFonts w:cstheme="minorHAnsi"/>
                <w:color w:val="auto"/>
                <w:sz w:val="18"/>
                <w:szCs w:val="18"/>
              </w:rPr>
              <w:t>7</w:t>
            </w:r>
          </w:p>
        </w:tc>
      </w:tr>
      <w:tr w:rsidR="009314AA" w:rsidRPr="00066A44" w14:paraId="41003712" w14:textId="77777777" w:rsidTr="00FA7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730A4F"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tcPr>
          <w:p w14:paraId="555F3850" w14:textId="55D84E9A"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066A44">
              <w:rPr>
                <w:rFonts w:cstheme="minorHAnsi"/>
                <w:b/>
                <w:bCs/>
                <w:sz w:val="18"/>
                <w:szCs w:val="18"/>
              </w:rPr>
              <w:t xml:space="preserve">Vláček </w:t>
            </w:r>
            <w:r w:rsidR="007C6025" w:rsidRPr="00066A44">
              <w:rPr>
                <w:rFonts w:cstheme="minorHAnsi"/>
                <w:b/>
                <w:bCs/>
                <w:sz w:val="18"/>
                <w:szCs w:val="18"/>
              </w:rPr>
              <w:t>předškol</w:t>
            </w:r>
            <w:r w:rsidR="007C6025">
              <w:rPr>
                <w:rFonts w:cstheme="minorHAnsi"/>
                <w:b/>
                <w:bCs/>
                <w:sz w:val="18"/>
                <w:szCs w:val="18"/>
              </w:rPr>
              <w:t>á</w:t>
            </w:r>
            <w:r w:rsidR="007C6025" w:rsidRPr="00066A44">
              <w:rPr>
                <w:rFonts w:cstheme="minorHAnsi"/>
                <w:b/>
                <w:bCs/>
                <w:sz w:val="18"/>
                <w:szCs w:val="18"/>
              </w:rPr>
              <w:t>ček</w:t>
            </w:r>
            <w:r w:rsidR="007C6025">
              <w:rPr>
                <w:rFonts w:cstheme="minorHAnsi"/>
                <w:b/>
                <w:bCs/>
                <w:sz w:val="18"/>
                <w:szCs w:val="18"/>
              </w:rPr>
              <w:t xml:space="preserve"> – PŘÍLEŽITOST</w:t>
            </w:r>
          </w:p>
        </w:tc>
      </w:tr>
      <w:tr w:rsidR="009314AA" w:rsidRPr="00066A44" w14:paraId="23B5C437" w14:textId="77777777" w:rsidTr="00FA7CEE">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04D777E"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76EE0153"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 xml:space="preserve">Spolupráce MŠ a ZŠ ORP Louny – Společná akce s dopadem na podporu přechodu mezi stupni vzdělávání </w:t>
            </w:r>
            <w:r>
              <w:rPr>
                <w:rFonts w:cstheme="minorHAnsi"/>
                <w:sz w:val="18"/>
                <w:szCs w:val="18"/>
              </w:rPr>
              <w:t>a upevňování spolupráce MŠ a ZŠ ORP Louny</w:t>
            </w:r>
          </w:p>
        </w:tc>
      </w:tr>
      <w:tr w:rsidR="009314AA" w:rsidRPr="00066A44" w14:paraId="73128787" w14:textId="77777777" w:rsidTr="00FA7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353D96"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08886189"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ZŠ a MŠ ORP Louny dle zájmu</w:t>
            </w:r>
          </w:p>
        </w:tc>
      </w:tr>
      <w:tr w:rsidR="009314AA" w:rsidRPr="00066A44" w14:paraId="343D75F0" w14:textId="77777777" w:rsidTr="00FA7CEE">
        <w:trPr>
          <w:trHeight w:val="206"/>
        </w:trPr>
        <w:tc>
          <w:tcPr>
            <w:cnfStyle w:val="001000000000" w:firstRow="0" w:lastRow="0" w:firstColumn="1" w:lastColumn="0" w:oddVBand="0" w:evenVBand="0" w:oddHBand="0" w:evenHBand="0" w:firstRowFirstColumn="0" w:firstRowLastColumn="0" w:lastRowFirstColumn="0" w:lastRowLastColumn="0"/>
            <w:tcW w:w="3114" w:type="dxa"/>
          </w:tcPr>
          <w:p w14:paraId="28E6402E"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2438DB30"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38D9C4A5" w14:textId="77777777" w:rsidTr="00FA7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E24630"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67AB7CA5"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Podpora přechodu mezi stupni vzdělávání</w:t>
            </w:r>
            <w:r>
              <w:rPr>
                <w:rFonts w:cstheme="minorHAnsi"/>
                <w:sz w:val="18"/>
                <w:szCs w:val="18"/>
              </w:rPr>
              <w:t xml:space="preserve"> – kulturní den pro děti MŠ ORP Louny i za účasti ZŠ, úkoly, soutěže napříč gramotnostmi</w:t>
            </w:r>
          </w:p>
        </w:tc>
      </w:tr>
      <w:tr w:rsidR="009314AA" w:rsidRPr="00066A44" w14:paraId="5FC3BE44" w14:textId="77777777" w:rsidTr="00FA7CEE">
        <w:tc>
          <w:tcPr>
            <w:cnfStyle w:val="001000000000" w:firstRow="0" w:lastRow="0" w:firstColumn="1" w:lastColumn="0" w:oddVBand="0" w:evenVBand="0" w:oddHBand="0" w:evenHBand="0" w:firstRowFirstColumn="0" w:firstRowLastColumn="0" w:lastRowFirstColumn="0" w:lastRowLastColumn="0"/>
            <w:tcW w:w="3114" w:type="dxa"/>
          </w:tcPr>
          <w:p w14:paraId="1559CDB4"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31352B1D"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Aktéři ve vzdělávání ORP Louny</w:t>
            </w:r>
          </w:p>
        </w:tc>
      </w:tr>
      <w:tr w:rsidR="009314AA" w:rsidRPr="00066A44" w14:paraId="79AF6EEB" w14:textId="77777777" w:rsidTr="00FA7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672286"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56A45721"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p>
        </w:tc>
      </w:tr>
      <w:tr w:rsidR="009314AA" w:rsidRPr="00066A44" w14:paraId="53E37361" w14:textId="77777777" w:rsidTr="00FA7CEE">
        <w:tc>
          <w:tcPr>
            <w:cnfStyle w:val="001000000000" w:firstRow="0" w:lastRow="0" w:firstColumn="1" w:lastColumn="0" w:oddVBand="0" w:evenVBand="0" w:oddHBand="0" w:evenHBand="0" w:firstRowFirstColumn="0" w:firstRowLastColumn="0" w:lastRowFirstColumn="0" w:lastRowLastColumn="0"/>
            <w:tcW w:w="3114" w:type="dxa"/>
          </w:tcPr>
          <w:p w14:paraId="5A3F16B8"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415779AB"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67A7125E" w14:textId="77777777" w:rsidTr="00FA7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CE3D68"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1E16B193" w14:textId="41935FBA" w:rsidR="009314AA" w:rsidRPr="00066A44" w:rsidRDefault="004D1EB5"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Realizováno v roce 2024</w:t>
            </w:r>
          </w:p>
        </w:tc>
      </w:tr>
      <w:tr w:rsidR="009314AA" w:rsidRPr="00066A44" w14:paraId="32C70762" w14:textId="77777777" w:rsidTr="00FA7CEE">
        <w:tc>
          <w:tcPr>
            <w:cnfStyle w:val="001000000000" w:firstRow="0" w:lastRow="0" w:firstColumn="1" w:lastColumn="0" w:oddVBand="0" w:evenVBand="0" w:oddHBand="0" w:evenHBand="0" w:firstRowFirstColumn="0" w:firstRowLastColumn="0" w:lastRowFirstColumn="0" w:lastRowLastColumn="0"/>
            <w:tcW w:w="3114" w:type="dxa"/>
          </w:tcPr>
          <w:p w14:paraId="0F78824F"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1D2BC23B"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1.1 Podpora kvalitního inkluzivního a společného vzdělávání z hlediska odborně – personálních kapacit</w:t>
            </w:r>
            <w:r>
              <w:rPr>
                <w:rFonts w:cstheme="minorHAnsi"/>
                <w:sz w:val="18"/>
                <w:szCs w:val="18"/>
              </w:rPr>
              <w:t xml:space="preserve"> a specifického vybavení</w:t>
            </w:r>
          </w:p>
        </w:tc>
      </w:tr>
      <w:tr w:rsidR="009314AA" w:rsidRPr="00066A44" w14:paraId="34C7B2D8" w14:textId="77777777" w:rsidTr="00FA7CEE">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114" w:type="dxa"/>
          </w:tcPr>
          <w:p w14:paraId="18730C0D"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10A21336"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1.1.4 Individuální aktivity jednotlivých subjektů předškolního vzdělávání v oblasti inkluze vedoucí k rozvoji potenciálu každého dítěte</w:t>
            </w:r>
          </w:p>
        </w:tc>
      </w:tr>
      <w:tr w:rsidR="009314AA" w:rsidRPr="00066A44" w14:paraId="614FA5DA" w14:textId="77777777" w:rsidTr="00FA7CEE">
        <w:tc>
          <w:tcPr>
            <w:cnfStyle w:val="001000000000" w:firstRow="0" w:lastRow="0" w:firstColumn="1" w:lastColumn="0" w:oddVBand="0" w:evenVBand="0" w:oddHBand="0" w:evenHBand="0" w:firstRowFirstColumn="0" w:firstRowLastColumn="0" w:lastRowFirstColumn="0" w:lastRowLastColumn="0"/>
            <w:tcW w:w="3114" w:type="dxa"/>
          </w:tcPr>
          <w:p w14:paraId="6C24D318" w14:textId="77777777" w:rsidR="009314AA" w:rsidRPr="00066A44" w:rsidRDefault="009314AA" w:rsidP="00D90F8F">
            <w:pPr>
              <w:rPr>
                <w:rFonts w:cstheme="minorHAnsi"/>
                <w:sz w:val="18"/>
                <w:szCs w:val="18"/>
              </w:rPr>
            </w:pPr>
            <w:r>
              <w:rPr>
                <w:rFonts w:cstheme="minorHAnsi"/>
                <w:sz w:val="18"/>
                <w:szCs w:val="18"/>
              </w:rPr>
              <w:t>Vazba na témata OP JAK povinná</w:t>
            </w:r>
          </w:p>
        </w:tc>
        <w:tc>
          <w:tcPr>
            <w:tcW w:w="5948" w:type="dxa"/>
          </w:tcPr>
          <w:p w14:paraId="5BC33C9F"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moderních didaktických forem vedoucích k rozvoji klíčových kompetencí</w:t>
            </w:r>
          </w:p>
          <w:p w14:paraId="6BF9982B"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sz w:val="18"/>
                <w:szCs w:val="18"/>
              </w:rPr>
              <w:t>Rozvoj potenciálu každého žáka, zejména žáků se sociálním a jiným znevýhodněním</w:t>
            </w:r>
            <w:r>
              <w:t xml:space="preserve"> </w:t>
            </w:r>
          </w:p>
        </w:tc>
      </w:tr>
      <w:tr w:rsidR="009314AA" w:rsidRPr="00066A44" w14:paraId="0552F60C" w14:textId="77777777" w:rsidTr="00FA7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9A7C54"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0CA07E15"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Proměna obsahu a způsobu vzdělávání</w:t>
            </w:r>
          </w:p>
          <w:p w14:paraId="04119DC3" w14:textId="77777777" w:rsidR="009314AA" w:rsidRPr="004152F1"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sidRPr="004152F1">
              <w:rPr>
                <w:sz w:val="18"/>
                <w:szCs w:val="18"/>
              </w:rPr>
              <w:t xml:space="preserve">Snižování nerovností v přístupu ke vzdělávání </w:t>
            </w:r>
          </w:p>
          <w:p w14:paraId="32DDE2CF"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52F1">
              <w:rPr>
                <w:sz w:val="18"/>
                <w:szCs w:val="18"/>
              </w:rPr>
              <w:t>Spolupráce MŠ – ZŠ/ZŠ – SŠ</w:t>
            </w:r>
          </w:p>
        </w:tc>
      </w:tr>
    </w:tbl>
    <w:p w14:paraId="6A4A578B" w14:textId="4DCC489F" w:rsidR="007C6025" w:rsidRPr="00FA7CEE" w:rsidRDefault="007C6025" w:rsidP="00252360">
      <w:pPr>
        <w:spacing w:before="240"/>
        <w:ind w:firstLine="708"/>
        <w:rPr>
          <w:color w:val="EE0000"/>
          <w:sz w:val="20"/>
          <w:szCs w:val="20"/>
        </w:rPr>
      </w:pPr>
    </w:p>
    <w:tbl>
      <w:tblPr>
        <w:tblStyle w:val="Tabulkaseznamu3zvraznn6"/>
        <w:tblW w:w="0" w:type="auto"/>
        <w:tblLook w:val="04A0" w:firstRow="1" w:lastRow="0" w:firstColumn="1" w:lastColumn="0" w:noHBand="0" w:noVBand="1"/>
      </w:tblPr>
      <w:tblGrid>
        <w:gridCol w:w="3114"/>
        <w:gridCol w:w="5948"/>
      </w:tblGrid>
      <w:tr w:rsidR="009314AA" w:rsidRPr="00066A44" w14:paraId="7AAD60AE" w14:textId="77777777" w:rsidTr="006449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0B4BEC1A" w14:textId="77777777" w:rsidR="009314AA" w:rsidRPr="00066A44" w:rsidRDefault="009314AA" w:rsidP="00D90F8F">
            <w:pPr>
              <w:jc w:val="center"/>
              <w:rPr>
                <w:rFonts w:cstheme="minorHAnsi"/>
                <w:b w:val="0"/>
                <w:bCs w:val="0"/>
                <w:sz w:val="18"/>
                <w:szCs w:val="18"/>
              </w:rPr>
            </w:pPr>
            <w:r w:rsidRPr="00252360">
              <w:rPr>
                <w:rFonts w:cstheme="minorHAnsi"/>
                <w:color w:val="auto"/>
                <w:sz w:val="18"/>
                <w:szCs w:val="18"/>
              </w:rPr>
              <w:t>8</w:t>
            </w:r>
          </w:p>
        </w:tc>
      </w:tr>
      <w:tr w:rsidR="009314AA" w:rsidRPr="00066A44" w14:paraId="3A3C53EA" w14:textId="77777777" w:rsidTr="002523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C5E0B3" w:themeFill="accent6" w:themeFillTint="66"/>
          </w:tcPr>
          <w:p w14:paraId="6862FF1A"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shd w:val="clear" w:color="auto" w:fill="C5E0B3" w:themeFill="accent6" w:themeFillTint="66"/>
          </w:tcPr>
          <w:p w14:paraId="38E16715" w14:textId="67339274"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066A44">
              <w:rPr>
                <w:rFonts w:cstheme="minorHAnsi"/>
                <w:b/>
                <w:bCs/>
                <w:sz w:val="18"/>
                <w:szCs w:val="18"/>
              </w:rPr>
              <w:t xml:space="preserve">Klub </w:t>
            </w:r>
            <w:r w:rsidR="00252360" w:rsidRPr="00066A44">
              <w:rPr>
                <w:rFonts w:cstheme="minorHAnsi"/>
                <w:b/>
                <w:bCs/>
                <w:sz w:val="18"/>
                <w:szCs w:val="18"/>
              </w:rPr>
              <w:t>rodičů</w:t>
            </w:r>
            <w:r w:rsidR="00252360">
              <w:rPr>
                <w:rFonts w:cstheme="minorHAnsi"/>
                <w:b/>
                <w:bCs/>
                <w:sz w:val="18"/>
                <w:szCs w:val="18"/>
              </w:rPr>
              <w:t xml:space="preserve"> – PŘÍLEŽITOST</w:t>
            </w:r>
          </w:p>
        </w:tc>
      </w:tr>
      <w:tr w:rsidR="009314AA" w:rsidRPr="00066A44" w14:paraId="2CB6C2EA" w14:textId="77777777" w:rsidTr="00252360">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76C1632"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489C3C01"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Odborné workshopy pro rodiče – např. téma PAS</w:t>
            </w:r>
            <w:r>
              <w:rPr>
                <w:rFonts w:cstheme="minorHAnsi"/>
                <w:sz w:val="18"/>
                <w:szCs w:val="18"/>
              </w:rPr>
              <w:t>, ve spolupráci s Městskou knihovnou Louny</w:t>
            </w:r>
          </w:p>
        </w:tc>
      </w:tr>
      <w:tr w:rsidR="009314AA" w:rsidRPr="00066A44" w14:paraId="2B2CFF8D" w14:textId="77777777" w:rsidTr="002523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604898"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5ACDFB42"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w:t>
            </w:r>
          </w:p>
        </w:tc>
      </w:tr>
      <w:tr w:rsidR="009314AA" w:rsidRPr="00066A44" w14:paraId="7BDA7672" w14:textId="77777777" w:rsidTr="00252360">
        <w:trPr>
          <w:trHeight w:val="294"/>
        </w:trPr>
        <w:tc>
          <w:tcPr>
            <w:cnfStyle w:val="001000000000" w:firstRow="0" w:lastRow="0" w:firstColumn="1" w:lastColumn="0" w:oddVBand="0" w:evenVBand="0" w:oddHBand="0" w:evenHBand="0" w:firstRowFirstColumn="0" w:firstRowLastColumn="0" w:lastRowFirstColumn="0" w:lastRowLastColumn="0"/>
            <w:tcW w:w="3114" w:type="dxa"/>
          </w:tcPr>
          <w:p w14:paraId="78547F43"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5CA332A3"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2DCAAF37" w14:textId="77777777" w:rsidTr="002523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FEEE73"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7D0E6F24"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Podpora směrem k rodičům dětí s PAS</w:t>
            </w:r>
          </w:p>
        </w:tc>
      </w:tr>
      <w:tr w:rsidR="009314AA" w:rsidRPr="00066A44" w14:paraId="2BEE0041" w14:textId="77777777" w:rsidTr="00252360">
        <w:tc>
          <w:tcPr>
            <w:cnfStyle w:val="001000000000" w:firstRow="0" w:lastRow="0" w:firstColumn="1" w:lastColumn="0" w:oddVBand="0" w:evenVBand="0" w:oddHBand="0" w:evenHBand="0" w:firstRowFirstColumn="0" w:firstRowLastColumn="0" w:lastRowFirstColumn="0" w:lastRowLastColumn="0"/>
            <w:tcW w:w="3114" w:type="dxa"/>
          </w:tcPr>
          <w:p w14:paraId="53B0A3A0"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3A821860"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Aktéři ve vzdělávání ORP Louny</w:t>
            </w:r>
          </w:p>
        </w:tc>
      </w:tr>
      <w:tr w:rsidR="009314AA" w:rsidRPr="00066A44" w14:paraId="5BBF3A66" w14:textId="77777777" w:rsidTr="002523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8C8E3C"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7F397EB7"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w:t>
            </w:r>
          </w:p>
        </w:tc>
      </w:tr>
      <w:tr w:rsidR="009314AA" w:rsidRPr="00066A44" w14:paraId="2B0009B0" w14:textId="77777777" w:rsidTr="00252360">
        <w:tc>
          <w:tcPr>
            <w:cnfStyle w:val="001000000000" w:firstRow="0" w:lastRow="0" w:firstColumn="1" w:lastColumn="0" w:oddVBand="0" w:evenVBand="0" w:oddHBand="0" w:evenHBand="0" w:firstRowFirstColumn="0" w:firstRowLastColumn="0" w:lastRowFirstColumn="0" w:lastRowLastColumn="0"/>
            <w:tcW w:w="3114" w:type="dxa"/>
          </w:tcPr>
          <w:p w14:paraId="52304813"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2149E5C2"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59BE010E" w14:textId="77777777" w:rsidTr="002523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805FFB"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46EEFF1E"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2025</w:t>
            </w:r>
          </w:p>
        </w:tc>
      </w:tr>
      <w:tr w:rsidR="009314AA" w:rsidRPr="00066A44" w14:paraId="39739A33" w14:textId="77777777" w:rsidTr="00252360">
        <w:tc>
          <w:tcPr>
            <w:cnfStyle w:val="001000000000" w:firstRow="0" w:lastRow="0" w:firstColumn="1" w:lastColumn="0" w:oddVBand="0" w:evenVBand="0" w:oddHBand="0" w:evenHBand="0" w:firstRowFirstColumn="0" w:firstRowLastColumn="0" w:lastRowFirstColumn="0" w:lastRowLastColumn="0"/>
            <w:tcW w:w="3114" w:type="dxa"/>
          </w:tcPr>
          <w:p w14:paraId="693B6A26"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27641B82"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1.1 Podpora kvalitního inkluzivního a společného vzdělávání z hlediska odborně – personálních kapacit</w:t>
            </w:r>
            <w:r>
              <w:rPr>
                <w:rFonts w:cstheme="minorHAnsi"/>
                <w:sz w:val="18"/>
                <w:szCs w:val="18"/>
              </w:rPr>
              <w:t xml:space="preserve"> a specifického vybavení</w:t>
            </w:r>
          </w:p>
          <w:p w14:paraId="46800CB0"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2.3 Rozvoj ostatních kompetencí dětí a žáků (podnikavost a iniciativa, kreativita, polytechnické vzdělávání, řemeslné a technické obory, přírodní vědy, cizí jazyky, vzdělávání pro udržitelný rozvoj (sociální, socioemoční a občanské kompetence, zdravý životní styl, včetně podpory duševního zdraví dětí a žáků.</w:t>
            </w:r>
          </w:p>
        </w:tc>
      </w:tr>
      <w:tr w:rsidR="009314AA" w:rsidRPr="00066A44" w14:paraId="546649EF" w14:textId="77777777" w:rsidTr="002523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EF5D56"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53DC78AB"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1.1.4 Individuální aktivity jednotlivých subjektů předškolního vzdělávání v oblasti inkluze vedoucí k rozvoji potenciálu každého dítěte</w:t>
            </w:r>
          </w:p>
          <w:p w14:paraId="4C0E1C73"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2.3.7 Rozvoj duševního zdraví dětí a žáků na ZŠ</w:t>
            </w:r>
          </w:p>
        </w:tc>
      </w:tr>
      <w:tr w:rsidR="009314AA" w:rsidRPr="00066A44" w14:paraId="4AC0BA31" w14:textId="77777777" w:rsidTr="00252360">
        <w:tc>
          <w:tcPr>
            <w:cnfStyle w:val="001000000000" w:firstRow="0" w:lastRow="0" w:firstColumn="1" w:lastColumn="0" w:oddVBand="0" w:evenVBand="0" w:oddHBand="0" w:evenHBand="0" w:firstRowFirstColumn="0" w:firstRowLastColumn="0" w:lastRowFirstColumn="0" w:lastRowLastColumn="0"/>
            <w:tcW w:w="3114" w:type="dxa"/>
          </w:tcPr>
          <w:p w14:paraId="732F2DB6" w14:textId="77777777" w:rsidR="009314AA" w:rsidRPr="00066A44" w:rsidRDefault="009314AA" w:rsidP="00D90F8F">
            <w:pPr>
              <w:rPr>
                <w:rFonts w:cstheme="minorHAnsi"/>
                <w:sz w:val="18"/>
                <w:szCs w:val="18"/>
              </w:rPr>
            </w:pPr>
            <w:r>
              <w:rPr>
                <w:rFonts w:cstheme="minorHAnsi"/>
                <w:sz w:val="18"/>
                <w:szCs w:val="18"/>
              </w:rPr>
              <w:t>Vazba na témata OP JAK povinná</w:t>
            </w:r>
          </w:p>
        </w:tc>
        <w:tc>
          <w:tcPr>
            <w:tcW w:w="5948" w:type="dxa"/>
          </w:tcPr>
          <w:p w14:paraId="73F9A1CA"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sz w:val="18"/>
                <w:szCs w:val="18"/>
              </w:rPr>
              <w:t>Rozvoj potenciálu každého žáka, zejména žáků se sociálním a jiným znevýhodněním</w:t>
            </w:r>
            <w:r>
              <w:t xml:space="preserve"> </w:t>
            </w:r>
          </w:p>
        </w:tc>
      </w:tr>
      <w:tr w:rsidR="009314AA" w:rsidRPr="00066A44" w14:paraId="4A7B8BB6" w14:textId="77777777" w:rsidTr="002523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B3D4B9"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33F49EC4" w14:textId="77777777" w:rsidR="009314AA" w:rsidRPr="006459D9"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sidRPr="004152F1">
              <w:rPr>
                <w:sz w:val="18"/>
                <w:szCs w:val="18"/>
              </w:rPr>
              <w:t xml:space="preserve">Snižování nerovností v přístupu ke vzdělávání </w:t>
            </w:r>
          </w:p>
        </w:tc>
      </w:tr>
    </w:tbl>
    <w:p w14:paraId="5E74E1F2" w14:textId="6FD01C59" w:rsidR="00D57AC1" w:rsidRPr="00FA7CEE" w:rsidRDefault="00252360" w:rsidP="00FA7CEE">
      <w:pPr>
        <w:spacing w:before="240"/>
        <w:ind w:firstLine="708"/>
        <w:rPr>
          <w:sz w:val="20"/>
          <w:szCs w:val="20"/>
        </w:rPr>
      </w:pPr>
      <w:r w:rsidRPr="003F028B">
        <w:rPr>
          <w:sz w:val="20"/>
          <w:szCs w:val="20"/>
        </w:rPr>
        <w:t xml:space="preserve">Workshopy zaměřené na podporu rodičů dětí s poruchou autistického spektra (PAS) </w:t>
      </w:r>
      <w:r w:rsidR="003F028B" w:rsidRPr="003F028B">
        <w:rPr>
          <w:sz w:val="20"/>
          <w:szCs w:val="20"/>
        </w:rPr>
        <w:t>představovaly</w:t>
      </w:r>
      <w:r w:rsidRPr="003F028B">
        <w:rPr>
          <w:sz w:val="20"/>
          <w:szCs w:val="20"/>
        </w:rPr>
        <w:t xml:space="preserve"> klíčový prvek komplexní péče o rodiny, které se každodenně potýkají se specifickými výzvami spojenými </w:t>
      </w:r>
      <w:r w:rsidR="003F028B" w:rsidRPr="003F028B">
        <w:rPr>
          <w:sz w:val="20"/>
          <w:szCs w:val="20"/>
        </w:rPr>
        <w:br/>
      </w:r>
      <w:r w:rsidRPr="003F028B">
        <w:rPr>
          <w:sz w:val="20"/>
          <w:szCs w:val="20"/>
        </w:rPr>
        <w:t xml:space="preserve">s výchovou dítěte s PAS. Pravidelné tematicky strukturované workshopy </w:t>
      </w:r>
      <w:r w:rsidR="003F028B" w:rsidRPr="003F028B">
        <w:rPr>
          <w:sz w:val="20"/>
          <w:szCs w:val="20"/>
        </w:rPr>
        <w:t>poskytovaly</w:t>
      </w:r>
      <w:r w:rsidRPr="003F028B">
        <w:rPr>
          <w:sz w:val="20"/>
          <w:szCs w:val="20"/>
        </w:rPr>
        <w:t xml:space="preserve"> rodičům nejen odborné informace a praktické strategie, ale také bezpečný prostor pro sdílení zkušeností, vzájemnou podporu a získání nových dovedností, které mohou bezprostředně aplikovat v domácím prostředí. Lektorka jednotlivá témata pečlivě připravila tak, aby odpovídala aktuálním trendům v oblasti intervence a reflektovala jak teoretické poznatky, tak praktické zkušenosti z práce s rodinami.</w:t>
      </w:r>
    </w:p>
    <w:tbl>
      <w:tblPr>
        <w:tblStyle w:val="Tabulkaseznamu3zvraznn2"/>
        <w:tblW w:w="0" w:type="auto"/>
        <w:tblLook w:val="04A0" w:firstRow="1" w:lastRow="0" w:firstColumn="1" w:lastColumn="0" w:noHBand="0" w:noVBand="1"/>
      </w:tblPr>
      <w:tblGrid>
        <w:gridCol w:w="3114"/>
        <w:gridCol w:w="5948"/>
      </w:tblGrid>
      <w:tr w:rsidR="009314AA" w:rsidRPr="00066A44" w14:paraId="6D0591F0" w14:textId="77777777" w:rsidTr="00FA7CE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26001A81" w14:textId="77777777" w:rsidR="009314AA" w:rsidRPr="00066A44" w:rsidRDefault="009314AA" w:rsidP="00D90F8F">
            <w:pPr>
              <w:jc w:val="center"/>
              <w:rPr>
                <w:rFonts w:cstheme="minorHAnsi"/>
                <w:b w:val="0"/>
                <w:bCs w:val="0"/>
                <w:sz w:val="18"/>
                <w:szCs w:val="18"/>
              </w:rPr>
            </w:pPr>
            <w:r w:rsidRPr="007C6ECB">
              <w:rPr>
                <w:rFonts w:cstheme="minorHAnsi"/>
                <w:color w:val="auto"/>
                <w:sz w:val="18"/>
                <w:szCs w:val="18"/>
              </w:rPr>
              <w:t>9</w:t>
            </w:r>
          </w:p>
        </w:tc>
      </w:tr>
      <w:tr w:rsidR="009314AA" w:rsidRPr="00066A44" w14:paraId="377B270B" w14:textId="77777777" w:rsidTr="00FA7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BCA48B"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tcPr>
          <w:p w14:paraId="250121D1"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066A44">
              <w:rPr>
                <w:rFonts w:cstheme="minorHAnsi"/>
                <w:b/>
                <w:bCs/>
                <w:sz w:val="18"/>
                <w:szCs w:val="18"/>
              </w:rPr>
              <w:t>SOUTĚŽ – CESTA ZA POKLADEM MŮŽE BÝT NĚKDY TRNITÁ</w:t>
            </w:r>
          </w:p>
        </w:tc>
      </w:tr>
      <w:tr w:rsidR="009314AA" w:rsidRPr="00066A44" w14:paraId="211EF2C4" w14:textId="77777777" w:rsidTr="00FA7CEE">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A959BDA"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2888BF48" w14:textId="32EF8EA8"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 xml:space="preserve">Soutěž ve spolupráci ZŠ a MŠ ORP </w:t>
            </w:r>
            <w:r w:rsidR="007C6ECB" w:rsidRPr="00066A44">
              <w:rPr>
                <w:rFonts w:cstheme="minorHAnsi"/>
                <w:sz w:val="18"/>
                <w:szCs w:val="18"/>
              </w:rPr>
              <w:t xml:space="preserve">Louny </w:t>
            </w:r>
            <w:r w:rsidR="007C6ECB">
              <w:rPr>
                <w:rFonts w:cstheme="minorHAnsi"/>
                <w:sz w:val="18"/>
                <w:szCs w:val="18"/>
              </w:rPr>
              <w:t>– realizovaná</w:t>
            </w:r>
            <w:r>
              <w:rPr>
                <w:rFonts w:cstheme="minorHAnsi"/>
                <w:sz w:val="18"/>
                <w:szCs w:val="18"/>
              </w:rPr>
              <w:t xml:space="preserve"> moderní didaktickou formou (předpoklad možnosti zapojení a využití i vhodného výstupu z databáze OPVVV/OPJAK</w:t>
            </w:r>
          </w:p>
        </w:tc>
      </w:tr>
      <w:tr w:rsidR="009314AA" w:rsidRPr="00066A44" w14:paraId="76EFFFD5" w14:textId="77777777" w:rsidTr="00FA7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54193A"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24589F9D"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w:t>
            </w:r>
            <w:r>
              <w:rPr>
                <w:rFonts w:cstheme="minorHAnsi"/>
                <w:sz w:val="18"/>
                <w:szCs w:val="18"/>
              </w:rPr>
              <w:t xml:space="preserve"> (ZŠ/MŠ ORP Louny)</w:t>
            </w:r>
          </w:p>
        </w:tc>
      </w:tr>
      <w:tr w:rsidR="009314AA" w:rsidRPr="00066A44" w14:paraId="24251D64" w14:textId="77777777" w:rsidTr="00FA7CEE">
        <w:trPr>
          <w:trHeight w:val="146"/>
        </w:trPr>
        <w:tc>
          <w:tcPr>
            <w:cnfStyle w:val="001000000000" w:firstRow="0" w:lastRow="0" w:firstColumn="1" w:lastColumn="0" w:oddVBand="0" w:evenVBand="0" w:oddHBand="0" w:evenHBand="0" w:firstRowFirstColumn="0" w:firstRowLastColumn="0" w:lastRowFirstColumn="0" w:lastRowLastColumn="0"/>
            <w:tcW w:w="3114" w:type="dxa"/>
          </w:tcPr>
          <w:p w14:paraId="70367840"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74B02269"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4003104A" w14:textId="77777777" w:rsidTr="00FA7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E559EC"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7FB78F58"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 xml:space="preserve">Podpora matematické </w:t>
            </w:r>
            <w:proofErr w:type="spellStart"/>
            <w:r w:rsidRPr="00066A44">
              <w:rPr>
                <w:rFonts w:cstheme="minorHAnsi"/>
                <w:sz w:val="18"/>
                <w:szCs w:val="18"/>
              </w:rPr>
              <w:t>pre</w:t>
            </w:r>
            <w:proofErr w:type="spellEnd"/>
            <w:r w:rsidRPr="00066A44">
              <w:rPr>
                <w:rFonts w:cstheme="minorHAnsi"/>
                <w:sz w:val="18"/>
                <w:szCs w:val="18"/>
              </w:rPr>
              <w:t>/gramotnosti</w:t>
            </w:r>
          </w:p>
        </w:tc>
      </w:tr>
      <w:tr w:rsidR="009314AA" w:rsidRPr="00066A44" w14:paraId="4622C241" w14:textId="77777777" w:rsidTr="00FA7CEE">
        <w:tc>
          <w:tcPr>
            <w:cnfStyle w:val="001000000000" w:firstRow="0" w:lastRow="0" w:firstColumn="1" w:lastColumn="0" w:oddVBand="0" w:evenVBand="0" w:oddHBand="0" w:evenHBand="0" w:firstRowFirstColumn="0" w:firstRowLastColumn="0" w:lastRowFirstColumn="0" w:lastRowLastColumn="0"/>
            <w:tcW w:w="3114" w:type="dxa"/>
          </w:tcPr>
          <w:p w14:paraId="5094C152"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75C949D7"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ZŠ a MŠ ORP Louny</w:t>
            </w:r>
          </w:p>
        </w:tc>
      </w:tr>
      <w:tr w:rsidR="009314AA" w:rsidRPr="00066A44" w14:paraId="5CD0BD6A" w14:textId="77777777" w:rsidTr="00FA7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8308E9"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43F9AF8E"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p>
        </w:tc>
      </w:tr>
      <w:tr w:rsidR="009314AA" w:rsidRPr="00066A44" w14:paraId="10D28210" w14:textId="77777777" w:rsidTr="00FA7CEE">
        <w:tc>
          <w:tcPr>
            <w:cnfStyle w:val="001000000000" w:firstRow="0" w:lastRow="0" w:firstColumn="1" w:lastColumn="0" w:oddVBand="0" w:evenVBand="0" w:oddHBand="0" w:evenHBand="0" w:firstRowFirstColumn="0" w:firstRowLastColumn="0" w:lastRowFirstColumn="0" w:lastRowLastColumn="0"/>
            <w:tcW w:w="3114" w:type="dxa"/>
          </w:tcPr>
          <w:p w14:paraId="4EFF7BC0"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3A3B5256"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19284994" w14:textId="77777777" w:rsidTr="00FA7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D46AF6"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4E1866B0" w14:textId="42B7A711" w:rsidR="009314AA" w:rsidRPr="00066A44" w:rsidRDefault="004D1EB5"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Realizováno v roce 2024</w:t>
            </w:r>
          </w:p>
        </w:tc>
      </w:tr>
      <w:tr w:rsidR="009314AA" w:rsidRPr="00066A44" w14:paraId="5634D1FD" w14:textId="77777777" w:rsidTr="00FA7CEE">
        <w:tc>
          <w:tcPr>
            <w:cnfStyle w:val="001000000000" w:firstRow="0" w:lastRow="0" w:firstColumn="1" w:lastColumn="0" w:oddVBand="0" w:evenVBand="0" w:oddHBand="0" w:evenHBand="0" w:firstRowFirstColumn="0" w:firstRowLastColumn="0" w:lastRowFirstColumn="0" w:lastRowLastColumn="0"/>
            <w:tcW w:w="3114" w:type="dxa"/>
          </w:tcPr>
          <w:p w14:paraId="399B6BDD"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1A85C080"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cstheme="minorHAnsi"/>
                <w:sz w:val="18"/>
                <w:szCs w:val="18"/>
              </w:rPr>
              <w:t xml:space="preserve">1.2 </w:t>
            </w:r>
            <w:r w:rsidRPr="00066A44">
              <w:rPr>
                <w:rFonts w:ascii="Calibri" w:hAnsi="Calibri" w:cs="Calibri"/>
                <w:color w:val="000000" w:themeColor="text1"/>
                <w:kern w:val="2"/>
                <w:sz w:val="18"/>
                <w:szCs w:val="18"/>
              </w:rPr>
              <w:t>Rozvoj matematické a finanční pregramotnosti, čtenářské pregramotnosti včetně rozvoje digitálních kompetencí a gramotností dětí, výuky   cizích jazyků a polytechnického vzdělávání v předškolním vzdělávání</w:t>
            </w:r>
          </w:p>
          <w:p w14:paraId="18369F5B"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cstheme="minorHAnsi"/>
                <w:sz w:val="18"/>
                <w:szCs w:val="18"/>
              </w:rPr>
              <w:t xml:space="preserve">2.1 </w:t>
            </w:r>
            <w:r w:rsidRPr="00066A44">
              <w:rPr>
                <w:rFonts w:ascii="Calibri" w:hAnsi="Calibri" w:cs="Calibri"/>
                <w:color w:val="000000" w:themeColor="text1"/>
                <w:kern w:val="2"/>
                <w:sz w:val="18"/>
                <w:szCs w:val="18"/>
              </w:rPr>
              <w:t>Rozvoj matematické a finanční gramotnosti, digitálních kompetencí a mediální gramotnosti dětí a žáků</w:t>
            </w:r>
          </w:p>
          <w:p w14:paraId="028C2A06"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ascii="Calibri" w:hAnsi="Calibri" w:cs="Calibri"/>
                <w:color w:val="000000" w:themeColor="text1"/>
                <w:kern w:val="2"/>
                <w:sz w:val="18"/>
                <w:szCs w:val="18"/>
              </w:rPr>
              <w:t>2.4 Podpora inkluzivního a společného vzdělávání, vč. podpory dětí a žáků ohrožených školním neúspěchem</w:t>
            </w:r>
          </w:p>
        </w:tc>
      </w:tr>
      <w:tr w:rsidR="009314AA" w:rsidRPr="00066A44" w14:paraId="471C2C86" w14:textId="77777777" w:rsidTr="00FA7CEE">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3114" w:type="dxa"/>
          </w:tcPr>
          <w:p w14:paraId="4368BE63"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245CC6E4"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1.2.1 Rozvoj matematické a finanční pregramotnosti v předškolním vzdělávání</w:t>
            </w:r>
          </w:p>
          <w:p w14:paraId="1646D406"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1.2.5 Rozvoj digitálních kompetencí v předškolním vzdělávání</w:t>
            </w:r>
          </w:p>
          <w:p w14:paraId="3640B0B0"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2.1.1 Rozvoj matematické a finanční gramotnosti dětí a žáků ZŠ</w:t>
            </w:r>
          </w:p>
          <w:p w14:paraId="6AC726DA"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2.1.2 Rozvoj digitálních kompetencí a mediální gramotnosti dětí a žáků ZŠ</w:t>
            </w:r>
          </w:p>
          <w:p w14:paraId="752A6E01"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2.4.3 Podpora začlenění dětí a žáků ohrožených školním neúspěchem do hlavního vzdělávacího proudu a prevence jejich předčasného opuštění vzdělávacího procesu</w:t>
            </w:r>
          </w:p>
          <w:p w14:paraId="77CB2375"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2.4.4 Individuální aktivity jednotlivých subjektů základního vzdělávání a dalších zařízení v oblasti inkluze a rozvoje potenciálu každého žáka</w:t>
            </w:r>
          </w:p>
        </w:tc>
      </w:tr>
      <w:tr w:rsidR="009314AA" w:rsidRPr="00066A44" w14:paraId="379B1635" w14:textId="77777777" w:rsidTr="00FA7CEE">
        <w:tc>
          <w:tcPr>
            <w:cnfStyle w:val="001000000000" w:firstRow="0" w:lastRow="0" w:firstColumn="1" w:lastColumn="0" w:oddVBand="0" w:evenVBand="0" w:oddHBand="0" w:evenHBand="0" w:firstRowFirstColumn="0" w:firstRowLastColumn="0" w:lastRowFirstColumn="0" w:lastRowLastColumn="0"/>
            <w:tcW w:w="3114" w:type="dxa"/>
          </w:tcPr>
          <w:p w14:paraId="1EE4F59C" w14:textId="77777777" w:rsidR="009314AA" w:rsidRPr="00066A44" w:rsidRDefault="009314AA" w:rsidP="00D90F8F">
            <w:pPr>
              <w:rPr>
                <w:rFonts w:cstheme="minorHAnsi"/>
                <w:sz w:val="18"/>
                <w:szCs w:val="18"/>
              </w:rPr>
            </w:pPr>
            <w:r>
              <w:rPr>
                <w:rFonts w:cstheme="minorHAnsi"/>
                <w:sz w:val="18"/>
                <w:szCs w:val="18"/>
              </w:rPr>
              <w:t>Vazba na témata OP JAK povinná</w:t>
            </w:r>
          </w:p>
        </w:tc>
        <w:tc>
          <w:tcPr>
            <w:tcW w:w="5948" w:type="dxa"/>
          </w:tcPr>
          <w:p w14:paraId="50AF2ED9"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moderních didaktických forem vedoucích k rozvoji klíčových kompetencí</w:t>
            </w:r>
          </w:p>
          <w:p w14:paraId="6BA5181E"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sz w:val="18"/>
                <w:szCs w:val="18"/>
              </w:rPr>
              <w:t>Rozvoj potenciálu každého žáka, zejména žáků se sociálním a jiným znevýhodněním</w:t>
            </w:r>
            <w:r>
              <w:t xml:space="preserve"> </w:t>
            </w:r>
          </w:p>
        </w:tc>
      </w:tr>
      <w:tr w:rsidR="009314AA" w:rsidRPr="00066A44" w14:paraId="3AD45426" w14:textId="77777777" w:rsidTr="00FA7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AFCAE4"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1A076C4A"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Proměna obsahu a způsobu vzdělávání</w:t>
            </w:r>
          </w:p>
          <w:p w14:paraId="29D21618" w14:textId="77777777" w:rsidR="009314AA" w:rsidRPr="004152F1"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sidRPr="004152F1">
              <w:rPr>
                <w:sz w:val="18"/>
                <w:szCs w:val="18"/>
              </w:rPr>
              <w:t xml:space="preserve">Snižování nerovností v přístupu ke vzdělávání </w:t>
            </w:r>
          </w:p>
          <w:p w14:paraId="7BA66DEF"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52F1">
              <w:rPr>
                <w:sz w:val="18"/>
                <w:szCs w:val="18"/>
              </w:rPr>
              <w:t>Spolupráce MŠ – ZŠ/ZŠ – SŠ</w:t>
            </w:r>
          </w:p>
        </w:tc>
      </w:tr>
    </w:tbl>
    <w:p w14:paraId="0BAD9D85" w14:textId="77777777" w:rsidR="00FA7CEE" w:rsidRDefault="00FA7CEE" w:rsidP="009314AA">
      <w:pPr>
        <w:spacing w:after="0"/>
        <w:rPr>
          <w:sz w:val="20"/>
          <w:szCs w:val="20"/>
        </w:rPr>
      </w:pPr>
    </w:p>
    <w:p w14:paraId="4ECE0F2B" w14:textId="77777777" w:rsidR="009314AA" w:rsidRDefault="009314AA" w:rsidP="009314AA">
      <w:pPr>
        <w:spacing w:after="0"/>
        <w:rPr>
          <w14:ligatures w14:val="standardContextual"/>
        </w:rPr>
      </w:pPr>
    </w:p>
    <w:tbl>
      <w:tblPr>
        <w:tblStyle w:val="Tabulkaseznamu3zvraznn4"/>
        <w:tblW w:w="0" w:type="auto"/>
        <w:tblLook w:val="04A0" w:firstRow="1" w:lastRow="0" w:firstColumn="1" w:lastColumn="0" w:noHBand="0" w:noVBand="1"/>
      </w:tblPr>
      <w:tblGrid>
        <w:gridCol w:w="3114"/>
        <w:gridCol w:w="5948"/>
      </w:tblGrid>
      <w:tr w:rsidR="009314AA" w:rsidRPr="00066A44" w14:paraId="42BB2779" w14:textId="77777777" w:rsidTr="004D1EB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5CB5BA5B" w14:textId="77777777" w:rsidR="009314AA" w:rsidRPr="00066A44" w:rsidRDefault="009314AA" w:rsidP="00D90F8F">
            <w:pPr>
              <w:jc w:val="center"/>
              <w:rPr>
                <w:rFonts w:cstheme="minorHAnsi"/>
                <w:b w:val="0"/>
                <w:bCs w:val="0"/>
                <w:sz w:val="18"/>
                <w:szCs w:val="18"/>
              </w:rPr>
            </w:pPr>
            <w:r w:rsidRPr="00C840F0">
              <w:rPr>
                <w:rFonts w:cstheme="minorHAnsi"/>
                <w:color w:val="auto"/>
                <w:sz w:val="18"/>
                <w:szCs w:val="18"/>
              </w:rPr>
              <w:t>10</w:t>
            </w:r>
          </w:p>
        </w:tc>
      </w:tr>
      <w:tr w:rsidR="009314AA" w:rsidRPr="00066A44" w14:paraId="10D0F89A" w14:textId="77777777" w:rsidTr="004D1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E634CF"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tcPr>
          <w:p w14:paraId="3A84B999"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066A44">
              <w:rPr>
                <w:rFonts w:cstheme="minorHAnsi"/>
                <w:b/>
                <w:bCs/>
                <w:sz w:val="18"/>
                <w:szCs w:val="18"/>
              </w:rPr>
              <w:t>SOUTĚŽ – BOSS MATEMATIKY NA LOUNSKU</w:t>
            </w:r>
          </w:p>
        </w:tc>
      </w:tr>
      <w:tr w:rsidR="009314AA" w:rsidRPr="00066A44" w14:paraId="64468F5E" w14:textId="77777777" w:rsidTr="004D1EB5">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BDDF381"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4CD3613F" w14:textId="21620B12"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 xml:space="preserve">Soutěž ve spolupráci ZŠ ORP </w:t>
            </w:r>
            <w:r w:rsidR="00D90C88" w:rsidRPr="00066A44">
              <w:rPr>
                <w:rFonts w:cstheme="minorHAnsi"/>
                <w:sz w:val="18"/>
                <w:szCs w:val="18"/>
              </w:rPr>
              <w:t xml:space="preserve">Louny </w:t>
            </w:r>
            <w:r w:rsidR="00D90C88">
              <w:rPr>
                <w:rFonts w:cstheme="minorHAnsi"/>
                <w:sz w:val="18"/>
                <w:szCs w:val="18"/>
              </w:rPr>
              <w:t>– realizovaná</w:t>
            </w:r>
            <w:r>
              <w:rPr>
                <w:rFonts w:cstheme="minorHAnsi"/>
                <w:sz w:val="18"/>
                <w:szCs w:val="18"/>
              </w:rPr>
              <w:t xml:space="preserve"> moderní didaktickou formou (předpoklad možnosti zapojení a využití i vhodného výstupu z databáze OPVVV/OPJAK</w:t>
            </w:r>
          </w:p>
        </w:tc>
      </w:tr>
      <w:tr w:rsidR="009314AA" w:rsidRPr="00066A44" w14:paraId="4C4D26EB" w14:textId="77777777" w:rsidTr="004D1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F6EF0E"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793DA0C2"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w:t>
            </w:r>
          </w:p>
        </w:tc>
      </w:tr>
      <w:tr w:rsidR="009314AA" w:rsidRPr="00066A44" w14:paraId="379B5F7D" w14:textId="77777777" w:rsidTr="004D1EB5">
        <w:trPr>
          <w:trHeight w:val="170"/>
        </w:trPr>
        <w:tc>
          <w:tcPr>
            <w:cnfStyle w:val="001000000000" w:firstRow="0" w:lastRow="0" w:firstColumn="1" w:lastColumn="0" w:oddVBand="0" w:evenVBand="0" w:oddHBand="0" w:evenHBand="0" w:firstRowFirstColumn="0" w:firstRowLastColumn="0" w:lastRowFirstColumn="0" w:lastRowLastColumn="0"/>
            <w:tcW w:w="3114" w:type="dxa"/>
          </w:tcPr>
          <w:p w14:paraId="46DADA44"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54F434D3"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743F022B" w14:textId="77777777" w:rsidTr="004D1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AB1A45"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651BBD6E"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Podpora matematické gramotnosti</w:t>
            </w:r>
          </w:p>
        </w:tc>
      </w:tr>
      <w:tr w:rsidR="009314AA" w:rsidRPr="00066A44" w14:paraId="05DC569A" w14:textId="77777777" w:rsidTr="004D1EB5">
        <w:tc>
          <w:tcPr>
            <w:cnfStyle w:val="001000000000" w:firstRow="0" w:lastRow="0" w:firstColumn="1" w:lastColumn="0" w:oddVBand="0" w:evenVBand="0" w:oddHBand="0" w:evenHBand="0" w:firstRowFirstColumn="0" w:firstRowLastColumn="0" w:lastRowFirstColumn="0" w:lastRowLastColumn="0"/>
            <w:tcW w:w="3114" w:type="dxa"/>
          </w:tcPr>
          <w:p w14:paraId="30432A53"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1BBB91FD"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ZŠ a MŠ ORP Louny</w:t>
            </w:r>
          </w:p>
        </w:tc>
      </w:tr>
      <w:tr w:rsidR="009314AA" w:rsidRPr="00066A44" w14:paraId="1AC81896" w14:textId="77777777" w:rsidTr="004D1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F3148E"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386877C8"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p>
        </w:tc>
      </w:tr>
      <w:tr w:rsidR="009314AA" w:rsidRPr="00066A44" w14:paraId="226C1518" w14:textId="77777777" w:rsidTr="004D1EB5">
        <w:tc>
          <w:tcPr>
            <w:cnfStyle w:val="001000000000" w:firstRow="0" w:lastRow="0" w:firstColumn="1" w:lastColumn="0" w:oddVBand="0" w:evenVBand="0" w:oddHBand="0" w:evenHBand="0" w:firstRowFirstColumn="0" w:firstRowLastColumn="0" w:lastRowFirstColumn="0" w:lastRowLastColumn="0"/>
            <w:tcW w:w="3114" w:type="dxa"/>
          </w:tcPr>
          <w:p w14:paraId="0963FFAC"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5C542068"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334DA082" w14:textId="77777777" w:rsidTr="004D1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71EEFF"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58EA65BB" w14:textId="380F6157" w:rsidR="009314AA" w:rsidRPr="00066A44" w:rsidRDefault="004D1EB5"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Nerealizováno</w:t>
            </w:r>
          </w:p>
        </w:tc>
      </w:tr>
      <w:tr w:rsidR="009314AA" w:rsidRPr="00066A44" w14:paraId="3F978A0C" w14:textId="77777777" w:rsidTr="004D1EB5">
        <w:tc>
          <w:tcPr>
            <w:cnfStyle w:val="001000000000" w:firstRow="0" w:lastRow="0" w:firstColumn="1" w:lastColumn="0" w:oddVBand="0" w:evenVBand="0" w:oddHBand="0" w:evenHBand="0" w:firstRowFirstColumn="0" w:firstRowLastColumn="0" w:lastRowFirstColumn="0" w:lastRowLastColumn="0"/>
            <w:tcW w:w="3114" w:type="dxa"/>
          </w:tcPr>
          <w:p w14:paraId="44137271"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391A4360"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 xml:space="preserve">2.1 </w:t>
            </w:r>
            <w:r w:rsidRPr="00066A44">
              <w:rPr>
                <w:rFonts w:ascii="Calibri" w:hAnsi="Calibri" w:cs="Calibri"/>
                <w:color w:val="000000" w:themeColor="text1"/>
                <w:kern w:val="2"/>
                <w:sz w:val="18"/>
                <w:szCs w:val="18"/>
              </w:rPr>
              <w:t>Rozvoj matematické a finanční gramotnosti, digitálních kompetencí a mediální gramotnosti dětí a žáků</w:t>
            </w:r>
          </w:p>
        </w:tc>
      </w:tr>
      <w:tr w:rsidR="009314AA" w:rsidRPr="00066A44" w14:paraId="2AD60180" w14:textId="77777777" w:rsidTr="004D1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97D5D6"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62F346A9"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 xml:space="preserve">2.1.1 Rozvoj matematické a finanční gramotnosti </w:t>
            </w:r>
            <w:r>
              <w:rPr>
                <w:rFonts w:cstheme="minorHAnsi"/>
                <w:sz w:val="18"/>
                <w:szCs w:val="18"/>
              </w:rPr>
              <w:t>na</w:t>
            </w:r>
            <w:r w:rsidRPr="00066A44">
              <w:rPr>
                <w:rFonts w:cstheme="minorHAnsi"/>
                <w:sz w:val="18"/>
                <w:szCs w:val="18"/>
              </w:rPr>
              <w:t xml:space="preserve"> ZŠ</w:t>
            </w:r>
          </w:p>
          <w:p w14:paraId="29EAAC05"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 xml:space="preserve">2.1.2 Rozvoj digitálních kompetencí a mediální gramotnosti </w:t>
            </w:r>
            <w:r>
              <w:rPr>
                <w:rFonts w:cstheme="minorHAnsi"/>
                <w:sz w:val="18"/>
                <w:szCs w:val="18"/>
              </w:rPr>
              <w:t>na</w:t>
            </w:r>
            <w:r w:rsidRPr="00066A44">
              <w:rPr>
                <w:rFonts w:cstheme="minorHAnsi"/>
                <w:sz w:val="18"/>
                <w:szCs w:val="18"/>
              </w:rPr>
              <w:t xml:space="preserve"> ZŠ</w:t>
            </w:r>
          </w:p>
        </w:tc>
      </w:tr>
      <w:tr w:rsidR="009314AA" w:rsidRPr="00066A44" w14:paraId="0DD04699" w14:textId="77777777" w:rsidTr="004D1EB5">
        <w:tc>
          <w:tcPr>
            <w:cnfStyle w:val="001000000000" w:firstRow="0" w:lastRow="0" w:firstColumn="1" w:lastColumn="0" w:oddVBand="0" w:evenVBand="0" w:oddHBand="0" w:evenHBand="0" w:firstRowFirstColumn="0" w:firstRowLastColumn="0" w:lastRowFirstColumn="0" w:lastRowLastColumn="0"/>
            <w:tcW w:w="3114" w:type="dxa"/>
          </w:tcPr>
          <w:p w14:paraId="6F04627D" w14:textId="77777777" w:rsidR="009314AA" w:rsidRPr="00066A44" w:rsidRDefault="009314AA" w:rsidP="00D90F8F">
            <w:pPr>
              <w:rPr>
                <w:rFonts w:cstheme="minorHAnsi"/>
                <w:sz w:val="18"/>
                <w:szCs w:val="18"/>
              </w:rPr>
            </w:pPr>
            <w:r>
              <w:rPr>
                <w:rFonts w:cstheme="minorHAnsi"/>
                <w:sz w:val="18"/>
                <w:szCs w:val="18"/>
              </w:rPr>
              <w:t>Vazba na témata OP JAK povinná</w:t>
            </w:r>
          </w:p>
        </w:tc>
        <w:tc>
          <w:tcPr>
            <w:tcW w:w="5948" w:type="dxa"/>
          </w:tcPr>
          <w:p w14:paraId="16435132"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moderních didaktických forem vedoucích k rozvoji klíčových kompetencí</w:t>
            </w:r>
          </w:p>
          <w:p w14:paraId="2F8EA157"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sz w:val="18"/>
                <w:szCs w:val="18"/>
              </w:rPr>
              <w:t>Rozvoj potenciálu každého žáka, zejména žáků se sociálním a jiným znevýhodněním</w:t>
            </w:r>
            <w:r>
              <w:t xml:space="preserve"> </w:t>
            </w:r>
          </w:p>
        </w:tc>
      </w:tr>
      <w:tr w:rsidR="009314AA" w:rsidRPr="00066A44" w14:paraId="1BC4CBD3" w14:textId="77777777" w:rsidTr="004D1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3113B5"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17CDBC1B"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Proměna obsahu a způsobu vzdělávání</w:t>
            </w:r>
          </w:p>
          <w:p w14:paraId="4AB617DF" w14:textId="77777777" w:rsidR="009314AA" w:rsidRPr="004152F1"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sidRPr="004152F1">
              <w:rPr>
                <w:sz w:val="18"/>
                <w:szCs w:val="18"/>
              </w:rPr>
              <w:t xml:space="preserve">Snižování nerovností v přístupu ke vzdělávání </w:t>
            </w:r>
          </w:p>
          <w:p w14:paraId="46BEAB77"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52F1">
              <w:rPr>
                <w:sz w:val="18"/>
                <w:szCs w:val="18"/>
              </w:rPr>
              <w:t>Spolupráce MŠ – ZŠ/ZŠ – SŠ</w:t>
            </w:r>
          </w:p>
        </w:tc>
      </w:tr>
    </w:tbl>
    <w:p w14:paraId="67CC1E17" w14:textId="77777777" w:rsidR="009314AA" w:rsidRDefault="009314AA" w:rsidP="009314AA">
      <w:pPr>
        <w:spacing w:after="0"/>
        <w:rPr>
          <w14:ligatures w14:val="standardContextual"/>
        </w:rPr>
      </w:pPr>
    </w:p>
    <w:p w14:paraId="2CCBD11C" w14:textId="77777777" w:rsidR="00D90C88" w:rsidRDefault="00D90C88" w:rsidP="009314AA">
      <w:pPr>
        <w:spacing w:after="0"/>
        <w:rPr>
          <w14:ligatures w14:val="standardContextual"/>
        </w:rPr>
      </w:pPr>
    </w:p>
    <w:p w14:paraId="715B42C1" w14:textId="77777777" w:rsidR="00FA7CEE" w:rsidRDefault="00FA7CEE" w:rsidP="009314AA">
      <w:pPr>
        <w:spacing w:after="0"/>
        <w:rPr>
          <w14:ligatures w14:val="standardContextual"/>
        </w:rPr>
      </w:pPr>
    </w:p>
    <w:p w14:paraId="4ECE196B" w14:textId="77777777" w:rsidR="00FA7CEE" w:rsidRDefault="00FA7CEE" w:rsidP="009314AA">
      <w:pPr>
        <w:spacing w:after="0"/>
        <w:rPr>
          <w14:ligatures w14:val="standardContextual"/>
        </w:rPr>
      </w:pPr>
    </w:p>
    <w:p w14:paraId="6B708A32" w14:textId="77777777" w:rsidR="00FA7CEE" w:rsidRDefault="00FA7CEE" w:rsidP="009314AA">
      <w:pPr>
        <w:spacing w:after="0"/>
        <w:rPr>
          <w14:ligatures w14:val="standardContextual"/>
        </w:rPr>
      </w:pPr>
    </w:p>
    <w:p w14:paraId="603A8D74" w14:textId="77777777" w:rsidR="00FA7CEE" w:rsidRDefault="00FA7CEE" w:rsidP="009314AA">
      <w:pPr>
        <w:spacing w:after="0"/>
        <w:rPr>
          <w14:ligatures w14:val="standardContextual"/>
        </w:rPr>
      </w:pPr>
    </w:p>
    <w:p w14:paraId="06F91D55" w14:textId="77777777" w:rsidR="004D1EB5" w:rsidRDefault="004D1EB5" w:rsidP="009314AA">
      <w:pPr>
        <w:spacing w:after="0"/>
        <w:rPr>
          <w14:ligatures w14:val="standardContextual"/>
        </w:rPr>
      </w:pPr>
    </w:p>
    <w:p w14:paraId="6E6EA26E" w14:textId="77777777" w:rsidR="00FA7CEE" w:rsidRDefault="00FA7CEE" w:rsidP="009314AA">
      <w:pPr>
        <w:spacing w:after="0"/>
        <w:rPr>
          <w14:ligatures w14:val="standardContextual"/>
        </w:rPr>
      </w:pPr>
    </w:p>
    <w:tbl>
      <w:tblPr>
        <w:tblStyle w:val="Tabulkaseznamu3zvraznn6"/>
        <w:tblW w:w="0" w:type="auto"/>
        <w:tblLook w:val="04A0" w:firstRow="1" w:lastRow="0" w:firstColumn="1" w:lastColumn="0" w:noHBand="0" w:noVBand="1"/>
      </w:tblPr>
      <w:tblGrid>
        <w:gridCol w:w="3114"/>
        <w:gridCol w:w="5948"/>
      </w:tblGrid>
      <w:tr w:rsidR="009314AA" w:rsidRPr="00066A44" w14:paraId="6FE7EBDE" w14:textId="77777777" w:rsidTr="00846D4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1CAB3A4A" w14:textId="77777777" w:rsidR="009314AA" w:rsidRPr="00066A44" w:rsidRDefault="009314AA" w:rsidP="00D90F8F">
            <w:pPr>
              <w:jc w:val="center"/>
              <w:rPr>
                <w:rFonts w:cstheme="minorHAnsi"/>
                <w:b w:val="0"/>
                <w:bCs w:val="0"/>
                <w:sz w:val="18"/>
                <w:szCs w:val="18"/>
              </w:rPr>
            </w:pPr>
            <w:r w:rsidRPr="00846D43">
              <w:rPr>
                <w:rFonts w:cstheme="minorHAnsi"/>
                <w:color w:val="auto"/>
                <w:sz w:val="18"/>
                <w:szCs w:val="18"/>
              </w:rPr>
              <w:t>11</w:t>
            </w:r>
          </w:p>
        </w:tc>
      </w:tr>
      <w:tr w:rsidR="009314AA" w:rsidRPr="00066A44" w14:paraId="4468233E" w14:textId="77777777" w:rsidTr="00846D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C5E0B3" w:themeFill="accent6" w:themeFillTint="66"/>
          </w:tcPr>
          <w:p w14:paraId="2F508C53"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shd w:val="clear" w:color="auto" w:fill="C5E0B3" w:themeFill="accent6" w:themeFillTint="66"/>
          </w:tcPr>
          <w:p w14:paraId="40241C8D"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Pr>
                <w:rFonts w:cstheme="minorHAnsi"/>
                <w:b/>
                <w:bCs/>
                <w:sz w:val="18"/>
                <w:szCs w:val="18"/>
              </w:rPr>
              <w:t>Podpora začleňování IT a digitálních, robotických pomůcek do výuky</w:t>
            </w:r>
            <w:r w:rsidRPr="00066A44">
              <w:rPr>
                <w:rFonts w:cstheme="minorHAnsi"/>
                <w:b/>
                <w:bCs/>
                <w:sz w:val="18"/>
                <w:szCs w:val="18"/>
              </w:rPr>
              <w:t xml:space="preserve"> – WORKSHOPY S DĚTMI, ŽÁKY A PP</w:t>
            </w:r>
          </w:p>
        </w:tc>
      </w:tr>
      <w:tr w:rsidR="009314AA" w:rsidRPr="00066A44" w14:paraId="54B68492" w14:textId="77777777" w:rsidTr="00846D43">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A1CC914"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6D5AF003" w14:textId="50EFC553"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Vzájemné workshopy mezi ZŠ a MŠ – podpora</w:t>
            </w:r>
            <w:r>
              <w:rPr>
                <w:rFonts w:cstheme="minorHAnsi"/>
                <w:sz w:val="18"/>
                <w:szCs w:val="18"/>
              </w:rPr>
              <w:t xml:space="preserve"> začleňování IT </w:t>
            </w:r>
            <w:r w:rsidR="003F028B">
              <w:rPr>
                <w:rFonts w:cstheme="minorHAnsi"/>
                <w:sz w:val="18"/>
                <w:szCs w:val="18"/>
              </w:rPr>
              <w:t xml:space="preserve">a </w:t>
            </w:r>
            <w:r w:rsidR="00D90C88" w:rsidRPr="00066A44">
              <w:rPr>
                <w:rFonts w:cstheme="minorHAnsi"/>
                <w:sz w:val="18"/>
                <w:szCs w:val="18"/>
              </w:rPr>
              <w:t xml:space="preserve">robotiky </w:t>
            </w:r>
            <w:r w:rsidR="00D90C88">
              <w:rPr>
                <w:rFonts w:cstheme="minorHAnsi"/>
                <w:sz w:val="18"/>
                <w:szCs w:val="18"/>
              </w:rPr>
              <w:t>do</w:t>
            </w:r>
            <w:r>
              <w:rPr>
                <w:rFonts w:cstheme="minorHAnsi"/>
                <w:sz w:val="18"/>
                <w:szCs w:val="18"/>
              </w:rPr>
              <w:t xml:space="preserve"> výuky</w:t>
            </w:r>
          </w:p>
        </w:tc>
      </w:tr>
      <w:tr w:rsidR="009314AA" w:rsidRPr="00066A44" w14:paraId="6E2FFAD2" w14:textId="77777777" w:rsidTr="00846D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08BB03"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5EFB6A75"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w:t>
            </w:r>
          </w:p>
        </w:tc>
      </w:tr>
      <w:tr w:rsidR="009314AA" w:rsidRPr="00066A44" w14:paraId="197D2DE5" w14:textId="77777777" w:rsidTr="00846D43">
        <w:trPr>
          <w:trHeight w:val="121"/>
        </w:trPr>
        <w:tc>
          <w:tcPr>
            <w:cnfStyle w:val="001000000000" w:firstRow="0" w:lastRow="0" w:firstColumn="1" w:lastColumn="0" w:oddVBand="0" w:evenVBand="0" w:oddHBand="0" w:evenHBand="0" w:firstRowFirstColumn="0" w:firstRowLastColumn="0" w:lastRowFirstColumn="0" w:lastRowLastColumn="0"/>
            <w:tcW w:w="3114" w:type="dxa"/>
          </w:tcPr>
          <w:p w14:paraId="41B62ED8"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052FE552"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6352B1EA" w14:textId="77777777" w:rsidTr="00846D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565905"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75A202CF"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Podpora digitálních gramotností</w:t>
            </w:r>
          </w:p>
        </w:tc>
      </w:tr>
      <w:tr w:rsidR="009314AA" w:rsidRPr="00066A44" w14:paraId="1ED67628" w14:textId="77777777" w:rsidTr="00846D43">
        <w:tc>
          <w:tcPr>
            <w:cnfStyle w:val="001000000000" w:firstRow="0" w:lastRow="0" w:firstColumn="1" w:lastColumn="0" w:oddVBand="0" w:evenVBand="0" w:oddHBand="0" w:evenHBand="0" w:firstRowFirstColumn="0" w:firstRowLastColumn="0" w:lastRowFirstColumn="0" w:lastRowLastColumn="0"/>
            <w:tcW w:w="3114" w:type="dxa"/>
          </w:tcPr>
          <w:p w14:paraId="76803B71"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30754B4C"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ZŠ a MŠ ORP Louny</w:t>
            </w:r>
          </w:p>
        </w:tc>
      </w:tr>
      <w:tr w:rsidR="009314AA" w:rsidRPr="00066A44" w14:paraId="635630D0" w14:textId="77777777" w:rsidTr="00846D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7FA451"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4FCF6B5A"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p>
        </w:tc>
      </w:tr>
      <w:tr w:rsidR="009314AA" w:rsidRPr="00066A44" w14:paraId="5CD292A6" w14:textId="77777777" w:rsidTr="00846D43">
        <w:tc>
          <w:tcPr>
            <w:cnfStyle w:val="001000000000" w:firstRow="0" w:lastRow="0" w:firstColumn="1" w:lastColumn="0" w:oddVBand="0" w:evenVBand="0" w:oddHBand="0" w:evenHBand="0" w:firstRowFirstColumn="0" w:firstRowLastColumn="0" w:lastRowFirstColumn="0" w:lastRowLastColumn="0"/>
            <w:tcW w:w="3114" w:type="dxa"/>
          </w:tcPr>
          <w:p w14:paraId="7C9B8296"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74EDAB53"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11AE5331" w14:textId="77777777" w:rsidTr="00846D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50E21E"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5AFF5D62"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2025</w:t>
            </w:r>
          </w:p>
        </w:tc>
      </w:tr>
      <w:tr w:rsidR="009314AA" w:rsidRPr="00066A44" w14:paraId="13B97DCB" w14:textId="77777777" w:rsidTr="00846D43">
        <w:tc>
          <w:tcPr>
            <w:cnfStyle w:val="001000000000" w:firstRow="0" w:lastRow="0" w:firstColumn="1" w:lastColumn="0" w:oddVBand="0" w:evenVBand="0" w:oddHBand="0" w:evenHBand="0" w:firstRowFirstColumn="0" w:firstRowLastColumn="0" w:lastRowFirstColumn="0" w:lastRowLastColumn="0"/>
            <w:tcW w:w="3114" w:type="dxa"/>
          </w:tcPr>
          <w:p w14:paraId="67BA496D"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709FD780"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cstheme="minorHAnsi"/>
                <w:sz w:val="18"/>
                <w:szCs w:val="18"/>
              </w:rPr>
              <w:t xml:space="preserve">1.2 </w:t>
            </w:r>
            <w:r w:rsidRPr="00066A44">
              <w:rPr>
                <w:rFonts w:ascii="Calibri" w:hAnsi="Calibri" w:cs="Calibri"/>
                <w:color w:val="000000" w:themeColor="text1"/>
                <w:kern w:val="2"/>
                <w:sz w:val="18"/>
                <w:szCs w:val="18"/>
              </w:rPr>
              <w:t>Rozvoj matematické a finanční pregramotnosti, čtenářské pregramotnosti včetně rozvoje digitálních kompetencí a gramotností dětí, výuky   cizích jazyků a polytechnického vzdělávání v předškolním vzdělávání</w:t>
            </w:r>
          </w:p>
          <w:p w14:paraId="3F1B41D6"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 xml:space="preserve">2.1 </w:t>
            </w:r>
            <w:r w:rsidRPr="00066A44">
              <w:rPr>
                <w:rFonts w:ascii="Calibri" w:hAnsi="Calibri" w:cs="Calibri"/>
                <w:color w:val="000000" w:themeColor="text1"/>
                <w:kern w:val="2"/>
                <w:sz w:val="18"/>
                <w:szCs w:val="18"/>
              </w:rPr>
              <w:t>Rozvoj matematické a finanční gramotnosti, digitálních kompetencí a mediální gramotnosti dětí a žáků</w:t>
            </w:r>
          </w:p>
        </w:tc>
      </w:tr>
      <w:tr w:rsidR="009314AA" w:rsidRPr="00066A44" w14:paraId="4DA758B4" w14:textId="77777777" w:rsidTr="00846D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1BA06C"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14E63A9C"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1.2.1 Rozvoj matematické a finanční pregramotnosti v předškolním vzdělávání</w:t>
            </w:r>
          </w:p>
          <w:p w14:paraId="5F63314F"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1.2.5 Rozvoj digitálních kompetencí v předškolním vzdělávání</w:t>
            </w:r>
          </w:p>
          <w:p w14:paraId="7B679E34"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 xml:space="preserve">2.1.1 Rozvoj matematické a finanční gramotnosti </w:t>
            </w:r>
            <w:r>
              <w:rPr>
                <w:rFonts w:cstheme="minorHAnsi"/>
                <w:sz w:val="18"/>
                <w:szCs w:val="18"/>
              </w:rPr>
              <w:t xml:space="preserve">na </w:t>
            </w:r>
            <w:r w:rsidRPr="00066A44">
              <w:rPr>
                <w:rFonts w:cstheme="minorHAnsi"/>
                <w:sz w:val="18"/>
                <w:szCs w:val="18"/>
              </w:rPr>
              <w:t>ZŠ</w:t>
            </w:r>
          </w:p>
          <w:p w14:paraId="512D306B"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 xml:space="preserve">2.1.2 Rozvoj digitálních kompetencí a mediální gramotnosti </w:t>
            </w:r>
            <w:r>
              <w:rPr>
                <w:rFonts w:cstheme="minorHAnsi"/>
                <w:sz w:val="18"/>
                <w:szCs w:val="18"/>
              </w:rPr>
              <w:t>na</w:t>
            </w:r>
            <w:r w:rsidRPr="00066A44">
              <w:rPr>
                <w:rFonts w:cstheme="minorHAnsi"/>
                <w:sz w:val="18"/>
                <w:szCs w:val="18"/>
              </w:rPr>
              <w:t xml:space="preserve"> ZŠ</w:t>
            </w:r>
          </w:p>
        </w:tc>
      </w:tr>
      <w:tr w:rsidR="009314AA" w:rsidRPr="00066A44" w14:paraId="2FAA1803" w14:textId="77777777" w:rsidTr="00846D43">
        <w:tc>
          <w:tcPr>
            <w:cnfStyle w:val="001000000000" w:firstRow="0" w:lastRow="0" w:firstColumn="1" w:lastColumn="0" w:oddVBand="0" w:evenVBand="0" w:oddHBand="0" w:evenHBand="0" w:firstRowFirstColumn="0" w:firstRowLastColumn="0" w:lastRowFirstColumn="0" w:lastRowLastColumn="0"/>
            <w:tcW w:w="3114" w:type="dxa"/>
          </w:tcPr>
          <w:p w14:paraId="2802D772" w14:textId="77777777" w:rsidR="009314AA" w:rsidRPr="00066A44" w:rsidRDefault="009314AA" w:rsidP="00D90F8F">
            <w:pPr>
              <w:rPr>
                <w:rFonts w:cstheme="minorHAnsi"/>
                <w:sz w:val="18"/>
                <w:szCs w:val="18"/>
              </w:rPr>
            </w:pPr>
            <w:bookmarkStart w:id="8" w:name="_Hlk143253007"/>
            <w:r>
              <w:rPr>
                <w:rFonts w:cstheme="minorHAnsi"/>
                <w:sz w:val="18"/>
                <w:szCs w:val="18"/>
              </w:rPr>
              <w:t>Vazba na témata OP JAK povinná</w:t>
            </w:r>
          </w:p>
        </w:tc>
        <w:tc>
          <w:tcPr>
            <w:tcW w:w="5948" w:type="dxa"/>
          </w:tcPr>
          <w:p w14:paraId="100FF307"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moderních didaktických forem vedoucích k rozvoji klíčových komp.</w:t>
            </w:r>
          </w:p>
          <w:p w14:paraId="4EEB1960" w14:textId="4E918FC8" w:rsidR="009314AA" w:rsidRDefault="009314AA" w:rsidP="00D90F8F">
            <w:pPr>
              <w:cnfStyle w:val="000000000000" w:firstRow="0" w:lastRow="0" w:firstColumn="0" w:lastColumn="0" w:oddVBand="0" w:evenVBand="0" w:oddHBand="0" w:evenHBand="0" w:firstRowFirstColumn="0" w:firstRowLastColumn="0" w:lastRowFirstColumn="0" w:lastRowLastColumn="0"/>
            </w:pPr>
            <w:r>
              <w:rPr>
                <w:sz w:val="18"/>
                <w:szCs w:val="18"/>
              </w:rPr>
              <w:t>Rozvoj potenciálu každého žáka, zejména žáků se sociálním a jiným znevýhod</w:t>
            </w:r>
            <w:r w:rsidR="003F028B">
              <w:rPr>
                <w:sz w:val="18"/>
                <w:szCs w:val="18"/>
              </w:rPr>
              <w:t>něním</w:t>
            </w:r>
            <w:r>
              <w:rPr>
                <w:sz w:val="18"/>
                <w:szCs w:val="18"/>
              </w:rPr>
              <w:t>.</w:t>
            </w:r>
            <w:r>
              <w:t xml:space="preserve"> </w:t>
            </w:r>
          </w:p>
          <w:p w14:paraId="2C395CCE" w14:textId="77777777" w:rsidR="009314AA" w:rsidRPr="00F2059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2059E">
              <w:rPr>
                <w:rFonts w:cstheme="minorHAnsi"/>
                <w:sz w:val="18"/>
                <w:szCs w:val="18"/>
              </w:rPr>
              <w:t>Podpora pedagogických a didaktických kompetencí pracovníků ve vzdělávání a podpory managementu třídních kolektivů</w:t>
            </w:r>
          </w:p>
        </w:tc>
      </w:tr>
      <w:tr w:rsidR="009314AA" w:rsidRPr="00066A44" w14:paraId="425D6A98" w14:textId="77777777" w:rsidTr="00846D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680861"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51162A2F"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Proměna obsahu a způsobu vzdělávání</w:t>
            </w:r>
          </w:p>
          <w:p w14:paraId="5A5D28B6"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Podpora učitelů, ředitelů a dalších pracovníků ve vzdělávání</w:t>
            </w:r>
          </w:p>
          <w:p w14:paraId="42EFAD93"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Digitální kompetence k celoživotnímu učení</w:t>
            </w:r>
          </w:p>
          <w:p w14:paraId="7FE2C9F9" w14:textId="77777777" w:rsidR="009314AA" w:rsidRPr="004152F1"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sidRPr="004152F1">
              <w:rPr>
                <w:sz w:val="18"/>
                <w:szCs w:val="18"/>
              </w:rPr>
              <w:t xml:space="preserve">Snižování nerovností v přístupu ke vzdělávání </w:t>
            </w:r>
          </w:p>
          <w:p w14:paraId="3A6B530A"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52F1">
              <w:rPr>
                <w:sz w:val="18"/>
                <w:szCs w:val="18"/>
              </w:rPr>
              <w:t>Spolupráce MŠ – ZŠ/ZŠ – SŠ</w:t>
            </w:r>
          </w:p>
        </w:tc>
      </w:tr>
    </w:tbl>
    <w:bookmarkEnd w:id="8"/>
    <w:p w14:paraId="65C7B4EB" w14:textId="1E5D1D6E" w:rsidR="00846D43" w:rsidRDefault="00846D43" w:rsidP="00B77641">
      <w:pPr>
        <w:spacing w:before="240"/>
        <w:ind w:firstLine="708"/>
        <w:rPr>
          <w:sz w:val="20"/>
          <w:szCs w:val="20"/>
        </w:rPr>
      </w:pPr>
      <w:r w:rsidRPr="00B77641">
        <w:rPr>
          <w:sz w:val="20"/>
          <w:szCs w:val="20"/>
        </w:rPr>
        <w:t>V rámci této aktivity byl uskutečněn workshop na téma Robotika. Žáci kroužku moderních technologií připravili pro předškolní děti z mateřských škol odborně zaměřený program, jehož cílem bylo představit možnosti využití robotických výukových pomůcek v edukačním procesu. Celé pásmo bylo koncipováno jako interaktivní „ochutnávka školy budoucnosti“, v níž robotika a digitální technologie hrají klíčovou roli ve vzdělávání.</w:t>
      </w:r>
      <w:r w:rsidR="00B77641">
        <w:rPr>
          <w:sz w:val="20"/>
          <w:szCs w:val="20"/>
        </w:rPr>
        <w:t xml:space="preserve"> </w:t>
      </w:r>
      <w:r w:rsidR="00B77641" w:rsidRPr="00B77641">
        <w:rPr>
          <w:sz w:val="20"/>
          <w:szCs w:val="20"/>
        </w:rPr>
        <w:t>Celkově lze akci označit za modelový příklad inovativního přístupu k předškolnímu vzdělávání, který odpovídá současným požadavkům na rozvoj digitálních dovedností a podporuje pozitivní vztah dětí k moderním technologiím.</w:t>
      </w:r>
    </w:p>
    <w:p w14:paraId="267CED52" w14:textId="081B1032" w:rsidR="00802FE2" w:rsidRPr="00B77641" w:rsidRDefault="00802FE2" w:rsidP="00B77641">
      <w:pPr>
        <w:spacing w:before="240"/>
        <w:ind w:firstLine="708"/>
        <w:rPr>
          <w:sz w:val="20"/>
          <w:szCs w:val="20"/>
        </w:rPr>
      </w:pPr>
      <w:r>
        <w:rPr>
          <w:sz w:val="20"/>
          <w:szCs w:val="20"/>
        </w:rPr>
        <w:t>V rámci výjezdního zasedání 11/2025 byl realizován odborný vstup pro PP na rozvoj informatického myšlení.</w:t>
      </w:r>
    </w:p>
    <w:tbl>
      <w:tblPr>
        <w:tblStyle w:val="Tabulkaseznamu3zvraznn6"/>
        <w:tblW w:w="0" w:type="auto"/>
        <w:tblLook w:val="04A0" w:firstRow="1" w:lastRow="0" w:firstColumn="1" w:lastColumn="0" w:noHBand="0" w:noVBand="1"/>
      </w:tblPr>
      <w:tblGrid>
        <w:gridCol w:w="3114"/>
        <w:gridCol w:w="5948"/>
      </w:tblGrid>
      <w:tr w:rsidR="009314AA" w:rsidRPr="00066A44" w14:paraId="1B6087D8" w14:textId="77777777" w:rsidTr="006449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14264638" w14:textId="77777777" w:rsidR="009314AA" w:rsidRPr="00066A44" w:rsidRDefault="009314AA" w:rsidP="00D90F8F">
            <w:pPr>
              <w:jc w:val="center"/>
              <w:rPr>
                <w:rFonts w:cstheme="minorHAnsi"/>
                <w:b w:val="0"/>
                <w:bCs w:val="0"/>
                <w:sz w:val="18"/>
                <w:szCs w:val="18"/>
              </w:rPr>
            </w:pPr>
            <w:r w:rsidRPr="00D90C88">
              <w:rPr>
                <w:rFonts w:cstheme="minorHAnsi"/>
                <w:color w:val="auto"/>
                <w:sz w:val="18"/>
                <w:szCs w:val="18"/>
              </w:rPr>
              <w:t>12</w:t>
            </w:r>
          </w:p>
        </w:tc>
      </w:tr>
      <w:tr w:rsidR="009314AA" w:rsidRPr="00066A44" w14:paraId="44BE5E2D"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C5E0B3" w:themeFill="accent6" w:themeFillTint="66"/>
          </w:tcPr>
          <w:p w14:paraId="61483778"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shd w:val="clear" w:color="auto" w:fill="C5E0B3" w:themeFill="accent6" w:themeFillTint="66"/>
          </w:tcPr>
          <w:p w14:paraId="2A84D3CE"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066A44">
              <w:rPr>
                <w:rFonts w:cstheme="minorHAnsi"/>
                <w:b/>
                <w:bCs/>
                <w:sz w:val="18"/>
                <w:szCs w:val="18"/>
              </w:rPr>
              <w:t>Fiktivní podnikání</w:t>
            </w:r>
          </w:p>
        </w:tc>
      </w:tr>
      <w:tr w:rsidR="009314AA" w:rsidRPr="00066A44" w14:paraId="1E44FDED" w14:textId="77777777" w:rsidTr="00D90C88">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62FC41B"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01831EE6" w14:textId="6976389C"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 xml:space="preserve">SOUTĚŽ – ve spolupráci ZŠ ORP </w:t>
            </w:r>
            <w:r w:rsidR="00D90C88" w:rsidRPr="00066A44">
              <w:rPr>
                <w:rFonts w:cstheme="minorHAnsi"/>
                <w:sz w:val="18"/>
                <w:szCs w:val="18"/>
              </w:rPr>
              <w:t xml:space="preserve">Louny </w:t>
            </w:r>
            <w:r w:rsidR="00D90C88">
              <w:rPr>
                <w:rFonts w:cstheme="minorHAnsi"/>
                <w:sz w:val="18"/>
                <w:szCs w:val="18"/>
              </w:rPr>
              <w:t>– realizovaná</w:t>
            </w:r>
            <w:r>
              <w:rPr>
                <w:rFonts w:cstheme="minorHAnsi"/>
                <w:sz w:val="18"/>
                <w:szCs w:val="18"/>
              </w:rPr>
              <w:t xml:space="preserve"> moderní didaktickou formou (předpoklad možnosti zapojení a využití i vhodného výstupu z databáze OPVVV/OPJAK</w:t>
            </w:r>
          </w:p>
        </w:tc>
      </w:tr>
      <w:tr w:rsidR="009314AA" w:rsidRPr="00066A44" w14:paraId="0522292A"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CE328E"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1C76658A"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w:t>
            </w:r>
          </w:p>
        </w:tc>
      </w:tr>
      <w:tr w:rsidR="009314AA" w:rsidRPr="00066A44" w14:paraId="15AFC5AF" w14:textId="77777777" w:rsidTr="00D90C88">
        <w:trPr>
          <w:trHeight w:val="294"/>
        </w:trPr>
        <w:tc>
          <w:tcPr>
            <w:cnfStyle w:val="001000000000" w:firstRow="0" w:lastRow="0" w:firstColumn="1" w:lastColumn="0" w:oddVBand="0" w:evenVBand="0" w:oddHBand="0" w:evenHBand="0" w:firstRowFirstColumn="0" w:firstRowLastColumn="0" w:lastRowFirstColumn="0" w:lastRowLastColumn="0"/>
            <w:tcW w:w="3114" w:type="dxa"/>
          </w:tcPr>
          <w:p w14:paraId="0A91F56C"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1C80D673"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0DB787FA"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3F7E21"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05D66A45"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Podpora podnikavosti</w:t>
            </w:r>
            <w:r>
              <w:rPr>
                <w:rFonts w:cstheme="minorHAnsi"/>
                <w:sz w:val="18"/>
                <w:szCs w:val="18"/>
              </w:rPr>
              <w:t>, iniciativy a kreativity žáků</w:t>
            </w:r>
          </w:p>
        </w:tc>
      </w:tr>
      <w:tr w:rsidR="009314AA" w:rsidRPr="00066A44" w14:paraId="11F175F3" w14:textId="77777777" w:rsidTr="00D90C88">
        <w:tc>
          <w:tcPr>
            <w:cnfStyle w:val="001000000000" w:firstRow="0" w:lastRow="0" w:firstColumn="1" w:lastColumn="0" w:oddVBand="0" w:evenVBand="0" w:oddHBand="0" w:evenHBand="0" w:firstRowFirstColumn="0" w:firstRowLastColumn="0" w:lastRowFirstColumn="0" w:lastRowLastColumn="0"/>
            <w:tcW w:w="3114" w:type="dxa"/>
          </w:tcPr>
          <w:p w14:paraId="54E82A0E"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69A249AE"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ZŠ ORP Louny</w:t>
            </w:r>
          </w:p>
        </w:tc>
      </w:tr>
      <w:tr w:rsidR="009314AA" w:rsidRPr="00066A44" w14:paraId="1935E87A"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46A7AB"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6C9B3465"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p>
        </w:tc>
      </w:tr>
      <w:tr w:rsidR="009314AA" w:rsidRPr="00066A44" w14:paraId="279C7DA4" w14:textId="77777777" w:rsidTr="00D90C88">
        <w:tc>
          <w:tcPr>
            <w:cnfStyle w:val="001000000000" w:firstRow="0" w:lastRow="0" w:firstColumn="1" w:lastColumn="0" w:oddVBand="0" w:evenVBand="0" w:oddHBand="0" w:evenHBand="0" w:firstRowFirstColumn="0" w:firstRowLastColumn="0" w:lastRowFirstColumn="0" w:lastRowLastColumn="0"/>
            <w:tcW w:w="3114" w:type="dxa"/>
          </w:tcPr>
          <w:p w14:paraId="44244572"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3E88F7F0"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2E2A48CF"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8CD30C"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6A893E5C"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2025</w:t>
            </w:r>
          </w:p>
        </w:tc>
      </w:tr>
      <w:tr w:rsidR="009314AA" w:rsidRPr="00066A44" w14:paraId="3FBC21BF" w14:textId="77777777" w:rsidTr="00D90C88">
        <w:tc>
          <w:tcPr>
            <w:cnfStyle w:val="001000000000" w:firstRow="0" w:lastRow="0" w:firstColumn="1" w:lastColumn="0" w:oddVBand="0" w:evenVBand="0" w:oddHBand="0" w:evenHBand="0" w:firstRowFirstColumn="0" w:firstRowLastColumn="0" w:lastRowFirstColumn="0" w:lastRowLastColumn="0"/>
            <w:tcW w:w="3114" w:type="dxa"/>
          </w:tcPr>
          <w:p w14:paraId="2737EA91"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272E8D73"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cstheme="minorHAnsi"/>
                <w:sz w:val="18"/>
                <w:szCs w:val="18"/>
              </w:rPr>
              <w:t xml:space="preserve">2.1 </w:t>
            </w:r>
            <w:r w:rsidRPr="00066A44">
              <w:rPr>
                <w:rFonts w:ascii="Calibri" w:hAnsi="Calibri" w:cs="Calibri"/>
                <w:color w:val="000000" w:themeColor="text1"/>
                <w:kern w:val="2"/>
                <w:sz w:val="18"/>
                <w:szCs w:val="18"/>
              </w:rPr>
              <w:t>Rozvoj matematické a finanční gramotnosti, digitálních kompetencí a mediální gramotnosti dětí a žáků</w:t>
            </w:r>
          </w:p>
          <w:p w14:paraId="3FF54746"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2.3 Rozvoj ostatních kompetencí dětí a žáků (podnikavost</w:t>
            </w:r>
            <w:r w:rsidRPr="00066A44">
              <w:rPr>
                <w:rFonts w:ascii="Calibri" w:hAnsi="Calibri" w:cs="Calibri"/>
                <w:color w:val="000000" w:themeColor="text1"/>
                <w:kern w:val="2"/>
                <w:sz w:val="18"/>
                <w:szCs w:val="18"/>
              </w:rPr>
              <w:br/>
              <w:t>a iniciativa, kreativita, polytechnické vzdělávání, řemeslné a technické obory, přírodní vědy, cizí jazyky, vzdělávání pro udržitelný rozvoj (sociální, socioemoční a občanské kompetence</w:t>
            </w:r>
            <w:r>
              <w:rPr>
                <w:rFonts w:ascii="Calibri" w:hAnsi="Calibri" w:cs="Calibri"/>
                <w:color w:val="000000" w:themeColor="text1"/>
                <w:kern w:val="2"/>
                <w:sz w:val="18"/>
                <w:szCs w:val="18"/>
              </w:rPr>
              <w:t>, zdravý životní styl</w:t>
            </w:r>
            <w:r w:rsidRPr="00066A44">
              <w:rPr>
                <w:rFonts w:ascii="Calibri" w:hAnsi="Calibri" w:cs="Calibri"/>
                <w:color w:val="000000" w:themeColor="text1"/>
                <w:kern w:val="2"/>
                <w:sz w:val="18"/>
                <w:szCs w:val="18"/>
              </w:rPr>
              <w:t>), včetně podpory duševního zdraví dětí a žáků)</w:t>
            </w:r>
          </w:p>
        </w:tc>
      </w:tr>
      <w:tr w:rsidR="009314AA" w:rsidRPr="00066A44" w14:paraId="5CCC8689"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6763A5"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2C6680D1"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 xml:space="preserve">2.1.1 Rozvoj matematické a finanční gramotnosti </w:t>
            </w:r>
            <w:r>
              <w:rPr>
                <w:rFonts w:cstheme="minorHAnsi"/>
                <w:sz w:val="18"/>
                <w:szCs w:val="18"/>
              </w:rPr>
              <w:t>na</w:t>
            </w:r>
            <w:r w:rsidRPr="00066A44">
              <w:rPr>
                <w:rFonts w:cstheme="minorHAnsi"/>
                <w:sz w:val="18"/>
                <w:szCs w:val="18"/>
              </w:rPr>
              <w:t xml:space="preserve"> ZŠ</w:t>
            </w:r>
          </w:p>
          <w:p w14:paraId="73689D87"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 xml:space="preserve">2.1.2 Rozvoj digitálních kompetencí a mediální gramotnosti </w:t>
            </w:r>
            <w:r>
              <w:rPr>
                <w:rFonts w:cstheme="minorHAnsi"/>
                <w:sz w:val="18"/>
                <w:szCs w:val="18"/>
              </w:rPr>
              <w:t>na</w:t>
            </w:r>
            <w:r w:rsidRPr="00066A44">
              <w:rPr>
                <w:rFonts w:cstheme="minorHAnsi"/>
                <w:sz w:val="18"/>
                <w:szCs w:val="18"/>
              </w:rPr>
              <w:t xml:space="preserve"> ZŠ</w:t>
            </w:r>
          </w:p>
          <w:p w14:paraId="0F702873"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 xml:space="preserve">2.3.1 Rozvoj podnikavosti, iniciativy a kreativity </w:t>
            </w:r>
            <w:r>
              <w:rPr>
                <w:rFonts w:cstheme="minorHAnsi"/>
                <w:sz w:val="18"/>
                <w:szCs w:val="18"/>
              </w:rPr>
              <w:t>na ZŠ</w:t>
            </w:r>
          </w:p>
        </w:tc>
      </w:tr>
      <w:tr w:rsidR="009314AA" w:rsidRPr="00F2059E" w14:paraId="1008710B" w14:textId="77777777" w:rsidTr="00D90C88">
        <w:tc>
          <w:tcPr>
            <w:cnfStyle w:val="001000000000" w:firstRow="0" w:lastRow="0" w:firstColumn="1" w:lastColumn="0" w:oddVBand="0" w:evenVBand="0" w:oddHBand="0" w:evenHBand="0" w:firstRowFirstColumn="0" w:firstRowLastColumn="0" w:lastRowFirstColumn="0" w:lastRowLastColumn="0"/>
            <w:tcW w:w="3114" w:type="dxa"/>
          </w:tcPr>
          <w:p w14:paraId="2D522FE7" w14:textId="77777777" w:rsidR="009314AA" w:rsidRPr="00066A44" w:rsidRDefault="009314AA" w:rsidP="00D90F8F">
            <w:pPr>
              <w:rPr>
                <w:rFonts w:cstheme="minorHAnsi"/>
                <w:sz w:val="18"/>
                <w:szCs w:val="18"/>
              </w:rPr>
            </w:pPr>
            <w:bookmarkStart w:id="9" w:name="_Hlk143253342"/>
            <w:r>
              <w:rPr>
                <w:rFonts w:cstheme="minorHAnsi"/>
                <w:sz w:val="18"/>
                <w:szCs w:val="18"/>
              </w:rPr>
              <w:t>Vazba na témata OP JAK povinná</w:t>
            </w:r>
          </w:p>
        </w:tc>
        <w:tc>
          <w:tcPr>
            <w:tcW w:w="5948" w:type="dxa"/>
          </w:tcPr>
          <w:p w14:paraId="45048D9B"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moderních didaktických forem vedoucích k rozvoji klíčových kompetencí</w:t>
            </w:r>
          </w:p>
          <w:p w14:paraId="5AB9413C" w14:textId="77777777" w:rsidR="009314AA" w:rsidRPr="00F2059E" w:rsidRDefault="009314AA" w:rsidP="00D90F8F">
            <w:pPr>
              <w:cnfStyle w:val="000000000000" w:firstRow="0" w:lastRow="0" w:firstColumn="0" w:lastColumn="0" w:oddVBand="0" w:evenVBand="0" w:oddHBand="0" w:evenHBand="0" w:firstRowFirstColumn="0" w:firstRowLastColumn="0" w:lastRowFirstColumn="0" w:lastRowLastColumn="0"/>
            </w:pPr>
            <w:r>
              <w:rPr>
                <w:sz w:val="18"/>
                <w:szCs w:val="18"/>
              </w:rPr>
              <w:t>Rozvoj potenciálu každého žáka, zejména žáků se sociálním a jiným znevýhodněním</w:t>
            </w:r>
            <w:r>
              <w:t xml:space="preserve"> </w:t>
            </w:r>
          </w:p>
        </w:tc>
      </w:tr>
      <w:tr w:rsidR="009314AA" w:rsidRPr="00066A44" w14:paraId="01751867"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E56918"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31FD9D1B"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Proměna obsahu a způsobu vzdělávání</w:t>
            </w:r>
          </w:p>
          <w:p w14:paraId="6980D10C"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Digitální kompetence k celoživotnímu učení</w:t>
            </w:r>
          </w:p>
          <w:p w14:paraId="0DE0BB10"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52F1">
              <w:rPr>
                <w:sz w:val="18"/>
                <w:szCs w:val="18"/>
              </w:rPr>
              <w:t>Spolupráce MŠ – ZŠ/ZŠ – SŠ</w:t>
            </w:r>
          </w:p>
        </w:tc>
      </w:tr>
      <w:tr w:rsidR="009314AA" w:rsidRPr="00066A44" w14:paraId="5E059C23" w14:textId="77777777" w:rsidTr="00D90C88">
        <w:tc>
          <w:tcPr>
            <w:cnfStyle w:val="001000000000" w:firstRow="0" w:lastRow="0" w:firstColumn="1" w:lastColumn="0" w:oddVBand="0" w:evenVBand="0" w:oddHBand="0" w:evenHBand="0" w:firstRowFirstColumn="0" w:firstRowLastColumn="0" w:lastRowFirstColumn="0" w:lastRowLastColumn="0"/>
            <w:tcW w:w="3114" w:type="dxa"/>
          </w:tcPr>
          <w:p w14:paraId="0435D4C1" w14:textId="77777777" w:rsidR="009314AA" w:rsidRDefault="009314AA" w:rsidP="00D90F8F">
            <w:pPr>
              <w:rPr>
                <w:rFonts w:cstheme="minorHAnsi"/>
                <w:sz w:val="18"/>
                <w:szCs w:val="18"/>
              </w:rPr>
            </w:pPr>
            <w:r>
              <w:rPr>
                <w:rFonts w:cstheme="minorHAnsi"/>
                <w:sz w:val="18"/>
                <w:szCs w:val="18"/>
              </w:rPr>
              <w:t>Vazba na témata OP JAK volitelná</w:t>
            </w:r>
          </w:p>
        </w:tc>
        <w:tc>
          <w:tcPr>
            <w:tcW w:w="5948" w:type="dxa"/>
          </w:tcPr>
          <w:p w14:paraId="202F9F79"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Rozvoj podnikavosti, iniciativy a kreativity dětí a žáků</w:t>
            </w:r>
          </w:p>
        </w:tc>
      </w:tr>
    </w:tbl>
    <w:bookmarkEnd w:id="9"/>
    <w:p w14:paraId="0BE1CDD2" w14:textId="3D00A259" w:rsidR="00D90C88" w:rsidRPr="00D90C88" w:rsidRDefault="00D90C88" w:rsidP="00D90C88">
      <w:pPr>
        <w:spacing w:before="240"/>
        <w:ind w:firstLine="708"/>
        <w:rPr>
          <w:sz w:val="20"/>
          <w:szCs w:val="20"/>
        </w:rPr>
      </w:pPr>
      <w:r w:rsidRPr="00D90C88">
        <w:rPr>
          <w:sz w:val="20"/>
          <w:szCs w:val="20"/>
        </w:rPr>
        <w:t xml:space="preserve">Na začátku této aktivity byly osloveny všechny základní školy v ORP Louny s nabídkou zapojit se </w:t>
      </w:r>
      <w:r>
        <w:rPr>
          <w:sz w:val="20"/>
          <w:szCs w:val="20"/>
        </w:rPr>
        <w:br/>
      </w:r>
      <w:r w:rsidRPr="00D90C88">
        <w:rPr>
          <w:sz w:val="20"/>
          <w:szCs w:val="20"/>
        </w:rPr>
        <w:t>do projektu MAP a zúčastnit se speciální akce zaměřené na rozvoj podnikatelských kompetencí. Zájem projevily čtyři základní školy, které následně do akce delegovaly své pedagogy jako garanty a koordinátory.</w:t>
      </w:r>
    </w:p>
    <w:p w14:paraId="70A1AEE1" w14:textId="77777777" w:rsidR="00D90C88" w:rsidRPr="00D90C88" w:rsidRDefault="00D90C88" w:rsidP="00D90C88">
      <w:pPr>
        <w:spacing w:before="240"/>
        <w:ind w:firstLine="708"/>
        <w:rPr>
          <w:sz w:val="20"/>
          <w:szCs w:val="20"/>
        </w:rPr>
      </w:pPr>
      <w:r w:rsidRPr="00D90C88">
        <w:rPr>
          <w:sz w:val="20"/>
          <w:szCs w:val="20"/>
        </w:rPr>
        <w:t xml:space="preserve">Pro podporu a inspiraci obdrželi všichni zapojení pedagogové Obecnou metodiku programu Business </w:t>
      </w:r>
      <w:proofErr w:type="spellStart"/>
      <w:r w:rsidRPr="00D90C88">
        <w:rPr>
          <w:sz w:val="20"/>
          <w:szCs w:val="20"/>
        </w:rPr>
        <w:t>Games</w:t>
      </w:r>
      <w:proofErr w:type="spellEnd"/>
      <w:r w:rsidRPr="00D90C88">
        <w:rPr>
          <w:sz w:val="20"/>
          <w:szCs w:val="20"/>
        </w:rPr>
        <w:t xml:space="preserve"> – podnikatelské kompetence do škol, stejně jako metodiku na podporu prezentování. Tyto materiály jim pomohly připravit žáky na jednotlivé kroky aktivity.</w:t>
      </w:r>
    </w:p>
    <w:p w14:paraId="24CC2C39" w14:textId="2AEC1BD3" w:rsidR="00D90C88" w:rsidRPr="00846D43" w:rsidRDefault="00D90C88" w:rsidP="00846D43">
      <w:pPr>
        <w:spacing w:before="240"/>
        <w:ind w:firstLine="708"/>
        <w:rPr>
          <w:sz w:val="20"/>
          <w:szCs w:val="20"/>
        </w:rPr>
      </w:pPr>
      <w:r w:rsidRPr="00D90C88">
        <w:rPr>
          <w:sz w:val="20"/>
          <w:szCs w:val="20"/>
        </w:rPr>
        <w:t>Následovala společná diskuse pedagogů a ředitelů škol s realizačním týmem projektu, kde byla nastavena osnova a pravidla celé akce. Na jednotlivých školách pak vznikly týmy žáků, které začaly pracovat na vlastních projektech fiktivních firem. Každý tým si rozdělil role, zpracovával námět, vyhledával potřebné informace a sestavoval finanční plán. Výsledkem jejich práce byla nejen samotná příprava podnikatelského záměru, ale také prezentace, kterou žáci představili ostatním.</w:t>
      </w:r>
      <w:r w:rsidR="00802FE2">
        <w:rPr>
          <w:sz w:val="20"/>
          <w:szCs w:val="20"/>
        </w:rPr>
        <w:t xml:space="preserve"> V rámci této aktivity byla současně využita metodika z databáze OP VVV – Učíme se prezentovat.</w:t>
      </w:r>
    </w:p>
    <w:p w14:paraId="493B0701" w14:textId="77777777" w:rsidR="009314AA" w:rsidRDefault="009314AA" w:rsidP="009314AA">
      <w:pPr>
        <w:spacing w:after="0" w:line="120" w:lineRule="auto"/>
        <w:rPr>
          <w14:ligatures w14:val="standardContextual"/>
        </w:rPr>
      </w:pPr>
    </w:p>
    <w:tbl>
      <w:tblPr>
        <w:tblStyle w:val="Tabulkaseznamu3zvraznn4"/>
        <w:tblW w:w="0" w:type="auto"/>
        <w:tblLook w:val="04A0" w:firstRow="1" w:lastRow="0" w:firstColumn="1" w:lastColumn="0" w:noHBand="0" w:noVBand="1"/>
      </w:tblPr>
      <w:tblGrid>
        <w:gridCol w:w="3114"/>
        <w:gridCol w:w="5948"/>
      </w:tblGrid>
      <w:tr w:rsidR="009314AA" w:rsidRPr="00066A44" w14:paraId="274BB2D8" w14:textId="77777777" w:rsidTr="004D1EB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78887DB6" w14:textId="77777777" w:rsidR="009314AA" w:rsidRPr="00066A44" w:rsidRDefault="009314AA" w:rsidP="00D90F8F">
            <w:pPr>
              <w:jc w:val="center"/>
              <w:rPr>
                <w:rFonts w:cstheme="minorHAnsi"/>
                <w:b w:val="0"/>
                <w:bCs w:val="0"/>
                <w:sz w:val="18"/>
                <w:szCs w:val="18"/>
              </w:rPr>
            </w:pPr>
            <w:r w:rsidRPr="00C840F0">
              <w:rPr>
                <w:rFonts w:cstheme="minorHAnsi"/>
                <w:color w:val="auto"/>
                <w:sz w:val="18"/>
                <w:szCs w:val="18"/>
              </w:rPr>
              <w:t>13</w:t>
            </w:r>
          </w:p>
        </w:tc>
      </w:tr>
      <w:tr w:rsidR="009314AA" w:rsidRPr="00066A44" w14:paraId="0BC54584" w14:textId="77777777" w:rsidTr="004D1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18C889" w14:textId="77777777" w:rsidR="009314AA" w:rsidRPr="00066A44" w:rsidRDefault="009314AA" w:rsidP="00D90F8F">
            <w:pPr>
              <w:rPr>
                <w:rFonts w:cstheme="minorHAnsi"/>
                <w:b w:val="0"/>
                <w:bCs w:val="0"/>
                <w:sz w:val="18"/>
                <w:szCs w:val="18"/>
              </w:rPr>
            </w:pPr>
            <w:bookmarkStart w:id="10" w:name="_Hlk137820699"/>
            <w:r w:rsidRPr="00066A44">
              <w:rPr>
                <w:rFonts w:cstheme="minorHAnsi"/>
                <w:sz w:val="18"/>
                <w:szCs w:val="18"/>
              </w:rPr>
              <w:t>Aktivita</w:t>
            </w:r>
          </w:p>
        </w:tc>
        <w:tc>
          <w:tcPr>
            <w:tcW w:w="5948" w:type="dxa"/>
          </w:tcPr>
          <w:p w14:paraId="37D1EEDC"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066A44">
              <w:rPr>
                <w:rFonts w:cstheme="minorHAnsi"/>
                <w:b/>
                <w:bCs/>
                <w:sz w:val="18"/>
                <w:szCs w:val="18"/>
              </w:rPr>
              <w:t xml:space="preserve">POJĎ SI POVÍDAT </w:t>
            </w:r>
          </w:p>
        </w:tc>
      </w:tr>
      <w:tr w:rsidR="009314AA" w:rsidRPr="00066A44" w14:paraId="17DF9454" w14:textId="77777777" w:rsidTr="004D1EB5">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A089965"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26F17343" w14:textId="0E992440"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bookmarkStart w:id="11" w:name="_Hlk143354030"/>
            <w:r w:rsidRPr="00066A44">
              <w:rPr>
                <w:rFonts w:cstheme="minorHAnsi"/>
                <w:sz w:val="18"/>
                <w:szCs w:val="18"/>
              </w:rPr>
              <w:t xml:space="preserve">Soubor </w:t>
            </w:r>
            <w:r w:rsidR="00D90C88" w:rsidRPr="00066A44">
              <w:rPr>
                <w:rFonts w:cstheme="minorHAnsi"/>
                <w:sz w:val="18"/>
                <w:szCs w:val="18"/>
              </w:rPr>
              <w:t>aktivit – besedy</w:t>
            </w:r>
            <w:r w:rsidRPr="00066A44">
              <w:rPr>
                <w:rFonts w:cstheme="minorHAnsi"/>
                <w:sz w:val="18"/>
                <w:szCs w:val="18"/>
              </w:rPr>
              <w:t xml:space="preserve">, návštěvy, exkurze apod. vedoucí k podpoře napříč gramotnostmi ve spolupráci se všemi aktéry ve vzdělávání (žáci SŠ, </w:t>
            </w:r>
            <w:r>
              <w:rPr>
                <w:rFonts w:cstheme="minorHAnsi"/>
                <w:sz w:val="18"/>
                <w:szCs w:val="18"/>
              </w:rPr>
              <w:t>ZUŠ</w:t>
            </w:r>
            <w:r w:rsidR="00D90C88">
              <w:rPr>
                <w:rFonts w:cstheme="minorHAnsi"/>
                <w:sz w:val="18"/>
                <w:szCs w:val="18"/>
              </w:rPr>
              <w:t xml:space="preserve">, </w:t>
            </w:r>
            <w:r w:rsidRPr="00066A44">
              <w:rPr>
                <w:rFonts w:cstheme="minorHAnsi"/>
                <w:sz w:val="18"/>
                <w:szCs w:val="18"/>
              </w:rPr>
              <w:t>významné osobnosti, podnikatelé, odborníci,</w:t>
            </w:r>
            <w:r>
              <w:rPr>
                <w:rFonts w:cstheme="minorHAnsi"/>
                <w:sz w:val="18"/>
                <w:szCs w:val="18"/>
              </w:rPr>
              <w:t xml:space="preserve"> farmáři, řemeslníci,</w:t>
            </w:r>
            <w:r w:rsidRPr="00066A44">
              <w:rPr>
                <w:rFonts w:cstheme="minorHAnsi"/>
                <w:sz w:val="18"/>
                <w:szCs w:val="18"/>
              </w:rPr>
              <w:t xml:space="preserve"> zřizovatelé </w:t>
            </w:r>
            <w:r w:rsidR="00D90C88" w:rsidRPr="00066A44">
              <w:rPr>
                <w:rFonts w:cstheme="minorHAnsi"/>
                <w:sz w:val="18"/>
                <w:szCs w:val="18"/>
              </w:rPr>
              <w:t>apod.)</w:t>
            </w:r>
            <w:r w:rsidR="00D90C88">
              <w:rPr>
                <w:rFonts w:cstheme="minorHAnsi"/>
                <w:sz w:val="18"/>
                <w:szCs w:val="18"/>
              </w:rPr>
              <w:t xml:space="preserve"> -</w:t>
            </w:r>
            <w:r>
              <w:rPr>
                <w:rFonts w:cstheme="minorHAnsi"/>
                <w:sz w:val="18"/>
                <w:szCs w:val="18"/>
              </w:rPr>
              <w:t xml:space="preserve"> realizovaná moderní didaktickou formou (předpoklad možnosti zapojení a využití i vhodného výstupu z databáze OPVVV/OPJAK</w:t>
            </w:r>
            <w:bookmarkEnd w:id="11"/>
          </w:p>
        </w:tc>
      </w:tr>
      <w:tr w:rsidR="009314AA" w:rsidRPr="00066A44" w14:paraId="5C45F5A7" w14:textId="77777777" w:rsidTr="004D1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4A1CD3"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7140C156"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w:t>
            </w:r>
          </w:p>
        </w:tc>
      </w:tr>
      <w:tr w:rsidR="009314AA" w:rsidRPr="00066A44" w14:paraId="1D339A86" w14:textId="77777777" w:rsidTr="004D1EB5">
        <w:trPr>
          <w:trHeight w:val="294"/>
        </w:trPr>
        <w:tc>
          <w:tcPr>
            <w:cnfStyle w:val="001000000000" w:firstRow="0" w:lastRow="0" w:firstColumn="1" w:lastColumn="0" w:oddVBand="0" w:evenVBand="0" w:oddHBand="0" w:evenHBand="0" w:firstRowFirstColumn="0" w:firstRowLastColumn="0" w:lastRowFirstColumn="0" w:lastRowLastColumn="0"/>
            <w:tcW w:w="3114" w:type="dxa"/>
          </w:tcPr>
          <w:p w14:paraId="02EDF9CA"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7E945FFE"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6D6ADC79" w14:textId="77777777" w:rsidTr="004D1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BBCBD6"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4287C3AF"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Podpora sdílení všech aktérů ve vzdělávání s dětmi a žáky MŠ a ZŠ</w:t>
            </w:r>
            <w:r>
              <w:rPr>
                <w:rFonts w:cstheme="minorHAnsi"/>
                <w:sz w:val="18"/>
                <w:szCs w:val="18"/>
              </w:rPr>
              <w:t>, výchova k udržitelnému rozvoji – EVVO, sociální a občanské kompetence, rozvoj kulturního povědomí a vyjádření dětí a žáků, rozvoj vztahu k místu, kde žijí, podpora přechodu mezi stupni vzdělávání</w:t>
            </w:r>
          </w:p>
        </w:tc>
      </w:tr>
      <w:tr w:rsidR="009314AA" w:rsidRPr="00066A44" w14:paraId="485259F5" w14:textId="77777777" w:rsidTr="004D1EB5">
        <w:tc>
          <w:tcPr>
            <w:cnfStyle w:val="001000000000" w:firstRow="0" w:lastRow="0" w:firstColumn="1" w:lastColumn="0" w:oddVBand="0" w:evenVBand="0" w:oddHBand="0" w:evenHBand="0" w:firstRowFirstColumn="0" w:firstRowLastColumn="0" w:lastRowFirstColumn="0" w:lastRowLastColumn="0"/>
            <w:tcW w:w="3114" w:type="dxa"/>
          </w:tcPr>
          <w:p w14:paraId="37990E3C"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05C3EC71"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Aktéři ve vzdělávání ORP Louny</w:t>
            </w:r>
          </w:p>
        </w:tc>
      </w:tr>
      <w:tr w:rsidR="009314AA" w:rsidRPr="00066A44" w14:paraId="0DB86FDF" w14:textId="77777777" w:rsidTr="004D1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51DA9B"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513C348A"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p>
        </w:tc>
      </w:tr>
      <w:tr w:rsidR="009314AA" w:rsidRPr="00066A44" w14:paraId="04DD2A16" w14:textId="77777777" w:rsidTr="004D1EB5">
        <w:tc>
          <w:tcPr>
            <w:cnfStyle w:val="001000000000" w:firstRow="0" w:lastRow="0" w:firstColumn="1" w:lastColumn="0" w:oddVBand="0" w:evenVBand="0" w:oddHBand="0" w:evenHBand="0" w:firstRowFirstColumn="0" w:firstRowLastColumn="0" w:lastRowFirstColumn="0" w:lastRowLastColumn="0"/>
            <w:tcW w:w="3114" w:type="dxa"/>
          </w:tcPr>
          <w:p w14:paraId="77A87A67"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156CAAB2"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62703BCB" w14:textId="77777777" w:rsidTr="004D1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A4430B"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3FACC78D" w14:textId="77A3707A" w:rsidR="009314AA" w:rsidRPr="00066A44" w:rsidRDefault="004D1EB5"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Nerealizováno</w:t>
            </w:r>
            <w:r w:rsidR="00802FE2">
              <w:rPr>
                <w:rFonts w:cstheme="minorHAnsi"/>
                <w:sz w:val="18"/>
                <w:szCs w:val="18"/>
              </w:rPr>
              <w:t xml:space="preserve"> za podpory MAP</w:t>
            </w:r>
          </w:p>
        </w:tc>
      </w:tr>
      <w:tr w:rsidR="009314AA" w:rsidRPr="00066A44" w14:paraId="681AB035" w14:textId="77777777" w:rsidTr="004D1EB5">
        <w:tc>
          <w:tcPr>
            <w:cnfStyle w:val="001000000000" w:firstRow="0" w:lastRow="0" w:firstColumn="1" w:lastColumn="0" w:oddVBand="0" w:evenVBand="0" w:oddHBand="0" w:evenHBand="0" w:firstRowFirstColumn="0" w:firstRowLastColumn="0" w:lastRowFirstColumn="0" w:lastRowLastColumn="0"/>
            <w:tcW w:w="3114" w:type="dxa"/>
          </w:tcPr>
          <w:p w14:paraId="06B2D735"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15F6B46B"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5.1 Podpora vnitřní spolupráce, tj. spolupráce všech aktérů vzdělávání v území MAP ORP Louny</w:t>
            </w:r>
          </w:p>
          <w:p w14:paraId="34742E22"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Průřezově všemi cíli v dokumentaci MAP</w:t>
            </w:r>
          </w:p>
        </w:tc>
      </w:tr>
      <w:tr w:rsidR="009314AA" w:rsidRPr="00066A44" w14:paraId="539D5A2F" w14:textId="77777777" w:rsidTr="004D1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E6C3A2"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49EC0AA6"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5.1.1 Navázání a upevnění spolupráce mezi aktéry vzdělávání v ORP Louny</w:t>
            </w:r>
          </w:p>
          <w:p w14:paraId="7F615240"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Průřezově všemi opatřeními výše uvedených cílů</w:t>
            </w:r>
          </w:p>
        </w:tc>
      </w:tr>
      <w:bookmarkEnd w:id="10"/>
      <w:tr w:rsidR="009314AA" w:rsidRPr="00F2059E" w14:paraId="022D9005" w14:textId="77777777" w:rsidTr="004D1EB5">
        <w:tc>
          <w:tcPr>
            <w:cnfStyle w:val="001000000000" w:firstRow="0" w:lastRow="0" w:firstColumn="1" w:lastColumn="0" w:oddVBand="0" w:evenVBand="0" w:oddHBand="0" w:evenHBand="0" w:firstRowFirstColumn="0" w:firstRowLastColumn="0" w:lastRowFirstColumn="0" w:lastRowLastColumn="0"/>
            <w:tcW w:w="3114" w:type="dxa"/>
          </w:tcPr>
          <w:p w14:paraId="56999D82" w14:textId="77777777" w:rsidR="009314AA" w:rsidRPr="00066A44" w:rsidRDefault="009314AA" w:rsidP="00D90F8F">
            <w:pPr>
              <w:rPr>
                <w:rFonts w:cstheme="minorHAnsi"/>
                <w:sz w:val="18"/>
                <w:szCs w:val="18"/>
              </w:rPr>
            </w:pPr>
            <w:r>
              <w:rPr>
                <w:rFonts w:cstheme="minorHAnsi"/>
                <w:sz w:val="18"/>
                <w:szCs w:val="18"/>
              </w:rPr>
              <w:t>Vazba na témata OP JAK povinná</w:t>
            </w:r>
          </w:p>
        </w:tc>
        <w:tc>
          <w:tcPr>
            <w:tcW w:w="5948" w:type="dxa"/>
          </w:tcPr>
          <w:p w14:paraId="5E3C554C"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moderních didaktických forem vedoucích k rozvoji klíčových kompetencí</w:t>
            </w:r>
          </w:p>
          <w:p w14:paraId="4BA132FA" w14:textId="77777777" w:rsidR="009314AA" w:rsidRPr="00F2059E" w:rsidRDefault="009314AA" w:rsidP="00D90F8F">
            <w:pPr>
              <w:cnfStyle w:val="000000000000" w:firstRow="0" w:lastRow="0" w:firstColumn="0" w:lastColumn="0" w:oddVBand="0" w:evenVBand="0" w:oddHBand="0" w:evenHBand="0" w:firstRowFirstColumn="0" w:firstRowLastColumn="0" w:lastRowFirstColumn="0" w:lastRowLastColumn="0"/>
            </w:pPr>
            <w:r>
              <w:rPr>
                <w:sz w:val="18"/>
                <w:szCs w:val="18"/>
              </w:rPr>
              <w:t>Rozvoj potenciálu každého žáka, zejména žáků se sociálním a jiným znevýhodněním</w:t>
            </w:r>
            <w:r>
              <w:t xml:space="preserve"> </w:t>
            </w:r>
          </w:p>
        </w:tc>
      </w:tr>
      <w:tr w:rsidR="009314AA" w:rsidRPr="00066A44" w14:paraId="19F1AE22" w14:textId="77777777" w:rsidTr="004D1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FAB236"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34938368"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Proměna obsahu a způsobu vzdělávání</w:t>
            </w:r>
          </w:p>
          <w:p w14:paraId="1A2509B2"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52F1">
              <w:rPr>
                <w:sz w:val="18"/>
                <w:szCs w:val="18"/>
              </w:rPr>
              <w:t>Spolupráce MŠ – ZŠ/ZŠ – SŠ</w:t>
            </w:r>
          </w:p>
        </w:tc>
      </w:tr>
      <w:tr w:rsidR="009314AA" w:rsidRPr="00066A44" w14:paraId="380A5B2B" w14:textId="77777777" w:rsidTr="004D1EB5">
        <w:tc>
          <w:tcPr>
            <w:cnfStyle w:val="001000000000" w:firstRow="0" w:lastRow="0" w:firstColumn="1" w:lastColumn="0" w:oddVBand="0" w:evenVBand="0" w:oddHBand="0" w:evenHBand="0" w:firstRowFirstColumn="0" w:firstRowLastColumn="0" w:lastRowFirstColumn="0" w:lastRowLastColumn="0"/>
            <w:tcW w:w="3114" w:type="dxa"/>
          </w:tcPr>
          <w:p w14:paraId="67B2183B" w14:textId="77777777" w:rsidR="009314AA" w:rsidRDefault="009314AA" w:rsidP="00D90F8F">
            <w:pPr>
              <w:rPr>
                <w:rFonts w:cstheme="minorHAnsi"/>
                <w:sz w:val="18"/>
                <w:szCs w:val="18"/>
              </w:rPr>
            </w:pPr>
            <w:r>
              <w:rPr>
                <w:rFonts w:cstheme="minorHAnsi"/>
                <w:sz w:val="18"/>
                <w:szCs w:val="18"/>
              </w:rPr>
              <w:t>Vazba na témata OP JAK volitelná</w:t>
            </w:r>
          </w:p>
        </w:tc>
        <w:tc>
          <w:tcPr>
            <w:tcW w:w="5948" w:type="dxa"/>
          </w:tcPr>
          <w:p w14:paraId="36586D05"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Rozvoj podnikavosti, iniciativy a kreativity dětí a žáků</w:t>
            </w:r>
          </w:p>
          <w:p w14:paraId="795B2DA2"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Rozvoj kompetencí dětí a žáků v polytechnickém vzdělávání</w:t>
            </w:r>
          </w:p>
          <w:p w14:paraId="39F2915E"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Výchova k udržitelnému rozvoji</w:t>
            </w:r>
          </w:p>
          <w:p w14:paraId="29BFA42F"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Rozvoj vtahu k místu , kde děti a žáci žijí</w:t>
            </w:r>
          </w:p>
        </w:tc>
      </w:tr>
    </w:tbl>
    <w:p w14:paraId="5FA35303" w14:textId="592412DB" w:rsidR="00846D43" w:rsidRPr="00846D43" w:rsidRDefault="00846D43" w:rsidP="00C840F0">
      <w:pPr>
        <w:spacing w:before="240"/>
        <w:ind w:firstLine="708"/>
        <w:rPr>
          <w:color w:val="EE0000"/>
          <w:sz w:val="20"/>
          <w:szCs w:val="20"/>
          <w14:ligatures w14:val="standardContextual"/>
        </w:rPr>
      </w:pPr>
    </w:p>
    <w:tbl>
      <w:tblPr>
        <w:tblStyle w:val="Tabulkaseznamu3zvraznn4"/>
        <w:tblW w:w="0" w:type="auto"/>
        <w:tblLook w:val="04A0" w:firstRow="1" w:lastRow="0" w:firstColumn="1" w:lastColumn="0" w:noHBand="0" w:noVBand="1"/>
      </w:tblPr>
      <w:tblGrid>
        <w:gridCol w:w="3114"/>
        <w:gridCol w:w="5948"/>
      </w:tblGrid>
      <w:tr w:rsidR="009314AA" w:rsidRPr="00066A44" w14:paraId="205E07AD" w14:textId="77777777" w:rsidTr="004D1EB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56B60802" w14:textId="77777777" w:rsidR="009314AA" w:rsidRPr="00066A44" w:rsidRDefault="009314AA" w:rsidP="00D90F8F">
            <w:pPr>
              <w:jc w:val="center"/>
              <w:rPr>
                <w:rFonts w:cstheme="minorHAnsi"/>
                <w:b w:val="0"/>
                <w:bCs w:val="0"/>
                <w:sz w:val="18"/>
                <w:szCs w:val="18"/>
              </w:rPr>
            </w:pPr>
            <w:r w:rsidRPr="00C840F0">
              <w:rPr>
                <w:rFonts w:cstheme="minorHAnsi"/>
                <w:color w:val="auto"/>
                <w:sz w:val="18"/>
                <w:szCs w:val="18"/>
              </w:rPr>
              <w:t>14</w:t>
            </w:r>
          </w:p>
        </w:tc>
      </w:tr>
      <w:tr w:rsidR="009314AA" w:rsidRPr="00066A44" w14:paraId="464A64C9" w14:textId="77777777" w:rsidTr="004D1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593CA2"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tcPr>
          <w:p w14:paraId="4477E2F3" w14:textId="28F3A438"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066A44">
              <w:rPr>
                <w:rFonts w:cstheme="minorHAnsi"/>
                <w:b/>
                <w:bCs/>
                <w:sz w:val="18"/>
                <w:szCs w:val="18"/>
              </w:rPr>
              <w:t xml:space="preserve">CVIČNÁ TŘÍDA PRO </w:t>
            </w:r>
            <w:r w:rsidR="00846D43" w:rsidRPr="00066A44">
              <w:rPr>
                <w:rFonts w:cstheme="minorHAnsi"/>
                <w:b/>
                <w:bCs/>
                <w:sz w:val="18"/>
                <w:szCs w:val="18"/>
              </w:rPr>
              <w:t xml:space="preserve">PŘEDŠKOLÁČKY </w:t>
            </w:r>
            <w:r w:rsidR="00846D43">
              <w:rPr>
                <w:rFonts w:cstheme="minorHAnsi"/>
                <w:b/>
                <w:bCs/>
                <w:sz w:val="18"/>
                <w:szCs w:val="18"/>
              </w:rPr>
              <w:t>– PŘÍLEŽITOST</w:t>
            </w:r>
          </w:p>
        </w:tc>
      </w:tr>
      <w:tr w:rsidR="009314AA" w:rsidRPr="00066A44" w14:paraId="6F6A643B" w14:textId="77777777" w:rsidTr="004D1EB5">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094B10"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129168B3" w14:textId="3CC5FD8F"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Podpora přechodu mezi stupni vzdělávání</w:t>
            </w:r>
            <w:r>
              <w:rPr>
                <w:rFonts w:cstheme="minorHAnsi"/>
                <w:sz w:val="18"/>
                <w:szCs w:val="18"/>
              </w:rPr>
              <w:t xml:space="preserve"> – soubor návštěv a aktivit pro předškolní děti do zřízené cvičné </w:t>
            </w:r>
            <w:r w:rsidR="00846D43">
              <w:rPr>
                <w:rFonts w:cstheme="minorHAnsi"/>
                <w:sz w:val="18"/>
                <w:szCs w:val="18"/>
              </w:rPr>
              <w:t>třídy – realizovaná</w:t>
            </w:r>
            <w:r>
              <w:rPr>
                <w:rFonts w:cstheme="minorHAnsi"/>
                <w:sz w:val="18"/>
                <w:szCs w:val="18"/>
              </w:rPr>
              <w:t xml:space="preserve"> moderní didaktickou formou (předpoklad možnosti zapojení a využití i vhodného výstupu z databáze OPVVV/OPJAK</w:t>
            </w:r>
          </w:p>
        </w:tc>
      </w:tr>
      <w:tr w:rsidR="009314AA" w:rsidRPr="00066A44" w14:paraId="0D5B66ED" w14:textId="77777777" w:rsidTr="004D1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941707"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4F446173"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w:t>
            </w:r>
          </w:p>
        </w:tc>
      </w:tr>
      <w:tr w:rsidR="009314AA" w:rsidRPr="00066A44" w14:paraId="6F842FA2" w14:textId="77777777" w:rsidTr="004D1EB5">
        <w:trPr>
          <w:trHeight w:val="294"/>
        </w:trPr>
        <w:tc>
          <w:tcPr>
            <w:cnfStyle w:val="001000000000" w:firstRow="0" w:lastRow="0" w:firstColumn="1" w:lastColumn="0" w:oddVBand="0" w:evenVBand="0" w:oddHBand="0" w:evenHBand="0" w:firstRowFirstColumn="0" w:firstRowLastColumn="0" w:lastRowFirstColumn="0" w:lastRowLastColumn="0"/>
            <w:tcW w:w="3114" w:type="dxa"/>
          </w:tcPr>
          <w:p w14:paraId="06884607"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34F3294D"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4BF1A346" w14:textId="77777777" w:rsidTr="004D1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2450B0"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35384D13"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Seznámení předškoláčků s prostředím základní školy – pravidelné návštěvy</w:t>
            </w:r>
            <w:r>
              <w:rPr>
                <w:rFonts w:cstheme="minorHAnsi"/>
                <w:sz w:val="18"/>
                <w:szCs w:val="18"/>
              </w:rPr>
              <w:t>, nácvik činností napříč gramotnostmi, účast odborníků např. i pro rodiče k podpoře přechodu dítěte na ZŠ apod.</w:t>
            </w:r>
            <w:r w:rsidRPr="00066A44">
              <w:rPr>
                <w:rFonts w:cstheme="minorHAnsi"/>
                <w:sz w:val="18"/>
                <w:szCs w:val="18"/>
              </w:rPr>
              <w:t xml:space="preserve"> </w:t>
            </w:r>
          </w:p>
        </w:tc>
      </w:tr>
      <w:tr w:rsidR="009314AA" w:rsidRPr="00066A44" w14:paraId="20FC9F67" w14:textId="77777777" w:rsidTr="004D1EB5">
        <w:tc>
          <w:tcPr>
            <w:cnfStyle w:val="001000000000" w:firstRow="0" w:lastRow="0" w:firstColumn="1" w:lastColumn="0" w:oddVBand="0" w:evenVBand="0" w:oddHBand="0" w:evenHBand="0" w:firstRowFirstColumn="0" w:firstRowLastColumn="0" w:lastRowFirstColumn="0" w:lastRowLastColumn="0"/>
            <w:tcW w:w="3114" w:type="dxa"/>
          </w:tcPr>
          <w:p w14:paraId="10119850"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0E0CED69" w14:textId="129D32E4"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ZŠ,</w:t>
            </w:r>
            <w:r w:rsidR="00846D43">
              <w:rPr>
                <w:rFonts w:cstheme="minorHAnsi"/>
                <w:sz w:val="18"/>
                <w:szCs w:val="18"/>
              </w:rPr>
              <w:t xml:space="preserve"> </w:t>
            </w:r>
            <w:r w:rsidRPr="00066A44">
              <w:rPr>
                <w:rFonts w:cstheme="minorHAnsi"/>
                <w:sz w:val="18"/>
                <w:szCs w:val="18"/>
              </w:rPr>
              <w:t>MŠ ORP Louny</w:t>
            </w:r>
          </w:p>
        </w:tc>
      </w:tr>
      <w:tr w:rsidR="009314AA" w:rsidRPr="00066A44" w14:paraId="3F845C59" w14:textId="77777777" w:rsidTr="004D1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7BE61F"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2A37F37A"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p>
        </w:tc>
      </w:tr>
      <w:tr w:rsidR="009314AA" w:rsidRPr="00066A44" w14:paraId="6ABCBEBA" w14:textId="77777777" w:rsidTr="004D1EB5">
        <w:tc>
          <w:tcPr>
            <w:cnfStyle w:val="001000000000" w:firstRow="0" w:lastRow="0" w:firstColumn="1" w:lastColumn="0" w:oddVBand="0" w:evenVBand="0" w:oddHBand="0" w:evenHBand="0" w:firstRowFirstColumn="0" w:firstRowLastColumn="0" w:lastRowFirstColumn="0" w:lastRowLastColumn="0"/>
            <w:tcW w:w="3114" w:type="dxa"/>
          </w:tcPr>
          <w:p w14:paraId="53D791AE"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0FFCA7C4"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0CA342D7" w14:textId="77777777" w:rsidTr="004D1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EDCC12"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6EBABAF5" w14:textId="0AD7F243" w:rsidR="009314AA" w:rsidRPr="00066A44" w:rsidRDefault="004D1EB5"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Nerealizováno</w:t>
            </w:r>
            <w:r w:rsidR="00802FE2">
              <w:rPr>
                <w:rFonts w:cstheme="minorHAnsi"/>
                <w:sz w:val="18"/>
                <w:szCs w:val="18"/>
              </w:rPr>
              <w:t xml:space="preserve"> za podpory MAP</w:t>
            </w:r>
          </w:p>
        </w:tc>
      </w:tr>
      <w:tr w:rsidR="009314AA" w:rsidRPr="00066A44" w14:paraId="3D744455" w14:textId="77777777" w:rsidTr="004D1EB5">
        <w:tc>
          <w:tcPr>
            <w:cnfStyle w:val="001000000000" w:firstRow="0" w:lastRow="0" w:firstColumn="1" w:lastColumn="0" w:oddVBand="0" w:evenVBand="0" w:oddHBand="0" w:evenHBand="0" w:firstRowFirstColumn="0" w:firstRowLastColumn="0" w:lastRowFirstColumn="0" w:lastRowLastColumn="0"/>
            <w:tcW w:w="3114" w:type="dxa"/>
          </w:tcPr>
          <w:p w14:paraId="6E47F311"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5944BF85"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kern w:val="2"/>
                <w:sz w:val="18"/>
                <w:szCs w:val="18"/>
              </w:rPr>
              <w:t>1.1 Podpora kvalitního inkluzivního a společného vzdělávání z hlediska odborně-personálních kapacit a specifického vybavení</w:t>
            </w:r>
            <w:r w:rsidRPr="00066A44">
              <w:rPr>
                <w:rFonts w:ascii="Calibri" w:hAnsi="Calibri" w:cs="Calibri"/>
                <w:color w:val="000000" w:themeColor="text1"/>
                <w:kern w:val="2"/>
                <w:sz w:val="18"/>
                <w:szCs w:val="18"/>
              </w:rPr>
              <w:t xml:space="preserve"> </w:t>
            </w:r>
          </w:p>
        </w:tc>
      </w:tr>
      <w:tr w:rsidR="009314AA" w:rsidRPr="00066A44" w14:paraId="114A9784" w14:textId="77777777" w:rsidTr="004D1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6E43C0"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1129F28C"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bCs/>
                <w:iCs/>
                <w:noProof/>
                <w:color w:val="000000" w:themeColor="text1"/>
                <w:kern w:val="2"/>
                <w:sz w:val="18"/>
                <w:szCs w:val="18"/>
                <w:lang w:eastAsia="cs-CZ"/>
              </w:rPr>
            </w:pPr>
            <w:r w:rsidRPr="00066A44">
              <w:rPr>
                <w:rFonts w:ascii="Calibri" w:eastAsia="Arial" w:hAnsi="Calibri" w:cs="Calibri"/>
                <w:bCs/>
                <w:iCs/>
                <w:noProof/>
                <w:color w:val="000000" w:themeColor="text1"/>
                <w:kern w:val="2"/>
                <w:sz w:val="18"/>
                <w:szCs w:val="18"/>
                <w:lang w:eastAsia="cs-CZ"/>
              </w:rPr>
              <w:t>1.1.4 Individuální aktivity jednotlivých subjektů předškolního vzdělávání v oblasti inkluze vedoucí k rozvoji potenciálu každého dítěte</w:t>
            </w:r>
          </w:p>
        </w:tc>
      </w:tr>
      <w:tr w:rsidR="009314AA" w:rsidRPr="00F2059E" w14:paraId="3E61C597" w14:textId="77777777" w:rsidTr="004D1EB5">
        <w:tc>
          <w:tcPr>
            <w:cnfStyle w:val="001000000000" w:firstRow="0" w:lastRow="0" w:firstColumn="1" w:lastColumn="0" w:oddVBand="0" w:evenVBand="0" w:oddHBand="0" w:evenHBand="0" w:firstRowFirstColumn="0" w:firstRowLastColumn="0" w:lastRowFirstColumn="0" w:lastRowLastColumn="0"/>
            <w:tcW w:w="3114" w:type="dxa"/>
          </w:tcPr>
          <w:p w14:paraId="75A34E55" w14:textId="77777777" w:rsidR="009314AA" w:rsidRPr="00066A44" w:rsidRDefault="009314AA" w:rsidP="00D90F8F">
            <w:pPr>
              <w:rPr>
                <w:rFonts w:cstheme="minorHAnsi"/>
                <w:sz w:val="18"/>
                <w:szCs w:val="18"/>
              </w:rPr>
            </w:pPr>
            <w:r>
              <w:rPr>
                <w:rFonts w:cstheme="minorHAnsi"/>
                <w:sz w:val="18"/>
                <w:szCs w:val="18"/>
              </w:rPr>
              <w:t>Vazba na témata OP JAK povinná</w:t>
            </w:r>
          </w:p>
        </w:tc>
        <w:tc>
          <w:tcPr>
            <w:tcW w:w="5948" w:type="dxa"/>
          </w:tcPr>
          <w:p w14:paraId="1501199A"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moderních didaktických forem vedoucích k rozvoji klíčových kompetencí</w:t>
            </w:r>
          </w:p>
          <w:p w14:paraId="663FF332" w14:textId="77777777" w:rsidR="009314AA" w:rsidRPr="00F2059E" w:rsidRDefault="009314AA" w:rsidP="00D90F8F">
            <w:pPr>
              <w:cnfStyle w:val="000000000000" w:firstRow="0" w:lastRow="0" w:firstColumn="0" w:lastColumn="0" w:oddVBand="0" w:evenVBand="0" w:oddHBand="0" w:evenHBand="0" w:firstRowFirstColumn="0" w:firstRowLastColumn="0" w:lastRowFirstColumn="0" w:lastRowLastColumn="0"/>
            </w:pPr>
            <w:r>
              <w:rPr>
                <w:sz w:val="18"/>
                <w:szCs w:val="18"/>
              </w:rPr>
              <w:t>Rozvoj potenciálu každého žáka, zejména žáků se sociálním a jiným znevýhodněním</w:t>
            </w:r>
            <w:r>
              <w:t xml:space="preserve"> </w:t>
            </w:r>
          </w:p>
        </w:tc>
      </w:tr>
      <w:tr w:rsidR="009314AA" w:rsidRPr="00066A44" w14:paraId="47E77DBF" w14:textId="77777777" w:rsidTr="004D1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E6186F"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61442759"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Proměna obsahu a způsobu vzdělávání</w:t>
            </w:r>
          </w:p>
          <w:p w14:paraId="0EA6770C"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Snižování nerovností v přístupu ke vzdělávání</w:t>
            </w:r>
          </w:p>
          <w:p w14:paraId="2331C88D"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52F1">
              <w:rPr>
                <w:sz w:val="18"/>
                <w:szCs w:val="18"/>
              </w:rPr>
              <w:t>Spolupráce MŠ – ZŠ/ZŠ – SŠ</w:t>
            </w:r>
          </w:p>
        </w:tc>
      </w:tr>
    </w:tbl>
    <w:p w14:paraId="6D1AB12E" w14:textId="678A8BEA" w:rsidR="00846D43" w:rsidRDefault="00846D43" w:rsidP="00846D43">
      <w:pPr>
        <w:spacing w:before="240"/>
        <w:ind w:firstLine="708"/>
        <w:rPr>
          <w:color w:val="EE0000"/>
          <w:sz w:val="20"/>
          <w:szCs w:val="20"/>
          <w14:ligatures w14:val="standardContextual"/>
        </w:rPr>
      </w:pPr>
    </w:p>
    <w:tbl>
      <w:tblPr>
        <w:tblStyle w:val="Tabulkaseznamu3zvraznn2"/>
        <w:tblW w:w="0" w:type="auto"/>
        <w:tblLook w:val="04A0" w:firstRow="1" w:lastRow="0" w:firstColumn="1" w:lastColumn="0" w:noHBand="0" w:noVBand="1"/>
      </w:tblPr>
      <w:tblGrid>
        <w:gridCol w:w="3114"/>
        <w:gridCol w:w="5948"/>
      </w:tblGrid>
      <w:tr w:rsidR="009314AA" w:rsidRPr="00066A44" w14:paraId="70D3E5EF" w14:textId="77777777" w:rsidTr="00B776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420C66E3" w14:textId="77777777" w:rsidR="009314AA" w:rsidRPr="00066A44" w:rsidRDefault="009314AA" w:rsidP="00D90F8F">
            <w:pPr>
              <w:jc w:val="center"/>
              <w:rPr>
                <w:rFonts w:cstheme="minorHAnsi"/>
                <w:b w:val="0"/>
                <w:bCs w:val="0"/>
                <w:sz w:val="18"/>
                <w:szCs w:val="18"/>
              </w:rPr>
            </w:pPr>
            <w:r w:rsidRPr="00C840F0">
              <w:rPr>
                <w:rFonts w:cstheme="minorHAnsi"/>
                <w:color w:val="auto"/>
                <w:sz w:val="18"/>
                <w:szCs w:val="18"/>
              </w:rPr>
              <w:t>15</w:t>
            </w:r>
          </w:p>
        </w:tc>
      </w:tr>
      <w:tr w:rsidR="009314AA" w:rsidRPr="00066A44" w14:paraId="6EE407C2"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28E901"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tcPr>
          <w:p w14:paraId="187F837D"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066A44">
              <w:rPr>
                <w:rFonts w:cstheme="minorHAnsi"/>
                <w:b/>
                <w:bCs/>
                <w:sz w:val="18"/>
                <w:szCs w:val="18"/>
              </w:rPr>
              <w:t xml:space="preserve">POHÁDKOVÝ MARATON </w:t>
            </w:r>
          </w:p>
        </w:tc>
      </w:tr>
      <w:tr w:rsidR="009314AA" w:rsidRPr="00066A44" w14:paraId="75CA65F8" w14:textId="77777777" w:rsidTr="00B77641">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D0A83E7"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57731A72"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Společná akce ZŠ a MŠ ORP Louny na podporu čtenářské gramotnosti</w:t>
            </w:r>
          </w:p>
        </w:tc>
      </w:tr>
      <w:tr w:rsidR="009314AA" w:rsidRPr="00066A44" w14:paraId="43798697"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B6E423"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335AF519"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 ZŠ a MŠ ORP Louny</w:t>
            </w:r>
          </w:p>
        </w:tc>
      </w:tr>
      <w:tr w:rsidR="009314AA" w:rsidRPr="00066A44" w14:paraId="4268C8E5" w14:textId="77777777" w:rsidTr="00B77641">
        <w:trPr>
          <w:trHeight w:val="294"/>
        </w:trPr>
        <w:tc>
          <w:tcPr>
            <w:cnfStyle w:val="001000000000" w:firstRow="0" w:lastRow="0" w:firstColumn="1" w:lastColumn="0" w:oddVBand="0" w:evenVBand="0" w:oddHBand="0" w:evenHBand="0" w:firstRowFirstColumn="0" w:firstRowLastColumn="0" w:lastRowFirstColumn="0" w:lastRowLastColumn="0"/>
            <w:tcW w:w="3114" w:type="dxa"/>
          </w:tcPr>
          <w:p w14:paraId="282D25C6"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670EEB61"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0C752872"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EFDF2B"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355156A1"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Podpora čtenářské gramotnosti</w:t>
            </w:r>
          </w:p>
        </w:tc>
      </w:tr>
      <w:tr w:rsidR="009314AA" w:rsidRPr="00066A44" w14:paraId="4A828A41" w14:textId="77777777" w:rsidTr="00B77641">
        <w:tc>
          <w:tcPr>
            <w:cnfStyle w:val="001000000000" w:firstRow="0" w:lastRow="0" w:firstColumn="1" w:lastColumn="0" w:oddVBand="0" w:evenVBand="0" w:oddHBand="0" w:evenHBand="0" w:firstRowFirstColumn="0" w:firstRowLastColumn="0" w:lastRowFirstColumn="0" w:lastRowLastColumn="0"/>
            <w:tcW w:w="3114" w:type="dxa"/>
          </w:tcPr>
          <w:p w14:paraId="059D5B9C"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00D01A03" w14:textId="69980B8A"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ZŠ,</w:t>
            </w:r>
            <w:r w:rsidR="00846D43">
              <w:rPr>
                <w:rFonts w:cstheme="minorHAnsi"/>
                <w:sz w:val="18"/>
                <w:szCs w:val="18"/>
              </w:rPr>
              <w:t xml:space="preserve"> </w:t>
            </w:r>
            <w:r w:rsidRPr="00066A44">
              <w:rPr>
                <w:rFonts w:cstheme="minorHAnsi"/>
                <w:sz w:val="18"/>
                <w:szCs w:val="18"/>
              </w:rPr>
              <w:t>MŠ ORP Louny</w:t>
            </w:r>
          </w:p>
        </w:tc>
      </w:tr>
      <w:tr w:rsidR="009314AA" w:rsidRPr="00066A44" w14:paraId="693673EA"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FEBD0E"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23A76E12"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p>
        </w:tc>
      </w:tr>
      <w:tr w:rsidR="009314AA" w:rsidRPr="00066A44" w14:paraId="7F84185B" w14:textId="77777777" w:rsidTr="00B77641">
        <w:tc>
          <w:tcPr>
            <w:cnfStyle w:val="001000000000" w:firstRow="0" w:lastRow="0" w:firstColumn="1" w:lastColumn="0" w:oddVBand="0" w:evenVBand="0" w:oddHBand="0" w:evenHBand="0" w:firstRowFirstColumn="0" w:firstRowLastColumn="0" w:lastRowFirstColumn="0" w:lastRowLastColumn="0"/>
            <w:tcW w:w="3114" w:type="dxa"/>
          </w:tcPr>
          <w:p w14:paraId="6909CDDE"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382BB323"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79DA75A5"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A768AD"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76677402" w14:textId="5D3BC57E" w:rsidR="009314AA" w:rsidRPr="00066A44" w:rsidRDefault="004D1EB5"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Realizován</w:t>
            </w:r>
            <w:r w:rsidR="00E33C7A">
              <w:rPr>
                <w:rFonts w:cstheme="minorHAnsi"/>
                <w:sz w:val="18"/>
                <w:szCs w:val="18"/>
              </w:rPr>
              <w:t>o</w:t>
            </w:r>
            <w:r>
              <w:rPr>
                <w:rFonts w:cstheme="minorHAnsi"/>
                <w:sz w:val="18"/>
                <w:szCs w:val="18"/>
              </w:rPr>
              <w:t xml:space="preserve"> v roce 2024</w:t>
            </w:r>
          </w:p>
        </w:tc>
      </w:tr>
      <w:tr w:rsidR="009314AA" w:rsidRPr="00066A44" w14:paraId="2901BF64" w14:textId="77777777" w:rsidTr="00B77641">
        <w:tc>
          <w:tcPr>
            <w:cnfStyle w:val="001000000000" w:firstRow="0" w:lastRow="0" w:firstColumn="1" w:lastColumn="0" w:oddVBand="0" w:evenVBand="0" w:oddHBand="0" w:evenHBand="0" w:firstRowFirstColumn="0" w:firstRowLastColumn="0" w:lastRowFirstColumn="0" w:lastRowLastColumn="0"/>
            <w:tcW w:w="3114" w:type="dxa"/>
          </w:tcPr>
          <w:p w14:paraId="4CE04422"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52A2BCAB"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 xml:space="preserve">1.2 Rozvoj matematické a finanční pregramotnosti, čtenářské pregramotnosti včetně rozvoje digitálních kompetencí a gramotností dětí, výuky   cizích jazyků a polytechnického vzdělávání v předškolním vzdělávání </w:t>
            </w:r>
          </w:p>
          <w:p w14:paraId="482CD0AD"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žáků a PP v předškolním vzdělávání</w:t>
            </w:r>
          </w:p>
          <w:p w14:paraId="7A4E4D8B"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kern w:val="2"/>
                <w:sz w:val="18"/>
                <w:szCs w:val="18"/>
              </w:rPr>
            </w:pPr>
            <w:r w:rsidRPr="00066A44">
              <w:rPr>
                <w:rFonts w:ascii="Calibri" w:hAnsi="Calibri" w:cs="Calibri"/>
                <w:kern w:val="2"/>
                <w:sz w:val="18"/>
                <w:szCs w:val="18"/>
              </w:rPr>
              <w:t>2.2 Rozvoj čtenářské gramotnosti, kulturního povědomí a vyjádření dětí a žáků, podpora vztahu k místu, kde žijí</w:t>
            </w:r>
            <w:r w:rsidRPr="00066A44">
              <w:rPr>
                <w:rFonts w:ascii="Calibri" w:hAnsi="Calibri" w:cs="Calibri"/>
                <w:color w:val="FFFFFF" w:themeColor="background1"/>
                <w:kern w:val="2"/>
                <w:sz w:val="18"/>
                <w:szCs w:val="18"/>
              </w:rPr>
              <w:t xml:space="preserve"> v předškolním</w:t>
            </w:r>
            <w:r w:rsidRPr="00066A44">
              <w:rPr>
                <w:rFonts w:ascii="Calibri" w:hAnsi="Calibri" w:cs="Calibri"/>
                <w:b/>
                <w:bCs/>
                <w:i/>
                <w:iCs/>
                <w:color w:val="FFFFFF" w:themeColor="background1"/>
                <w:kern w:val="2"/>
                <w:sz w:val="20"/>
                <w:szCs w:val="20"/>
              </w:rPr>
              <w:t xml:space="preserve"> vzdělávání</w:t>
            </w:r>
          </w:p>
        </w:tc>
      </w:tr>
      <w:tr w:rsidR="009314AA" w:rsidRPr="00066A44" w14:paraId="6574EC96"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181667"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0E20344E"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bCs/>
                <w:iCs/>
                <w:noProof/>
                <w:color w:val="000000" w:themeColor="text1"/>
                <w:kern w:val="2"/>
                <w:sz w:val="18"/>
                <w:szCs w:val="18"/>
                <w:lang w:eastAsia="cs-CZ"/>
              </w:rPr>
            </w:pPr>
            <w:r w:rsidRPr="00066A44">
              <w:rPr>
                <w:rFonts w:ascii="Calibri" w:eastAsia="Arial" w:hAnsi="Calibri" w:cs="Calibri"/>
                <w:bCs/>
                <w:iCs/>
                <w:noProof/>
                <w:color w:val="000000" w:themeColor="text1"/>
                <w:kern w:val="2"/>
                <w:sz w:val="18"/>
                <w:szCs w:val="18"/>
                <w:lang w:eastAsia="cs-CZ"/>
              </w:rPr>
              <w:t>1.2.2 Rozvoj čtenářské pregramotnosti v předškolním vzdělávání</w:t>
            </w:r>
          </w:p>
          <w:p w14:paraId="0483415F"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bCs/>
                <w:iCs/>
                <w:noProof/>
                <w:kern w:val="2"/>
                <w:sz w:val="18"/>
                <w:szCs w:val="18"/>
                <w:lang w:eastAsia="cs-CZ"/>
              </w:rPr>
            </w:pPr>
            <w:r w:rsidRPr="00066A44">
              <w:rPr>
                <w:rFonts w:ascii="Calibri" w:eastAsia="Arial" w:hAnsi="Calibri" w:cs="Calibri"/>
                <w:bCs/>
                <w:iCs/>
                <w:noProof/>
                <w:kern w:val="2"/>
                <w:sz w:val="18"/>
                <w:szCs w:val="18"/>
                <w:lang w:eastAsia="cs-CZ"/>
              </w:rPr>
              <w:t>1.3.1 Podpora iniciativy a kreativity dětí v předškolním věku</w:t>
            </w:r>
          </w:p>
          <w:p w14:paraId="3A6F935B"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color w:val="000000" w:themeColor="text1"/>
                <w:kern w:val="2"/>
                <w:sz w:val="20"/>
                <w:szCs w:val="20"/>
                <w:lang w:eastAsia="cs-CZ"/>
              </w:rPr>
            </w:pPr>
            <w:r w:rsidRPr="00066A44">
              <w:rPr>
                <w:rFonts w:ascii="Calibri" w:eastAsia="Arial" w:hAnsi="Calibri" w:cs="Calibri"/>
                <w:noProof/>
                <w:color w:val="000000" w:themeColor="text1"/>
                <w:kern w:val="2"/>
                <w:sz w:val="18"/>
                <w:szCs w:val="18"/>
                <w:lang w:eastAsia="cs-CZ"/>
              </w:rPr>
              <w:t>2.2.1 Rozvoj čtenářské gramotnosti dětí a žáků ZŠ</w:t>
            </w:r>
          </w:p>
        </w:tc>
      </w:tr>
      <w:tr w:rsidR="009314AA" w:rsidRPr="00F2059E" w14:paraId="7D157E45" w14:textId="77777777" w:rsidTr="00B77641">
        <w:tc>
          <w:tcPr>
            <w:cnfStyle w:val="001000000000" w:firstRow="0" w:lastRow="0" w:firstColumn="1" w:lastColumn="0" w:oddVBand="0" w:evenVBand="0" w:oddHBand="0" w:evenHBand="0" w:firstRowFirstColumn="0" w:firstRowLastColumn="0" w:lastRowFirstColumn="0" w:lastRowLastColumn="0"/>
            <w:tcW w:w="3114" w:type="dxa"/>
          </w:tcPr>
          <w:p w14:paraId="51A53139" w14:textId="77777777" w:rsidR="009314AA" w:rsidRPr="00066A44" w:rsidRDefault="009314AA" w:rsidP="00D90F8F">
            <w:pPr>
              <w:rPr>
                <w:rFonts w:cstheme="minorHAnsi"/>
                <w:sz w:val="18"/>
                <w:szCs w:val="18"/>
              </w:rPr>
            </w:pPr>
            <w:r>
              <w:rPr>
                <w:rFonts w:cstheme="minorHAnsi"/>
                <w:sz w:val="18"/>
                <w:szCs w:val="18"/>
              </w:rPr>
              <w:t>Vazba na témata OP JAK povinná</w:t>
            </w:r>
          </w:p>
        </w:tc>
        <w:tc>
          <w:tcPr>
            <w:tcW w:w="5948" w:type="dxa"/>
          </w:tcPr>
          <w:p w14:paraId="495E45C7"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moderních didaktických forem vedoucích k rozvoji klíčových kompetencí</w:t>
            </w:r>
          </w:p>
          <w:p w14:paraId="40A7B69D" w14:textId="77777777" w:rsidR="009314AA" w:rsidRPr="00F2059E" w:rsidRDefault="009314AA" w:rsidP="00D90F8F">
            <w:pPr>
              <w:cnfStyle w:val="000000000000" w:firstRow="0" w:lastRow="0" w:firstColumn="0" w:lastColumn="0" w:oddVBand="0" w:evenVBand="0" w:oddHBand="0" w:evenHBand="0" w:firstRowFirstColumn="0" w:firstRowLastColumn="0" w:lastRowFirstColumn="0" w:lastRowLastColumn="0"/>
            </w:pPr>
            <w:r>
              <w:rPr>
                <w:sz w:val="18"/>
                <w:szCs w:val="18"/>
              </w:rPr>
              <w:t>Rozvoj potenciálu každého žáka, zejména žáků se sociálním a jiným znevýhodněním</w:t>
            </w:r>
            <w:r>
              <w:t xml:space="preserve"> </w:t>
            </w:r>
          </w:p>
        </w:tc>
      </w:tr>
      <w:tr w:rsidR="009314AA" w:rsidRPr="00066A44" w14:paraId="58731C67"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9A2A15"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014D3BC7"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Proměna obsahu a způsobu vzdělávání</w:t>
            </w:r>
          </w:p>
          <w:p w14:paraId="0AFAF419"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52F1">
              <w:rPr>
                <w:sz w:val="18"/>
                <w:szCs w:val="18"/>
              </w:rPr>
              <w:t>Spolupráce MŠ – ZŠ/ZŠ – SŠ</w:t>
            </w:r>
          </w:p>
        </w:tc>
      </w:tr>
    </w:tbl>
    <w:p w14:paraId="4ABB5B62" w14:textId="591459CC" w:rsidR="00D90C88" w:rsidRPr="00B77641" w:rsidRDefault="00D90C88" w:rsidP="00E33C7A">
      <w:pPr>
        <w:spacing w:before="240"/>
        <w:rPr>
          <w:color w:val="EE0000"/>
          <w14:ligatures w14:val="standardContextual"/>
        </w:rPr>
      </w:pPr>
    </w:p>
    <w:tbl>
      <w:tblPr>
        <w:tblStyle w:val="Tabulkaseznamu3zvraznn6"/>
        <w:tblW w:w="0" w:type="auto"/>
        <w:tblLook w:val="04A0" w:firstRow="1" w:lastRow="0" w:firstColumn="1" w:lastColumn="0" w:noHBand="0" w:noVBand="1"/>
      </w:tblPr>
      <w:tblGrid>
        <w:gridCol w:w="3114"/>
        <w:gridCol w:w="5948"/>
      </w:tblGrid>
      <w:tr w:rsidR="009314AA" w:rsidRPr="00066A44" w14:paraId="6660E27D" w14:textId="77777777" w:rsidTr="006D731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7AB755BB" w14:textId="77777777" w:rsidR="009314AA" w:rsidRPr="00066A44" w:rsidRDefault="009314AA" w:rsidP="00D90F8F">
            <w:pPr>
              <w:jc w:val="center"/>
              <w:rPr>
                <w:rFonts w:cstheme="minorHAnsi"/>
                <w:b w:val="0"/>
                <w:bCs w:val="0"/>
                <w:sz w:val="18"/>
                <w:szCs w:val="18"/>
              </w:rPr>
            </w:pPr>
            <w:r w:rsidRPr="006D731A">
              <w:rPr>
                <w:rFonts w:cstheme="minorHAnsi"/>
                <w:color w:val="auto"/>
                <w:sz w:val="18"/>
                <w:szCs w:val="18"/>
              </w:rPr>
              <w:t>16</w:t>
            </w:r>
          </w:p>
        </w:tc>
      </w:tr>
      <w:tr w:rsidR="009314AA" w:rsidRPr="00066A44" w14:paraId="5249149A" w14:textId="77777777" w:rsidTr="006D7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C5E0B3" w:themeFill="accent6" w:themeFillTint="66"/>
          </w:tcPr>
          <w:p w14:paraId="2DDDC37B"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shd w:val="clear" w:color="auto" w:fill="C5E0B3" w:themeFill="accent6" w:themeFillTint="66"/>
          </w:tcPr>
          <w:p w14:paraId="2FA11901" w14:textId="5F8A21DF"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066A44">
              <w:rPr>
                <w:rFonts w:cstheme="minorHAnsi"/>
                <w:b/>
                <w:bCs/>
                <w:sz w:val="18"/>
                <w:szCs w:val="18"/>
              </w:rPr>
              <w:t xml:space="preserve">PŘEDČÍTÁNÍ ŽÁKŮ ZŠ DĚTEM Z </w:t>
            </w:r>
            <w:r w:rsidR="00B77641" w:rsidRPr="00066A44">
              <w:rPr>
                <w:rFonts w:cstheme="minorHAnsi"/>
                <w:b/>
                <w:bCs/>
                <w:sz w:val="18"/>
                <w:szCs w:val="18"/>
              </w:rPr>
              <w:t>MŠ,</w:t>
            </w:r>
            <w:r>
              <w:rPr>
                <w:rFonts w:cstheme="minorHAnsi"/>
                <w:b/>
                <w:bCs/>
                <w:sz w:val="18"/>
                <w:szCs w:val="18"/>
              </w:rPr>
              <w:t xml:space="preserve"> výstup vnímání pohádky, výstava</w:t>
            </w:r>
          </w:p>
        </w:tc>
      </w:tr>
      <w:tr w:rsidR="009314AA" w:rsidRPr="00066A44" w14:paraId="59A4C3FE" w14:textId="77777777" w:rsidTr="006D731A">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8A83E99"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49764794"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Společná akce ZŠ a MŠ ORP Louny na podporu čtenářské gramotnosti</w:t>
            </w:r>
          </w:p>
        </w:tc>
      </w:tr>
      <w:tr w:rsidR="009314AA" w:rsidRPr="00066A44" w14:paraId="318E5917" w14:textId="77777777" w:rsidTr="006D7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FFCF34"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10BCAEE6"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 ZŠ a MŠ ORP Louny</w:t>
            </w:r>
          </w:p>
        </w:tc>
      </w:tr>
      <w:tr w:rsidR="009314AA" w:rsidRPr="00066A44" w14:paraId="05C22B44" w14:textId="77777777" w:rsidTr="006D731A">
        <w:trPr>
          <w:trHeight w:val="223"/>
        </w:trPr>
        <w:tc>
          <w:tcPr>
            <w:cnfStyle w:val="001000000000" w:firstRow="0" w:lastRow="0" w:firstColumn="1" w:lastColumn="0" w:oddVBand="0" w:evenVBand="0" w:oddHBand="0" w:evenHBand="0" w:firstRowFirstColumn="0" w:firstRowLastColumn="0" w:lastRowFirstColumn="0" w:lastRowLastColumn="0"/>
            <w:tcW w:w="3114" w:type="dxa"/>
          </w:tcPr>
          <w:p w14:paraId="3CFC8F4A"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4011CBBF"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042171A9" w14:textId="77777777" w:rsidTr="006D7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02911F"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4E85F554"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Podpora čtenářské gramotnosti</w:t>
            </w:r>
          </w:p>
        </w:tc>
      </w:tr>
      <w:tr w:rsidR="009314AA" w:rsidRPr="00066A44" w14:paraId="4A95CB30" w14:textId="77777777" w:rsidTr="006D731A">
        <w:tc>
          <w:tcPr>
            <w:cnfStyle w:val="001000000000" w:firstRow="0" w:lastRow="0" w:firstColumn="1" w:lastColumn="0" w:oddVBand="0" w:evenVBand="0" w:oddHBand="0" w:evenHBand="0" w:firstRowFirstColumn="0" w:firstRowLastColumn="0" w:lastRowFirstColumn="0" w:lastRowLastColumn="0"/>
            <w:tcW w:w="3114" w:type="dxa"/>
          </w:tcPr>
          <w:p w14:paraId="12120137"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57C563E2" w14:textId="5142540F"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ZŠ,</w:t>
            </w:r>
            <w:r w:rsidR="00B77641">
              <w:rPr>
                <w:rFonts w:cstheme="minorHAnsi"/>
                <w:sz w:val="18"/>
                <w:szCs w:val="18"/>
              </w:rPr>
              <w:t xml:space="preserve"> </w:t>
            </w:r>
            <w:r w:rsidRPr="00066A44">
              <w:rPr>
                <w:rFonts w:cstheme="minorHAnsi"/>
                <w:sz w:val="18"/>
                <w:szCs w:val="18"/>
              </w:rPr>
              <w:t>MŠ ORP Louny</w:t>
            </w:r>
          </w:p>
        </w:tc>
      </w:tr>
      <w:tr w:rsidR="009314AA" w:rsidRPr="00066A44" w14:paraId="13CB0AE7" w14:textId="77777777" w:rsidTr="006D7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A0D477"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0803C5E1"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p>
        </w:tc>
      </w:tr>
      <w:tr w:rsidR="009314AA" w:rsidRPr="00066A44" w14:paraId="49F1887E" w14:textId="77777777" w:rsidTr="006D731A">
        <w:tc>
          <w:tcPr>
            <w:cnfStyle w:val="001000000000" w:firstRow="0" w:lastRow="0" w:firstColumn="1" w:lastColumn="0" w:oddVBand="0" w:evenVBand="0" w:oddHBand="0" w:evenHBand="0" w:firstRowFirstColumn="0" w:firstRowLastColumn="0" w:lastRowFirstColumn="0" w:lastRowLastColumn="0"/>
            <w:tcW w:w="3114" w:type="dxa"/>
          </w:tcPr>
          <w:p w14:paraId="6F6E024D"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6A5B41A0"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2354C818" w14:textId="77777777" w:rsidTr="006D7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0E1CCB"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02737B7B"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2025</w:t>
            </w:r>
          </w:p>
        </w:tc>
      </w:tr>
      <w:tr w:rsidR="009314AA" w:rsidRPr="00066A44" w14:paraId="2B8E0246" w14:textId="77777777" w:rsidTr="006D731A">
        <w:tc>
          <w:tcPr>
            <w:cnfStyle w:val="001000000000" w:firstRow="0" w:lastRow="0" w:firstColumn="1" w:lastColumn="0" w:oddVBand="0" w:evenVBand="0" w:oddHBand="0" w:evenHBand="0" w:firstRowFirstColumn="0" w:firstRowLastColumn="0" w:lastRowFirstColumn="0" w:lastRowLastColumn="0"/>
            <w:tcW w:w="3114" w:type="dxa"/>
          </w:tcPr>
          <w:p w14:paraId="068D1339"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6D27154C"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 xml:space="preserve">1.2 Rozvoj matematické a finanční pregramotnosti, čtenářské pregramotnosti včetně rozvoje digitálních kompetencí a gramotností dětí, výuky   cizích jazyků a polytechnického vzdělávání v předškolním vzdělávání </w:t>
            </w:r>
          </w:p>
          <w:p w14:paraId="0F68E92B"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žáků a PP v předškolním vzdělávání</w:t>
            </w:r>
          </w:p>
          <w:p w14:paraId="46C5C11B"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kern w:val="2"/>
                <w:sz w:val="18"/>
                <w:szCs w:val="18"/>
              </w:rPr>
            </w:pPr>
            <w:r w:rsidRPr="00066A44">
              <w:rPr>
                <w:rFonts w:ascii="Calibri" w:hAnsi="Calibri" w:cs="Calibri"/>
                <w:kern w:val="2"/>
                <w:sz w:val="18"/>
                <w:szCs w:val="18"/>
              </w:rPr>
              <w:t>2.2 Rozvoj čtenářské gramotnosti, kulturního povědomí a vyjádření dětí a žáků, podpora vztahu k místu, kde žijí</w:t>
            </w:r>
            <w:r w:rsidRPr="00066A44">
              <w:rPr>
                <w:rFonts w:ascii="Calibri" w:hAnsi="Calibri" w:cs="Calibri"/>
                <w:color w:val="FFFFFF" w:themeColor="background1"/>
                <w:kern w:val="2"/>
                <w:sz w:val="18"/>
                <w:szCs w:val="18"/>
              </w:rPr>
              <w:t xml:space="preserve"> v předškolním</w:t>
            </w:r>
            <w:r w:rsidRPr="00066A44">
              <w:rPr>
                <w:rFonts w:ascii="Calibri" w:hAnsi="Calibri" w:cs="Calibri"/>
                <w:b/>
                <w:bCs/>
                <w:i/>
                <w:iCs/>
                <w:color w:val="FFFFFF" w:themeColor="background1"/>
                <w:kern w:val="2"/>
                <w:sz w:val="18"/>
                <w:szCs w:val="18"/>
              </w:rPr>
              <w:t xml:space="preserve"> vzdělávání</w:t>
            </w:r>
          </w:p>
        </w:tc>
      </w:tr>
      <w:tr w:rsidR="009314AA" w:rsidRPr="00066A44" w14:paraId="060D7A74" w14:textId="77777777" w:rsidTr="006D731A">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3114" w:type="dxa"/>
          </w:tcPr>
          <w:p w14:paraId="01FA0CA1"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70C31DC1"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bCs/>
                <w:iCs/>
                <w:noProof/>
                <w:color w:val="000000" w:themeColor="text1"/>
                <w:kern w:val="2"/>
                <w:sz w:val="18"/>
                <w:szCs w:val="18"/>
                <w:lang w:eastAsia="cs-CZ"/>
              </w:rPr>
            </w:pPr>
            <w:r w:rsidRPr="00066A44">
              <w:rPr>
                <w:rFonts w:ascii="Calibri" w:eastAsia="Arial" w:hAnsi="Calibri" w:cs="Calibri"/>
                <w:bCs/>
                <w:iCs/>
                <w:noProof/>
                <w:color w:val="000000" w:themeColor="text1"/>
                <w:kern w:val="2"/>
                <w:sz w:val="18"/>
                <w:szCs w:val="18"/>
                <w:lang w:eastAsia="cs-CZ"/>
              </w:rPr>
              <w:t>1.2.2 Rozvoj čtenářské pregramotnosti v předškolním vzdělávání</w:t>
            </w:r>
          </w:p>
          <w:p w14:paraId="085967D6"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bCs/>
                <w:iCs/>
                <w:noProof/>
                <w:kern w:val="2"/>
                <w:sz w:val="18"/>
                <w:szCs w:val="18"/>
                <w:lang w:eastAsia="cs-CZ"/>
              </w:rPr>
            </w:pPr>
            <w:r w:rsidRPr="00066A44">
              <w:rPr>
                <w:rFonts w:ascii="Calibri" w:eastAsia="Arial" w:hAnsi="Calibri" w:cs="Calibri"/>
                <w:bCs/>
                <w:iCs/>
                <w:noProof/>
                <w:kern w:val="2"/>
                <w:sz w:val="18"/>
                <w:szCs w:val="18"/>
                <w:lang w:eastAsia="cs-CZ"/>
              </w:rPr>
              <w:t>1.3.1 Podpora iniciativy a kreativity dětí v předškolním věku</w:t>
            </w:r>
          </w:p>
          <w:p w14:paraId="68F12461"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color w:val="000000" w:themeColor="text1"/>
                <w:kern w:val="2"/>
                <w:sz w:val="18"/>
                <w:szCs w:val="18"/>
                <w:lang w:eastAsia="cs-CZ"/>
              </w:rPr>
            </w:pPr>
            <w:r w:rsidRPr="00066A44">
              <w:rPr>
                <w:rFonts w:ascii="Calibri" w:eastAsia="Arial" w:hAnsi="Calibri" w:cs="Calibri"/>
                <w:noProof/>
                <w:color w:val="000000" w:themeColor="text1"/>
                <w:kern w:val="2"/>
                <w:sz w:val="18"/>
                <w:szCs w:val="18"/>
                <w:lang w:eastAsia="cs-CZ"/>
              </w:rPr>
              <w:t>2.2.1 Rozvoj čtenářské gramotnosti dětí a žáků ZŠ</w:t>
            </w:r>
          </w:p>
        </w:tc>
      </w:tr>
      <w:tr w:rsidR="009314AA" w:rsidRPr="00F2059E" w14:paraId="73016DA1" w14:textId="77777777" w:rsidTr="006D731A">
        <w:tc>
          <w:tcPr>
            <w:cnfStyle w:val="001000000000" w:firstRow="0" w:lastRow="0" w:firstColumn="1" w:lastColumn="0" w:oddVBand="0" w:evenVBand="0" w:oddHBand="0" w:evenHBand="0" w:firstRowFirstColumn="0" w:firstRowLastColumn="0" w:lastRowFirstColumn="0" w:lastRowLastColumn="0"/>
            <w:tcW w:w="3114" w:type="dxa"/>
          </w:tcPr>
          <w:p w14:paraId="4E1F661E" w14:textId="77777777" w:rsidR="009314AA" w:rsidRPr="00066A44" w:rsidRDefault="009314AA" w:rsidP="00D90F8F">
            <w:pPr>
              <w:rPr>
                <w:rFonts w:cstheme="minorHAnsi"/>
                <w:sz w:val="18"/>
                <w:szCs w:val="18"/>
              </w:rPr>
            </w:pPr>
            <w:bookmarkStart w:id="12" w:name="_Hlk143253979"/>
            <w:r>
              <w:rPr>
                <w:rFonts w:cstheme="minorHAnsi"/>
                <w:sz w:val="18"/>
                <w:szCs w:val="18"/>
              </w:rPr>
              <w:t>Vazba na témata OP JAK povinná</w:t>
            </w:r>
          </w:p>
        </w:tc>
        <w:tc>
          <w:tcPr>
            <w:tcW w:w="5948" w:type="dxa"/>
          </w:tcPr>
          <w:p w14:paraId="259D6CA9"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moderních didaktických forem vedoucích k rozvoji klíčových kompetencí</w:t>
            </w:r>
          </w:p>
          <w:p w14:paraId="235E481E" w14:textId="77777777" w:rsidR="009314AA" w:rsidRPr="00F2059E" w:rsidRDefault="009314AA" w:rsidP="00D90F8F">
            <w:pPr>
              <w:cnfStyle w:val="000000000000" w:firstRow="0" w:lastRow="0" w:firstColumn="0" w:lastColumn="0" w:oddVBand="0" w:evenVBand="0" w:oddHBand="0" w:evenHBand="0" w:firstRowFirstColumn="0" w:firstRowLastColumn="0" w:lastRowFirstColumn="0" w:lastRowLastColumn="0"/>
            </w:pPr>
            <w:r>
              <w:rPr>
                <w:sz w:val="18"/>
                <w:szCs w:val="18"/>
              </w:rPr>
              <w:t>Rozvoj potenciálu každého žáka, zejména žáků se sociálním a jiným znevýhodněním</w:t>
            </w:r>
            <w:r>
              <w:t xml:space="preserve"> </w:t>
            </w:r>
          </w:p>
        </w:tc>
      </w:tr>
      <w:tr w:rsidR="009314AA" w:rsidRPr="00066A44" w14:paraId="218A56CC" w14:textId="77777777" w:rsidTr="006D7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D7A550"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23EDB03A"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Proměna obsahu a způsobu vzdělávání</w:t>
            </w:r>
          </w:p>
          <w:p w14:paraId="708E6374"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52F1">
              <w:rPr>
                <w:sz w:val="18"/>
                <w:szCs w:val="18"/>
              </w:rPr>
              <w:t>Spolupráce MŠ – ZŠ/ZŠ – SŠ</w:t>
            </w:r>
          </w:p>
        </w:tc>
      </w:tr>
    </w:tbl>
    <w:bookmarkEnd w:id="12"/>
    <w:p w14:paraId="0132A94B" w14:textId="2677D09E" w:rsidR="006D731A" w:rsidRPr="006D731A" w:rsidRDefault="006D731A" w:rsidP="006D731A">
      <w:pPr>
        <w:spacing w:before="240"/>
        <w:ind w:firstLine="708"/>
        <w:rPr>
          <w:sz w:val="20"/>
          <w:szCs w:val="20"/>
        </w:rPr>
      </w:pPr>
      <w:r w:rsidRPr="006D731A">
        <w:rPr>
          <w:sz w:val="20"/>
          <w:szCs w:val="20"/>
        </w:rPr>
        <w:t>Realizace aktivity probíhala v průběhu března</w:t>
      </w:r>
      <w:r>
        <w:rPr>
          <w:sz w:val="20"/>
          <w:szCs w:val="20"/>
        </w:rPr>
        <w:t xml:space="preserve"> 2025</w:t>
      </w:r>
      <w:r w:rsidRPr="006D731A">
        <w:rPr>
          <w:sz w:val="20"/>
          <w:szCs w:val="20"/>
        </w:rPr>
        <w:t xml:space="preserve">, který je tradičně vnímán jako Měsíc knihy. </w:t>
      </w:r>
      <w:r w:rsidRPr="006D731A">
        <w:rPr>
          <w:sz w:val="20"/>
          <w:szCs w:val="20"/>
        </w:rPr>
        <w:br/>
        <w:t>Do projektu se zapojily tři sloučené základní a mateřské školy, dále devět samostatných základních škol a dvanáct mateřských škol v ORP Louny. Prvním krokem bylo přiřazení jednotlivých mateřských škol ke konkrétním základním školám, které spolu následně realizovaly plánované aktivity dle stanovených pokynů.</w:t>
      </w:r>
    </w:p>
    <w:p w14:paraId="41308EC9" w14:textId="7695E85E" w:rsidR="00D90C88" w:rsidRPr="006D731A" w:rsidRDefault="006D731A" w:rsidP="006D731A">
      <w:pPr>
        <w:spacing w:before="240"/>
        <w:ind w:firstLine="708"/>
        <w:rPr>
          <w:sz w:val="20"/>
          <w:szCs w:val="20"/>
        </w:rPr>
      </w:pPr>
      <w:r w:rsidRPr="006D731A">
        <w:rPr>
          <w:sz w:val="20"/>
          <w:szCs w:val="20"/>
        </w:rPr>
        <w:t xml:space="preserve">Postup realizace byl následující: žáci základních škol, případně pedagogičtí pracovníci, navštívili po vzájemné domluvě termínu vybrané mateřské školy, kde dětem předčítali jednotný literární text – pohádku „Pejsek a kočička vaří dort“. Následně děti z mateřských škol na podporu porozumění </w:t>
      </w:r>
      <w:r w:rsidRPr="006D731A">
        <w:rPr>
          <w:sz w:val="20"/>
          <w:szCs w:val="20"/>
        </w:rPr>
        <w:br/>
        <w:t xml:space="preserve">a vnímání textu výtvarně zpracovávaly motivy vztahující se k přečtené pohádce. Výsledné obrázky byly následně zástupci mateřských škol zaslány realizačnímu týmu, který je zpracoval do finální podoby </w:t>
      </w:r>
      <w:r w:rsidRPr="006D731A">
        <w:rPr>
          <w:sz w:val="20"/>
          <w:szCs w:val="20"/>
        </w:rPr>
        <w:br/>
        <w:t>a zveřejnil na webových stránkách </w:t>
      </w:r>
      <w:hyperlink r:id="rId11" w:tgtFrame="_blank" w:history="1">
        <w:r w:rsidRPr="006D731A">
          <w:rPr>
            <w:rStyle w:val="Hypertextovodkaz"/>
            <w:sz w:val="20"/>
            <w:szCs w:val="20"/>
          </w:rPr>
          <w:t>www.skolylounsko.cz</w:t>
        </w:r>
      </w:hyperlink>
      <w:r w:rsidRPr="006D731A">
        <w:rPr>
          <w:sz w:val="20"/>
          <w:szCs w:val="20"/>
        </w:rPr>
        <w:t>. Všichni zúčastnění si tak mohli společný výstup prohlédnout a sdílet své zážitky.</w:t>
      </w:r>
    </w:p>
    <w:tbl>
      <w:tblPr>
        <w:tblStyle w:val="Tabulkaseznamu3zvraznn4"/>
        <w:tblW w:w="0" w:type="auto"/>
        <w:tblLook w:val="04A0" w:firstRow="1" w:lastRow="0" w:firstColumn="1" w:lastColumn="0" w:noHBand="0" w:noVBand="1"/>
      </w:tblPr>
      <w:tblGrid>
        <w:gridCol w:w="3114"/>
        <w:gridCol w:w="5948"/>
      </w:tblGrid>
      <w:tr w:rsidR="009314AA" w:rsidRPr="00066A44" w14:paraId="55597D51" w14:textId="77777777" w:rsidTr="00E33C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0ABB7A8F" w14:textId="77777777" w:rsidR="009314AA" w:rsidRPr="00066A44" w:rsidRDefault="009314AA" w:rsidP="00D90F8F">
            <w:pPr>
              <w:jc w:val="center"/>
              <w:rPr>
                <w:rFonts w:cstheme="minorHAnsi"/>
                <w:b w:val="0"/>
                <w:bCs w:val="0"/>
                <w:sz w:val="18"/>
                <w:szCs w:val="18"/>
              </w:rPr>
            </w:pPr>
            <w:r w:rsidRPr="00C840F0">
              <w:rPr>
                <w:rFonts w:cstheme="minorHAnsi"/>
                <w:color w:val="auto"/>
                <w:sz w:val="18"/>
                <w:szCs w:val="18"/>
              </w:rPr>
              <w:t>17</w:t>
            </w:r>
          </w:p>
        </w:tc>
      </w:tr>
      <w:tr w:rsidR="009314AA" w:rsidRPr="00066A44" w14:paraId="5549FF7E"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295D32"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tcPr>
          <w:p w14:paraId="7EE94005"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066A44">
              <w:rPr>
                <w:rFonts w:cstheme="minorHAnsi"/>
                <w:b/>
                <w:bCs/>
                <w:sz w:val="18"/>
                <w:szCs w:val="18"/>
              </w:rPr>
              <w:t xml:space="preserve">MAPÁCKÁ PUTOVNÍ KNIHOVNA </w:t>
            </w:r>
          </w:p>
        </w:tc>
      </w:tr>
      <w:tr w:rsidR="009314AA" w:rsidRPr="00066A44" w14:paraId="79ABF246" w14:textId="77777777" w:rsidTr="00E33C7A">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2DB7266"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07C05C92"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Aktivita zaměřená na sdílení pomůcek z oblasti čtenářské gramotnosti k následné činnosti s nimi</w:t>
            </w:r>
          </w:p>
        </w:tc>
      </w:tr>
      <w:tr w:rsidR="009314AA" w:rsidRPr="00066A44" w14:paraId="4118D7A7"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7A7232"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787BD149"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 ZŠ a MŠ ORP Louny</w:t>
            </w:r>
          </w:p>
        </w:tc>
      </w:tr>
      <w:tr w:rsidR="009314AA" w:rsidRPr="00066A44" w14:paraId="45C48BB8" w14:textId="77777777" w:rsidTr="00E33C7A">
        <w:trPr>
          <w:trHeight w:val="294"/>
        </w:trPr>
        <w:tc>
          <w:tcPr>
            <w:cnfStyle w:val="001000000000" w:firstRow="0" w:lastRow="0" w:firstColumn="1" w:lastColumn="0" w:oddVBand="0" w:evenVBand="0" w:oddHBand="0" w:evenHBand="0" w:firstRowFirstColumn="0" w:firstRowLastColumn="0" w:lastRowFirstColumn="0" w:lastRowLastColumn="0"/>
            <w:tcW w:w="3114" w:type="dxa"/>
          </w:tcPr>
          <w:p w14:paraId="7115FE80"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73D176B9"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6C9EC2E8"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30FD12"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12694C3F"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Podpora čtenářské gramotnosti</w:t>
            </w:r>
          </w:p>
        </w:tc>
      </w:tr>
      <w:tr w:rsidR="009314AA" w:rsidRPr="00066A44" w14:paraId="54594C4F"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21A83D10"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4E3B4F2D" w14:textId="53052BB2"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ZŠ,</w:t>
            </w:r>
            <w:r w:rsidR="00B77641">
              <w:rPr>
                <w:rFonts w:cstheme="minorHAnsi"/>
                <w:sz w:val="18"/>
                <w:szCs w:val="18"/>
              </w:rPr>
              <w:t xml:space="preserve"> </w:t>
            </w:r>
            <w:r w:rsidRPr="00066A44">
              <w:rPr>
                <w:rFonts w:cstheme="minorHAnsi"/>
                <w:sz w:val="18"/>
                <w:szCs w:val="18"/>
              </w:rPr>
              <w:t>MŠ ORP Louny</w:t>
            </w:r>
          </w:p>
        </w:tc>
      </w:tr>
      <w:tr w:rsidR="009314AA" w:rsidRPr="00066A44" w14:paraId="28B1E695"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D1602C"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7B6339EB"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p>
        </w:tc>
      </w:tr>
      <w:tr w:rsidR="009314AA" w:rsidRPr="00066A44" w14:paraId="406BBF4E"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4BE7AB09"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119947FF"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213808BF"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96D99F"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36276AC6" w14:textId="00085CBD" w:rsidR="009314AA" w:rsidRPr="00066A44" w:rsidRDefault="00E33C7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Nerealizováno</w:t>
            </w:r>
          </w:p>
        </w:tc>
      </w:tr>
      <w:tr w:rsidR="009314AA" w:rsidRPr="00066A44" w14:paraId="6C1CA838"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7DB44C05"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08D54458"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 xml:space="preserve">1.2 Rozvoj matematické a finanční pregramotnosti, čtenářské pregramotnosti včetně rozvoje digitálních kompetencí a gramotností dětí, výuky   cizích jazyků a polytechnického vzdělávání v předškolním vzdělávání </w:t>
            </w:r>
          </w:p>
          <w:p w14:paraId="78ABA66D"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kern w:val="2"/>
                <w:sz w:val="18"/>
                <w:szCs w:val="18"/>
              </w:rPr>
            </w:pPr>
            <w:r w:rsidRPr="00066A44">
              <w:rPr>
                <w:rFonts w:ascii="Calibri" w:hAnsi="Calibri" w:cs="Calibri"/>
                <w:kern w:val="2"/>
                <w:sz w:val="18"/>
                <w:szCs w:val="18"/>
              </w:rPr>
              <w:t>2.2 Rozvoj čtenářské gramotnosti, kulturního povědomí a vyjádření dětí a žáků, podpora vztahu k místu, kde žijí</w:t>
            </w:r>
            <w:r w:rsidRPr="00066A44">
              <w:rPr>
                <w:rFonts w:ascii="Calibri" w:hAnsi="Calibri" w:cs="Calibri"/>
                <w:color w:val="FFFFFF" w:themeColor="background1"/>
                <w:kern w:val="2"/>
                <w:sz w:val="18"/>
                <w:szCs w:val="18"/>
              </w:rPr>
              <w:t xml:space="preserve"> v předškolním</w:t>
            </w:r>
            <w:r w:rsidRPr="00066A44">
              <w:rPr>
                <w:rFonts w:ascii="Calibri" w:hAnsi="Calibri" w:cs="Calibri"/>
                <w:b/>
                <w:bCs/>
                <w:i/>
                <w:iCs/>
                <w:color w:val="FFFFFF" w:themeColor="background1"/>
                <w:kern w:val="2"/>
                <w:sz w:val="18"/>
                <w:szCs w:val="18"/>
              </w:rPr>
              <w:t xml:space="preserve"> vzdělávání</w:t>
            </w:r>
          </w:p>
        </w:tc>
      </w:tr>
      <w:tr w:rsidR="009314AA" w:rsidRPr="00066A44" w14:paraId="7DAE3146"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6E59AB"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7E72A931"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bCs/>
                <w:iCs/>
                <w:noProof/>
                <w:color w:val="000000" w:themeColor="text1"/>
                <w:kern w:val="2"/>
                <w:sz w:val="18"/>
                <w:szCs w:val="18"/>
                <w:lang w:eastAsia="cs-CZ"/>
              </w:rPr>
            </w:pPr>
            <w:r w:rsidRPr="00066A44">
              <w:rPr>
                <w:rFonts w:ascii="Calibri" w:eastAsia="Arial" w:hAnsi="Calibri" w:cs="Calibri"/>
                <w:bCs/>
                <w:iCs/>
                <w:noProof/>
                <w:color w:val="000000" w:themeColor="text1"/>
                <w:kern w:val="2"/>
                <w:sz w:val="18"/>
                <w:szCs w:val="18"/>
                <w:lang w:eastAsia="cs-CZ"/>
              </w:rPr>
              <w:t>1.2.2 Rozvoj čtenářské pregramotnosti v předškolním vzdělávání</w:t>
            </w:r>
          </w:p>
          <w:p w14:paraId="0FD1C639"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color w:val="000000" w:themeColor="text1"/>
                <w:kern w:val="2"/>
                <w:sz w:val="18"/>
                <w:szCs w:val="18"/>
                <w:lang w:eastAsia="cs-CZ"/>
              </w:rPr>
            </w:pPr>
            <w:r w:rsidRPr="00066A44">
              <w:rPr>
                <w:rFonts w:ascii="Calibri" w:eastAsia="Arial" w:hAnsi="Calibri" w:cs="Calibri"/>
                <w:noProof/>
                <w:color w:val="000000" w:themeColor="text1"/>
                <w:kern w:val="2"/>
                <w:sz w:val="18"/>
                <w:szCs w:val="18"/>
                <w:lang w:eastAsia="cs-CZ"/>
              </w:rPr>
              <w:t>2.2.1 Rozvoj čtenářské gramotnosti dětí a žáků ZŠ</w:t>
            </w:r>
          </w:p>
        </w:tc>
      </w:tr>
      <w:tr w:rsidR="009314AA" w:rsidRPr="00F2059E" w14:paraId="73F352F0"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1EA54FF4" w14:textId="77777777" w:rsidR="009314AA" w:rsidRPr="00066A44" w:rsidRDefault="009314AA" w:rsidP="00D90F8F">
            <w:pPr>
              <w:rPr>
                <w:rFonts w:cstheme="minorHAnsi"/>
                <w:sz w:val="18"/>
                <w:szCs w:val="18"/>
              </w:rPr>
            </w:pPr>
            <w:r>
              <w:rPr>
                <w:rFonts w:cstheme="minorHAnsi"/>
                <w:sz w:val="18"/>
                <w:szCs w:val="18"/>
              </w:rPr>
              <w:t>Vazba na témata OP JAK povinná</w:t>
            </w:r>
          </w:p>
        </w:tc>
        <w:tc>
          <w:tcPr>
            <w:tcW w:w="5948" w:type="dxa"/>
          </w:tcPr>
          <w:p w14:paraId="46F9117E"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moderních didaktických forem vedoucích k rozvoji klíčových kompetencí</w:t>
            </w:r>
          </w:p>
          <w:p w14:paraId="5C20DE0C" w14:textId="77777777" w:rsidR="009314AA" w:rsidRPr="00F2059E" w:rsidRDefault="009314AA" w:rsidP="00D90F8F">
            <w:pPr>
              <w:cnfStyle w:val="000000000000" w:firstRow="0" w:lastRow="0" w:firstColumn="0" w:lastColumn="0" w:oddVBand="0" w:evenVBand="0" w:oddHBand="0" w:evenHBand="0" w:firstRowFirstColumn="0" w:firstRowLastColumn="0" w:lastRowFirstColumn="0" w:lastRowLastColumn="0"/>
            </w:pPr>
            <w:r>
              <w:rPr>
                <w:sz w:val="18"/>
                <w:szCs w:val="18"/>
              </w:rPr>
              <w:t>Rozvoj potenciálu každého žáka, zejména žáků se sociálním a jiným znevýhodněním</w:t>
            </w:r>
            <w:r>
              <w:t xml:space="preserve"> </w:t>
            </w:r>
          </w:p>
        </w:tc>
      </w:tr>
      <w:tr w:rsidR="009314AA" w:rsidRPr="00066A44" w14:paraId="132C79CD"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C1C68F"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1CEB4214"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Proměna obsahu a způsobu vzdělávání</w:t>
            </w:r>
          </w:p>
          <w:p w14:paraId="0852C2D9"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Snižování nerovností v přístupu ke vzdělávání</w:t>
            </w:r>
          </w:p>
          <w:p w14:paraId="6A09C08B"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52F1">
              <w:rPr>
                <w:sz w:val="18"/>
                <w:szCs w:val="18"/>
              </w:rPr>
              <w:t>Spolupráce MŠ – ZŠ/ZŠ – SŠ</w:t>
            </w:r>
          </w:p>
        </w:tc>
      </w:tr>
    </w:tbl>
    <w:p w14:paraId="3DED57CA" w14:textId="5BDA7B93" w:rsidR="00D90C88" w:rsidRPr="00B77641" w:rsidRDefault="00D90C88" w:rsidP="00B77641">
      <w:pPr>
        <w:spacing w:before="240"/>
        <w:ind w:firstLine="708"/>
        <w:rPr>
          <w:color w:val="EE0000"/>
          <w:sz w:val="20"/>
          <w:szCs w:val="20"/>
          <w14:ligatures w14:val="standardContextual"/>
        </w:rPr>
      </w:pPr>
    </w:p>
    <w:tbl>
      <w:tblPr>
        <w:tblStyle w:val="Tabulkaseznamu3zvraznn4"/>
        <w:tblW w:w="0" w:type="auto"/>
        <w:tblLook w:val="04A0" w:firstRow="1" w:lastRow="0" w:firstColumn="1" w:lastColumn="0" w:noHBand="0" w:noVBand="1"/>
      </w:tblPr>
      <w:tblGrid>
        <w:gridCol w:w="3114"/>
        <w:gridCol w:w="5948"/>
      </w:tblGrid>
      <w:tr w:rsidR="009314AA" w:rsidRPr="00066A44" w14:paraId="5DBC824D" w14:textId="77777777" w:rsidTr="00E33C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196BF5AC" w14:textId="77777777" w:rsidR="009314AA" w:rsidRPr="00066A44" w:rsidRDefault="009314AA" w:rsidP="00D90F8F">
            <w:pPr>
              <w:jc w:val="center"/>
              <w:rPr>
                <w:rFonts w:cstheme="minorHAnsi"/>
                <w:b w:val="0"/>
                <w:bCs w:val="0"/>
                <w:sz w:val="18"/>
                <w:szCs w:val="18"/>
              </w:rPr>
            </w:pPr>
            <w:r w:rsidRPr="00C840F0">
              <w:rPr>
                <w:rFonts w:cstheme="minorHAnsi"/>
                <w:color w:val="auto"/>
                <w:sz w:val="18"/>
                <w:szCs w:val="18"/>
              </w:rPr>
              <w:t>18</w:t>
            </w:r>
          </w:p>
        </w:tc>
      </w:tr>
      <w:tr w:rsidR="009314AA" w:rsidRPr="00066A44" w14:paraId="0EE48647"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DFB45E"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tcPr>
          <w:p w14:paraId="58173F4E" w14:textId="3C840014"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066A44">
              <w:rPr>
                <w:rFonts w:cstheme="minorHAnsi"/>
                <w:b/>
                <w:bCs/>
                <w:sz w:val="18"/>
                <w:szCs w:val="18"/>
              </w:rPr>
              <w:t xml:space="preserve">PŘEHLÍDKA – </w:t>
            </w:r>
            <w:r w:rsidR="00B77641" w:rsidRPr="00066A44">
              <w:rPr>
                <w:rFonts w:cstheme="minorHAnsi"/>
                <w:b/>
                <w:bCs/>
                <w:sz w:val="18"/>
                <w:szCs w:val="18"/>
              </w:rPr>
              <w:t xml:space="preserve">POVÍDKA – PŘÍBĚH </w:t>
            </w:r>
            <w:r w:rsidR="00B77641">
              <w:rPr>
                <w:rFonts w:cstheme="minorHAnsi"/>
                <w:b/>
                <w:bCs/>
                <w:sz w:val="18"/>
                <w:szCs w:val="18"/>
              </w:rPr>
              <w:t>– PŘÍLEŽITOST</w:t>
            </w:r>
          </w:p>
        </w:tc>
      </w:tr>
      <w:tr w:rsidR="009314AA" w:rsidRPr="00066A44" w14:paraId="7EE27967" w14:textId="77777777" w:rsidTr="00E33C7A">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0001DB1"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4F800F94" w14:textId="154C8618"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 xml:space="preserve">Aktivita zaměřená na podporu nadaných žáků v oblasti čtenářské </w:t>
            </w:r>
            <w:r w:rsidR="00B77641" w:rsidRPr="00066A44">
              <w:rPr>
                <w:rFonts w:cstheme="minorHAnsi"/>
                <w:sz w:val="18"/>
                <w:szCs w:val="18"/>
              </w:rPr>
              <w:t>gramotnosti</w:t>
            </w:r>
            <w:r w:rsidR="00B77641">
              <w:rPr>
                <w:rFonts w:cstheme="minorHAnsi"/>
                <w:sz w:val="18"/>
                <w:szCs w:val="18"/>
              </w:rPr>
              <w:t xml:space="preserve"> – literatury</w:t>
            </w:r>
          </w:p>
        </w:tc>
      </w:tr>
      <w:tr w:rsidR="009314AA" w:rsidRPr="00066A44" w14:paraId="5D647520"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58600D"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4669A179"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 ZŠ ORP Louny</w:t>
            </w:r>
          </w:p>
        </w:tc>
      </w:tr>
      <w:tr w:rsidR="009314AA" w:rsidRPr="00066A44" w14:paraId="260B9DA7" w14:textId="77777777" w:rsidTr="00E33C7A">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71EE221E"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579FBC67"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2FCBCC9A"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ABC82A"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272ACB73"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Podpora čtenářské gramotnosti</w:t>
            </w:r>
          </w:p>
        </w:tc>
      </w:tr>
      <w:tr w:rsidR="009314AA" w:rsidRPr="00066A44" w14:paraId="48984CFD"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3874F0E9"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794AE0A0"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ZŠ ORP Louny</w:t>
            </w:r>
          </w:p>
        </w:tc>
      </w:tr>
      <w:tr w:rsidR="009314AA" w:rsidRPr="00066A44" w14:paraId="4E2B450A"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CE7149"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2BDCBC29"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p>
        </w:tc>
      </w:tr>
      <w:tr w:rsidR="009314AA" w:rsidRPr="00066A44" w14:paraId="1DB4C1F0"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6D0469CC"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5D5B96CB"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17955912"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80E603"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7E04C20D" w14:textId="2B26548D" w:rsidR="009314AA" w:rsidRPr="00066A44" w:rsidRDefault="00E33C7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Nerealizováno</w:t>
            </w:r>
          </w:p>
        </w:tc>
      </w:tr>
      <w:tr w:rsidR="009314AA" w:rsidRPr="00066A44" w14:paraId="5F165247"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5786D431"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6A872EAB"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kern w:val="2"/>
                <w:sz w:val="18"/>
                <w:szCs w:val="18"/>
              </w:rPr>
            </w:pPr>
            <w:r w:rsidRPr="00066A44">
              <w:rPr>
                <w:rFonts w:ascii="Calibri" w:hAnsi="Calibri" w:cs="Calibri"/>
                <w:kern w:val="2"/>
                <w:sz w:val="18"/>
                <w:szCs w:val="18"/>
              </w:rPr>
              <w:t>2.2 Rozvoj čtenářské gramotnosti, kulturního povědomí a vyjádření dětí a žáků, podpora vztahu k místu, kde žijí</w:t>
            </w:r>
            <w:r w:rsidRPr="00066A44">
              <w:rPr>
                <w:rFonts w:ascii="Calibri" w:hAnsi="Calibri" w:cs="Calibri"/>
                <w:color w:val="FFFFFF" w:themeColor="background1"/>
                <w:kern w:val="2"/>
                <w:sz w:val="18"/>
                <w:szCs w:val="18"/>
              </w:rPr>
              <w:t xml:space="preserve"> v předškolním</w:t>
            </w:r>
            <w:r w:rsidRPr="00066A44">
              <w:rPr>
                <w:rFonts w:ascii="Calibri" w:hAnsi="Calibri" w:cs="Calibri"/>
                <w:b/>
                <w:bCs/>
                <w:i/>
                <w:iCs/>
                <w:color w:val="FFFFFF" w:themeColor="background1"/>
                <w:kern w:val="2"/>
                <w:sz w:val="20"/>
                <w:szCs w:val="20"/>
              </w:rPr>
              <w:t xml:space="preserve"> vzdělávání</w:t>
            </w:r>
          </w:p>
        </w:tc>
      </w:tr>
      <w:tr w:rsidR="009314AA" w:rsidRPr="00066A44" w14:paraId="7D5DD858"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5F46CE"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402C44F2"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color w:val="000000" w:themeColor="text1"/>
                <w:kern w:val="2"/>
                <w:sz w:val="18"/>
                <w:szCs w:val="18"/>
                <w:lang w:eastAsia="cs-CZ"/>
              </w:rPr>
            </w:pPr>
            <w:r w:rsidRPr="00066A44">
              <w:rPr>
                <w:rFonts w:ascii="Calibri" w:eastAsia="Arial" w:hAnsi="Calibri" w:cs="Calibri"/>
                <w:noProof/>
                <w:color w:val="000000" w:themeColor="text1"/>
                <w:kern w:val="2"/>
                <w:sz w:val="18"/>
                <w:szCs w:val="18"/>
                <w:lang w:eastAsia="cs-CZ"/>
              </w:rPr>
              <w:t>2.2.1 Rozvoj čtenářské gramotnosti dětí a žáků ZŠ</w:t>
            </w:r>
          </w:p>
        </w:tc>
      </w:tr>
      <w:tr w:rsidR="009314AA" w:rsidRPr="00F2059E" w14:paraId="0DC81085"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14419F68" w14:textId="77777777" w:rsidR="009314AA" w:rsidRPr="00066A44" w:rsidRDefault="009314AA" w:rsidP="00D90F8F">
            <w:pPr>
              <w:rPr>
                <w:rFonts w:cstheme="minorHAnsi"/>
                <w:sz w:val="18"/>
                <w:szCs w:val="18"/>
              </w:rPr>
            </w:pPr>
            <w:r>
              <w:rPr>
                <w:rFonts w:cstheme="minorHAnsi"/>
                <w:sz w:val="18"/>
                <w:szCs w:val="18"/>
              </w:rPr>
              <w:t>Vazba na témata OP JAK povinná</w:t>
            </w:r>
          </w:p>
        </w:tc>
        <w:tc>
          <w:tcPr>
            <w:tcW w:w="5948" w:type="dxa"/>
          </w:tcPr>
          <w:p w14:paraId="348D20F0"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moderních didaktických forem vedoucích k rozvoji klíčových kompetencí</w:t>
            </w:r>
          </w:p>
          <w:p w14:paraId="25356DF5" w14:textId="77777777" w:rsidR="009314AA" w:rsidRPr="00F2059E" w:rsidRDefault="009314AA" w:rsidP="00D90F8F">
            <w:pPr>
              <w:cnfStyle w:val="000000000000" w:firstRow="0" w:lastRow="0" w:firstColumn="0" w:lastColumn="0" w:oddVBand="0" w:evenVBand="0" w:oddHBand="0" w:evenHBand="0" w:firstRowFirstColumn="0" w:firstRowLastColumn="0" w:lastRowFirstColumn="0" w:lastRowLastColumn="0"/>
            </w:pPr>
            <w:r>
              <w:rPr>
                <w:sz w:val="18"/>
                <w:szCs w:val="18"/>
              </w:rPr>
              <w:t>Rozvoj potenciálu každého žáka, zejména žáků se sociálním a jiným znevýhodněním</w:t>
            </w:r>
            <w:r>
              <w:t xml:space="preserve"> </w:t>
            </w:r>
          </w:p>
        </w:tc>
      </w:tr>
      <w:tr w:rsidR="009314AA" w:rsidRPr="00066A44" w14:paraId="10380553"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2E80DA"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4612106C"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Proměna obsahu a způsobu vzdělávání</w:t>
            </w:r>
          </w:p>
          <w:p w14:paraId="3E0CE849"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52F1">
              <w:rPr>
                <w:sz w:val="18"/>
                <w:szCs w:val="18"/>
              </w:rPr>
              <w:t>Spolupráce MŠ – ZŠ/ZŠ – SŠ</w:t>
            </w:r>
          </w:p>
        </w:tc>
      </w:tr>
    </w:tbl>
    <w:p w14:paraId="1ADF0639" w14:textId="78866B21" w:rsidR="00B77641" w:rsidRDefault="00B77641" w:rsidP="00B77641">
      <w:pPr>
        <w:spacing w:before="240"/>
        <w:ind w:firstLine="708"/>
        <w:rPr>
          <w:color w:val="EE0000"/>
          <w:sz w:val="20"/>
          <w:szCs w:val="20"/>
          <w14:ligatures w14:val="standardContextual"/>
        </w:rPr>
      </w:pPr>
      <w:r w:rsidRPr="00B77641">
        <w:rPr>
          <w:color w:val="EE0000"/>
          <w:sz w:val="20"/>
          <w:szCs w:val="20"/>
          <w14:ligatures w14:val="standardContextual"/>
        </w:rPr>
        <w:t xml:space="preserve">. </w:t>
      </w:r>
    </w:p>
    <w:p w14:paraId="51EA6C24" w14:textId="77777777" w:rsidR="00802FE2" w:rsidRDefault="00802FE2" w:rsidP="00B77641">
      <w:pPr>
        <w:spacing w:before="240"/>
        <w:ind w:firstLine="708"/>
        <w:rPr>
          <w:color w:val="EE0000"/>
          <w:sz w:val="20"/>
          <w:szCs w:val="20"/>
          <w14:ligatures w14:val="standardContextual"/>
        </w:rPr>
      </w:pPr>
    </w:p>
    <w:p w14:paraId="1C81BE8A" w14:textId="77777777" w:rsidR="00802FE2" w:rsidRDefault="00802FE2" w:rsidP="00B77641">
      <w:pPr>
        <w:spacing w:before="240"/>
        <w:ind w:firstLine="708"/>
        <w:rPr>
          <w:color w:val="EE0000"/>
          <w:sz w:val="20"/>
          <w:szCs w:val="20"/>
          <w14:ligatures w14:val="standardContextual"/>
        </w:rPr>
      </w:pPr>
    </w:p>
    <w:p w14:paraId="330A4617" w14:textId="77777777" w:rsidR="00802FE2" w:rsidRPr="00B77641" w:rsidRDefault="00802FE2" w:rsidP="00B77641">
      <w:pPr>
        <w:spacing w:before="240"/>
        <w:ind w:firstLine="708"/>
        <w:rPr>
          <w:color w:val="EE0000"/>
          <w:sz w:val="20"/>
          <w:szCs w:val="20"/>
          <w14:ligatures w14:val="standardContextual"/>
        </w:rPr>
      </w:pPr>
    </w:p>
    <w:tbl>
      <w:tblPr>
        <w:tblStyle w:val="Tabulkaseznamu3zvraznn4"/>
        <w:tblW w:w="0" w:type="auto"/>
        <w:tblLook w:val="04A0" w:firstRow="1" w:lastRow="0" w:firstColumn="1" w:lastColumn="0" w:noHBand="0" w:noVBand="1"/>
      </w:tblPr>
      <w:tblGrid>
        <w:gridCol w:w="3114"/>
        <w:gridCol w:w="5948"/>
      </w:tblGrid>
      <w:tr w:rsidR="009314AA" w:rsidRPr="00066A44" w14:paraId="2992F41E" w14:textId="77777777" w:rsidTr="00E33C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0230EA23" w14:textId="77777777" w:rsidR="009314AA" w:rsidRPr="00066A44" w:rsidRDefault="009314AA" w:rsidP="00D90F8F">
            <w:pPr>
              <w:jc w:val="center"/>
              <w:rPr>
                <w:rFonts w:cstheme="minorHAnsi"/>
                <w:b w:val="0"/>
                <w:bCs w:val="0"/>
                <w:sz w:val="18"/>
                <w:szCs w:val="18"/>
              </w:rPr>
            </w:pPr>
            <w:r w:rsidRPr="00C840F0">
              <w:rPr>
                <w:rFonts w:cstheme="minorHAnsi"/>
                <w:color w:val="auto"/>
                <w:sz w:val="18"/>
                <w:szCs w:val="18"/>
              </w:rPr>
              <w:t>19</w:t>
            </w:r>
          </w:p>
        </w:tc>
      </w:tr>
      <w:tr w:rsidR="009314AA" w:rsidRPr="00066A44" w14:paraId="055B70A8"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ABED9C"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tcPr>
          <w:p w14:paraId="2FC72176"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066A44">
              <w:rPr>
                <w:rFonts w:cstheme="minorHAnsi"/>
                <w:b/>
                <w:bCs/>
                <w:sz w:val="18"/>
                <w:szCs w:val="18"/>
              </w:rPr>
              <w:t xml:space="preserve">VÝROBA POMŮCKY – JAK NAUČIT PŘEDŠKOLÁČKA A PRVŇÁČKA PŘÍSLOVÍ </w:t>
            </w:r>
          </w:p>
        </w:tc>
      </w:tr>
      <w:tr w:rsidR="009314AA" w:rsidRPr="00066A44" w14:paraId="02D73729" w14:textId="77777777" w:rsidTr="00E33C7A">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FFD86C5"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5C27EDB6" w14:textId="7390D9D8"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Aktivita zaměřená na podporu čtenářské gramotnosti</w:t>
            </w:r>
            <w:r>
              <w:rPr>
                <w:rFonts w:cstheme="minorHAnsi"/>
                <w:sz w:val="18"/>
                <w:szCs w:val="18"/>
              </w:rPr>
              <w:t xml:space="preserve"> – děti se budou samy podílet na tvorbě </w:t>
            </w:r>
            <w:r w:rsidR="00B77641">
              <w:rPr>
                <w:rFonts w:cstheme="minorHAnsi"/>
                <w:sz w:val="18"/>
                <w:szCs w:val="18"/>
              </w:rPr>
              <w:t>pomůcky – realizovaná</w:t>
            </w:r>
            <w:r>
              <w:rPr>
                <w:rFonts w:cstheme="minorHAnsi"/>
                <w:sz w:val="18"/>
                <w:szCs w:val="18"/>
              </w:rPr>
              <w:t xml:space="preserve"> moderní didaktickou formou (předpoklad možnosti zapojení a využití i vhodného výstupu z databáze OPVVV/OPJAK</w:t>
            </w:r>
          </w:p>
        </w:tc>
      </w:tr>
      <w:tr w:rsidR="009314AA" w:rsidRPr="00066A44" w14:paraId="27A85286"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6BE3C8"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670E38DD"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 ZŠ a MŠ ORP Louny</w:t>
            </w:r>
          </w:p>
        </w:tc>
      </w:tr>
      <w:tr w:rsidR="009314AA" w:rsidRPr="00066A44" w14:paraId="0EF9D2CB" w14:textId="77777777" w:rsidTr="00E33C7A">
        <w:trPr>
          <w:trHeight w:val="96"/>
        </w:trPr>
        <w:tc>
          <w:tcPr>
            <w:cnfStyle w:val="001000000000" w:firstRow="0" w:lastRow="0" w:firstColumn="1" w:lastColumn="0" w:oddVBand="0" w:evenVBand="0" w:oddHBand="0" w:evenHBand="0" w:firstRowFirstColumn="0" w:firstRowLastColumn="0" w:lastRowFirstColumn="0" w:lastRowLastColumn="0"/>
            <w:tcW w:w="3114" w:type="dxa"/>
          </w:tcPr>
          <w:p w14:paraId="7F72A928"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6CD0527F"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41279A68"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186494"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3FD74966"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Podpora čtenářské gramotnosti</w:t>
            </w:r>
          </w:p>
        </w:tc>
      </w:tr>
      <w:tr w:rsidR="009314AA" w:rsidRPr="00066A44" w14:paraId="63350693"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275B6525"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7843FC5A"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ZŠ a MŠ ORP Louny</w:t>
            </w:r>
          </w:p>
        </w:tc>
      </w:tr>
      <w:tr w:rsidR="009314AA" w:rsidRPr="00066A44" w14:paraId="6C7E61CE"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4A153D"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291D84DA"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p>
        </w:tc>
      </w:tr>
      <w:tr w:rsidR="009314AA" w:rsidRPr="00066A44" w14:paraId="733681EA"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477B0808"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55EFFFD5"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09135A1E"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22F1A9"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109D996B" w14:textId="7BBA5A27" w:rsidR="009314AA" w:rsidRPr="00066A44" w:rsidRDefault="00E33C7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Nerealizováno</w:t>
            </w:r>
          </w:p>
        </w:tc>
      </w:tr>
      <w:tr w:rsidR="009314AA" w:rsidRPr="00066A44" w14:paraId="6E363473"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4674E5DF"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0DA385F7"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 xml:space="preserve">1.2 Rozvoj matematické a finanční pregramotnosti, čtenářské pregramotnosti včetně rozvoje digitálních kompetencí a gramotností dětí, výuky   cizích jazyků a polytechnického vzdělávání v předškolním vzdělávání </w:t>
            </w:r>
          </w:p>
          <w:p w14:paraId="55570210"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žáků a PP v předškolním vzdělávání</w:t>
            </w:r>
          </w:p>
          <w:p w14:paraId="05F6F589"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kern w:val="2"/>
                <w:sz w:val="18"/>
                <w:szCs w:val="18"/>
              </w:rPr>
            </w:pPr>
            <w:r w:rsidRPr="00066A44">
              <w:rPr>
                <w:rFonts w:ascii="Calibri" w:hAnsi="Calibri" w:cs="Calibri"/>
                <w:kern w:val="2"/>
                <w:sz w:val="18"/>
                <w:szCs w:val="18"/>
              </w:rPr>
              <w:t>2.2 Rozvoj čtenářské gramotnosti, kulturního povědomí a vyjádření dětí a žáků, podpora vztahu k místu, kde žijí</w:t>
            </w:r>
            <w:r w:rsidRPr="00066A44">
              <w:rPr>
                <w:rFonts w:ascii="Calibri" w:hAnsi="Calibri" w:cs="Calibri"/>
                <w:color w:val="FFFFFF" w:themeColor="background1"/>
                <w:kern w:val="2"/>
                <w:sz w:val="18"/>
                <w:szCs w:val="18"/>
              </w:rPr>
              <w:t xml:space="preserve"> v předškolním</w:t>
            </w:r>
            <w:r w:rsidRPr="00066A44">
              <w:rPr>
                <w:rFonts w:ascii="Calibri" w:hAnsi="Calibri" w:cs="Calibri"/>
                <w:b/>
                <w:bCs/>
                <w:i/>
                <w:iCs/>
                <w:color w:val="FFFFFF" w:themeColor="background1"/>
                <w:kern w:val="2"/>
                <w:sz w:val="18"/>
                <w:szCs w:val="18"/>
              </w:rPr>
              <w:t xml:space="preserve"> vzdělávání</w:t>
            </w:r>
          </w:p>
        </w:tc>
      </w:tr>
      <w:tr w:rsidR="009314AA" w:rsidRPr="00066A44" w14:paraId="48AF7177"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871C02"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4A4A58DC"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bCs/>
                <w:iCs/>
                <w:noProof/>
                <w:color w:val="000000" w:themeColor="text1"/>
                <w:kern w:val="2"/>
                <w:sz w:val="18"/>
                <w:szCs w:val="18"/>
                <w:lang w:eastAsia="cs-CZ"/>
              </w:rPr>
            </w:pPr>
            <w:r w:rsidRPr="00066A44">
              <w:rPr>
                <w:rFonts w:ascii="Calibri" w:eastAsia="Arial" w:hAnsi="Calibri" w:cs="Calibri"/>
                <w:bCs/>
                <w:iCs/>
                <w:noProof/>
                <w:color w:val="000000" w:themeColor="text1"/>
                <w:kern w:val="2"/>
                <w:sz w:val="18"/>
                <w:szCs w:val="18"/>
                <w:lang w:eastAsia="cs-CZ"/>
              </w:rPr>
              <w:t>1.2.2 Rozvoj čtenářské pregramotnosti v předškolním vzdělávání</w:t>
            </w:r>
          </w:p>
          <w:p w14:paraId="213FCB7D"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bCs/>
                <w:iCs/>
                <w:noProof/>
                <w:kern w:val="2"/>
                <w:sz w:val="18"/>
                <w:szCs w:val="18"/>
                <w:lang w:eastAsia="cs-CZ"/>
              </w:rPr>
            </w:pPr>
            <w:r w:rsidRPr="00066A44">
              <w:rPr>
                <w:rFonts w:ascii="Calibri" w:eastAsia="Arial" w:hAnsi="Calibri" w:cs="Calibri"/>
                <w:bCs/>
                <w:iCs/>
                <w:noProof/>
                <w:kern w:val="2"/>
                <w:sz w:val="18"/>
                <w:szCs w:val="18"/>
                <w:lang w:eastAsia="cs-CZ"/>
              </w:rPr>
              <w:t>1.3.1 Podpora iniciativy a kreativity dětí v předškolním věku</w:t>
            </w:r>
          </w:p>
          <w:p w14:paraId="276E2C8A"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color w:val="000000" w:themeColor="text1"/>
                <w:kern w:val="2"/>
                <w:sz w:val="18"/>
                <w:szCs w:val="18"/>
                <w:lang w:eastAsia="cs-CZ"/>
              </w:rPr>
            </w:pPr>
            <w:r w:rsidRPr="00066A44">
              <w:rPr>
                <w:rFonts w:ascii="Calibri" w:eastAsia="Arial" w:hAnsi="Calibri" w:cs="Calibri"/>
                <w:noProof/>
                <w:color w:val="000000" w:themeColor="text1"/>
                <w:kern w:val="2"/>
                <w:sz w:val="18"/>
                <w:szCs w:val="18"/>
                <w:lang w:eastAsia="cs-CZ"/>
              </w:rPr>
              <w:t xml:space="preserve">2.2.1 Rozvoj čtenářské gramotnosti </w:t>
            </w:r>
            <w:r>
              <w:rPr>
                <w:rFonts w:ascii="Calibri" w:eastAsia="Arial" w:hAnsi="Calibri" w:cs="Calibri"/>
                <w:noProof/>
                <w:color w:val="000000" w:themeColor="text1"/>
                <w:kern w:val="2"/>
                <w:sz w:val="18"/>
                <w:szCs w:val="18"/>
                <w:lang w:eastAsia="cs-CZ"/>
              </w:rPr>
              <w:t>na</w:t>
            </w:r>
            <w:r w:rsidRPr="00066A44">
              <w:rPr>
                <w:rFonts w:ascii="Calibri" w:eastAsia="Arial" w:hAnsi="Calibri" w:cs="Calibri"/>
                <w:noProof/>
                <w:color w:val="000000" w:themeColor="text1"/>
                <w:kern w:val="2"/>
                <w:sz w:val="18"/>
                <w:szCs w:val="18"/>
                <w:lang w:eastAsia="cs-CZ"/>
              </w:rPr>
              <w:t xml:space="preserve"> ZŠ</w:t>
            </w:r>
          </w:p>
        </w:tc>
      </w:tr>
      <w:tr w:rsidR="009314AA" w:rsidRPr="00F2059E" w14:paraId="04286FD8"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0DA0B913" w14:textId="77777777" w:rsidR="009314AA" w:rsidRPr="00066A44" w:rsidRDefault="009314AA" w:rsidP="00D90F8F">
            <w:pPr>
              <w:rPr>
                <w:rFonts w:cstheme="minorHAnsi"/>
                <w:sz w:val="18"/>
                <w:szCs w:val="18"/>
              </w:rPr>
            </w:pPr>
            <w:r>
              <w:rPr>
                <w:rFonts w:cstheme="minorHAnsi"/>
                <w:sz w:val="18"/>
                <w:szCs w:val="18"/>
              </w:rPr>
              <w:t>Vazba na témata OP JAK povinná</w:t>
            </w:r>
          </w:p>
        </w:tc>
        <w:tc>
          <w:tcPr>
            <w:tcW w:w="5948" w:type="dxa"/>
          </w:tcPr>
          <w:p w14:paraId="69E8D562"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moderních didaktických forem vedoucích k rozvoji klíčových kompetencí</w:t>
            </w:r>
          </w:p>
          <w:p w14:paraId="244EF562" w14:textId="77777777" w:rsidR="009314AA" w:rsidRPr="00F2059E" w:rsidRDefault="009314AA" w:rsidP="00D90F8F">
            <w:pPr>
              <w:cnfStyle w:val="000000000000" w:firstRow="0" w:lastRow="0" w:firstColumn="0" w:lastColumn="0" w:oddVBand="0" w:evenVBand="0" w:oddHBand="0" w:evenHBand="0" w:firstRowFirstColumn="0" w:firstRowLastColumn="0" w:lastRowFirstColumn="0" w:lastRowLastColumn="0"/>
            </w:pPr>
            <w:r>
              <w:rPr>
                <w:sz w:val="18"/>
                <w:szCs w:val="18"/>
              </w:rPr>
              <w:t>Rozvoj potenciálu každého žáka, zejména žáků se sociálním a jiným znevýhodněním</w:t>
            </w:r>
            <w:r>
              <w:t xml:space="preserve"> </w:t>
            </w:r>
          </w:p>
        </w:tc>
      </w:tr>
      <w:tr w:rsidR="009314AA" w:rsidRPr="00066A44" w14:paraId="608E53D4"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5770A3"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1B88D56A"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Proměna obsahu a způsobu vzdělávání</w:t>
            </w:r>
          </w:p>
          <w:p w14:paraId="6B6FFFD3"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Snižování nerovností v přístupu ke vzdělávání</w:t>
            </w:r>
          </w:p>
          <w:p w14:paraId="42B623F5"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52F1">
              <w:rPr>
                <w:sz w:val="18"/>
                <w:szCs w:val="18"/>
              </w:rPr>
              <w:t>Spolupráce MŠ – ZŠ/ZŠ – SŠ</w:t>
            </w:r>
          </w:p>
        </w:tc>
      </w:tr>
    </w:tbl>
    <w:p w14:paraId="46158930" w14:textId="37219037" w:rsidR="00D90C88" w:rsidRPr="00B77641" w:rsidRDefault="00D90C88" w:rsidP="00B77641">
      <w:pPr>
        <w:spacing w:before="240"/>
        <w:ind w:firstLine="708"/>
        <w:rPr>
          <w:color w:val="EE0000"/>
          <w:sz w:val="20"/>
          <w:szCs w:val="20"/>
          <w14:ligatures w14:val="standardContextual"/>
        </w:rPr>
      </w:pPr>
    </w:p>
    <w:tbl>
      <w:tblPr>
        <w:tblStyle w:val="Tabulkaseznamu3zvraznn2"/>
        <w:tblW w:w="0" w:type="auto"/>
        <w:tblLook w:val="04A0" w:firstRow="1" w:lastRow="0" w:firstColumn="1" w:lastColumn="0" w:noHBand="0" w:noVBand="1"/>
      </w:tblPr>
      <w:tblGrid>
        <w:gridCol w:w="3114"/>
        <w:gridCol w:w="5948"/>
      </w:tblGrid>
      <w:tr w:rsidR="009314AA" w:rsidRPr="00066A44" w14:paraId="47CF8343" w14:textId="77777777" w:rsidTr="00B776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6EBF9BF9" w14:textId="77777777" w:rsidR="009314AA" w:rsidRPr="00066A44" w:rsidRDefault="009314AA" w:rsidP="00D90F8F">
            <w:pPr>
              <w:jc w:val="center"/>
              <w:rPr>
                <w:rFonts w:cstheme="minorHAnsi"/>
                <w:b w:val="0"/>
                <w:bCs w:val="0"/>
                <w:sz w:val="18"/>
                <w:szCs w:val="18"/>
              </w:rPr>
            </w:pPr>
            <w:r w:rsidRPr="00C840F0">
              <w:rPr>
                <w:rFonts w:cstheme="minorHAnsi"/>
                <w:color w:val="auto"/>
                <w:sz w:val="18"/>
                <w:szCs w:val="18"/>
              </w:rPr>
              <w:t>20</w:t>
            </w:r>
          </w:p>
        </w:tc>
      </w:tr>
      <w:tr w:rsidR="009314AA" w:rsidRPr="00066A44" w14:paraId="1447A535"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EB7914"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tcPr>
          <w:p w14:paraId="2A90E901"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066A44">
              <w:rPr>
                <w:rFonts w:cstheme="minorHAnsi"/>
                <w:b/>
                <w:bCs/>
                <w:sz w:val="18"/>
                <w:szCs w:val="18"/>
              </w:rPr>
              <w:t xml:space="preserve">SOUTĚŽ – DĚJEPIS S PŘESAHEM </w:t>
            </w:r>
          </w:p>
        </w:tc>
      </w:tr>
      <w:tr w:rsidR="009314AA" w:rsidRPr="00066A44" w14:paraId="4E80159D" w14:textId="77777777" w:rsidTr="00B77641">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B998D91"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6CD8A6B3"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 xml:space="preserve">Soutěž ZŠ ORP Louny </w:t>
            </w:r>
          </w:p>
        </w:tc>
      </w:tr>
      <w:tr w:rsidR="009314AA" w:rsidRPr="00066A44" w14:paraId="21106A53"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CA1A27"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3E5A1625"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 ZŠ a MŠ ORP Louny</w:t>
            </w:r>
          </w:p>
        </w:tc>
      </w:tr>
      <w:tr w:rsidR="009314AA" w:rsidRPr="00066A44" w14:paraId="336CDF11" w14:textId="77777777" w:rsidTr="00B77641">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0DCBC6AD"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5D918A20"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5D1DC8CB"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B66929"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5AED4FDD"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Podpora čtenářské gramotnosti, digitálních kompetencí, kulturní povědomí</w:t>
            </w:r>
          </w:p>
        </w:tc>
      </w:tr>
      <w:tr w:rsidR="009314AA" w:rsidRPr="00066A44" w14:paraId="7ADEA384" w14:textId="77777777" w:rsidTr="00B77641">
        <w:tc>
          <w:tcPr>
            <w:cnfStyle w:val="001000000000" w:firstRow="0" w:lastRow="0" w:firstColumn="1" w:lastColumn="0" w:oddVBand="0" w:evenVBand="0" w:oddHBand="0" w:evenHBand="0" w:firstRowFirstColumn="0" w:firstRowLastColumn="0" w:lastRowFirstColumn="0" w:lastRowLastColumn="0"/>
            <w:tcW w:w="3114" w:type="dxa"/>
          </w:tcPr>
          <w:p w14:paraId="5AAD0915"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3B4255B4"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ZŠ ORP Louny</w:t>
            </w:r>
          </w:p>
        </w:tc>
      </w:tr>
      <w:tr w:rsidR="009314AA" w:rsidRPr="00066A44" w14:paraId="2A7EDB68"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3409F2"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496E60A8"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p>
        </w:tc>
      </w:tr>
      <w:tr w:rsidR="009314AA" w:rsidRPr="00066A44" w14:paraId="143706EF" w14:textId="77777777" w:rsidTr="00B77641">
        <w:tc>
          <w:tcPr>
            <w:cnfStyle w:val="001000000000" w:firstRow="0" w:lastRow="0" w:firstColumn="1" w:lastColumn="0" w:oddVBand="0" w:evenVBand="0" w:oddHBand="0" w:evenHBand="0" w:firstRowFirstColumn="0" w:firstRowLastColumn="0" w:lastRowFirstColumn="0" w:lastRowLastColumn="0"/>
            <w:tcW w:w="3114" w:type="dxa"/>
          </w:tcPr>
          <w:p w14:paraId="5FB3FE78"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17362BB2"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0440EC65"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11CC4D"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2BD778C5" w14:textId="00FA9B3A" w:rsidR="009314AA" w:rsidRPr="00066A44" w:rsidRDefault="00E33C7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Realizováno v roce 2024</w:t>
            </w:r>
          </w:p>
        </w:tc>
      </w:tr>
      <w:tr w:rsidR="009314AA" w:rsidRPr="00066A44" w14:paraId="012BD4EA" w14:textId="77777777" w:rsidTr="00B77641">
        <w:tc>
          <w:tcPr>
            <w:cnfStyle w:val="001000000000" w:firstRow="0" w:lastRow="0" w:firstColumn="1" w:lastColumn="0" w:oddVBand="0" w:evenVBand="0" w:oddHBand="0" w:evenHBand="0" w:firstRowFirstColumn="0" w:firstRowLastColumn="0" w:lastRowFirstColumn="0" w:lastRowLastColumn="0"/>
            <w:tcW w:w="3114" w:type="dxa"/>
          </w:tcPr>
          <w:p w14:paraId="49B99577"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6FA7C79A"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2.1</w:t>
            </w:r>
            <w:r>
              <w:rPr>
                <w:rFonts w:ascii="Calibri" w:hAnsi="Calibri" w:cs="Calibri"/>
                <w:color w:val="000000" w:themeColor="text1"/>
                <w:kern w:val="2"/>
                <w:sz w:val="18"/>
                <w:szCs w:val="18"/>
              </w:rPr>
              <w:t xml:space="preserve"> </w:t>
            </w:r>
            <w:r w:rsidRPr="00066A44">
              <w:rPr>
                <w:rFonts w:ascii="Calibri" w:hAnsi="Calibri" w:cs="Calibri"/>
                <w:color w:val="000000" w:themeColor="text1"/>
                <w:kern w:val="2"/>
                <w:sz w:val="18"/>
                <w:szCs w:val="18"/>
              </w:rPr>
              <w:t xml:space="preserve">Rozvoj matematické a finanční gramotnosti, digitálních kompetencí a mediální gramotnosti dětí a žáků </w:t>
            </w:r>
          </w:p>
          <w:p w14:paraId="12A142D4"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FFFFFF" w:themeColor="background1"/>
                <w:kern w:val="2"/>
                <w:sz w:val="18"/>
                <w:szCs w:val="18"/>
              </w:rPr>
            </w:pPr>
            <w:r w:rsidRPr="00066A44">
              <w:rPr>
                <w:rFonts w:ascii="Calibri" w:hAnsi="Calibri" w:cs="Calibri"/>
                <w:color w:val="000000" w:themeColor="text1"/>
                <w:kern w:val="2"/>
                <w:sz w:val="18"/>
                <w:szCs w:val="18"/>
              </w:rPr>
              <w:t xml:space="preserve">2.2 Rozvoj čtenářské gramotnosti, kulturního povědomí a vyjádření dětí a žáků, podpora vztahu k místu, kde </w:t>
            </w:r>
            <w:r w:rsidRPr="00066A44">
              <w:rPr>
                <w:rFonts w:ascii="Calibri" w:hAnsi="Calibri" w:cs="Calibri"/>
                <w:kern w:val="2"/>
                <w:sz w:val="18"/>
                <w:szCs w:val="18"/>
              </w:rPr>
              <w:t>žijí</w:t>
            </w:r>
            <w:r w:rsidRPr="00066A44">
              <w:rPr>
                <w:rFonts w:ascii="Calibri" w:hAnsi="Calibri" w:cs="Calibri"/>
                <w:color w:val="FFFFFF" w:themeColor="background1"/>
                <w:kern w:val="2"/>
                <w:sz w:val="18"/>
                <w:szCs w:val="18"/>
              </w:rPr>
              <w:t xml:space="preserve"> v </w:t>
            </w:r>
          </w:p>
          <w:p w14:paraId="4F8D7770"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2.3 Rozvoj ostatních kompetencí dětí a žáků (podnikavost</w:t>
            </w:r>
            <w:r w:rsidRPr="00066A44">
              <w:rPr>
                <w:rFonts w:ascii="Calibri" w:hAnsi="Calibri" w:cs="Calibri"/>
                <w:color w:val="000000" w:themeColor="text1"/>
                <w:kern w:val="2"/>
                <w:sz w:val="18"/>
                <w:szCs w:val="18"/>
              </w:rPr>
              <w:br/>
              <w:t>a iniciativa, kreativita, polytechnické vzdělávání, řemeslné a technické obory, přírodní vědy, cizí jazyky, vzdělávání pro udržitelný rozvoj (sociální, socioemoční a občanské kompetence</w:t>
            </w:r>
            <w:r>
              <w:rPr>
                <w:rFonts w:ascii="Calibri" w:hAnsi="Calibri" w:cs="Calibri"/>
                <w:color w:val="000000" w:themeColor="text1"/>
                <w:kern w:val="2"/>
                <w:sz w:val="18"/>
                <w:szCs w:val="18"/>
              </w:rPr>
              <w:t>, zdravý životní styl</w:t>
            </w:r>
            <w:r w:rsidRPr="00066A44">
              <w:rPr>
                <w:rFonts w:ascii="Calibri" w:hAnsi="Calibri" w:cs="Calibri"/>
                <w:color w:val="000000" w:themeColor="text1"/>
                <w:kern w:val="2"/>
                <w:sz w:val="18"/>
                <w:szCs w:val="18"/>
              </w:rPr>
              <w:t>), včetně podpory duševního zdraví dětí a žáků)</w:t>
            </w:r>
            <w:proofErr w:type="spellStart"/>
            <w:r w:rsidRPr="00066A44">
              <w:rPr>
                <w:rFonts w:ascii="Calibri" w:hAnsi="Calibri" w:cs="Calibri"/>
                <w:color w:val="FFFFFF" w:themeColor="background1"/>
                <w:kern w:val="2"/>
                <w:sz w:val="18"/>
                <w:szCs w:val="18"/>
              </w:rPr>
              <w:t>dškolním</w:t>
            </w:r>
            <w:proofErr w:type="spellEnd"/>
            <w:r w:rsidRPr="00066A44">
              <w:rPr>
                <w:rFonts w:ascii="Calibri" w:hAnsi="Calibri" w:cs="Calibri"/>
                <w:b/>
                <w:bCs/>
                <w:i/>
                <w:iCs/>
                <w:color w:val="FFFFFF" w:themeColor="background1"/>
                <w:kern w:val="2"/>
                <w:sz w:val="18"/>
                <w:szCs w:val="18"/>
              </w:rPr>
              <w:t xml:space="preserve"> vzdělávání</w:t>
            </w:r>
          </w:p>
        </w:tc>
      </w:tr>
      <w:tr w:rsidR="009314AA" w:rsidRPr="00066A44" w14:paraId="1FCDE767"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93C497"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04E99573"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color w:val="000000" w:themeColor="text1"/>
                <w:kern w:val="2"/>
                <w:sz w:val="18"/>
                <w:szCs w:val="18"/>
                <w:lang w:eastAsia="cs-CZ"/>
              </w:rPr>
            </w:pPr>
            <w:r w:rsidRPr="00066A44">
              <w:rPr>
                <w:rFonts w:ascii="Calibri" w:eastAsia="Arial" w:hAnsi="Calibri" w:cs="Calibri"/>
                <w:noProof/>
                <w:kern w:val="2"/>
                <w:sz w:val="18"/>
                <w:szCs w:val="18"/>
                <w:lang w:eastAsia="cs-CZ"/>
              </w:rPr>
              <w:t xml:space="preserve">2.1.2 Rozvoj digitálních kompetencí a mediální gramotnosti </w:t>
            </w:r>
            <w:r>
              <w:rPr>
                <w:rFonts w:ascii="Calibri" w:eastAsia="Arial" w:hAnsi="Calibri" w:cs="Calibri"/>
                <w:noProof/>
                <w:kern w:val="2"/>
                <w:sz w:val="18"/>
                <w:szCs w:val="18"/>
                <w:lang w:eastAsia="cs-CZ"/>
              </w:rPr>
              <w:t>na</w:t>
            </w:r>
            <w:r w:rsidRPr="00066A44">
              <w:rPr>
                <w:rFonts w:ascii="Calibri" w:eastAsia="Arial" w:hAnsi="Calibri" w:cs="Calibri"/>
                <w:noProof/>
                <w:kern w:val="2"/>
                <w:sz w:val="18"/>
                <w:szCs w:val="18"/>
                <w:lang w:eastAsia="cs-CZ"/>
              </w:rPr>
              <w:t xml:space="preserve"> ZŠ</w:t>
            </w:r>
            <w:r w:rsidRPr="00066A44">
              <w:rPr>
                <w:rFonts w:ascii="Calibri" w:eastAsia="Arial" w:hAnsi="Calibri" w:cs="Calibri"/>
                <w:noProof/>
                <w:color w:val="000000" w:themeColor="text1"/>
                <w:kern w:val="2"/>
                <w:sz w:val="18"/>
                <w:szCs w:val="18"/>
                <w:lang w:eastAsia="cs-CZ"/>
              </w:rPr>
              <w:t xml:space="preserve"> </w:t>
            </w:r>
          </w:p>
          <w:p w14:paraId="10170B6C"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color w:val="000000" w:themeColor="text1"/>
                <w:kern w:val="2"/>
                <w:sz w:val="18"/>
                <w:szCs w:val="18"/>
                <w:lang w:eastAsia="cs-CZ"/>
              </w:rPr>
            </w:pPr>
            <w:r w:rsidRPr="00066A44">
              <w:rPr>
                <w:rFonts w:ascii="Calibri" w:eastAsia="Arial" w:hAnsi="Calibri" w:cs="Calibri"/>
                <w:noProof/>
                <w:color w:val="000000" w:themeColor="text1"/>
                <w:kern w:val="2"/>
                <w:sz w:val="18"/>
                <w:szCs w:val="18"/>
                <w:lang w:eastAsia="cs-CZ"/>
              </w:rPr>
              <w:t xml:space="preserve">2.2.1 Rozvoj čtenářské gramotnosti </w:t>
            </w:r>
            <w:r>
              <w:rPr>
                <w:rFonts w:ascii="Calibri" w:eastAsia="Arial" w:hAnsi="Calibri" w:cs="Calibri"/>
                <w:noProof/>
                <w:color w:val="000000" w:themeColor="text1"/>
                <w:kern w:val="2"/>
                <w:sz w:val="18"/>
                <w:szCs w:val="18"/>
                <w:lang w:eastAsia="cs-CZ"/>
              </w:rPr>
              <w:t>na</w:t>
            </w:r>
            <w:r w:rsidRPr="00066A44">
              <w:rPr>
                <w:rFonts w:ascii="Calibri" w:eastAsia="Arial" w:hAnsi="Calibri" w:cs="Calibri"/>
                <w:noProof/>
                <w:color w:val="000000" w:themeColor="text1"/>
                <w:kern w:val="2"/>
                <w:sz w:val="18"/>
                <w:szCs w:val="18"/>
                <w:lang w:eastAsia="cs-CZ"/>
              </w:rPr>
              <w:t xml:space="preserve"> ZŠ</w:t>
            </w:r>
          </w:p>
          <w:p w14:paraId="5F1DF7A0"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color w:val="000000" w:themeColor="text1"/>
                <w:kern w:val="2"/>
                <w:sz w:val="18"/>
                <w:szCs w:val="18"/>
                <w:lang w:eastAsia="cs-CZ"/>
              </w:rPr>
            </w:pPr>
            <w:r>
              <w:rPr>
                <w:rFonts w:ascii="Calibri" w:eastAsia="Arial" w:hAnsi="Calibri" w:cs="Calibri"/>
                <w:noProof/>
                <w:color w:val="000000" w:themeColor="text1"/>
                <w:kern w:val="2"/>
                <w:sz w:val="18"/>
                <w:szCs w:val="18"/>
                <w:lang w:eastAsia="cs-CZ"/>
              </w:rPr>
              <w:t>2.2.2 Rozvoj kulturního povědomí a vyjádření dětí a žáků ZŠ, podpora vztahu k místu,kde žijí</w:t>
            </w:r>
          </w:p>
          <w:p w14:paraId="1BB19EF7"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kern w:val="2"/>
                <w:sz w:val="18"/>
                <w:szCs w:val="18"/>
                <w:lang w:eastAsia="cs-CZ"/>
              </w:rPr>
            </w:pPr>
            <w:r w:rsidRPr="00066A44">
              <w:rPr>
                <w:rFonts w:ascii="Calibri" w:eastAsia="Arial" w:hAnsi="Calibri" w:cs="Calibri"/>
                <w:noProof/>
                <w:kern w:val="2"/>
                <w:sz w:val="18"/>
                <w:szCs w:val="18"/>
                <w:lang w:eastAsia="cs-CZ"/>
              </w:rPr>
              <w:t xml:space="preserve">2.3.1 Rozvoj podnikavosti, iniciativy a kreativity </w:t>
            </w:r>
            <w:r>
              <w:rPr>
                <w:rFonts w:ascii="Calibri" w:eastAsia="Arial" w:hAnsi="Calibri" w:cs="Calibri"/>
                <w:noProof/>
                <w:kern w:val="2"/>
                <w:sz w:val="18"/>
                <w:szCs w:val="18"/>
                <w:lang w:eastAsia="cs-CZ"/>
              </w:rPr>
              <w:t>na</w:t>
            </w:r>
            <w:r w:rsidRPr="00066A44">
              <w:rPr>
                <w:rFonts w:ascii="Calibri" w:eastAsia="Arial" w:hAnsi="Calibri" w:cs="Calibri"/>
                <w:noProof/>
                <w:kern w:val="2"/>
                <w:sz w:val="18"/>
                <w:szCs w:val="18"/>
                <w:lang w:eastAsia="cs-CZ"/>
              </w:rPr>
              <w:t xml:space="preserve"> ZŠ</w:t>
            </w:r>
          </w:p>
          <w:p w14:paraId="082C1FD5"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kern w:val="2"/>
                <w:sz w:val="18"/>
                <w:szCs w:val="18"/>
                <w:lang w:eastAsia="cs-CZ"/>
              </w:rPr>
            </w:pPr>
            <w:r w:rsidRPr="00066A44">
              <w:rPr>
                <w:rFonts w:ascii="Calibri" w:eastAsia="Arial" w:hAnsi="Calibri" w:cs="Calibri"/>
                <w:noProof/>
                <w:kern w:val="2"/>
                <w:sz w:val="18"/>
                <w:szCs w:val="18"/>
                <w:lang w:eastAsia="cs-CZ"/>
              </w:rPr>
              <w:t>2.3.6 Rozvoj vzdělávání pro udržitelný rozvoj (sociální, socioemoční a občansk</w:t>
            </w:r>
            <w:r>
              <w:rPr>
                <w:rFonts w:ascii="Calibri" w:eastAsia="Arial" w:hAnsi="Calibri" w:cs="Calibri"/>
                <w:noProof/>
                <w:kern w:val="2"/>
                <w:sz w:val="18"/>
                <w:szCs w:val="18"/>
                <w:lang w:eastAsia="cs-CZ"/>
              </w:rPr>
              <w:t>é</w:t>
            </w:r>
            <w:r w:rsidRPr="00066A44">
              <w:rPr>
                <w:rFonts w:ascii="Calibri" w:eastAsia="Arial" w:hAnsi="Calibri" w:cs="Calibri"/>
                <w:noProof/>
                <w:kern w:val="2"/>
                <w:sz w:val="18"/>
                <w:szCs w:val="18"/>
                <w:lang w:eastAsia="cs-CZ"/>
              </w:rPr>
              <w:t xml:space="preserve"> kompetence) dětí a žáků</w:t>
            </w:r>
          </w:p>
        </w:tc>
      </w:tr>
      <w:tr w:rsidR="009314AA" w:rsidRPr="00F2059E" w14:paraId="08A710F3" w14:textId="77777777" w:rsidTr="00B77641">
        <w:tc>
          <w:tcPr>
            <w:cnfStyle w:val="001000000000" w:firstRow="0" w:lastRow="0" w:firstColumn="1" w:lastColumn="0" w:oddVBand="0" w:evenVBand="0" w:oddHBand="0" w:evenHBand="0" w:firstRowFirstColumn="0" w:firstRowLastColumn="0" w:lastRowFirstColumn="0" w:lastRowLastColumn="0"/>
            <w:tcW w:w="3114" w:type="dxa"/>
          </w:tcPr>
          <w:p w14:paraId="393316A9" w14:textId="77777777" w:rsidR="009314AA" w:rsidRPr="00066A44" w:rsidRDefault="009314AA" w:rsidP="00D90F8F">
            <w:pPr>
              <w:rPr>
                <w:rFonts w:cstheme="minorHAnsi"/>
                <w:sz w:val="18"/>
                <w:szCs w:val="18"/>
              </w:rPr>
            </w:pPr>
            <w:r>
              <w:rPr>
                <w:rFonts w:cstheme="minorHAnsi"/>
                <w:sz w:val="18"/>
                <w:szCs w:val="18"/>
              </w:rPr>
              <w:t>Vazba na témata OP JAK povinná</w:t>
            </w:r>
          </w:p>
        </w:tc>
        <w:tc>
          <w:tcPr>
            <w:tcW w:w="5948" w:type="dxa"/>
          </w:tcPr>
          <w:p w14:paraId="77F92CBB"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moderních didaktických forem vedoucích k rozvoji klíčových kompetencí</w:t>
            </w:r>
          </w:p>
          <w:p w14:paraId="2D35EBE2" w14:textId="77777777" w:rsidR="009314AA" w:rsidRPr="00F2059E" w:rsidRDefault="009314AA" w:rsidP="00D90F8F">
            <w:pPr>
              <w:cnfStyle w:val="000000000000" w:firstRow="0" w:lastRow="0" w:firstColumn="0" w:lastColumn="0" w:oddVBand="0" w:evenVBand="0" w:oddHBand="0" w:evenHBand="0" w:firstRowFirstColumn="0" w:firstRowLastColumn="0" w:lastRowFirstColumn="0" w:lastRowLastColumn="0"/>
            </w:pPr>
            <w:r>
              <w:rPr>
                <w:sz w:val="18"/>
                <w:szCs w:val="18"/>
              </w:rPr>
              <w:t>Rozvoj potenciálu každého žáka, zejména žáků se sociálním a jiným znevýhodněním</w:t>
            </w:r>
            <w:r>
              <w:t xml:space="preserve"> </w:t>
            </w:r>
          </w:p>
        </w:tc>
      </w:tr>
      <w:tr w:rsidR="009314AA" w:rsidRPr="00066A44" w14:paraId="3DBE459A"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41F792"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59C365D8"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Proměna obsahu a způsobu vzdělávání</w:t>
            </w:r>
          </w:p>
          <w:p w14:paraId="3826E616"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Snižování nerovností v přístupu ke vzdělávání</w:t>
            </w:r>
          </w:p>
          <w:p w14:paraId="4755B2EF"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52F1">
              <w:rPr>
                <w:sz w:val="18"/>
                <w:szCs w:val="18"/>
              </w:rPr>
              <w:t>Spolupráce MŠ – ZŠ/ZŠ – SŠ</w:t>
            </w:r>
          </w:p>
        </w:tc>
      </w:tr>
    </w:tbl>
    <w:p w14:paraId="4C0F4FCE" w14:textId="2921A7EF" w:rsidR="00B77641" w:rsidRPr="00B77641" w:rsidRDefault="00B77641" w:rsidP="00B77641">
      <w:pPr>
        <w:spacing w:before="240"/>
        <w:ind w:firstLine="708"/>
        <w:rPr>
          <w:color w:val="EE0000"/>
          <w14:ligatures w14:val="standardContextual"/>
        </w:rPr>
      </w:pPr>
    </w:p>
    <w:tbl>
      <w:tblPr>
        <w:tblStyle w:val="Tabulkaseznamu3zvraznn2"/>
        <w:tblW w:w="0" w:type="auto"/>
        <w:tblLook w:val="04A0" w:firstRow="1" w:lastRow="0" w:firstColumn="1" w:lastColumn="0" w:noHBand="0" w:noVBand="1"/>
      </w:tblPr>
      <w:tblGrid>
        <w:gridCol w:w="3114"/>
        <w:gridCol w:w="5948"/>
      </w:tblGrid>
      <w:tr w:rsidR="009314AA" w:rsidRPr="00066A44" w14:paraId="663CBA2A" w14:textId="77777777" w:rsidTr="00B776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3C536454" w14:textId="77777777" w:rsidR="009314AA" w:rsidRPr="00066A44" w:rsidRDefault="009314AA" w:rsidP="00D90F8F">
            <w:pPr>
              <w:jc w:val="center"/>
              <w:rPr>
                <w:rFonts w:cstheme="minorHAnsi"/>
                <w:b w:val="0"/>
                <w:bCs w:val="0"/>
                <w:sz w:val="18"/>
                <w:szCs w:val="18"/>
              </w:rPr>
            </w:pPr>
            <w:r w:rsidRPr="00C840F0">
              <w:rPr>
                <w:rFonts w:cstheme="minorHAnsi"/>
                <w:color w:val="auto"/>
                <w:sz w:val="18"/>
                <w:szCs w:val="18"/>
              </w:rPr>
              <w:t>21</w:t>
            </w:r>
          </w:p>
        </w:tc>
      </w:tr>
      <w:tr w:rsidR="009314AA" w:rsidRPr="00066A44" w14:paraId="293A8DCE"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BEBA52"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tcPr>
          <w:p w14:paraId="29FEA632" w14:textId="5BCB684C"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Pr>
                <w:rFonts w:cstheme="minorHAnsi"/>
                <w:b/>
                <w:bCs/>
                <w:sz w:val="18"/>
                <w:szCs w:val="18"/>
              </w:rPr>
              <w:t xml:space="preserve">Využití didaktických metod a pomůcek k podpoře matematické gramotnosti např. </w:t>
            </w:r>
            <w:r w:rsidR="00587FE7" w:rsidRPr="00066A44">
              <w:rPr>
                <w:rFonts w:cstheme="minorHAnsi"/>
                <w:b/>
                <w:bCs/>
                <w:sz w:val="18"/>
                <w:szCs w:val="18"/>
              </w:rPr>
              <w:t>ABAKU,</w:t>
            </w:r>
            <w:r>
              <w:rPr>
                <w:rFonts w:cstheme="minorHAnsi"/>
                <w:b/>
                <w:bCs/>
                <w:sz w:val="18"/>
                <w:szCs w:val="18"/>
              </w:rPr>
              <w:t xml:space="preserve"> TANGRAM apod.</w:t>
            </w:r>
          </w:p>
        </w:tc>
      </w:tr>
      <w:tr w:rsidR="009314AA" w:rsidRPr="00066A44" w14:paraId="2B8D1021" w14:textId="77777777" w:rsidTr="00B77641">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65ECFCF"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3E5705FA"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 xml:space="preserve">Podpora </w:t>
            </w:r>
            <w:r>
              <w:rPr>
                <w:rFonts w:cstheme="minorHAnsi"/>
                <w:sz w:val="18"/>
                <w:szCs w:val="18"/>
              </w:rPr>
              <w:t>nových metod a pomůcek</w:t>
            </w:r>
            <w:r w:rsidRPr="00066A44">
              <w:rPr>
                <w:rFonts w:cstheme="minorHAnsi"/>
                <w:sz w:val="18"/>
                <w:szCs w:val="18"/>
              </w:rPr>
              <w:t xml:space="preserve"> ve výuce matematiky </w:t>
            </w:r>
          </w:p>
        </w:tc>
      </w:tr>
      <w:tr w:rsidR="009314AA" w:rsidRPr="00066A44" w14:paraId="18C49C75"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B08054"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5737F526"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 ZŠ a MŠ ORP Louny</w:t>
            </w:r>
          </w:p>
        </w:tc>
      </w:tr>
      <w:tr w:rsidR="009314AA" w:rsidRPr="00066A44" w14:paraId="3FC9FD9B" w14:textId="77777777" w:rsidTr="00B77641">
        <w:trPr>
          <w:trHeight w:val="109"/>
        </w:trPr>
        <w:tc>
          <w:tcPr>
            <w:cnfStyle w:val="001000000000" w:firstRow="0" w:lastRow="0" w:firstColumn="1" w:lastColumn="0" w:oddVBand="0" w:evenVBand="0" w:oddHBand="0" w:evenHBand="0" w:firstRowFirstColumn="0" w:firstRowLastColumn="0" w:lastRowFirstColumn="0" w:lastRowLastColumn="0"/>
            <w:tcW w:w="3114" w:type="dxa"/>
          </w:tcPr>
          <w:p w14:paraId="49B2EC53"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7021125A"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37649ED7"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130757"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4C0D5AE3"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Podpora matematické gramotnosti</w:t>
            </w:r>
          </w:p>
        </w:tc>
      </w:tr>
      <w:tr w:rsidR="009314AA" w:rsidRPr="00066A44" w14:paraId="13FFC477" w14:textId="77777777" w:rsidTr="00B77641">
        <w:tc>
          <w:tcPr>
            <w:cnfStyle w:val="001000000000" w:firstRow="0" w:lastRow="0" w:firstColumn="1" w:lastColumn="0" w:oddVBand="0" w:evenVBand="0" w:oddHBand="0" w:evenHBand="0" w:firstRowFirstColumn="0" w:firstRowLastColumn="0" w:lastRowFirstColumn="0" w:lastRowLastColumn="0"/>
            <w:tcW w:w="3114" w:type="dxa"/>
          </w:tcPr>
          <w:p w14:paraId="2A2E78EC"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53E1AEE7"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ZŠ ORP Louny</w:t>
            </w:r>
          </w:p>
        </w:tc>
      </w:tr>
      <w:tr w:rsidR="009314AA" w:rsidRPr="00066A44" w14:paraId="30241DD4"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20B5F6"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3FF18911"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p>
        </w:tc>
      </w:tr>
      <w:tr w:rsidR="009314AA" w:rsidRPr="00066A44" w14:paraId="68520F10" w14:textId="77777777" w:rsidTr="00B77641">
        <w:tc>
          <w:tcPr>
            <w:cnfStyle w:val="001000000000" w:firstRow="0" w:lastRow="0" w:firstColumn="1" w:lastColumn="0" w:oddVBand="0" w:evenVBand="0" w:oddHBand="0" w:evenHBand="0" w:firstRowFirstColumn="0" w:firstRowLastColumn="0" w:lastRowFirstColumn="0" w:lastRowLastColumn="0"/>
            <w:tcW w:w="3114" w:type="dxa"/>
          </w:tcPr>
          <w:p w14:paraId="749920E2"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318F7A42"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306AB0A8"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18D7E4"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671F2210" w14:textId="0D292A34" w:rsidR="009314AA" w:rsidRPr="00066A44" w:rsidRDefault="00E33C7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Realizováno v roce 2024</w:t>
            </w:r>
          </w:p>
        </w:tc>
      </w:tr>
      <w:tr w:rsidR="009314AA" w:rsidRPr="00066A44" w14:paraId="7D75E21C" w14:textId="77777777" w:rsidTr="00B77641">
        <w:tc>
          <w:tcPr>
            <w:cnfStyle w:val="001000000000" w:firstRow="0" w:lastRow="0" w:firstColumn="1" w:lastColumn="0" w:oddVBand="0" w:evenVBand="0" w:oddHBand="0" w:evenHBand="0" w:firstRowFirstColumn="0" w:firstRowLastColumn="0" w:lastRowFirstColumn="0" w:lastRowLastColumn="0"/>
            <w:tcW w:w="3114" w:type="dxa"/>
          </w:tcPr>
          <w:p w14:paraId="0807E5A4"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3201786E"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2.1</w:t>
            </w:r>
            <w:r>
              <w:rPr>
                <w:rFonts w:ascii="Calibri" w:hAnsi="Calibri" w:cs="Calibri"/>
                <w:color w:val="000000" w:themeColor="text1"/>
                <w:kern w:val="2"/>
                <w:sz w:val="18"/>
                <w:szCs w:val="18"/>
              </w:rPr>
              <w:t xml:space="preserve"> </w:t>
            </w:r>
            <w:r w:rsidRPr="00066A44">
              <w:rPr>
                <w:rFonts w:ascii="Calibri" w:hAnsi="Calibri" w:cs="Calibri"/>
                <w:color w:val="000000" w:themeColor="text1"/>
                <w:kern w:val="2"/>
                <w:sz w:val="18"/>
                <w:szCs w:val="18"/>
              </w:rPr>
              <w:t xml:space="preserve">Rozvoj matematické a finanční gramotnosti, digitálních kompetencí a mediální gramotnosti dětí a žáků </w:t>
            </w:r>
            <w:r w:rsidRPr="00066A44">
              <w:rPr>
                <w:rFonts w:ascii="Calibri" w:hAnsi="Calibri" w:cs="Calibri"/>
                <w:color w:val="FFFFFF" w:themeColor="background1"/>
                <w:kern w:val="2"/>
                <w:sz w:val="18"/>
                <w:szCs w:val="18"/>
              </w:rPr>
              <w:t>školním</w:t>
            </w:r>
            <w:r w:rsidRPr="00066A44">
              <w:rPr>
                <w:rFonts w:ascii="Calibri" w:hAnsi="Calibri" w:cs="Calibri"/>
                <w:b/>
                <w:bCs/>
                <w:i/>
                <w:iCs/>
                <w:color w:val="FFFFFF" w:themeColor="background1"/>
                <w:kern w:val="2"/>
                <w:sz w:val="20"/>
                <w:szCs w:val="20"/>
              </w:rPr>
              <w:t xml:space="preserve"> vzdělávání</w:t>
            </w:r>
          </w:p>
        </w:tc>
      </w:tr>
      <w:tr w:rsidR="009314AA" w:rsidRPr="00066A44" w14:paraId="04BEE8B8"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703752"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2207150A"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kern w:val="2"/>
                <w:sz w:val="18"/>
                <w:szCs w:val="18"/>
                <w:lang w:eastAsia="cs-CZ"/>
              </w:rPr>
            </w:pPr>
            <w:r w:rsidRPr="00066A44">
              <w:rPr>
                <w:rFonts w:ascii="Calibri" w:eastAsia="Arial" w:hAnsi="Calibri" w:cs="Calibri"/>
                <w:noProof/>
                <w:kern w:val="2"/>
                <w:sz w:val="18"/>
                <w:szCs w:val="18"/>
                <w:lang w:eastAsia="cs-CZ"/>
              </w:rPr>
              <w:t>2.1.1 Rozvoj matematické a finanční gramotnosti dětí a žáků ZŠ</w:t>
            </w:r>
          </w:p>
        </w:tc>
      </w:tr>
      <w:tr w:rsidR="009314AA" w:rsidRPr="00F2059E" w14:paraId="17BE1809" w14:textId="77777777" w:rsidTr="00B77641">
        <w:tc>
          <w:tcPr>
            <w:cnfStyle w:val="001000000000" w:firstRow="0" w:lastRow="0" w:firstColumn="1" w:lastColumn="0" w:oddVBand="0" w:evenVBand="0" w:oddHBand="0" w:evenHBand="0" w:firstRowFirstColumn="0" w:firstRowLastColumn="0" w:lastRowFirstColumn="0" w:lastRowLastColumn="0"/>
            <w:tcW w:w="3114" w:type="dxa"/>
          </w:tcPr>
          <w:p w14:paraId="2AF28448" w14:textId="77777777" w:rsidR="009314AA" w:rsidRPr="00066A44" w:rsidRDefault="009314AA" w:rsidP="00D90F8F">
            <w:pPr>
              <w:rPr>
                <w:rFonts w:cstheme="minorHAnsi"/>
                <w:sz w:val="18"/>
                <w:szCs w:val="18"/>
              </w:rPr>
            </w:pPr>
            <w:bookmarkStart w:id="13" w:name="_Hlk143254631"/>
            <w:r>
              <w:rPr>
                <w:rFonts w:cstheme="minorHAnsi"/>
                <w:sz w:val="18"/>
                <w:szCs w:val="18"/>
              </w:rPr>
              <w:t>Vazba na témata OP JAK povinná</w:t>
            </w:r>
          </w:p>
        </w:tc>
        <w:tc>
          <w:tcPr>
            <w:tcW w:w="5948" w:type="dxa"/>
          </w:tcPr>
          <w:p w14:paraId="34C982CB"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moderních didaktických forem vedoucích k rozvoji klíčových kompetencí</w:t>
            </w:r>
          </w:p>
          <w:p w14:paraId="31AB67E9" w14:textId="77777777" w:rsidR="009314AA" w:rsidRPr="00F2059E" w:rsidRDefault="009314AA" w:rsidP="00D90F8F">
            <w:pPr>
              <w:cnfStyle w:val="000000000000" w:firstRow="0" w:lastRow="0" w:firstColumn="0" w:lastColumn="0" w:oddVBand="0" w:evenVBand="0" w:oddHBand="0" w:evenHBand="0" w:firstRowFirstColumn="0" w:firstRowLastColumn="0" w:lastRowFirstColumn="0" w:lastRowLastColumn="0"/>
            </w:pPr>
            <w:r>
              <w:rPr>
                <w:sz w:val="18"/>
                <w:szCs w:val="18"/>
              </w:rPr>
              <w:t>Rozvoj potenciálu každého žáka, zejména žáků se sociálním a jiným znevýhodněním</w:t>
            </w:r>
            <w:r>
              <w:t xml:space="preserve"> </w:t>
            </w:r>
          </w:p>
        </w:tc>
      </w:tr>
      <w:tr w:rsidR="009314AA" w:rsidRPr="00066A44" w14:paraId="3A8CA470"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ACC232"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68A2E974"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Proměna obsahu a způsobu vzdělávání</w:t>
            </w:r>
          </w:p>
          <w:p w14:paraId="4CE2F98E"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52F1">
              <w:rPr>
                <w:sz w:val="18"/>
                <w:szCs w:val="18"/>
              </w:rPr>
              <w:t>Spolupráce MŠ – ZŠ/ZŠ – SŠ</w:t>
            </w:r>
          </w:p>
        </w:tc>
      </w:tr>
      <w:bookmarkEnd w:id="13"/>
    </w:tbl>
    <w:p w14:paraId="7D18758E" w14:textId="0B344795" w:rsidR="00B77641" w:rsidRPr="00B77641" w:rsidRDefault="00B77641" w:rsidP="00B77641">
      <w:pPr>
        <w:spacing w:before="240"/>
        <w:ind w:firstLine="708"/>
        <w:rPr>
          <w:color w:val="EE0000"/>
          <w14:ligatures w14:val="standardContextual"/>
        </w:rPr>
      </w:pPr>
    </w:p>
    <w:tbl>
      <w:tblPr>
        <w:tblStyle w:val="Tabulkaseznamu3zvraznn6"/>
        <w:tblW w:w="0" w:type="auto"/>
        <w:tblLook w:val="04A0" w:firstRow="1" w:lastRow="0" w:firstColumn="1" w:lastColumn="0" w:noHBand="0" w:noVBand="1"/>
      </w:tblPr>
      <w:tblGrid>
        <w:gridCol w:w="3114"/>
        <w:gridCol w:w="5948"/>
      </w:tblGrid>
      <w:tr w:rsidR="009314AA" w:rsidRPr="00066A44" w14:paraId="5106E9A5" w14:textId="77777777" w:rsidTr="00B776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03077B04" w14:textId="77777777" w:rsidR="009314AA" w:rsidRPr="00B77641" w:rsidRDefault="009314AA" w:rsidP="00D90F8F">
            <w:pPr>
              <w:jc w:val="center"/>
              <w:rPr>
                <w:rFonts w:cstheme="minorHAnsi"/>
                <w:sz w:val="18"/>
                <w:szCs w:val="18"/>
              </w:rPr>
            </w:pPr>
            <w:r w:rsidRPr="00B77641">
              <w:rPr>
                <w:rFonts w:cstheme="minorHAnsi"/>
                <w:color w:val="auto"/>
                <w:sz w:val="18"/>
                <w:szCs w:val="18"/>
              </w:rPr>
              <w:t>22</w:t>
            </w:r>
          </w:p>
        </w:tc>
      </w:tr>
      <w:tr w:rsidR="009314AA" w:rsidRPr="00066A44" w14:paraId="0C021E13" w14:textId="77777777" w:rsidTr="006449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C5E0B3" w:themeFill="accent6" w:themeFillTint="66"/>
          </w:tcPr>
          <w:p w14:paraId="113E4AB2"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shd w:val="clear" w:color="auto" w:fill="C5E0B3" w:themeFill="accent6" w:themeFillTint="66"/>
          </w:tcPr>
          <w:p w14:paraId="1DC43A6D"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066A44">
              <w:rPr>
                <w:rFonts w:cstheme="minorHAnsi"/>
                <w:b/>
                <w:bCs/>
                <w:sz w:val="18"/>
                <w:szCs w:val="18"/>
              </w:rPr>
              <w:t xml:space="preserve">SOUTĚŽ – S VAZBOU NA MÍSTNĚ ZAKOTVENÉ UČENÍ  </w:t>
            </w:r>
          </w:p>
        </w:tc>
      </w:tr>
      <w:tr w:rsidR="009314AA" w:rsidRPr="00066A44" w14:paraId="6FF42314" w14:textId="77777777" w:rsidTr="00B77641">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8487467"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1EA6616C"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Soutěž – ZŠ ORP Louny</w:t>
            </w:r>
          </w:p>
        </w:tc>
      </w:tr>
      <w:tr w:rsidR="009314AA" w:rsidRPr="00066A44" w14:paraId="7E270326"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F2B4F9"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11156DEE"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 ZŠ ORP Louny</w:t>
            </w:r>
          </w:p>
        </w:tc>
      </w:tr>
      <w:tr w:rsidR="009314AA" w:rsidRPr="00066A44" w14:paraId="1F457F36" w14:textId="77777777" w:rsidTr="00B77641">
        <w:trPr>
          <w:trHeight w:val="294"/>
        </w:trPr>
        <w:tc>
          <w:tcPr>
            <w:cnfStyle w:val="001000000000" w:firstRow="0" w:lastRow="0" w:firstColumn="1" w:lastColumn="0" w:oddVBand="0" w:evenVBand="0" w:oddHBand="0" w:evenHBand="0" w:firstRowFirstColumn="0" w:firstRowLastColumn="0" w:lastRowFirstColumn="0" w:lastRowLastColumn="0"/>
            <w:tcW w:w="3114" w:type="dxa"/>
          </w:tcPr>
          <w:p w14:paraId="39B0B1C8"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4AA10B90"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15CB563B"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2E03AC"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284FBB26"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Podpora společných soutěží mezi ZŠ ORP Louny</w:t>
            </w:r>
          </w:p>
        </w:tc>
      </w:tr>
      <w:tr w:rsidR="009314AA" w:rsidRPr="00066A44" w14:paraId="4A164647" w14:textId="77777777" w:rsidTr="00B77641">
        <w:tc>
          <w:tcPr>
            <w:cnfStyle w:val="001000000000" w:firstRow="0" w:lastRow="0" w:firstColumn="1" w:lastColumn="0" w:oddVBand="0" w:evenVBand="0" w:oddHBand="0" w:evenHBand="0" w:firstRowFirstColumn="0" w:firstRowLastColumn="0" w:lastRowFirstColumn="0" w:lastRowLastColumn="0"/>
            <w:tcW w:w="3114" w:type="dxa"/>
          </w:tcPr>
          <w:p w14:paraId="34B7DC77"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0C91A291"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ZŠ ORP Louny</w:t>
            </w:r>
          </w:p>
        </w:tc>
      </w:tr>
      <w:tr w:rsidR="009314AA" w:rsidRPr="00066A44" w14:paraId="2AAC474B"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92F512"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47D0A73A"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p>
        </w:tc>
      </w:tr>
      <w:tr w:rsidR="009314AA" w:rsidRPr="00066A44" w14:paraId="0DDC0032" w14:textId="77777777" w:rsidTr="00B77641">
        <w:tc>
          <w:tcPr>
            <w:cnfStyle w:val="001000000000" w:firstRow="0" w:lastRow="0" w:firstColumn="1" w:lastColumn="0" w:oddVBand="0" w:evenVBand="0" w:oddHBand="0" w:evenHBand="0" w:firstRowFirstColumn="0" w:firstRowLastColumn="0" w:lastRowFirstColumn="0" w:lastRowLastColumn="0"/>
            <w:tcW w:w="3114" w:type="dxa"/>
          </w:tcPr>
          <w:p w14:paraId="2E37DF50"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307EDC73"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7B4CBFD5"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003E87"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406B9C02"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2025</w:t>
            </w:r>
          </w:p>
        </w:tc>
      </w:tr>
      <w:tr w:rsidR="009314AA" w:rsidRPr="00066A44" w14:paraId="642B4DBD" w14:textId="77777777" w:rsidTr="00B77641">
        <w:tc>
          <w:tcPr>
            <w:cnfStyle w:val="001000000000" w:firstRow="0" w:lastRow="0" w:firstColumn="1" w:lastColumn="0" w:oddVBand="0" w:evenVBand="0" w:oddHBand="0" w:evenHBand="0" w:firstRowFirstColumn="0" w:firstRowLastColumn="0" w:lastRowFirstColumn="0" w:lastRowLastColumn="0"/>
            <w:tcW w:w="3114" w:type="dxa"/>
          </w:tcPr>
          <w:p w14:paraId="4A6836AE"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1B06850F" w14:textId="08B7FCAD"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kern w:val="2"/>
                <w:sz w:val="18"/>
                <w:szCs w:val="18"/>
              </w:rPr>
            </w:pPr>
            <w:r w:rsidRPr="00066A44">
              <w:rPr>
                <w:rFonts w:ascii="Calibri" w:hAnsi="Calibri" w:cs="Calibri"/>
                <w:kern w:val="2"/>
                <w:sz w:val="18"/>
                <w:szCs w:val="18"/>
              </w:rPr>
              <w:t xml:space="preserve">2.2 Rozvoj čtenářské gramotnosti, kulturního povědomí a vyjádření dětí a žáků, </w:t>
            </w:r>
            <w:r w:rsidR="00587FE7" w:rsidRPr="00066A44">
              <w:rPr>
                <w:rFonts w:ascii="Calibri" w:hAnsi="Calibri" w:cs="Calibri"/>
                <w:kern w:val="2"/>
                <w:sz w:val="18"/>
                <w:szCs w:val="18"/>
              </w:rPr>
              <w:t xml:space="preserve">podpora </w:t>
            </w:r>
            <w:r w:rsidR="00587FE7" w:rsidRPr="00066A44">
              <w:rPr>
                <w:rFonts w:ascii="Calibri" w:hAnsi="Calibri" w:cs="Calibri"/>
                <w:sz w:val="18"/>
                <w:szCs w:val="18"/>
              </w:rPr>
              <w:t>vztahu</w:t>
            </w:r>
            <w:r w:rsidRPr="00066A44">
              <w:rPr>
                <w:rFonts w:ascii="Calibri" w:hAnsi="Calibri" w:cs="Calibri"/>
                <w:kern w:val="2"/>
                <w:sz w:val="18"/>
                <w:szCs w:val="18"/>
              </w:rPr>
              <w:t xml:space="preserve"> k místu, kde žijí</w:t>
            </w:r>
            <w:r w:rsidRPr="00066A44">
              <w:rPr>
                <w:rFonts w:ascii="Calibri" w:hAnsi="Calibri" w:cs="Calibri"/>
                <w:b/>
                <w:bCs/>
                <w:i/>
                <w:iCs/>
                <w:color w:val="FFFFFF" w:themeColor="background1"/>
                <w:kern w:val="2"/>
                <w:sz w:val="20"/>
                <w:szCs w:val="20"/>
              </w:rPr>
              <w:t xml:space="preserve"> </w:t>
            </w:r>
          </w:p>
        </w:tc>
      </w:tr>
      <w:tr w:rsidR="009314AA" w:rsidRPr="00066A44" w14:paraId="607AC1CA"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523BD3"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29CE0AA2"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color w:val="000000" w:themeColor="text1"/>
                <w:kern w:val="2"/>
                <w:sz w:val="18"/>
                <w:szCs w:val="18"/>
                <w:lang w:eastAsia="cs-CZ"/>
              </w:rPr>
            </w:pPr>
            <w:r w:rsidRPr="00066A44">
              <w:rPr>
                <w:rFonts w:ascii="Calibri" w:eastAsia="Arial" w:hAnsi="Calibri" w:cs="Calibri"/>
                <w:noProof/>
                <w:color w:val="000000" w:themeColor="text1"/>
                <w:kern w:val="2"/>
                <w:sz w:val="18"/>
                <w:szCs w:val="18"/>
                <w:lang w:eastAsia="cs-CZ"/>
              </w:rPr>
              <w:t>2.2.2 Rozvoj kulturního povědomí a vyjádření dětí a žáků ZŠ, podpora vztahu k místu kde žijí</w:t>
            </w:r>
          </w:p>
        </w:tc>
      </w:tr>
      <w:tr w:rsidR="009314AA" w:rsidRPr="00F2059E" w14:paraId="3FF85FC6" w14:textId="77777777" w:rsidTr="00B77641">
        <w:tc>
          <w:tcPr>
            <w:cnfStyle w:val="001000000000" w:firstRow="0" w:lastRow="0" w:firstColumn="1" w:lastColumn="0" w:oddVBand="0" w:evenVBand="0" w:oddHBand="0" w:evenHBand="0" w:firstRowFirstColumn="0" w:firstRowLastColumn="0" w:lastRowFirstColumn="0" w:lastRowLastColumn="0"/>
            <w:tcW w:w="3114" w:type="dxa"/>
          </w:tcPr>
          <w:p w14:paraId="60695386" w14:textId="77777777" w:rsidR="009314AA" w:rsidRPr="00066A44" w:rsidRDefault="009314AA" w:rsidP="00D90F8F">
            <w:pPr>
              <w:rPr>
                <w:rFonts w:cstheme="minorHAnsi"/>
                <w:sz w:val="18"/>
                <w:szCs w:val="18"/>
              </w:rPr>
            </w:pPr>
            <w:r>
              <w:rPr>
                <w:rFonts w:cstheme="minorHAnsi"/>
                <w:sz w:val="18"/>
                <w:szCs w:val="18"/>
              </w:rPr>
              <w:t>Vazba na témata OP JAK povinná</w:t>
            </w:r>
          </w:p>
        </w:tc>
        <w:tc>
          <w:tcPr>
            <w:tcW w:w="5948" w:type="dxa"/>
          </w:tcPr>
          <w:p w14:paraId="43B62029"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moderních didaktických forem vedoucích k rozvoji klíčových kompetencí</w:t>
            </w:r>
          </w:p>
          <w:p w14:paraId="3CFC8EA0" w14:textId="77777777" w:rsidR="009314AA" w:rsidRPr="00F2059E" w:rsidRDefault="009314AA" w:rsidP="00D90F8F">
            <w:pPr>
              <w:cnfStyle w:val="000000000000" w:firstRow="0" w:lastRow="0" w:firstColumn="0" w:lastColumn="0" w:oddVBand="0" w:evenVBand="0" w:oddHBand="0" w:evenHBand="0" w:firstRowFirstColumn="0" w:firstRowLastColumn="0" w:lastRowFirstColumn="0" w:lastRowLastColumn="0"/>
            </w:pPr>
            <w:r>
              <w:rPr>
                <w:sz w:val="18"/>
                <w:szCs w:val="18"/>
              </w:rPr>
              <w:t>Rozvoj potenciálu každého žáka, zejména žáků se sociálním a jiným znevýhodněním</w:t>
            </w:r>
            <w:r>
              <w:t xml:space="preserve"> </w:t>
            </w:r>
          </w:p>
        </w:tc>
      </w:tr>
      <w:tr w:rsidR="009314AA" w:rsidRPr="00066A44" w14:paraId="29B2C82B" w14:textId="77777777" w:rsidTr="00B77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7F0BFE"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42FBD9AD"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Proměna obsahu a způsobu vzdělávání</w:t>
            </w:r>
          </w:p>
          <w:p w14:paraId="52DAA9D9"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52F1">
              <w:rPr>
                <w:sz w:val="18"/>
                <w:szCs w:val="18"/>
              </w:rPr>
              <w:t>Spolupráce MŠ – ZŠ/ZŠ – SŠ</w:t>
            </w:r>
          </w:p>
        </w:tc>
      </w:tr>
      <w:tr w:rsidR="009314AA" w:rsidRPr="00066A44" w14:paraId="6C303A20" w14:textId="77777777" w:rsidTr="00B77641">
        <w:tc>
          <w:tcPr>
            <w:cnfStyle w:val="001000000000" w:firstRow="0" w:lastRow="0" w:firstColumn="1" w:lastColumn="0" w:oddVBand="0" w:evenVBand="0" w:oddHBand="0" w:evenHBand="0" w:firstRowFirstColumn="0" w:firstRowLastColumn="0" w:lastRowFirstColumn="0" w:lastRowLastColumn="0"/>
            <w:tcW w:w="3114" w:type="dxa"/>
          </w:tcPr>
          <w:p w14:paraId="4AB5E765" w14:textId="77777777" w:rsidR="009314AA" w:rsidRDefault="009314AA" w:rsidP="00D90F8F">
            <w:pPr>
              <w:rPr>
                <w:rFonts w:cstheme="minorHAnsi"/>
                <w:sz w:val="18"/>
                <w:szCs w:val="18"/>
              </w:rPr>
            </w:pPr>
            <w:r>
              <w:rPr>
                <w:rFonts w:cstheme="minorHAnsi"/>
                <w:sz w:val="18"/>
                <w:szCs w:val="18"/>
              </w:rPr>
              <w:t>Vazba na témata OP JAK volitelná</w:t>
            </w:r>
          </w:p>
        </w:tc>
        <w:tc>
          <w:tcPr>
            <w:tcW w:w="5948" w:type="dxa"/>
          </w:tcPr>
          <w:p w14:paraId="3F7AFC5C"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Rozvoj vztahu k místu, kde děti a žáci žijí, mezigenerační soužití</w:t>
            </w:r>
          </w:p>
        </w:tc>
      </w:tr>
    </w:tbl>
    <w:p w14:paraId="6C3C2156" w14:textId="7A08211E" w:rsidR="00D90C88" w:rsidRDefault="00B77641" w:rsidP="00C840F0">
      <w:pPr>
        <w:spacing w:before="240"/>
        <w:ind w:firstLine="708"/>
        <w:rPr>
          <w:sz w:val="20"/>
          <w:szCs w:val="20"/>
        </w:rPr>
      </w:pPr>
      <w:r w:rsidRPr="00B77641">
        <w:rPr>
          <w:sz w:val="20"/>
          <w:szCs w:val="20"/>
          <w14:ligatures w14:val="standardContextual"/>
        </w:rPr>
        <w:t xml:space="preserve">V roce 2025 proběhla akce na téma Znáš své město II. Jednalo se o pokračování </w:t>
      </w:r>
      <w:r w:rsidRPr="00B77641">
        <w:rPr>
          <w:sz w:val="20"/>
          <w:szCs w:val="20"/>
        </w:rPr>
        <w:t>projektu pro žáky ORP Louny je zaměřeno na podporu místně zakotveného učení, které reaguje na současný trend snižujícího se zájmu dětí o četbu, povědomí o významných objektech ve svém okolí a znalosti o historii, architektuře či významných osobnostech města. Děti často také postrádají základní orientaci v tom, jakým způsobem lze vyřizovat záležitosti na úřadech.</w:t>
      </w:r>
      <w:r w:rsidR="00C840F0">
        <w:rPr>
          <w:sz w:val="20"/>
          <w:szCs w:val="20"/>
        </w:rPr>
        <w:t xml:space="preserve"> </w:t>
      </w:r>
      <w:r w:rsidR="00C840F0" w:rsidRPr="00C840F0">
        <w:rPr>
          <w:sz w:val="20"/>
          <w:szCs w:val="20"/>
        </w:rPr>
        <w:t>Účastníci soutěže tak získali komplexní přehled o svém městě a jeho okolí. Akce probíhala ve spolupráci s městem Louny, které podpořilo slavnostní vyhlášení výsledků. Nejlepších pět žáků v každé z pěti kategorií bylo oceněno za účasti zástupců města a zástupců médií.</w:t>
      </w:r>
    </w:p>
    <w:p w14:paraId="432EC1C8" w14:textId="77777777" w:rsidR="00757A64" w:rsidRPr="00C840F0" w:rsidRDefault="00757A64" w:rsidP="00C840F0">
      <w:pPr>
        <w:spacing w:before="240"/>
        <w:ind w:firstLine="708"/>
        <w:rPr>
          <w:sz w:val="20"/>
          <w:szCs w:val="20"/>
        </w:rPr>
      </w:pPr>
    </w:p>
    <w:tbl>
      <w:tblPr>
        <w:tblStyle w:val="Tabulkaseznamu3zvraznn4"/>
        <w:tblW w:w="0" w:type="auto"/>
        <w:tblLook w:val="04A0" w:firstRow="1" w:lastRow="0" w:firstColumn="1" w:lastColumn="0" w:noHBand="0" w:noVBand="1"/>
      </w:tblPr>
      <w:tblGrid>
        <w:gridCol w:w="3114"/>
        <w:gridCol w:w="5948"/>
      </w:tblGrid>
      <w:tr w:rsidR="009314AA" w:rsidRPr="00066A44" w14:paraId="0E7FCD2F" w14:textId="77777777" w:rsidTr="00E33C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626D19B3" w14:textId="77777777" w:rsidR="009314AA" w:rsidRPr="00066A44" w:rsidRDefault="009314AA" w:rsidP="00D90F8F">
            <w:pPr>
              <w:jc w:val="center"/>
              <w:rPr>
                <w:rFonts w:cstheme="minorHAnsi"/>
                <w:b w:val="0"/>
                <w:bCs w:val="0"/>
                <w:sz w:val="18"/>
                <w:szCs w:val="18"/>
              </w:rPr>
            </w:pPr>
            <w:r w:rsidRPr="00C840F0">
              <w:rPr>
                <w:rFonts w:cstheme="minorHAnsi"/>
                <w:color w:val="auto"/>
                <w:sz w:val="18"/>
                <w:szCs w:val="18"/>
              </w:rPr>
              <w:t>23</w:t>
            </w:r>
          </w:p>
        </w:tc>
      </w:tr>
      <w:tr w:rsidR="009314AA" w:rsidRPr="00066A44" w14:paraId="121EC38F"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EF3FCA"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tcPr>
          <w:p w14:paraId="106F1FAC"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066A44">
              <w:rPr>
                <w:rFonts w:cstheme="minorHAnsi"/>
                <w:b/>
                <w:bCs/>
                <w:sz w:val="18"/>
                <w:szCs w:val="18"/>
              </w:rPr>
              <w:t xml:space="preserve">Podpora žákovských parlamentů  </w:t>
            </w:r>
          </w:p>
        </w:tc>
      </w:tr>
      <w:tr w:rsidR="009314AA" w:rsidRPr="00066A44" w14:paraId="1D64AE40" w14:textId="77777777" w:rsidTr="00E33C7A">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140EFA9"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7336EE66"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 xml:space="preserve">Podpora žákovských parlamentů prostřednictvím odborných seminářů či </w:t>
            </w:r>
            <w:r>
              <w:rPr>
                <w:rFonts w:cstheme="minorHAnsi"/>
                <w:sz w:val="18"/>
                <w:szCs w:val="18"/>
              </w:rPr>
              <w:t xml:space="preserve">exkurzí, či </w:t>
            </w:r>
            <w:r w:rsidRPr="00066A44">
              <w:rPr>
                <w:rFonts w:cstheme="minorHAnsi"/>
                <w:sz w:val="18"/>
                <w:szCs w:val="18"/>
              </w:rPr>
              <w:t>vzájemného sdílení s jinými žákovskými parlamenty</w:t>
            </w:r>
            <w:r>
              <w:rPr>
                <w:rFonts w:cstheme="minorHAnsi"/>
                <w:sz w:val="18"/>
                <w:szCs w:val="18"/>
              </w:rPr>
              <w:t xml:space="preserve"> apod.</w:t>
            </w:r>
          </w:p>
        </w:tc>
      </w:tr>
      <w:tr w:rsidR="009314AA" w:rsidRPr="00066A44" w14:paraId="6D4B69DC"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7D9602"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7EF08C83"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 ZŠ ORP Louny</w:t>
            </w:r>
          </w:p>
        </w:tc>
      </w:tr>
      <w:tr w:rsidR="009314AA" w:rsidRPr="00066A44" w14:paraId="263C3C65" w14:textId="77777777" w:rsidTr="00E33C7A">
        <w:trPr>
          <w:trHeight w:val="294"/>
        </w:trPr>
        <w:tc>
          <w:tcPr>
            <w:cnfStyle w:val="001000000000" w:firstRow="0" w:lastRow="0" w:firstColumn="1" w:lastColumn="0" w:oddVBand="0" w:evenVBand="0" w:oddHBand="0" w:evenHBand="0" w:firstRowFirstColumn="0" w:firstRowLastColumn="0" w:lastRowFirstColumn="0" w:lastRowLastColumn="0"/>
            <w:tcW w:w="3114" w:type="dxa"/>
          </w:tcPr>
          <w:p w14:paraId="012908E6"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1E47094B"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578E3083"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E5ABDE"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58FF5C8B"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Podpora žákovských parlamentů</w:t>
            </w:r>
          </w:p>
        </w:tc>
      </w:tr>
      <w:tr w:rsidR="009314AA" w:rsidRPr="00066A44" w14:paraId="1DA5AB4D"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04E800A3"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536D2808"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ZŠ ORP Louny</w:t>
            </w:r>
          </w:p>
        </w:tc>
      </w:tr>
      <w:tr w:rsidR="009314AA" w:rsidRPr="00066A44" w14:paraId="34C5A884"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A96E21"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39F2DAEE"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p>
        </w:tc>
      </w:tr>
      <w:tr w:rsidR="009314AA" w:rsidRPr="00066A44" w14:paraId="53134DCB"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1DDE9171"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7E7E6C72"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12574959"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9C52AB"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561C2F81" w14:textId="4324F041" w:rsidR="009314AA" w:rsidRPr="00066A44" w:rsidRDefault="00E33C7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Nerealizováno</w:t>
            </w:r>
          </w:p>
        </w:tc>
      </w:tr>
      <w:tr w:rsidR="009314AA" w:rsidRPr="00066A44" w14:paraId="49962E4A"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39A59ADF"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2133380D"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b/>
                <w:bCs/>
                <w:i/>
                <w:iCs/>
                <w:color w:val="FFFFFF" w:themeColor="background1"/>
                <w:kern w:val="2"/>
                <w:sz w:val="20"/>
                <w:szCs w:val="20"/>
              </w:rPr>
            </w:pPr>
            <w:r w:rsidRPr="00066A44">
              <w:rPr>
                <w:rFonts w:ascii="Calibri" w:hAnsi="Calibri" w:cs="Calibri"/>
                <w:kern w:val="2"/>
                <w:sz w:val="18"/>
                <w:szCs w:val="18"/>
              </w:rPr>
              <w:t>2.2 Rozvoj čtenářské gramotnosti, kulturního povědomí a vyjádření dětí a žáků, podpora vztahu k místu, kde žijí</w:t>
            </w:r>
            <w:r w:rsidRPr="00066A44">
              <w:rPr>
                <w:rFonts w:ascii="Calibri" w:hAnsi="Calibri" w:cs="Calibri"/>
                <w:b/>
                <w:bCs/>
                <w:i/>
                <w:iCs/>
                <w:color w:val="FFFFFF" w:themeColor="background1"/>
                <w:kern w:val="2"/>
                <w:sz w:val="20"/>
                <w:szCs w:val="20"/>
              </w:rPr>
              <w:t xml:space="preserve"> </w:t>
            </w:r>
          </w:p>
          <w:p w14:paraId="44FA18CC"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2.3 Rozvoj ostatních kompetencí dětí a žáků (podnikavost</w:t>
            </w:r>
            <w:r w:rsidRPr="00066A44">
              <w:rPr>
                <w:rFonts w:ascii="Calibri" w:hAnsi="Calibri" w:cs="Calibri"/>
                <w:color w:val="000000" w:themeColor="text1"/>
                <w:kern w:val="2"/>
                <w:sz w:val="18"/>
                <w:szCs w:val="18"/>
              </w:rPr>
              <w:br/>
              <w:t>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9314AA" w:rsidRPr="00F2059E" w14:paraId="6EF28627"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7AA11B" w14:textId="77777777" w:rsidR="009314AA" w:rsidRPr="00066A44" w:rsidRDefault="009314AA" w:rsidP="00D90F8F">
            <w:pPr>
              <w:rPr>
                <w:rFonts w:cstheme="minorHAnsi"/>
                <w:sz w:val="18"/>
                <w:szCs w:val="18"/>
              </w:rPr>
            </w:pPr>
            <w:r>
              <w:rPr>
                <w:rFonts w:cstheme="minorHAnsi"/>
                <w:sz w:val="18"/>
                <w:szCs w:val="18"/>
              </w:rPr>
              <w:t>Vazba na témata OP JAK povinná</w:t>
            </w:r>
          </w:p>
        </w:tc>
        <w:tc>
          <w:tcPr>
            <w:tcW w:w="5948" w:type="dxa"/>
          </w:tcPr>
          <w:p w14:paraId="78834293"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Podpora moderních didaktických forem vedoucích k rozvoji klíčových kompetencí</w:t>
            </w:r>
          </w:p>
          <w:p w14:paraId="5E9E0354" w14:textId="77777777" w:rsidR="009314AA" w:rsidRPr="00F2059E" w:rsidRDefault="009314AA" w:rsidP="00D90F8F">
            <w:pPr>
              <w:cnfStyle w:val="000000100000" w:firstRow="0" w:lastRow="0" w:firstColumn="0" w:lastColumn="0" w:oddVBand="0" w:evenVBand="0" w:oddHBand="1" w:evenHBand="0" w:firstRowFirstColumn="0" w:firstRowLastColumn="0" w:lastRowFirstColumn="0" w:lastRowLastColumn="0"/>
            </w:pPr>
            <w:r>
              <w:rPr>
                <w:sz w:val="18"/>
                <w:szCs w:val="18"/>
              </w:rPr>
              <w:t>Rozvoj potenciálu každého žáka, zejména žáků se sociálním a jiným znevýhodněním</w:t>
            </w:r>
            <w:r>
              <w:t xml:space="preserve"> </w:t>
            </w:r>
          </w:p>
        </w:tc>
      </w:tr>
      <w:tr w:rsidR="009314AA" w:rsidRPr="00066A44" w14:paraId="5C29CADE"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691181CC"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5FAD6438"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Proměna obsahu a způsobu vzdělávání</w:t>
            </w:r>
          </w:p>
          <w:p w14:paraId="19EAB4E1"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152F1">
              <w:rPr>
                <w:sz w:val="18"/>
                <w:szCs w:val="18"/>
              </w:rPr>
              <w:t>Spolupráce MŠ – ZŠ/ZŠ – SŠ</w:t>
            </w:r>
          </w:p>
        </w:tc>
      </w:tr>
      <w:tr w:rsidR="009314AA" w:rsidRPr="00066A44" w14:paraId="6BEC13E9"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588A27" w14:textId="77777777" w:rsidR="009314AA" w:rsidRDefault="009314AA" w:rsidP="00D90F8F">
            <w:pPr>
              <w:rPr>
                <w:rFonts w:cstheme="minorHAnsi"/>
                <w:sz w:val="18"/>
                <w:szCs w:val="18"/>
              </w:rPr>
            </w:pPr>
            <w:r>
              <w:rPr>
                <w:rFonts w:cstheme="minorHAnsi"/>
                <w:sz w:val="18"/>
                <w:szCs w:val="18"/>
              </w:rPr>
              <w:t>Vazba na témata OP JAK volitelná</w:t>
            </w:r>
          </w:p>
        </w:tc>
        <w:tc>
          <w:tcPr>
            <w:tcW w:w="5948" w:type="dxa"/>
          </w:tcPr>
          <w:p w14:paraId="41B8DC66"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Výchova k udržitelnému rozvoji</w:t>
            </w:r>
          </w:p>
        </w:tc>
      </w:tr>
    </w:tbl>
    <w:p w14:paraId="07471917" w14:textId="7B21B757" w:rsidR="00C840F0" w:rsidRPr="00B77641" w:rsidRDefault="00C840F0" w:rsidP="00C840F0">
      <w:pPr>
        <w:spacing w:before="240"/>
        <w:ind w:firstLine="708"/>
        <w:rPr>
          <w:color w:val="EE0000"/>
          <w:sz w:val="20"/>
          <w:szCs w:val="20"/>
          <w14:ligatures w14:val="standardContextual"/>
        </w:rPr>
      </w:pPr>
    </w:p>
    <w:tbl>
      <w:tblPr>
        <w:tblStyle w:val="Tabulkaseznamu3zvraznn4"/>
        <w:tblW w:w="0" w:type="auto"/>
        <w:tblLook w:val="04A0" w:firstRow="1" w:lastRow="0" w:firstColumn="1" w:lastColumn="0" w:noHBand="0" w:noVBand="1"/>
      </w:tblPr>
      <w:tblGrid>
        <w:gridCol w:w="3114"/>
        <w:gridCol w:w="5948"/>
      </w:tblGrid>
      <w:tr w:rsidR="009314AA" w:rsidRPr="00066A44" w14:paraId="3D274B88" w14:textId="77777777" w:rsidTr="00E33C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4B74066C" w14:textId="77777777" w:rsidR="009314AA" w:rsidRPr="00066A44" w:rsidRDefault="009314AA" w:rsidP="00D90F8F">
            <w:pPr>
              <w:jc w:val="center"/>
              <w:rPr>
                <w:rFonts w:cstheme="minorHAnsi"/>
                <w:b w:val="0"/>
                <w:bCs w:val="0"/>
                <w:sz w:val="18"/>
                <w:szCs w:val="18"/>
              </w:rPr>
            </w:pPr>
            <w:r w:rsidRPr="00C840F0">
              <w:rPr>
                <w:rFonts w:cstheme="minorHAnsi"/>
                <w:color w:val="auto"/>
                <w:sz w:val="18"/>
                <w:szCs w:val="18"/>
              </w:rPr>
              <w:t>24</w:t>
            </w:r>
          </w:p>
        </w:tc>
      </w:tr>
      <w:tr w:rsidR="009314AA" w:rsidRPr="00066A44" w14:paraId="7802AE53"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896245"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tcPr>
          <w:p w14:paraId="5C8BBDF1"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066A44">
              <w:rPr>
                <w:rFonts w:cstheme="minorHAnsi"/>
                <w:b/>
                <w:bCs/>
                <w:sz w:val="18"/>
                <w:szCs w:val="18"/>
              </w:rPr>
              <w:t xml:space="preserve">SPOLUPRÁCE S KNIHOVNOU – PODPORA FINANČNÍ GRAMOTNOSTI </w:t>
            </w:r>
            <w:r>
              <w:rPr>
                <w:rFonts w:cstheme="minorHAnsi"/>
                <w:b/>
                <w:bCs/>
                <w:sz w:val="18"/>
                <w:szCs w:val="18"/>
              </w:rPr>
              <w:t>–</w:t>
            </w:r>
            <w:r w:rsidRPr="00066A44">
              <w:rPr>
                <w:rFonts w:cstheme="minorHAnsi"/>
                <w:b/>
                <w:bCs/>
                <w:sz w:val="18"/>
                <w:szCs w:val="18"/>
              </w:rPr>
              <w:t xml:space="preserve"> OBCHŮDKY</w:t>
            </w:r>
            <w:r>
              <w:rPr>
                <w:rFonts w:cstheme="minorHAnsi"/>
                <w:b/>
                <w:bCs/>
                <w:sz w:val="18"/>
                <w:szCs w:val="18"/>
              </w:rPr>
              <w:t>, VÝKLAD O JEDNOTLIVÉM ZBOŽÍ – POTRAVINY, ZDRAVÝ ŽIVOTNÍ STYL</w:t>
            </w:r>
          </w:p>
        </w:tc>
      </w:tr>
      <w:tr w:rsidR="009314AA" w:rsidRPr="00066A44" w14:paraId="0366C346" w14:textId="77777777" w:rsidTr="00E33C7A">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9E695F3"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3E133F0E"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Podpora finanční gramotnosti pro nejmenší</w:t>
            </w:r>
          </w:p>
        </w:tc>
      </w:tr>
      <w:tr w:rsidR="009314AA" w:rsidRPr="00066A44" w14:paraId="776D8EBD"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5DF6F9"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67D87E2E"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 ZŠ a MŠ ORP Louny</w:t>
            </w:r>
          </w:p>
        </w:tc>
      </w:tr>
      <w:tr w:rsidR="009314AA" w:rsidRPr="00066A44" w14:paraId="57A655AC" w14:textId="77777777" w:rsidTr="00E33C7A">
        <w:trPr>
          <w:trHeight w:val="162"/>
        </w:trPr>
        <w:tc>
          <w:tcPr>
            <w:cnfStyle w:val="001000000000" w:firstRow="0" w:lastRow="0" w:firstColumn="1" w:lastColumn="0" w:oddVBand="0" w:evenVBand="0" w:oddHBand="0" w:evenHBand="0" w:firstRowFirstColumn="0" w:firstRowLastColumn="0" w:lastRowFirstColumn="0" w:lastRowLastColumn="0"/>
            <w:tcW w:w="3114" w:type="dxa"/>
          </w:tcPr>
          <w:p w14:paraId="4109D54E"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3148F9DD"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7AC04DC2"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317EC7"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3CD96339"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Podpora finanční gramotnosti</w:t>
            </w:r>
          </w:p>
        </w:tc>
      </w:tr>
      <w:tr w:rsidR="009314AA" w:rsidRPr="00066A44" w14:paraId="29047FC5"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3E73F354"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014AAE11"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ZŠ ORP Louny</w:t>
            </w:r>
          </w:p>
        </w:tc>
      </w:tr>
      <w:tr w:rsidR="009314AA" w:rsidRPr="00066A44" w14:paraId="2ACA8763"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A667E2"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06EC1ABD"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p>
        </w:tc>
      </w:tr>
      <w:tr w:rsidR="009314AA" w:rsidRPr="00066A44" w14:paraId="61FFAD95"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36B89E12"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6394E41A"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42091B32"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B31BCD"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7A3E45CF" w14:textId="30F14AB2" w:rsidR="009314AA" w:rsidRPr="00066A44" w:rsidRDefault="00E33C7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Nerealizováno</w:t>
            </w:r>
            <w:r w:rsidR="00802FE2">
              <w:rPr>
                <w:rFonts w:cstheme="minorHAnsi"/>
                <w:sz w:val="18"/>
                <w:szCs w:val="18"/>
              </w:rPr>
              <w:t xml:space="preserve"> za podpory MAP</w:t>
            </w:r>
          </w:p>
        </w:tc>
      </w:tr>
      <w:tr w:rsidR="009314AA" w:rsidRPr="00066A44" w14:paraId="05AAF15A"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726536E3"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2FF7879F"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1.2</w:t>
            </w:r>
            <w:r>
              <w:rPr>
                <w:rFonts w:ascii="Calibri" w:hAnsi="Calibri" w:cs="Calibri"/>
                <w:color w:val="000000" w:themeColor="text1"/>
                <w:kern w:val="2"/>
                <w:sz w:val="18"/>
                <w:szCs w:val="18"/>
              </w:rPr>
              <w:t xml:space="preserve"> </w:t>
            </w:r>
            <w:r w:rsidRPr="00066A44">
              <w:rPr>
                <w:rFonts w:ascii="Calibri" w:hAnsi="Calibri" w:cs="Calibri"/>
                <w:color w:val="000000" w:themeColor="text1"/>
                <w:kern w:val="2"/>
                <w:sz w:val="18"/>
                <w:szCs w:val="18"/>
              </w:rPr>
              <w:t>Rozvoj matematické a finanční pregramotnosti, čtenářské pregramotnosti včetně rozvoje digitálních kompetencí a gramotností dětí, výuky   cizích jazyků a polytechnického vzdělávání v předškolním vzdělávání</w:t>
            </w:r>
          </w:p>
          <w:p w14:paraId="461A9AA1"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2.1</w:t>
            </w:r>
            <w:r>
              <w:rPr>
                <w:rFonts w:ascii="Calibri" w:hAnsi="Calibri" w:cs="Calibri"/>
                <w:color w:val="000000" w:themeColor="text1"/>
                <w:kern w:val="2"/>
                <w:sz w:val="18"/>
                <w:szCs w:val="18"/>
              </w:rPr>
              <w:t xml:space="preserve"> </w:t>
            </w:r>
            <w:r w:rsidRPr="00066A44">
              <w:rPr>
                <w:rFonts w:ascii="Calibri" w:hAnsi="Calibri" w:cs="Calibri"/>
                <w:color w:val="000000" w:themeColor="text1"/>
                <w:kern w:val="2"/>
                <w:sz w:val="18"/>
                <w:szCs w:val="18"/>
              </w:rPr>
              <w:t>Rozvoj matematické a finanční gramotnosti, digitálních kompetencí a mediální gramotnosti dětí a žáků</w:t>
            </w:r>
          </w:p>
        </w:tc>
      </w:tr>
      <w:tr w:rsidR="009314AA" w:rsidRPr="00066A44" w14:paraId="568D68FF"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F9BB87"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4C9BD580"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color w:val="000000" w:themeColor="text1"/>
                <w:kern w:val="2"/>
                <w:sz w:val="18"/>
                <w:szCs w:val="18"/>
                <w:lang w:eastAsia="cs-CZ"/>
              </w:rPr>
            </w:pPr>
            <w:r w:rsidRPr="00066A44">
              <w:rPr>
                <w:rFonts w:ascii="Calibri" w:eastAsia="Arial" w:hAnsi="Calibri" w:cs="Calibri"/>
                <w:noProof/>
                <w:color w:val="000000" w:themeColor="text1"/>
                <w:kern w:val="2"/>
                <w:sz w:val="18"/>
                <w:szCs w:val="18"/>
                <w:lang w:eastAsia="cs-CZ"/>
              </w:rPr>
              <w:t>1.2.1 Rozvoj matematické a finanční pregramotnosti v předškolním vzdělávání</w:t>
            </w:r>
          </w:p>
          <w:p w14:paraId="115A76D4"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color w:val="000000" w:themeColor="text1"/>
                <w:kern w:val="2"/>
                <w:sz w:val="18"/>
                <w:szCs w:val="18"/>
                <w:lang w:eastAsia="cs-CZ"/>
              </w:rPr>
            </w:pPr>
            <w:r w:rsidRPr="00066A44">
              <w:rPr>
                <w:rFonts w:ascii="Calibri" w:eastAsia="Arial" w:hAnsi="Calibri" w:cs="Calibri"/>
                <w:noProof/>
                <w:color w:val="000000" w:themeColor="text1"/>
                <w:kern w:val="2"/>
                <w:sz w:val="18"/>
                <w:szCs w:val="18"/>
                <w:lang w:eastAsia="cs-CZ"/>
              </w:rPr>
              <w:t xml:space="preserve">2.1.1 Rozvoj matematické a finanční gramotnosti </w:t>
            </w:r>
            <w:r>
              <w:rPr>
                <w:rFonts w:ascii="Calibri" w:eastAsia="Arial" w:hAnsi="Calibri" w:cs="Calibri"/>
                <w:noProof/>
                <w:color w:val="000000" w:themeColor="text1"/>
                <w:kern w:val="2"/>
                <w:sz w:val="18"/>
                <w:szCs w:val="18"/>
                <w:lang w:eastAsia="cs-CZ"/>
              </w:rPr>
              <w:t>na ZŠ</w:t>
            </w:r>
          </w:p>
        </w:tc>
      </w:tr>
      <w:tr w:rsidR="009314AA" w:rsidRPr="00F2059E" w14:paraId="6B7469B4"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0A01F181" w14:textId="77777777" w:rsidR="009314AA" w:rsidRPr="00066A44" w:rsidRDefault="009314AA" w:rsidP="00D90F8F">
            <w:pPr>
              <w:rPr>
                <w:rFonts w:cstheme="minorHAnsi"/>
                <w:sz w:val="18"/>
                <w:szCs w:val="18"/>
              </w:rPr>
            </w:pPr>
            <w:r>
              <w:rPr>
                <w:rFonts w:cstheme="minorHAnsi"/>
                <w:sz w:val="18"/>
                <w:szCs w:val="18"/>
              </w:rPr>
              <w:t>Vazba na témata OP JAK povinná</w:t>
            </w:r>
          </w:p>
        </w:tc>
        <w:tc>
          <w:tcPr>
            <w:tcW w:w="5948" w:type="dxa"/>
          </w:tcPr>
          <w:p w14:paraId="079AA6CD"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moderních didaktických forem vedoucích k rozvoji klíčových kompetencí</w:t>
            </w:r>
          </w:p>
          <w:p w14:paraId="52FDBE25" w14:textId="77777777" w:rsidR="009314AA" w:rsidRPr="00F2059E" w:rsidRDefault="009314AA" w:rsidP="00D90F8F">
            <w:pPr>
              <w:cnfStyle w:val="000000000000" w:firstRow="0" w:lastRow="0" w:firstColumn="0" w:lastColumn="0" w:oddVBand="0" w:evenVBand="0" w:oddHBand="0" w:evenHBand="0" w:firstRowFirstColumn="0" w:firstRowLastColumn="0" w:lastRowFirstColumn="0" w:lastRowLastColumn="0"/>
            </w:pPr>
            <w:r>
              <w:rPr>
                <w:sz w:val="18"/>
                <w:szCs w:val="18"/>
              </w:rPr>
              <w:t>Rozvoj potenciálu každého žáka, zejména žáků se sociálním a jiným znevýhodněním</w:t>
            </w:r>
            <w:r>
              <w:t xml:space="preserve"> </w:t>
            </w:r>
          </w:p>
        </w:tc>
      </w:tr>
      <w:tr w:rsidR="009314AA" w:rsidRPr="00066A44" w14:paraId="61A17B7D"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081D8B"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0E6240C8"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Proměna obsahu a způsobu vzdělávání</w:t>
            </w:r>
          </w:p>
          <w:p w14:paraId="6A5BDFB1"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52F1">
              <w:rPr>
                <w:sz w:val="18"/>
                <w:szCs w:val="18"/>
              </w:rPr>
              <w:t>Spolupráce MŠ – ZŠ/ZŠ – SŠ</w:t>
            </w:r>
          </w:p>
        </w:tc>
      </w:tr>
      <w:tr w:rsidR="009314AA" w14:paraId="6A561D33"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0B0B63B9" w14:textId="77777777" w:rsidR="009314AA" w:rsidRDefault="009314AA" w:rsidP="00D90F8F">
            <w:pPr>
              <w:rPr>
                <w:rFonts w:cstheme="minorHAnsi"/>
                <w:sz w:val="18"/>
                <w:szCs w:val="18"/>
              </w:rPr>
            </w:pPr>
            <w:r>
              <w:rPr>
                <w:rFonts w:cstheme="minorHAnsi"/>
                <w:sz w:val="18"/>
                <w:szCs w:val="18"/>
              </w:rPr>
              <w:t>Vazba na témata OP JAK volitelná</w:t>
            </w:r>
          </w:p>
        </w:tc>
        <w:tc>
          <w:tcPr>
            <w:tcW w:w="5948" w:type="dxa"/>
          </w:tcPr>
          <w:p w14:paraId="4EFD669B"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Výchova k udržitelnému rozvoji</w:t>
            </w:r>
          </w:p>
        </w:tc>
      </w:tr>
    </w:tbl>
    <w:p w14:paraId="0A339BED" w14:textId="77777777" w:rsidR="00757A64" w:rsidRDefault="00757A64" w:rsidP="00C840F0">
      <w:pPr>
        <w:spacing w:before="240"/>
        <w:ind w:firstLine="708"/>
        <w:rPr>
          <w:color w:val="EE0000"/>
          <w:sz w:val="20"/>
          <w:szCs w:val="20"/>
          <w14:ligatures w14:val="standardContextual"/>
        </w:rPr>
      </w:pPr>
    </w:p>
    <w:p w14:paraId="197DC185" w14:textId="77777777" w:rsidR="00E33C7A" w:rsidRDefault="00E33C7A" w:rsidP="00C840F0">
      <w:pPr>
        <w:spacing w:before="240"/>
        <w:ind w:firstLine="708"/>
        <w:rPr>
          <w14:ligatures w14:val="standardContextual"/>
        </w:rPr>
      </w:pPr>
    </w:p>
    <w:tbl>
      <w:tblPr>
        <w:tblStyle w:val="Tabulkaseznamu3zvraznn4"/>
        <w:tblW w:w="0" w:type="auto"/>
        <w:tblLook w:val="04A0" w:firstRow="1" w:lastRow="0" w:firstColumn="1" w:lastColumn="0" w:noHBand="0" w:noVBand="1"/>
      </w:tblPr>
      <w:tblGrid>
        <w:gridCol w:w="3114"/>
        <w:gridCol w:w="5948"/>
      </w:tblGrid>
      <w:tr w:rsidR="009314AA" w:rsidRPr="00066A44" w14:paraId="482EE8F6" w14:textId="77777777" w:rsidTr="00E33C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34DE1DED" w14:textId="77777777" w:rsidR="009314AA" w:rsidRPr="00066A44" w:rsidRDefault="009314AA" w:rsidP="00D90F8F">
            <w:pPr>
              <w:jc w:val="center"/>
              <w:rPr>
                <w:rFonts w:cstheme="minorHAnsi"/>
                <w:b w:val="0"/>
                <w:bCs w:val="0"/>
                <w:sz w:val="18"/>
                <w:szCs w:val="18"/>
              </w:rPr>
            </w:pPr>
            <w:r w:rsidRPr="00C840F0">
              <w:rPr>
                <w:rFonts w:cstheme="minorHAnsi"/>
                <w:color w:val="auto"/>
                <w:sz w:val="18"/>
                <w:szCs w:val="18"/>
              </w:rPr>
              <w:t>25</w:t>
            </w:r>
          </w:p>
        </w:tc>
      </w:tr>
      <w:tr w:rsidR="009314AA" w:rsidRPr="00066A44" w14:paraId="545FB3C3"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ABF35E"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tcPr>
          <w:p w14:paraId="41A43A5C" w14:textId="6D9507A6"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066A44">
              <w:rPr>
                <w:rFonts w:cstheme="minorHAnsi"/>
                <w:b/>
                <w:bCs/>
                <w:sz w:val="18"/>
                <w:szCs w:val="18"/>
              </w:rPr>
              <w:t xml:space="preserve">SPOLUPRÁCE S KNIHOVNOU – PODPORA ČTENÁŘSKÉ, MEDIÁLNÍ </w:t>
            </w:r>
            <w:r w:rsidR="00C840F0" w:rsidRPr="00066A44">
              <w:rPr>
                <w:rFonts w:cstheme="minorHAnsi"/>
                <w:b/>
                <w:bCs/>
                <w:sz w:val="18"/>
                <w:szCs w:val="18"/>
              </w:rPr>
              <w:t>GRAMOTNOSTI – realizovaná</w:t>
            </w:r>
            <w:r>
              <w:rPr>
                <w:rFonts w:cstheme="minorHAnsi"/>
                <w:sz w:val="18"/>
                <w:szCs w:val="18"/>
              </w:rPr>
              <w:t xml:space="preserve"> moderní didaktickou formou (předpoklad možnosti zapojení a využití i vhodného výstupu z databáze OPVVV/OPJAK</w:t>
            </w:r>
          </w:p>
        </w:tc>
      </w:tr>
      <w:tr w:rsidR="009314AA" w:rsidRPr="00066A44" w14:paraId="09EAD9EF" w14:textId="77777777" w:rsidTr="00E33C7A">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6801F98"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2C490FAB"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Podpora mediální gramotnosti</w:t>
            </w:r>
          </w:p>
        </w:tc>
      </w:tr>
      <w:tr w:rsidR="009314AA" w:rsidRPr="00066A44" w14:paraId="21EE78E8"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B74BE4"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3FE727CB"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 ZŠ ORP Louny</w:t>
            </w:r>
          </w:p>
        </w:tc>
      </w:tr>
      <w:tr w:rsidR="009314AA" w:rsidRPr="00066A44" w14:paraId="0983650A" w14:textId="77777777" w:rsidTr="00E33C7A">
        <w:trPr>
          <w:trHeight w:val="294"/>
        </w:trPr>
        <w:tc>
          <w:tcPr>
            <w:cnfStyle w:val="001000000000" w:firstRow="0" w:lastRow="0" w:firstColumn="1" w:lastColumn="0" w:oddVBand="0" w:evenVBand="0" w:oddHBand="0" w:evenHBand="0" w:firstRowFirstColumn="0" w:firstRowLastColumn="0" w:lastRowFirstColumn="0" w:lastRowLastColumn="0"/>
            <w:tcW w:w="3114" w:type="dxa"/>
          </w:tcPr>
          <w:p w14:paraId="54A10DCF"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419B9A83"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1B83380B"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C7F51F"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62135A7C"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Podpora mediální gramotnosti</w:t>
            </w:r>
          </w:p>
        </w:tc>
      </w:tr>
      <w:tr w:rsidR="009314AA" w:rsidRPr="00066A44" w14:paraId="0BA406B1"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1409AE2E"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526BC652"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ZŠ ORP Louny</w:t>
            </w:r>
          </w:p>
        </w:tc>
      </w:tr>
      <w:tr w:rsidR="009314AA" w:rsidRPr="00066A44" w14:paraId="70549E23"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A1720B"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02A0DD40"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p>
        </w:tc>
      </w:tr>
      <w:tr w:rsidR="009314AA" w:rsidRPr="00066A44" w14:paraId="636D72CA"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7943A644"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334E71B8"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1E318171"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D98C24"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4CE23C56" w14:textId="79A3A7AF" w:rsidR="009314AA" w:rsidRPr="00066A44" w:rsidRDefault="00E33C7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Nerealizováno</w:t>
            </w:r>
            <w:r w:rsidR="00802FE2">
              <w:rPr>
                <w:rFonts w:cstheme="minorHAnsi"/>
                <w:sz w:val="18"/>
                <w:szCs w:val="18"/>
              </w:rPr>
              <w:t xml:space="preserve"> za podpory MAP</w:t>
            </w:r>
          </w:p>
        </w:tc>
      </w:tr>
      <w:tr w:rsidR="009314AA" w:rsidRPr="00066A44" w14:paraId="35F9BC14"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6C3F897D"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5C8A7E83"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2.1 Rozvoj matematické a finanční gramotnosti, digitálních kompetencí a mediální gramotnosti dětí a žáků</w:t>
            </w:r>
          </w:p>
          <w:p w14:paraId="48245C67"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kern w:val="2"/>
                <w:sz w:val="18"/>
                <w:szCs w:val="18"/>
              </w:rPr>
            </w:pPr>
            <w:r w:rsidRPr="00066A44">
              <w:rPr>
                <w:rFonts w:ascii="Calibri" w:hAnsi="Calibri" w:cs="Calibri"/>
                <w:kern w:val="2"/>
                <w:sz w:val="18"/>
                <w:szCs w:val="18"/>
              </w:rPr>
              <w:t>2.2</w:t>
            </w:r>
            <w:r>
              <w:rPr>
                <w:rFonts w:ascii="Calibri" w:hAnsi="Calibri" w:cs="Calibri"/>
                <w:kern w:val="2"/>
                <w:sz w:val="18"/>
                <w:szCs w:val="18"/>
              </w:rPr>
              <w:t xml:space="preserve"> </w:t>
            </w:r>
            <w:r w:rsidRPr="00066A44">
              <w:rPr>
                <w:rFonts w:ascii="Calibri" w:hAnsi="Calibri" w:cs="Calibri"/>
                <w:kern w:val="2"/>
                <w:sz w:val="18"/>
                <w:szCs w:val="18"/>
              </w:rPr>
              <w:t>Rozvoj čtenářské gramotnosti, kulturního povědomí a vyjádření dětí a žáků, podpora</w:t>
            </w:r>
            <w:r w:rsidRPr="00066A44">
              <w:rPr>
                <w:rFonts w:ascii="Calibri" w:hAnsi="Calibri" w:cs="Calibri"/>
                <w:sz w:val="18"/>
                <w:szCs w:val="18"/>
              </w:rPr>
              <w:t xml:space="preserve"> </w:t>
            </w:r>
            <w:r w:rsidRPr="00066A44">
              <w:rPr>
                <w:rFonts w:ascii="Calibri" w:hAnsi="Calibri" w:cs="Calibri"/>
                <w:kern w:val="2"/>
                <w:sz w:val="18"/>
                <w:szCs w:val="18"/>
              </w:rPr>
              <w:t>vztahu k místu, kde žijí</w:t>
            </w:r>
          </w:p>
        </w:tc>
      </w:tr>
      <w:tr w:rsidR="009314AA" w:rsidRPr="00066A44" w14:paraId="7D8B6628"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B10AE1"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4AFB3BBF"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kern w:val="2"/>
                <w:sz w:val="18"/>
                <w:szCs w:val="18"/>
                <w:lang w:eastAsia="cs-CZ"/>
              </w:rPr>
            </w:pPr>
            <w:r w:rsidRPr="00066A44">
              <w:rPr>
                <w:rFonts w:ascii="Calibri" w:eastAsia="Arial" w:hAnsi="Calibri" w:cs="Calibri"/>
                <w:noProof/>
                <w:kern w:val="2"/>
                <w:sz w:val="18"/>
                <w:szCs w:val="18"/>
                <w:lang w:eastAsia="cs-CZ"/>
              </w:rPr>
              <w:t xml:space="preserve">2.1.2 Rozvoj digitálních kompetencí a mediální gramotnosti </w:t>
            </w:r>
            <w:r>
              <w:rPr>
                <w:rFonts w:ascii="Calibri" w:eastAsia="Arial" w:hAnsi="Calibri" w:cs="Calibri"/>
                <w:noProof/>
                <w:kern w:val="2"/>
                <w:sz w:val="18"/>
                <w:szCs w:val="18"/>
                <w:lang w:eastAsia="cs-CZ"/>
              </w:rPr>
              <w:t>na</w:t>
            </w:r>
            <w:r w:rsidRPr="00066A44">
              <w:rPr>
                <w:rFonts w:ascii="Calibri" w:eastAsia="Arial" w:hAnsi="Calibri" w:cs="Calibri"/>
                <w:noProof/>
                <w:kern w:val="2"/>
                <w:sz w:val="18"/>
                <w:szCs w:val="18"/>
                <w:lang w:eastAsia="cs-CZ"/>
              </w:rPr>
              <w:t xml:space="preserve"> ZŠ</w:t>
            </w:r>
          </w:p>
          <w:p w14:paraId="232FD858"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color w:val="000000" w:themeColor="text1"/>
                <w:kern w:val="2"/>
                <w:sz w:val="18"/>
                <w:szCs w:val="18"/>
                <w:lang w:eastAsia="cs-CZ"/>
              </w:rPr>
            </w:pPr>
            <w:r w:rsidRPr="00066A44">
              <w:rPr>
                <w:rFonts w:ascii="Calibri" w:eastAsia="Arial" w:hAnsi="Calibri" w:cs="Calibri"/>
                <w:noProof/>
                <w:color w:val="000000" w:themeColor="text1"/>
                <w:kern w:val="2"/>
                <w:sz w:val="18"/>
                <w:szCs w:val="18"/>
                <w:lang w:eastAsia="cs-CZ"/>
              </w:rPr>
              <w:t xml:space="preserve">2.2.1 Rozvoj čtenářské gramotnosti </w:t>
            </w:r>
            <w:r>
              <w:rPr>
                <w:rFonts w:ascii="Calibri" w:eastAsia="Arial" w:hAnsi="Calibri" w:cs="Calibri"/>
                <w:noProof/>
                <w:color w:val="000000" w:themeColor="text1"/>
                <w:kern w:val="2"/>
                <w:sz w:val="18"/>
                <w:szCs w:val="18"/>
                <w:lang w:eastAsia="cs-CZ"/>
              </w:rPr>
              <w:t>na</w:t>
            </w:r>
            <w:r w:rsidRPr="00066A44">
              <w:rPr>
                <w:rFonts w:ascii="Calibri" w:eastAsia="Arial" w:hAnsi="Calibri" w:cs="Calibri"/>
                <w:noProof/>
                <w:color w:val="000000" w:themeColor="text1"/>
                <w:kern w:val="2"/>
                <w:sz w:val="18"/>
                <w:szCs w:val="18"/>
                <w:lang w:eastAsia="cs-CZ"/>
              </w:rPr>
              <w:t xml:space="preserve"> ZŠ</w:t>
            </w:r>
          </w:p>
        </w:tc>
      </w:tr>
      <w:tr w:rsidR="009314AA" w:rsidRPr="00F2059E" w14:paraId="2A438C6D"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67DB0397" w14:textId="77777777" w:rsidR="009314AA" w:rsidRPr="00066A44" w:rsidRDefault="009314AA" w:rsidP="00D90F8F">
            <w:pPr>
              <w:rPr>
                <w:rFonts w:cstheme="minorHAnsi"/>
                <w:sz w:val="18"/>
                <w:szCs w:val="18"/>
              </w:rPr>
            </w:pPr>
            <w:r>
              <w:rPr>
                <w:rFonts w:cstheme="minorHAnsi"/>
                <w:sz w:val="18"/>
                <w:szCs w:val="18"/>
              </w:rPr>
              <w:t>Vazba na témata OP JAK povinná</w:t>
            </w:r>
          </w:p>
        </w:tc>
        <w:tc>
          <w:tcPr>
            <w:tcW w:w="5948" w:type="dxa"/>
          </w:tcPr>
          <w:p w14:paraId="5825A9D2"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moderních didaktických forem vedoucích k rozvoji klíčových kompetencí</w:t>
            </w:r>
          </w:p>
          <w:p w14:paraId="37F0C1B2" w14:textId="77777777" w:rsidR="009314AA" w:rsidRPr="00F2059E" w:rsidRDefault="009314AA" w:rsidP="00D90F8F">
            <w:pPr>
              <w:cnfStyle w:val="000000000000" w:firstRow="0" w:lastRow="0" w:firstColumn="0" w:lastColumn="0" w:oddVBand="0" w:evenVBand="0" w:oddHBand="0" w:evenHBand="0" w:firstRowFirstColumn="0" w:firstRowLastColumn="0" w:lastRowFirstColumn="0" w:lastRowLastColumn="0"/>
            </w:pPr>
            <w:r>
              <w:rPr>
                <w:sz w:val="18"/>
                <w:szCs w:val="18"/>
              </w:rPr>
              <w:t>Rozvoj potenciálu každého žáka, zejména žáků se sociálním a jiným znevýhodněním</w:t>
            </w:r>
            <w:r>
              <w:t xml:space="preserve"> </w:t>
            </w:r>
          </w:p>
        </w:tc>
      </w:tr>
      <w:tr w:rsidR="009314AA" w:rsidRPr="00066A44" w14:paraId="2775743C"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6F055D"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4A2DC3D6"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Proměna obsahu a způsobu vzdělávání</w:t>
            </w:r>
          </w:p>
          <w:p w14:paraId="58BEB6BE"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52F1">
              <w:rPr>
                <w:sz w:val="18"/>
                <w:szCs w:val="18"/>
              </w:rPr>
              <w:t>Spolupráce MŠ – ZŠ/ZŠ – SŠ</w:t>
            </w:r>
          </w:p>
        </w:tc>
      </w:tr>
      <w:tr w:rsidR="009314AA" w14:paraId="5236310A" w14:textId="77777777" w:rsidTr="00E33C7A">
        <w:tc>
          <w:tcPr>
            <w:cnfStyle w:val="001000000000" w:firstRow="0" w:lastRow="0" w:firstColumn="1" w:lastColumn="0" w:oddVBand="0" w:evenVBand="0" w:oddHBand="0" w:evenHBand="0" w:firstRowFirstColumn="0" w:firstRowLastColumn="0" w:lastRowFirstColumn="0" w:lastRowLastColumn="0"/>
            <w:tcW w:w="3114" w:type="dxa"/>
          </w:tcPr>
          <w:p w14:paraId="5FF8FA23" w14:textId="77777777" w:rsidR="009314AA" w:rsidRDefault="009314AA" w:rsidP="00D90F8F">
            <w:pPr>
              <w:rPr>
                <w:rFonts w:cstheme="minorHAnsi"/>
                <w:sz w:val="18"/>
                <w:szCs w:val="18"/>
              </w:rPr>
            </w:pPr>
            <w:r>
              <w:rPr>
                <w:rFonts w:cstheme="minorHAnsi"/>
                <w:sz w:val="18"/>
                <w:szCs w:val="18"/>
              </w:rPr>
              <w:t>Vazba na témata OP JAK volitelná</w:t>
            </w:r>
          </w:p>
        </w:tc>
        <w:tc>
          <w:tcPr>
            <w:tcW w:w="5948" w:type="dxa"/>
          </w:tcPr>
          <w:p w14:paraId="6DA0F079"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Mediální gramotnost</w:t>
            </w:r>
          </w:p>
        </w:tc>
      </w:tr>
    </w:tbl>
    <w:p w14:paraId="18737D79" w14:textId="5A4493E0" w:rsidR="00D57AC1" w:rsidRPr="00C840F0" w:rsidRDefault="00D57AC1" w:rsidP="00E33C7A">
      <w:pPr>
        <w:spacing w:before="240"/>
        <w:rPr>
          <w14:ligatures w14:val="standardContextual"/>
        </w:rPr>
      </w:pPr>
    </w:p>
    <w:tbl>
      <w:tblPr>
        <w:tblStyle w:val="Tabulkaseznamu3zvraznn6"/>
        <w:tblW w:w="9072" w:type="dxa"/>
        <w:tblLook w:val="04A0" w:firstRow="1" w:lastRow="0" w:firstColumn="1" w:lastColumn="0" w:noHBand="0" w:noVBand="1"/>
      </w:tblPr>
      <w:tblGrid>
        <w:gridCol w:w="3119"/>
        <w:gridCol w:w="5953"/>
      </w:tblGrid>
      <w:tr w:rsidR="009314AA" w:rsidRPr="00924C2E" w14:paraId="41BBCEAB" w14:textId="77777777" w:rsidTr="00E33C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72" w:type="dxa"/>
            <w:gridSpan w:val="2"/>
          </w:tcPr>
          <w:p w14:paraId="312A6044" w14:textId="77777777" w:rsidR="009314AA" w:rsidRDefault="009314AA" w:rsidP="00D90F8F">
            <w:pPr>
              <w:jc w:val="center"/>
              <w:rPr>
                <w:rFonts w:cstheme="minorHAnsi"/>
                <w:b w:val="0"/>
                <w:bCs w:val="0"/>
                <w:sz w:val="18"/>
                <w:szCs w:val="18"/>
              </w:rPr>
            </w:pPr>
            <w:r w:rsidRPr="00C840F0">
              <w:rPr>
                <w:rFonts w:cstheme="minorHAnsi"/>
                <w:color w:val="auto"/>
                <w:sz w:val="18"/>
                <w:szCs w:val="18"/>
              </w:rPr>
              <w:t>26</w:t>
            </w:r>
          </w:p>
        </w:tc>
      </w:tr>
      <w:tr w:rsidR="009314AA" w:rsidRPr="00924C2E" w14:paraId="77C1DCE2"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5CF45847" w14:textId="77777777" w:rsidR="009314AA" w:rsidRPr="00924C2E" w:rsidRDefault="009314AA" w:rsidP="00D90F8F">
            <w:pPr>
              <w:rPr>
                <w:rFonts w:cstheme="minorHAnsi"/>
                <w:b w:val="0"/>
                <w:bCs w:val="0"/>
                <w:sz w:val="18"/>
                <w:szCs w:val="18"/>
              </w:rPr>
            </w:pPr>
            <w:r w:rsidRPr="00924C2E">
              <w:rPr>
                <w:rFonts w:cstheme="minorHAnsi"/>
                <w:sz w:val="18"/>
                <w:szCs w:val="18"/>
              </w:rPr>
              <w:t>Aktivita</w:t>
            </w:r>
          </w:p>
        </w:tc>
        <w:tc>
          <w:tcPr>
            <w:tcW w:w="5953" w:type="dxa"/>
          </w:tcPr>
          <w:p w14:paraId="24EB73B0"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Pr>
                <w:rFonts w:cstheme="minorHAnsi"/>
                <w:b/>
                <w:bCs/>
                <w:sz w:val="18"/>
                <w:szCs w:val="18"/>
              </w:rPr>
              <w:t>Podpora kreativity, manuální zručnosti</w:t>
            </w:r>
          </w:p>
        </w:tc>
      </w:tr>
      <w:tr w:rsidR="009314AA" w:rsidRPr="00924C2E" w14:paraId="09D0863C" w14:textId="77777777" w:rsidTr="00E33C7A">
        <w:tc>
          <w:tcPr>
            <w:cnfStyle w:val="001000000000" w:firstRow="0" w:lastRow="0" w:firstColumn="1" w:lastColumn="0" w:oddVBand="0" w:evenVBand="0" w:oddHBand="0" w:evenHBand="0" w:firstRowFirstColumn="0" w:firstRowLastColumn="0" w:lastRowFirstColumn="0" w:lastRowLastColumn="0"/>
            <w:tcW w:w="3119" w:type="dxa"/>
          </w:tcPr>
          <w:p w14:paraId="6343C1E9" w14:textId="77777777" w:rsidR="009314AA" w:rsidRPr="00924C2E" w:rsidRDefault="009314AA" w:rsidP="00D90F8F">
            <w:pPr>
              <w:ind w:left="174" w:hanging="174"/>
              <w:rPr>
                <w:rFonts w:cstheme="minorHAnsi"/>
                <w:sz w:val="18"/>
                <w:szCs w:val="18"/>
              </w:rPr>
            </w:pPr>
            <w:r w:rsidRPr="00924C2E">
              <w:rPr>
                <w:rFonts w:cstheme="minorHAnsi"/>
                <w:sz w:val="18"/>
                <w:szCs w:val="18"/>
              </w:rPr>
              <w:t>Charakteristika aktivity</w:t>
            </w:r>
          </w:p>
        </w:tc>
        <w:tc>
          <w:tcPr>
            <w:tcW w:w="5953" w:type="dxa"/>
          </w:tcPr>
          <w:p w14:paraId="3972F291"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Projektové dny (děti a žáci ZŠ, MŠ)</w:t>
            </w:r>
            <w:r w:rsidRPr="00924C2E">
              <w:rPr>
                <w:rFonts w:cstheme="minorHAnsi"/>
                <w:sz w:val="18"/>
                <w:szCs w:val="18"/>
              </w:rPr>
              <w:t xml:space="preserve">  </w:t>
            </w:r>
          </w:p>
        </w:tc>
      </w:tr>
      <w:tr w:rsidR="009314AA" w:rsidRPr="00924C2E" w14:paraId="34971910"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1FBA724F" w14:textId="77777777" w:rsidR="009314AA" w:rsidRPr="00924C2E" w:rsidRDefault="009314AA" w:rsidP="00D90F8F">
            <w:pPr>
              <w:rPr>
                <w:rFonts w:cstheme="minorHAnsi"/>
                <w:sz w:val="18"/>
                <w:szCs w:val="18"/>
              </w:rPr>
            </w:pPr>
            <w:r w:rsidRPr="00924C2E">
              <w:rPr>
                <w:rFonts w:cstheme="minorHAnsi"/>
                <w:sz w:val="18"/>
                <w:szCs w:val="18"/>
              </w:rPr>
              <w:t>Realizátor nositel</w:t>
            </w:r>
          </w:p>
        </w:tc>
        <w:tc>
          <w:tcPr>
            <w:tcW w:w="5953" w:type="dxa"/>
          </w:tcPr>
          <w:p w14:paraId="4EBFF141"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MAP, MŠ, ZŠ, ZUŠ</w:t>
            </w:r>
          </w:p>
        </w:tc>
      </w:tr>
      <w:tr w:rsidR="009314AA" w:rsidRPr="00924C2E" w14:paraId="77E7F30B" w14:textId="77777777" w:rsidTr="00E33C7A">
        <w:tc>
          <w:tcPr>
            <w:cnfStyle w:val="001000000000" w:firstRow="0" w:lastRow="0" w:firstColumn="1" w:lastColumn="0" w:oddVBand="0" w:evenVBand="0" w:oddHBand="0" w:evenHBand="0" w:firstRowFirstColumn="0" w:firstRowLastColumn="0" w:lastRowFirstColumn="0" w:lastRowLastColumn="0"/>
            <w:tcW w:w="3119" w:type="dxa"/>
          </w:tcPr>
          <w:p w14:paraId="23A95B79" w14:textId="77777777" w:rsidR="009314AA" w:rsidRPr="00924C2E" w:rsidRDefault="009314AA" w:rsidP="00D90F8F">
            <w:pPr>
              <w:rPr>
                <w:rFonts w:cstheme="minorHAnsi"/>
                <w:sz w:val="18"/>
                <w:szCs w:val="18"/>
              </w:rPr>
            </w:pPr>
            <w:r w:rsidRPr="00924C2E">
              <w:rPr>
                <w:rFonts w:cstheme="minorHAnsi"/>
                <w:sz w:val="18"/>
                <w:szCs w:val="18"/>
              </w:rPr>
              <w:t>Místo realizace</w:t>
            </w:r>
          </w:p>
        </w:tc>
        <w:tc>
          <w:tcPr>
            <w:tcW w:w="5953" w:type="dxa"/>
          </w:tcPr>
          <w:p w14:paraId="3326F092"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Louny</w:t>
            </w:r>
          </w:p>
        </w:tc>
      </w:tr>
      <w:tr w:rsidR="009314AA" w:rsidRPr="00924C2E" w14:paraId="68289FF7"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1863DD51" w14:textId="77777777" w:rsidR="009314AA" w:rsidRPr="00924C2E" w:rsidRDefault="009314AA" w:rsidP="00D90F8F">
            <w:pPr>
              <w:rPr>
                <w:rFonts w:cstheme="minorHAnsi"/>
                <w:sz w:val="18"/>
                <w:szCs w:val="18"/>
              </w:rPr>
            </w:pPr>
            <w:r w:rsidRPr="00924C2E">
              <w:rPr>
                <w:rFonts w:cstheme="minorHAnsi"/>
                <w:sz w:val="18"/>
                <w:szCs w:val="18"/>
              </w:rPr>
              <w:t>Cíl aktivity</w:t>
            </w:r>
          </w:p>
        </w:tc>
        <w:tc>
          <w:tcPr>
            <w:tcW w:w="5953" w:type="dxa"/>
          </w:tcPr>
          <w:p w14:paraId="4A2E2AB1"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 xml:space="preserve">Rozvoj </w:t>
            </w:r>
            <w:r>
              <w:rPr>
                <w:rFonts w:cstheme="minorHAnsi"/>
                <w:sz w:val="18"/>
                <w:szCs w:val="18"/>
              </w:rPr>
              <w:t>polytechnické gramotnosti – směr rozvoj manuální zručnost, tvořivost</w:t>
            </w:r>
          </w:p>
        </w:tc>
      </w:tr>
      <w:tr w:rsidR="009314AA" w:rsidRPr="00924C2E" w14:paraId="11AB706D" w14:textId="77777777" w:rsidTr="00E33C7A">
        <w:tc>
          <w:tcPr>
            <w:cnfStyle w:val="001000000000" w:firstRow="0" w:lastRow="0" w:firstColumn="1" w:lastColumn="0" w:oddVBand="0" w:evenVBand="0" w:oddHBand="0" w:evenHBand="0" w:firstRowFirstColumn="0" w:firstRowLastColumn="0" w:lastRowFirstColumn="0" w:lastRowLastColumn="0"/>
            <w:tcW w:w="3119" w:type="dxa"/>
          </w:tcPr>
          <w:p w14:paraId="798DB47F" w14:textId="77777777" w:rsidR="009314AA" w:rsidRPr="00924C2E" w:rsidRDefault="009314AA" w:rsidP="00D90F8F">
            <w:pPr>
              <w:rPr>
                <w:rFonts w:cstheme="minorHAnsi"/>
                <w:sz w:val="18"/>
                <w:szCs w:val="18"/>
              </w:rPr>
            </w:pPr>
            <w:r w:rsidRPr="00924C2E">
              <w:rPr>
                <w:rFonts w:cstheme="minorHAnsi"/>
                <w:sz w:val="18"/>
                <w:szCs w:val="18"/>
              </w:rPr>
              <w:t>Spolupráce</w:t>
            </w:r>
          </w:p>
        </w:tc>
        <w:tc>
          <w:tcPr>
            <w:tcW w:w="5953" w:type="dxa"/>
          </w:tcPr>
          <w:p w14:paraId="4C52704F" w14:textId="08F6A363"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MŠ, ZŠ ORP Louny, ZUŠ</w:t>
            </w:r>
          </w:p>
        </w:tc>
      </w:tr>
      <w:tr w:rsidR="009314AA" w:rsidRPr="00924C2E" w14:paraId="56E2595B"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7904C462" w14:textId="77777777" w:rsidR="009314AA" w:rsidRPr="00924C2E" w:rsidRDefault="009314AA" w:rsidP="00D90F8F">
            <w:pPr>
              <w:rPr>
                <w:rFonts w:cstheme="minorHAnsi"/>
                <w:sz w:val="18"/>
                <w:szCs w:val="18"/>
              </w:rPr>
            </w:pPr>
            <w:r w:rsidRPr="00924C2E">
              <w:rPr>
                <w:rFonts w:cstheme="minorHAnsi"/>
                <w:sz w:val="18"/>
                <w:szCs w:val="18"/>
              </w:rPr>
              <w:t>Celkový rozpočet</w:t>
            </w:r>
          </w:p>
        </w:tc>
        <w:tc>
          <w:tcPr>
            <w:tcW w:w="5953" w:type="dxa"/>
          </w:tcPr>
          <w:p w14:paraId="46EEEC0C"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Dle zapojených subjektů</w:t>
            </w:r>
          </w:p>
        </w:tc>
      </w:tr>
      <w:tr w:rsidR="009314AA" w:rsidRPr="00924C2E" w14:paraId="342D06AC" w14:textId="77777777" w:rsidTr="00E33C7A">
        <w:tc>
          <w:tcPr>
            <w:cnfStyle w:val="001000000000" w:firstRow="0" w:lastRow="0" w:firstColumn="1" w:lastColumn="0" w:oddVBand="0" w:evenVBand="0" w:oddHBand="0" w:evenHBand="0" w:firstRowFirstColumn="0" w:firstRowLastColumn="0" w:lastRowFirstColumn="0" w:lastRowLastColumn="0"/>
            <w:tcW w:w="3119" w:type="dxa"/>
          </w:tcPr>
          <w:p w14:paraId="448ADF76" w14:textId="77777777" w:rsidR="009314AA" w:rsidRPr="00924C2E" w:rsidRDefault="009314AA" w:rsidP="00D90F8F">
            <w:pPr>
              <w:rPr>
                <w:rFonts w:cstheme="minorHAnsi"/>
                <w:sz w:val="18"/>
                <w:szCs w:val="18"/>
              </w:rPr>
            </w:pPr>
            <w:r w:rsidRPr="00924C2E">
              <w:rPr>
                <w:rFonts w:cstheme="minorHAnsi"/>
                <w:sz w:val="18"/>
                <w:szCs w:val="18"/>
              </w:rPr>
              <w:t>Zdroj financování</w:t>
            </w:r>
          </w:p>
        </w:tc>
        <w:tc>
          <w:tcPr>
            <w:tcW w:w="5953" w:type="dxa"/>
          </w:tcPr>
          <w:p w14:paraId="1EAB7ED2"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Vlastní, MAP</w:t>
            </w:r>
          </w:p>
        </w:tc>
      </w:tr>
      <w:tr w:rsidR="009314AA" w:rsidRPr="00924C2E" w14:paraId="04A67D01"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3E65B9CB" w14:textId="77777777" w:rsidR="009314AA" w:rsidRPr="00924C2E" w:rsidRDefault="009314AA" w:rsidP="00D90F8F">
            <w:pPr>
              <w:rPr>
                <w:rFonts w:cstheme="minorHAnsi"/>
                <w:sz w:val="18"/>
                <w:szCs w:val="18"/>
              </w:rPr>
            </w:pPr>
            <w:r w:rsidRPr="00924C2E">
              <w:rPr>
                <w:rFonts w:cstheme="minorHAnsi"/>
                <w:sz w:val="18"/>
                <w:szCs w:val="18"/>
              </w:rPr>
              <w:t>Časový harmonogram</w:t>
            </w:r>
          </w:p>
        </w:tc>
        <w:tc>
          <w:tcPr>
            <w:tcW w:w="5953" w:type="dxa"/>
          </w:tcPr>
          <w:p w14:paraId="5F957B42"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 xml:space="preserve">2025 </w:t>
            </w:r>
          </w:p>
        </w:tc>
      </w:tr>
      <w:tr w:rsidR="009314AA" w:rsidRPr="00924C2E" w14:paraId="05059675" w14:textId="77777777" w:rsidTr="00E33C7A">
        <w:tc>
          <w:tcPr>
            <w:cnfStyle w:val="001000000000" w:firstRow="0" w:lastRow="0" w:firstColumn="1" w:lastColumn="0" w:oddVBand="0" w:evenVBand="0" w:oddHBand="0" w:evenHBand="0" w:firstRowFirstColumn="0" w:firstRowLastColumn="0" w:lastRowFirstColumn="0" w:lastRowLastColumn="0"/>
            <w:tcW w:w="3119" w:type="dxa"/>
          </w:tcPr>
          <w:p w14:paraId="021643AB" w14:textId="77777777" w:rsidR="009314AA" w:rsidRPr="00924C2E" w:rsidRDefault="009314AA" w:rsidP="00D90F8F">
            <w:pPr>
              <w:rPr>
                <w:rFonts w:cstheme="minorHAnsi"/>
                <w:sz w:val="18"/>
                <w:szCs w:val="18"/>
              </w:rPr>
            </w:pPr>
            <w:r w:rsidRPr="00924C2E">
              <w:rPr>
                <w:rFonts w:cstheme="minorHAnsi"/>
                <w:sz w:val="18"/>
                <w:szCs w:val="18"/>
              </w:rPr>
              <w:t>Cíl MAP:</w:t>
            </w:r>
          </w:p>
        </w:tc>
        <w:tc>
          <w:tcPr>
            <w:tcW w:w="5953" w:type="dxa"/>
          </w:tcPr>
          <w:p w14:paraId="2B2EA25B"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1.2 Rozvoj matematické a finanční pregramotnosti, čtenářské pregramotnosti včetně rozvoje digitálních kompetencí a gramotností dětí, výuky cizích jazyků a polytechnického vzdělávání v předškolním vzdělávání</w:t>
            </w:r>
          </w:p>
          <w:p w14:paraId="37174F7C"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1.3. Podpora iniciativy a kreativity dětí, rozvoj výchovy k udržitelnému rozvoji</w:t>
            </w:r>
          </w:p>
          <w:p w14:paraId="14510B09"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2.3 Rozvoj ostatních kompetencí dětí a žáků (podnikavost a iniciativa, kreativita, polytechnické vzdělávání, řemeslné a technické obory, přírodní vědy, cizí jazyky, vzdělávání pro udržitelný rozvoj (sociální, socioemoční a občanské kompetence, zdravý životní styl), včetně podpory duševního zdraví dětí a žáků)</w:t>
            </w:r>
          </w:p>
          <w:p w14:paraId="04211A96" w14:textId="77777777" w:rsidR="009314AA" w:rsidRPr="00954E70"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4.1 Rozšíření nabídky zájmového a neformálního vzdělávání</w:t>
            </w:r>
          </w:p>
        </w:tc>
      </w:tr>
      <w:tr w:rsidR="009314AA" w:rsidRPr="00924C2E" w14:paraId="7A495BCA"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4269AF31" w14:textId="77777777" w:rsidR="009314AA" w:rsidRPr="00924C2E" w:rsidRDefault="009314AA" w:rsidP="00D90F8F">
            <w:pPr>
              <w:rPr>
                <w:rFonts w:cstheme="minorHAnsi"/>
                <w:sz w:val="18"/>
                <w:szCs w:val="18"/>
              </w:rPr>
            </w:pPr>
            <w:r w:rsidRPr="00924C2E">
              <w:rPr>
                <w:rFonts w:cstheme="minorHAnsi"/>
                <w:sz w:val="18"/>
                <w:szCs w:val="18"/>
              </w:rPr>
              <w:t>Opatření MAP:</w:t>
            </w:r>
          </w:p>
        </w:tc>
        <w:tc>
          <w:tcPr>
            <w:tcW w:w="5953" w:type="dxa"/>
          </w:tcPr>
          <w:p w14:paraId="6B72B67A"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1.2.4 Rozvoj polytechnického vzdělávání v předškolním vzdělávání</w:t>
            </w:r>
          </w:p>
          <w:p w14:paraId="2ACF51B2"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1.3.1 Podpora iniciativy a kreativity dětí v předškolním věku</w:t>
            </w:r>
          </w:p>
          <w:p w14:paraId="6E7DD860"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2.3.2 Rozvoj polytechnického vzdělávání dětí a žáků ZŠ</w:t>
            </w:r>
          </w:p>
          <w:p w14:paraId="6CE2DC59"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2.3.4 Rozvoj výuky řemeslných a technických oborů na ZŠ</w:t>
            </w:r>
          </w:p>
          <w:p w14:paraId="562C3DBD"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4.1.2 Zvyšování kvality a atraktivity nabídky aktivit neformálního vzdělávání</w:t>
            </w:r>
          </w:p>
        </w:tc>
      </w:tr>
      <w:tr w:rsidR="00C840F0" w:rsidRPr="00924C2E" w14:paraId="6F4C7034" w14:textId="77777777" w:rsidTr="00E33C7A">
        <w:tc>
          <w:tcPr>
            <w:cnfStyle w:val="001000000000" w:firstRow="0" w:lastRow="0" w:firstColumn="1" w:lastColumn="0" w:oddVBand="0" w:evenVBand="0" w:oddHBand="0" w:evenHBand="0" w:firstRowFirstColumn="0" w:firstRowLastColumn="0" w:lastRowFirstColumn="0" w:lastRowLastColumn="0"/>
            <w:tcW w:w="3119" w:type="dxa"/>
          </w:tcPr>
          <w:p w14:paraId="67BC4D53" w14:textId="65CA2911" w:rsidR="00C840F0" w:rsidRDefault="00C840F0" w:rsidP="00D90F8F">
            <w:pPr>
              <w:rPr>
                <w:rFonts w:cstheme="minorHAnsi"/>
                <w:b w:val="0"/>
                <w:bCs w:val="0"/>
                <w:sz w:val="18"/>
                <w:szCs w:val="18"/>
              </w:rPr>
            </w:pPr>
            <w:r>
              <w:rPr>
                <w:rFonts w:cstheme="minorHAnsi"/>
                <w:sz w:val="18"/>
                <w:szCs w:val="18"/>
              </w:rPr>
              <w:t>Vazba na témata OP JAK povinná</w:t>
            </w:r>
          </w:p>
          <w:p w14:paraId="237047D4" w14:textId="77777777" w:rsidR="00C840F0" w:rsidRDefault="00C840F0" w:rsidP="00D90F8F">
            <w:pPr>
              <w:rPr>
                <w:rFonts w:cstheme="minorHAnsi"/>
                <w:b w:val="0"/>
                <w:bCs w:val="0"/>
                <w:sz w:val="18"/>
                <w:szCs w:val="18"/>
              </w:rPr>
            </w:pPr>
          </w:p>
          <w:p w14:paraId="69A5EA19" w14:textId="77777777" w:rsidR="00C840F0" w:rsidRPr="00924C2E" w:rsidRDefault="00C840F0" w:rsidP="00D90F8F">
            <w:pPr>
              <w:rPr>
                <w:rFonts w:cstheme="minorHAnsi"/>
                <w:sz w:val="18"/>
                <w:szCs w:val="18"/>
              </w:rPr>
            </w:pPr>
          </w:p>
        </w:tc>
        <w:tc>
          <w:tcPr>
            <w:tcW w:w="5953" w:type="dxa"/>
          </w:tcPr>
          <w:p w14:paraId="531DC786" w14:textId="77777777" w:rsidR="00C840F0" w:rsidRDefault="00C840F0" w:rsidP="00C840F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moderních didaktických forem vedoucích k rozvoji klíčových kompetencí</w:t>
            </w:r>
          </w:p>
          <w:p w14:paraId="1D12A4E4" w14:textId="387C38D8" w:rsidR="00C840F0" w:rsidRDefault="00C840F0" w:rsidP="00C840F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sz w:val="18"/>
                <w:szCs w:val="18"/>
              </w:rPr>
              <w:t>Rozvoj potenciálu každého žáka, zejména žáků se sociálním a jiným znevýhodněním</w:t>
            </w:r>
          </w:p>
        </w:tc>
      </w:tr>
      <w:tr w:rsidR="00C840F0" w:rsidRPr="00924C2E" w14:paraId="346886FA" w14:textId="77777777" w:rsidTr="00E33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047A7160" w14:textId="1C5980D1" w:rsidR="00C840F0" w:rsidRDefault="00C840F0" w:rsidP="00D90F8F">
            <w:pPr>
              <w:rPr>
                <w:rFonts w:cstheme="minorHAnsi"/>
                <w:sz w:val="18"/>
                <w:szCs w:val="18"/>
              </w:rPr>
            </w:pPr>
            <w:r>
              <w:rPr>
                <w:rFonts w:cstheme="minorHAnsi"/>
                <w:sz w:val="18"/>
                <w:szCs w:val="18"/>
              </w:rPr>
              <w:t>Vazba na témata OP JAK průřezová</w:t>
            </w:r>
          </w:p>
        </w:tc>
        <w:tc>
          <w:tcPr>
            <w:tcW w:w="5953" w:type="dxa"/>
          </w:tcPr>
          <w:p w14:paraId="76380614" w14:textId="77777777" w:rsidR="00C840F0" w:rsidRDefault="00C840F0" w:rsidP="00C840F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Proměna obsahu a způsobu vzdělávání</w:t>
            </w:r>
          </w:p>
          <w:p w14:paraId="5E4E21B4" w14:textId="77777777" w:rsidR="00C840F0" w:rsidRDefault="00C840F0" w:rsidP="00C840F0">
            <w:pPr>
              <w:cnfStyle w:val="000000100000" w:firstRow="0" w:lastRow="0" w:firstColumn="0" w:lastColumn="0" w:oddVBand="0" w:evenVBand="0" w:oddHBand="1" w:evenHBand="0" w:firstRowFirstColumn="0" w:firstRowLastColumn="0" w:lastRowFirstColumn="0" w:lastRowLastColumn="0"/>
              <w:rPr>
                <w:sz w:val="18"/>
                <w:szCs w:val="18"/>
              </w:rPr>
            </w:pPr>
            <w:r w:rsidRPr="004152F1">
              <w:rPr>
                <w:sz w:val="18"/>
                <w:szCs w:val="18"/>
              </w:rPr>
              <w:t>Spolupráce MŠ – ZŠ/ZŠ – SŠ</w:t>
            </w:r>
          </w:p>
          <w:p w14:paraId="685C34F5" w14:textId="766FDAB7" w:rsidR="00C840F0" w:rsidRDefault="00C840F0" w:rsidP="00C840F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Snižování nerovnosti v přístupu ve vzdělávání</w:t>
            </w:r>
          </w:p>
        </w:tc>
      </w:tr>
      <w:tr w:rsidR="00C840F0" w:rsidRPr="00924C2E" w14:paraId="416A46EF" w14:textId="77777777" w:rsidTr="00E33C7A">
        <w:tc>
          <w:tcPr>
            <w:cnfStyle w:val="001000000000" w:firstRow="0" w:lastRow="0" w:firstColumn="1" w:lastColumn="0" w:oddVBand="0" w:evenVBand="0" w:oddHBand="0" w:evenHBand="0" w:firstRowFirstColumn="0" w:firstRowLastColumn="0" w:lastRowFirstColumn="0" w:lastRowLastColumn="0"/>
            <w:tcW w:w="3119" w:type="dxa"/>
          </w:tcPr>
          <w:p w14:paraId="336D00E2" w14:textId="0435EC76" w:rsidR="00C840F0" w:rsidRDefault="00C840F0" w:rsidP="00D90F8F">
            <w:pPr>
              <w:rPr>
                <w:rFonts w:cstheme="minorHAnsi"/>
                <w:sz w:val="18"/>
                <w:szCs w:val="18"/>
              </w:rPr>
            </w:pPr>
            <w:r>
              <w:rPr>
                <w:rFonts w:cstheme="minorHAnsi"/>
                <w:sz w:val="18"/>
                <w:szCs w:val="18"/>
              </w:rPr>
              <w:t>Vazba na témata OP JAK volitelná</w:t>
            </w:r>
          </w:p>
        </w:tc>
        <w:tc>
          <w:tcPr>
            <w:tcW w:w="5953" w:type="dxa"/>
          </w:tcPr>
          <w:p w14:paraId="7EB9F23E" w14:textId="77777777" w:rsidR="00C840F0" w:rsidRDefault="00C840F0" w:rsidP="00C840F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Rozvoj podnikavosti, iniciativy a kreativity dětí a žáků</w:t>
            </w:r>
          </w:p>
          <w:p w14:paraId="77C7A74E" w14:textId="3E8F32C7" w:rsidR="00C840F0" w:rsidRDefault="00C840F0" w:rsidP="00C840F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Rozvoj kompetencí dětí a žáků v polytechnickém vzdělávání</w:t>
            </w:r>
          </w:p>
        </w:tc>
      </w:tr>
    </w:tbl>
    <w:p w14:paraId="1F3FB9F8" w14:textId="1664D9EA" w:rsidR="00C840F0" w:rsidRPr="00E33C7A" w:rsidRDefault="00E33C7A" w:rsidP="00E33C7A">
      <w:pPr>
        <w:spacing w:before="240"/>
        <w:ind w:firstLine="708"/>
        <w:rPr>
          <w:sz w:val="20"/>
          <w:szCs w:val="20"/>
          <w14:ligatures w14:val="standardContextual"/>
        </w:rPr>
      </w:pPr>
      <w:r w:rsidRPr="00E33C7A">
        <w:rPr>
          <w:sz w:val="20"/>
          <w:szCs w:val="20"/>
          <w14:ligatures w14:val="standardContextual"/>
        </w:rPr>
        <w:t>Výše</w:t>
      </w:r>
      <w:r w:rsidRPr="00E33C7A">
        <w:rPr>
          <w:sz w:val="20"/>
          <w:szCs w:val="20"/>
          <w14:ligatures w14:val="standardContextual"/>
        </w:rPr>
        <w:t xml:space="preserve"> uvedený námět aktivity k podpoře byl realizován </w:t>
      </w:r>
      <w:r>
        <w:rPr>
          <w:sz w:val="20"/>
          <w:szCs w:val="20"/>
          <w14:ligatures w14:val="standardContextual"/>
        </w:rPr>
        <w:t xml:space="preserve">jak </w:t>
      </w:r>
      <w:r w:rsidRPr="00E33C7A">
        <w:rPr>
          <w:sz w:val="20"/>
          <w:szCs w:val="20"/>
          <w14:ligatures w14:val="standardContextual"/>
        </w:rPr>
        <w:t>v roce 2024</w:t>
      </w:r>
      <w:r>
        <w:rPr>
          <w:sz w:val="20"/>
          <w:szCs w:val="20"/>
          <w14:ligatures w14:val="standardContextual"/>
        </w:rPr>
        <w:t>, tak pokračoval i v roce 2025</w:t>
      </w:r>
      <w:r w:rsidRPr="00E33C7A">
        <w:rPr>
          <w:sz w:val="20"/>
          <w:szCs w:val="20"/>
          <w14:ligatures w14:val="standardContextual"/>
        </w:rPr>
        <w:t xml:space="preserve"> prostřednictvím několik</w:t>
      </w:r>
      <w:r w:rsidR="00802FE2">
        <w:rPr>
          <w:sz w:val="20"/>
          <w:szCs w:val="20"/>
          <w14:ligatures w14:val="standardContextual"/>
        </w:rPr>
        <w:t>a</w:t>
      </w:r>
      <w:r w:rsidRPr="00E33C7A">
        <w:rPr>
          <w:sz w:val="20"/>
          <w:szCs w:val="20"/>
          <w14:ligatures w14:val="standardContextual"/>
        </w:rPr>
        <w:t xml:space="preserve"> akcí především ve</w:t>
      </w:r>
      <w:r>
        <w:rPr>
          <w:sz w:val="20"/>
          <w:szCs w:val="20"/>
          <w14:ligatures w14:val="standardContextual"/>
        </w:rPr>
        <w:t xml:space="preserve"> </w:t>
      </w:r>
      <w:r w:rsidRPr="00E33C7A">
        <w:rPr>
          <w:sz w:val="20"/>
          <w:szCs w:val="20"/>
          <w14:ligatures w14:val="standardContextual"/>
        </w:rPr>
        <w:t>spolupráci ZUŠ a ZŠ a MŠ na podporu tvoření a kreativity. Podklady k jednotlivým akcím jsou archivován</w:t>
      </w:r>
      <w:r>
        <w:rPr>
          <w:sz w:val="20"/>
          <w:szCs w:val="20"/>
          <w14:ligatures w14:val="standardContextual"/>
        </w:rPr>
        <w:t>y</w:t>
      </w:r>
      <w:r w:rsidRPr="00E33C7A">
        <w:rPr>
          <w:sz w:val="20"/>
          <w:szCs w:val="20"/>
          <w14:ligatures w14:val="standardContextual"/>
        </w:rPr>
        <w:t xml:space="preserve"> a budou</w:t>
      </w:r>
      <w:r>
        <w:rPr>
          <w:sz w:val="20"/>
          <w:szCs w:val="20"/>
          <w14:ligatures w14:val="standardContextual"/>
        </w:rPr>
        <w:t xml:space="preserve"> </w:t>
      </w:r>
      <w:r w:rsidRPr="00E33C7A">
        <w:rPr>
          <w:sz w:val="20"/>
          <w:szCs w:val="20"/>
          <w14:ligatures w14:val="standardContextual"/>
        </w:rPr>
        <w:t>využity v závěrečné zprávě pro hodnocení všech aktivit implementace</w:t>
      </w:r>
      <w:r>
        <w:rPr>
          <w:color w:val="EE0000"/>
          <w:sz w:val="20"/>
          <w:szCs w:val="20"/>
          <w14:ligatures w14:val="standardContextual"/>
        </w:rPr>
        <w:t>.</w:t>
      </w:r>
    </w:p>
    <w:tbl>
      <w:tblPr>
        <w:tblStyle w:val="Tabulkaseznamu3zvraznn2"/>
        <w:tblW w:w="0" w:type="auto"/>
        <w:tblLook w:val="04A0" w:firstRow="1" w:lastRow="0" w:firstColumn="1" w:lastColumn="0" w:noHBand="0" w:noVBand="1"/>
      </w:tblPr>
      <w:tblGrid>
        <w:gridCol w:w="3114"/>
        <w:gridCol w:w="5948"/>
      </w:tblGrid>
      <w:tr w:rsidR="009314AA" w:rsidRPr="00066A44" w14:paraId="6066AF84" w14:textId="77777777" w:rsidTr="00C840F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017AD5BF" w14:textId="77777777" w:rsidR="009314AA" w:rsidRPr="00066A44" w:rsidRDefault="009314AA" w:rsidP="00D90F8F">
            <w:pPr>
              <w:jc w:val="center"/>
              <w:rPr>
                <w:rFonts w:cstheme="minorHAnsi"/>
                <w:b w:val="0"/>
                <w:bCs w:val="0"/>
                <w:sz w:val="18"/>
                <w:szCs w:val="18"/>
              </w:rPr>
            </w:pPr>
            <w:r w:rsidRPr="00CB2E7D">
              <w:rPr>
                <w:rFonts w:cstheme="minorHAnsi"/>
                <w:color w:val="auto"/>
                <w:sz w:val="18"/>
                <w:szCs w:val="18"/>
              </w:rPr>
              <w:t>27</w:t>
            </w:r>
          </w:p>
        </w:tc>
      </w:tr>
      <w:tr w:rsidR="009314AA" w:rsidRPr="00066A44" w14:paraId="5248075E" w14:textId="77777777" w:rsidTr="00C84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683E75"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tcPr>
          <w:p w14:paraId="6030FC33"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Pr>
                <w:rFonts w:cstheme="minorHAnsi"/>
                <w:b/>
                <w:bCs/>
                <w:sz w:val="18"/>
                <w:szCs w:val="18"/>
              </w:rPr>
              <w:t>Vánoční tradice v Čechách – moderní didaktická forma za využití výstupu z OPVVV/OPJAK</w:t>
            </w:r>
            <w:r w:rsidRPr="00066A44">
              <w:rPr>
                <w:rFonts w:cstheme="minorHAnsi"/>
                <w:b/>
                <w:bCs/>
                <w:sz w:val="18"/>
                <w:szCs w:val="18"/>
              </w:rPr>
              <w:t xml:space="preserve"> </w:t>
            </w:r>
          </w:p>
        </w:tc>
      </w:tr>
      <w:tr w:rsidR="009314AA" w:rsidRPr="00066A44" w14:paraId="293C5754" w14:textId="77777777" w:rsidTr="00C840F0">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04F8EFF"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772D8B0D" w14:textId="77777777" w:rsidR="009314AA" w:rsidRPr="006F3064" w:rsidRDefault="009314AA" w:rsidP="00D90F8F">
            <w:pPr>
              <w:pStyle w:val="OM-Normln"/>
              <w:cnfStyle w:val="000000000000" w:firstRow="0" w:lastRow="0" w:firstColumn="0" w:lastColumn="0" w:oddVBand="0" w:evenVBand="0" w:oddHBand="0" w:evenHBand="0" w:firstRowFirstColumn="0" w:firstRowLastColumn="0" w:lastRowFirstColumn="0" w:lastRowLastColumn="0"/>
              <w:rPr>
                <w:sz w:val="18"/>
                <w:szCs w:val="18"/>
              </w:rPr>
            </w:pPr>
            <w:r w:rsidRPr="006F3064">
              <w:rPr>
                <w:sz w:val="18"/>
                <w:szCs w:val="18"/>
              </w:rPr>
              <w:t>Cílem této aktivity je seznámit děti s tradicemi Vánoc v Čechách. Nejprve se seznámí s historickým vývojem zdobení vánočních stromečků, poslechnou si koledy, následně si vyzkoušejí vánoční zvyky a na konec si vyrobí dárky pro své blízké. Důraz bude kladen na uchování si vztahu k vlastní identitě, kultuře, tradicím a podpora zájmu dětí o specifika vlastního regionu, rozvoj estetického cítění a rozvoj pozitivního vztahu k výtvarnému umění, podpora vzdělávacích projektů zaměřených na poznávání historie, tradic a kultur.</w:t>
            </w:r>
          </w:p>
        </w:tc>
      </w:tr>
      <w:tr w:rsidR="009314AA" w:rsidRPr="00066A44" w14:paraId="4CE0653F" w14:textId="77777777" w:rsidTr="00C84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EEF0AF"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0B9421C6"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w:t>
            </w:r>
          </w:p>
        </w:tc>
      </w:tr>
      <w:tr w:rsidR="009314AA" w:rsidRPr="00066A44" w14:paraId="2DA5418F" w14:textId="77777777" w:rsidTr="00206652">
        <w:trPr>
          <w:trHeight w:val="209"/>
        </w:trPr>
        <w:tc>
          <w:tcPr>
            <w:cnfStyle w:val="001000000000" w:firstRow="0" w:lastRow="0" w:firstColumn="1" w:lastColumn="0" w:oddVBand="0" w:evenVBand="0" w:oddHBand="0" w:evenHBand="0" w:firstRowFirstColumn="0" w:firstRowLastColumn="0" w:lastRowFirstColumn="0" w:lastRowLastColumn="0"/>
            <w:tcW w:w="3114" w:type="dxa"/>
          </w:tcPr>
          <w:p w14:paraId="57990431"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2442B1A1"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166920A1" w14:textId="77777777" w:rsidTr="00C84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D0DD25"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62C0B83E"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Využití moderních didaktických forem za výstupu z OPVVV</w:t>
            </w:r>
            <w:r w:rsidRPr="00066A44">
              <w:rPr>
                <w:rFonts w:cstheme="minorHAnsi"/>
                <w:sz w:val="18"/>
                <w:szCs w:val="18"/>
              </w:rPr>
              <w:t xml:space="preserve"> </w:t>
            </w:r>
          </w:p>
        </w:tc>
      </w:tr>
      <w:tr w:rsidR="009314AA" w:rsidRPr="00066A44" w14:paraId="6451738E" w14:textId="77777777" w:rsidTr="00C840F0">
        <w:tc>
          <w:tcPr>
            <w:cnfStyle w:val="001000000000" w:firstRow="0" w:lastRow="0" w:firstColumn="1" w:lastColumn="0" w:oddVBand="0" w:evenVBand="0" w:oddHBand="0" w:evenHBand="0" w:firstRowFirstColumn="0" w:firstRowLastColumn="0" w:lastRowFirstColumn="0" w:lastRowLastColumn="0"/>
            <w:tcW w:w="3114" w:type="dxa"/>
          </w:tcPr>
          <w:p w14:paraId="5A158EDD"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08168DFA" w14:textId="7C6266F9"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ZŠ,</w:t>
            </w:r>
            <w:r w:rsidR="00206652">
              <w:rPr>
                <w:rFonts w:cstheme="minorHAnsi"/>
                <w:sz w:val="18"/>
                <w:szCs w:val="18"/>
              </w:rPr>
              <w:t xml:space="preserve"> </w:t>
            </w:r>
            <w:r w:rsidRPr="00066A44">
              <w:rPr>
                <w:rFonts w:cstheme="minorHAnsi"/>
                <w:sz w:val="18"/>
                <w:szCs w:val="18"/>
              </w:rPr>
              <w:t>MŠ ORP Louny</w:t>
            </w:r>
          </w:p>
        </w:tc>
      </w:tr>
      <w:tr w:rsidR="009314AA" w:rsidRPr="00066A44" w14:paraId="14AB8816" w14:textId="77777777" w:rsidTr="00C84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CAF038"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3B6E61D2"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r>
              <w:rPr>
                <w:rFonts w:cstheme="minorHAnsi"/>
                <w:sz w:val="18"/>
                <w:szCs w:val="18"/>
              </w:rPr>
              <w:t xml:space="preserve"> dle aktuálního lektora</w:t>
            </w:r>
          </w:p>
        </w:tc>
      </w:tr>
      <w:tr w:rsidR="009314AA" w:rsidRPr="00066A44" w14:paraId="13865C30" w14:textId="77777777" w:rsidTr="00C840F0">
        <w:tc>
          <w:tcPr>
            <w:cnfStyle w:val="001000000000" w:firstRow="0" w:lastRow="0" w:firstColumn="1" w:lastColumn="0" w:oddVBand="0" w:evenVBand="0" w:oddHBand="0" w:evenHBand="0" w:firstRowFirstColumn="0" w:firstRowLastColumn="0" w:lastRowFirstColumn="0" w:lastRowLastColumn="0"/>
            <w:tcW w:w="3114" w:type="dxa"/>
          </w:tcPr>
          <w:p w14:paraId="139082D2"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29F76910"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0B6543F4" w14:textId="77777777" w:rsidTr="00C84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8B5AF5"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112D215A" w14:textId="0798E931" w:rsidR="009314AA" w:rsidRPr="00066A44" w:rsidRDefault="00E33C7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Realizováno v roce 202</w:t>
            </w:r>
            <w:r w:rsidR="00802FE2">
              <w:rPr>
                <w:rFonts w:cstheme="minorHAnsi"/>
                <w:sz w:val="18"/>
                <w:szCs w:val="18"/>
              </w:rPr>
              <w:t>3,2024</w:t>
            </w:r>
          </w:p>
        </w:tc>
      </w:tr>
      <w:tr w:rsidR="009314AA" w:rsidRPr="00066A44" w14:paraId="108A8A4D" w14:textId="77777777" w:rsidTr="00C840F0">
        <w:tc>
          <w:tcPr>
            <w:cnfStyle w:val="001000000000" w:firstRow="0" w:lastRow="0" w:firstColumn="1" w:lastColumn="0" w:oddVBand="0" w:evenVBand="0" w:oddHBand="0" w:evenHBand="0" w:firstRowFirstColumn="0" w:firstRowLastColumn="0" w:lastRowFirstColumn="0" w:lastRowLastColumn="0"/>
            <w:tcW w:w="3114" w:type="dxa"/>
          </w:tcPr>
          <w:p w14:paraId="46EC9B57"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7E103F2E"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žáků a PP v předškolním vzdělávání</w:t>
            </w:r>
          </w:p>
          <w:p w14:paraId="5054BB1A"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Pr>
                <w:rFonts w:ascii="Calibri" w:hAnsi="Calibri" w:cs="Calibri"/>
                <w:color w:val="000000" w:themeColor="text1"/>
                <w:kern w:val="2"/>
                <w:sz w:val="18"/>
                <w:szCs w:val="18"/>
              </w:rPr>
              <w:t>2.2 Rozvoj čtenářské gramotnosti kulturního povědomí a vyjádření dětí a žáků, podpora vztahu k místu, kde žijí</w:t>
            </w:r>
          </w:p>
          <w:p w14:paraId="5D9AA3CB" w14:textId="77777777" w:rsidR="009314AA" w:rsidRPr="009F0802"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themeColor="text1"/>
                <w:kern w:val="2"/>
                <w:sz w:val="18"/>
                <w:szCs w:val="18"/>
              </w:rPr>
              <w:t xml:space="preserve">2.3 </w:t>
            </w:r>
            <w:r>
              <w:rPr>
                <w:sz w:val="18"/>
                <w:szCs w:val="18"/>
              </w:rPr>
              <w:t>Rozvoj ostatních kompetencí dětí a žáků (podnikavost a iniciativa, kreativita, polytechnické vzdělávání, řemeslné a technické obory, přírodní vědy, cizí jazyky, vzdělávání pro udržitelný rozvoj (sociální, socioemoční a občanské kompetence, zdravý životní styl), včetně podpory duševního zdraví dětí a žáků)</w:t>
            </w:r>
          </w:p>
        </w:tc>
      </w:tr>
      <w:tr w:rsidR="009314AA" w:rsidRPr="00066A44" w14:paraId="0C5C2EE8" w14:textId="77777777" w:rsidTr="00C84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E86080"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46CACEA3"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2"/>
                <w:sz w:val="18"/>
                <w:szCs w:val="18"/>
              </w:rPr>
            </w:pPr>
            <w:r>
              <w:rPr>
                <w:rFonts w:ascii="Calibri" w:hAnsi="Calibri" w:cs="Calibri"/>
                <w:color w:val="000000" w:themeColor="text1"/>
                <w:kern w:val="2"/>
                <w:sz w:val="18"/>
                <w:szCs w:val="18"/>
              </w:rPr>
              <w:t>1.3.1 Podpora iniciativy a kreativity dětí v předškolním věku</w:t>
            </w:r>
          </w:p>
          <w:p w14:paraId="6D662FA2"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color w:val="000000" w:themeColor="text1"/>
                <w:kern w:val="2"/>
                <w:sz w:val="18"/>
                <w:szCs w:val="18"/>
                <w:lang w:eastAsia="cs-CZ"/>
              </w:rPr>
            </w:pPr>
            <w:r>
              <w:rPr>
                <w:rFonts w:ascii="Calibri" w:eastAsia="Arial" w:hAnsi="Calibri" w:cs="Calibri"/>
                <w:noProof/>
                <w:color w:val="000000" w:themeColor="text1"/>
                <w:kern w:val="2"/>
                <w:sz w:val="18"/>
                <w:szCs w:val="18"/>
                <w:lang w:eastAsia="cs-CZ"/>
              </w:rPr>
              <w:t>1.3.2 Rozvoj v oblasti udržitelného rozvoje</w:t>
            </w:r>
          </w:p>
          <w:p w14:paraId="043E53B0"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color w:val="000000" w:themeColor="text1"/>
                <w:kern w:val="2"/>
                <w:sz w:val="18"/>
                <w:szCs w:val="18"/>
                <w:lang w:eastAsia="cs-CZ"/>
              </w:rPr>
            </w:pPr>
            <w:r>
              <w:rPr>
                <w:rFonts w:ascii="Calibri" w:eastAsia="Arial" w:hAnsi="Calibri" w:cs="Calibri"/>
                <w:noProof/>
                <w:color w:val="000000" w:themeColor="text1"/>
                <w:kern w:val="2"/>
                <w:sz w:val="18"/>
                <w:szCs w:val="18"/>
                <w:lang w:eastAsia="cs-CZ"/>
              </w:rPr>
              <w:t>2.2.2 Rozvoj kultuního povědomí a vyjádření dětí a žáků ZŠ, podpora vztahu k místu, kde žijí</w:t>
            </w:r>
          </w:p>
          <w:p w14:paraId="661D47E6"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color w:val="000000" w:themeColor="text1"/>
                <w:kern w:val="2"/>
                <w:sz w:val="18"/>
                <w:szCs w:val="18"/>
                <w:lang w:eastAsia="cs-CZ"/>
              </w:rPr>
            </w:pPr>
            <w:r>
              <w:rPr>
                <w:rFonts w:ascii="Calibri" w:eastAsia="Arial" w:hAnsi="Calibri" w:cs="Calibri"/>
                <w:noProof/>
                <w:color w:val="000000" w:themeColor="text1"/>
                <w:kern w:val="2"/>
                <w:sz w:val="18"/>
                <w:szCs w:val="18"/>
                <w:lang w:eastAsia="cs-CZ"/>
              </w:rPr>
              <w:t>2.3.1 Rozvo podnikavosti, iniciativy a kreativity  na ZŠ</w:t>
            </w:r>
          </w:p>
        </w:tc>
      </w:tr>
      <w:tr w:rsidR="009314AA" w:rsidRPr="00F2059E" w14:paraId="6343EC4C" w14:textId="77777777" w:rsidTr="00C840F0">
        <w:tc>
          <w:tcPr>
            <w:cnfStyle w:val="001000000000" w:firstRow="0" w:lastRow="0" w:firstColumn="1" w:lastColumn="0" w:oddVBand="0" w:evenVBand="0" w:oddHBand="0" w:evenHBand="0" w:firstRowFirstColumn="0" w:firstRowLastColumn="0" w:lastRowFirstColumn="0" w:lastRowLastColumn="0"/>
            <w:tcW w:w="3114" w:type="dxa"/>
          </w:tcPr>
          <w:p w14:paraId="4780206B" w14:textId="77777777" w:rsidR="009314AA" w:rsidRPr="00066A44" w:rsidRDefault="009314AA" w:rsidP="00D90F8F">
            <w:pPr>
              <w:rPr>
                <w:rFonts w:cstheme="minorHAnsi"/>
                <w:sz w:val="18"/>
                <w:szCs w:val="18"/>
              </w:rPr>
            </w:pPr>
            <w:r>
              <w:rPr>
                <w:rFonts w:cstheme="minorHAnsi"/>
                <w:sz w:val="18"/>
                <w:szCs w:val="18"/>
              </w:rPr>
              <w:t>Vazba na témata OP JAK povinná</w:t>
            </w:r>
          </w:p>
        </w:tc>
        <w:tc>
          <w:tcPr>
            <w:tcW w:w="5948" w:type="dxa"/>
          </w:tcPr>
          <w:p w14:paraId="1968942C"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moderních didaktických forem vedoucích k rozvoji klíčových kompetencí</w:t>
            </w:r>
          </w:p>
          <w:p w14:paraId="5C0913A8" w14:textId="77777777" w:rsidR="009314AA" w:rsidRPr="00F2059E" w:rsidRDefault="009314AA" w:rsidP="00D90F8F">
            <w:pPr>
              <w:cnfStyle w:val="000000000000" w:firstRow="0" w:lastRow="0" w:firstColumn="0" w:lastColumn="0" w:oddVBand="0" w:evenVBand="0" w:oddHBand="0" w:evenHBand="0" w:firstRowFirstColumn="0" w:firstRowLastColumn="0" w:lastRowFirstColumn="0" w:lastRowLastColumn="0"/>
            </w:pPr>
            <w:r>
              <w:rPr>
                <w:sz w:val="18"/>
                <w:szCs w:val="18"/>
              </w:rPr>
              <w:t>Rozvoj potenciálu každého žáka, zejména žáků se sociálním a jiným znevýhodněním</w:t>
            </w:r>
            <w:r>
              <w:t xml:space="preserve"> </w:t>
            </w:r>
          </w:p>
        </w:tc>
      </w:tr>
      <w:tr w:rsidR="009314AA" w:rsidRPr="00066A44" w14:paraId="021D736C" w14:textId="77777777" w:rsidTr="00C84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CCF866"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35624443"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Proměna obsahu a způsobu vzdělávání</w:t>
            </w:r>
          </w:p>
          <w:p w14:paraId="15E184B3"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sidRPr="004152F1">
              <w:rPr>
                <w:sz w:val="18"/>
                <w:szCs w:val="18"/>
              </w:rPr>
              <w:t>Spolupráce MŠ – ZŠ/ZŠ – SŠ</w:t>
            </w:r>
          </w:p>
          <w:p w14:paraId="07AC9003" w14:textId="71927927" w:rsidR="009314AA" w:rsidRPr="00066A44" w:rsidRDefault="00C840F0"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Snižování nerovnosti</w:t>
            </w:r>
            <w:r w:rsidR="009314AA">
              <w:rPr>
                <w:sz w:val="18"/>
                <w:szCs w:val="18"/>
              </w:rPr>
              <w:t xml:space="preserve"> v přístupu ve vzdělávání</w:t>
            </w:r>
          </w:p>
        </w:tc>
      </w:tr>
      <w:tr w:rsidR="009314AA" w14:paraId="3AF0177A" w14:textId="77777777" w:rsidTr="00C840F0">
        <w:tc>
          <w:tcPr>
            <w:cnfStyle w:val="001000000000" w:firstRow="0" w:lastRow="0" w:firstColumn="1" w:lastColumn="0" w:oddVBand="0" w:evenVBand="0" w:oddHBand="0" w:evenHBand="0" w:firstRowFirstColumn="0" w:firstRowLastColumn="0" w:lastRowFirstColumn="0" w:lastRowLastColumn="0"/>
            <w:tcW w:w="3114" w:type="dxa"/>
          </w:tcPr>
          <w:p w14:paraId="3EE1AFC8" w14:textId="77777777" w:rsidR="009314AA" w:rsidRDefault="009314AA" w:rsidP="00D90F8F">
            <w:pPr>
              <w:rPr>
                <w:rFonts w:cstheme="minorHAnsi"/>
                <w:sz w:val="18"/>
                <w:szCs w:val="18"/>
              </w:rPr>
            </w:pPr>
            <w:r>
              <w:rPr>
                <w:rFonts w:cstheme="minorHAnsi"/>
                <w:sz w:val="18"/>
                <w:szCs w:val="18"/>
              </w:rPr>
              <w:t>Vazba na témata OP JAK volitelná</w:t>
            </w:r>
          </w:p>
        </w:tc>
        <w:tc>
          <w:tcPr>
            <w:tcW w:w="5948" w:type="dxa"/>
          </w:tcPr>
          <w:p w14:paraId="73215250"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Rozvoj podnikavosti, iniciativy a kreativity dětí a žáků</w:t>
            </w:r>
          </w:p>
          <w:p w14:paraId="605FC2EB"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Rozvoj vztahu k místu, kde děti a žáci žijí, mezigenerační soužití</w:t>
            </w:r>
          </w:p>
          <w:p w14:paraId="54C594F3"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Výchova k udržitelnému rozvoji</w:t>
            </w:r>
          </w:p>
        </w:tc>
      </w:tr>
    </w:tbl>
    <w:p w14:paraId="7E29BFA1" w14:textId="77777777" w:rsidR="00E33C7A" w:rsidRDefault="00E33C7A" w:rsidP="00802FE2">
      <w:pPr>
        <w:spacing w:before="240"/>
        <w:rPr>
          <w14:ligatures w14:val="standardContextual"/>
        </w:rPr>
      </w:pPr>
    </w:p>
    <w:tbl>
      <w:tblPr>
        <w:tblStyle w:val="Tabulkaseznamu3zvraznn6"/>
        <w:tblW w:w="0" w:type="auto"/>
        <w:tblLook w:val="04A0" w:firstRow="1" w:lastRow="0" w:firstColumn="1" w:lastColumn="0" w:noHBand="0" w:noVBand="1"/>
      </w:tblPr>
      <w:tblGrid>
        <w:gridCol w:w="3114"/>
        <w:gridCol w:w="5948"/>
      </w:tblGrid>
      <w:tr w:rsidR="009314AA" w:rsidRPr="00066A44" w14:paraId="400B0DC1" w14:textId="77777777" w:rsidTr="006E780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450DDE04" w14:textId="77777777" w:rsidR="009314AA" w:rsidRPr="00066A44" w:rsidRDefault="009314AA" w:rsidP="00D90F8F">
            <w:pPr>
              <w:jc w:val="center"/>
              <w:rPr>
                <w:rFonts w:cstheme="minorHAnsi"/>
                <w:b w:val="0"/>
                <w:bCs w:val="0"/>
                <w:sz w:val="18"/>
                <w:szCs w:val="18"/>
              </w:rPr>
            </w:pPr>
            <w:r w:rsidRPr="006E780A">
              <w:rPr>
                <w:rFonts w:cstheme="minorHAnsi"/>
                <w:color w:val="auto"/>
                <w:sz w:val="18"/>
                <w:szCs w:val="18"/>
              </w:rPr>
              <w:t>28</w:t>
            </w:r>
          </w:p>
        </w:tc>
      </w:tr>
      <w:tr w:rsidR="009314AA" w:rsidRPr="00066A44" w14:paraId="231012D8" w14:textId="77777777" w:rsidTr="006E7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C5E0B3" w:themeFill="accent6" w:themeFillTint="66"/>
          </w:tcPr>
          <w:p w14:paraId="031B77D7"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shd w:val="clear" w:color="auto" w:fill="C5E0B3" w:themeFill="accent6" w:themeFillTint="66"/>
          </w:tcPr>
          <w:p w14:paraId="4FD11499"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Pr>
                <w:rFonts w:cstheme="minorHAnsi"/>
                <w:b/>
                <w:bCs/>
                <w:sz w:val="18"/>
                <w:szCs w:val="18"/>
              </w:rPr>
              <w:t>Formy zážitkového učení napříč gramotnostmi – moderní didaktická forma za využití výstupu z databáze OPVVV/OPJAK</w:t>
            </w:r>
            <w:r w:rsidRPr="00066A44">
              <w:rPr>
                <w:rFonts w:cstheme="minorHAnsi"/>
                <w:b/>
                <w:bCs/>
                <w:sz w:val="18"/>
                <w:szCs w:val="18"/>
              </w:rPr>
              <w:t xml:space="preserve"> </w:t>
            </w:r>
          </w:p>
        </w:tc>
      </w:tr>
      <w:tr w:rsidR="009314AA" w:rsidRPr="00066A44" w14:paraId="0D61D538" w14:textId="77777777" w:rsidTr="00206652">
        <w:trPr>
          <w:trHeight w:val="408"/>
        </w:trPr>
        <w:tc>
          <w:tcPr>
            <w:cnfStyle w:val="001000000000" w:firstRow="0" w:lastRow="0" w:firstColumn="1" w:lastColumn="0" w:oddVBand="0" w:evenVBand="0" w:oddHBand="0" w:evenHBand="0" w:firstRowFirstColumn="0" w:firstRowLastColumn="0" w:lastRowFirstColumn="0" w:lastRowLastColumn="0"/>
            <w:tcW w:w="3114" w:type="dxa"/>
          </w:tcPr>
          <w:p w14:paraId="3AAFAA1B"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001DAC26" w14:textId="77777777" w:rsidR="009314AA" w:rsidRPr="006F3064" w:rsidRDefault="009314AA" w:rsidP="00206652">
            <w:pPr>
              <w:pStyle w:val="OM-Normln"/>
              <w:spacing w:before="0" w:after="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Cílem této aktivity/aktivit bude výběr zajímavých výstupů z databáze OPVVV, které bychom v území využili.</w:t>
            </w:r>
          </w:p>
        </w:tc>
      </w:tr>
      <w:tr w:rsidR="009314AA" w:rsidRPr="00066A44" w14:paraId="0E97A0A9" w14:textId="77777777" w:rsidTr="006E7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3D8DA6"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3D700C60"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w:t>
            </w:r>
          </w:p>
        </w:tc>
      </w:tr>
      <w:tr w:rsidR="009314AA" w:rsidRPr="00066A44" w14:paraId="5EE064AB" w14:textId="77777777" w:rsidTr="006E780A">
        <w:trPr>
          <w:trHeight w:val="294"/>
        </w:trPr>
        <w:tc>
          <w:tcPr>
            <w:cnfStyle w:val="001000000000" w:firstRow="0" w:lastRow="0" w:firstColumn="1" w:lastColumn="0" w:oddVBand="0" w:evenVBand="0" w:oddHBand="0" w:evenHBand="0" w:firstRowFirstColumn="0" w:firstRowLastColumn="0" w:lastRowFirstColumn="0" w:lastRowLastColumn="0"/>
            <w:tcW w:w="3114" w:type="dxa"/>
          </w:tcPr>
          <w:p w14:paraId="69FB2871"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634B67F7"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6660327D" w14:textId="77777777" w:rsidTr="006E7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82CA36"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71946E81"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Využití moderních didaktických forem za výstupu z databáze OPVVV</w:t>
            </w:r>
            <w:r w:rsidRPr="00066A44">
              <w:rPr>
                <w:rFonts w:cstheme="minorHAnsi"/>
                <w:sz w:val="18"/>
                <w:szCs w:val="18"/>
              </w:rPr>
              <w:t xml:space="preserve"> </w:t>
            </w:r>
          </w:p>
        </w:tc>
      </w:tr>
      <w:tr w:rsidR="009314AA" w:rsidRPr="00066A44" w14:paraId="7036A250" w14:textId="77777777" w:rsidTr="006E780A">
        <w:tc>
          <w:tcPr>
            <w:cnfStyle w:val="001000000000" w:firstRow="0" w:lastRow="0" w:firstColumn="1" w:lastColumn="0" w:oddVBand="0" w:evenVBand="0" w:oddHBand="0" w:evenHBand="0" w:firstRowFirstColumn="0" w:firstRowLastColumn="0" w:lastRowFirstColumn="0" w:lastRowLastColumn="0"/>
            <w:tcW w:w="3114" w:type="dxa"/>
          </w:tcPr>
          <w:p w14:paraId="137DC758"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5B553DF4" w14:textId="1D0693D0"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ZŠ,</w:t>
            </w:r>
            <w:r w:rsidR="00587FE7">
              <w:rPr>
                <w:rFonts w:cstheme="minorHAnsi"/>
                <w:sz w:val="18"/>
                <w:szCs w:val="18"/>
              </w:rPr>
              <w:t xml:space="preserve"> </w:t>
            </w:r>
            <w:r w:rsidRPr="00066A44">
              <w:rPr>
                <w:rFonts w:cstheme="minorHAnsi"/>
                <w:sz w:val="18"/>
                <w:szCs w:val="18"/>
              </w:rPr>
              <w:t>MŠ ORP Louny</w:t>
            </w:r>
          </w:p>
        </w:tc>
      </w:tr>
      <w:tr w:rsidR="009314AA" w:rsidRPr="00066A44" w14:paraId="09DD3D3B" w14:textId="77777777" w:rsidTr="006E7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FDCDBF"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75CB0DCC"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r>
              <w:rPr>
                <w:rFonts w:cstheme="minorHAnsi"/>
                <w:sz w:val="18"/>
                <w:szCs w:val="18"/>
              </w:rPr>
              <w:t xml:space="preserve"> dle aktuálního lektora</w:t>
            </w:r>
          </w:p>
        </w:tc>
      </w:tr>
      <w:tr w:rsidR="009314AA" w:rsidRPr="00066A44" w14:paraId="3F81B7EF" w14:textId="77777777" w:rsidTr="006E780A">
        <w:tc>
          <w:tcPr>
            <w:cnfStyle w:val="001000000000" w:firstRow="0" w:lastRow="0" w:firstColumn="1" w:lastColumn="0" w:oddVBand="0" w:evenVBand="0" w:oddHBand="0" w:evenHBand="0" w:firstRowFirstColumn="0" w:firstRowLastColumn="0" w:lastRowFirstColumn="0" w:lastRowLastColumn="0"/>
            <w:tcW w:w="3114" w:type="dxa"/>
          </w:tcPr>
          <w:p w14:paraId="0782A620"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3A2BDB1D"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35598901" w14:textId="77777777" w:rsidTr="006E7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7A21D7"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5E712306"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2025</w:t>
            </w:r>
          </w:p>
        </w:tc>
      </w:tr>
      <w:tr w:rsidR="009314AA" w:rsidRPr="00066A44" w14:paraId="3292A75D" w14:textId="77777777" w:rsidTr="006E780A">
        <w:tc>
          <w:tcPr>
            <w:cnfStyle w:val="001000000000" w:firstRow="0" w:lastRow="0" w:firstColumn="1" w:lastColumn="0" w:oddVBand="0" w:evenVBand="0" w:oddHBand="0" w:evenHBand="0" w:firstRowFirstColumn="0" w:firstRowLastColumn="0" w:lastRowFirstColumn="0" w:lastRowLastColumn="0"/>
            <w:tcW w:w="3114" w:type="dxa"/>
          </w:tcPr>
          <w:p w14:paraId="46E9AD73"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0DAFF690" w14:textId="77777777" w:rsidR="009314AA" w:rsidRPr="009F0802"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rFonts w:ascii="Calibri" w:hAnsi="Calibri" w:cs="Calibri"/>
                <w:color w:val="000000" w:themeColor="text1"/>
                <w:kern w:val="2"/>
                <w:sz w:val="18"/>
                <w:szCs w:val="18"/>
              </w:rPr>
              <w:t>Napříč cíli</w:t>
            </w:r>
          </w:p>
        </w:tc>
      </w:tr>
      <w:tr w:rsidR="009314AA" w:rsidRPr="00066A44" w14:paraId="4750DCCE" w14:textId="77777777" w:rsidTr="006E7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2B6557"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7EDB8A2D"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color w:val="000000" w:themeColor="text1"/>
                <w:kern w:val="2"/>
                <w:sz w:val="18"/>
                <w:szCs w:val="18"/>
                <w:lang w:eastAsia="cs-CZ"/>
              </w:rPr>
            </w:pPr>
            <w:r>
              <w:rPr>
                <w:rFonts w:ascii="Calibri" w:hAnsi="Calibri" w:cs="Calibri"/>
                <w:color w:val="000000" w:themeColor="text1"/>
                <w:kern w:val="2"/>
                <w:sz w:val="18"/>
                <w:szCs w:val="18"/>
              </w:rPr>
              <w:t>Napříč opatřeními</w:t>
            </w:r>
          </w:p>
        </w:tc>
      </w:tr>
      <w:tr w:rsidR="009314AA" w:rsidRPr="00F2059E" w14:paraId="2BB69C91" w14:textId="77777777" w:rsidTr="006E780A">
        <w:tc>
          <w:tcPr>
            <w:cnfStyle w:val="001000000000" w:firstRow="0" w:lastRow="0" w:firstColumn="1" w:lastColumn="0" w:oddVBand="0" w:evenVBand="0" w:oddHBand="0" w:evenHBand="0" w:firstRowFirstColumn="0" w:firstRowLastColumn="0" w:lastRowFirstColumn="0" w:lastRowLastColumn="0"/>
            <w:tcW w:w="3114" w:type="dxa"/>
          </w:tcPr>
          <w:p w14:paraId="04339971" w14:textId="77777777" w:rsidR="009314AA" w:rsidRPr="00066A44" w:rsidRDefault="009314AA" w:rsidP="00D90F8F">
            <w:pPr>
              <w:rPr>
                <w:rFonts w:cstheme="minorHAnsi"/>
                <w:sz w:val="18"/>
                <w:szCs w:val="18"/>
              </w:rPr>
            </w:pPr>
            <w:bookmarkStart w:id="14" w:name="_Hlk143257145"/>
            <w:r>
              <w:rPr>
                <w:rFonts w:cstheme="minorHAnsi"/>
                <w:sz w:val="18"/>
                <w:szCs w:val="18"/>
              </w:rPr>
              <w:t>Vazba na témata OP JAK povinná</w:t>
            </w:r>
          </w:p>
        </w:tc>
        <w:tc>
          <w:tcPr>
            <w:tcW w:w="5948" w:type="dxa"/>
          </w:tcPr>
          <w:p w14:paraId="4A9225EB"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moderních didaktických forem vedoucích k rozvoji klíčových kompetencí</w:t>
            </w:r>
          </w:p>
          <w:p w14:paraId="63C5861B" w14:textId="77777777" w:rsidR="009314AA" w:rsidRPr="00F2059E" w:rsidRDefault="009314AA" w:rsidP="00D90F8F">
            <w:pPr>
              <w:cnfStyle w:val="000000000000" w:firstRow="0" w:lastRow="0" w:firstColumn="0" w:lastColumn="0" w:oddVBand="0" w:evenVBand="0" w:oddHBand="0" w:evenHBand="0" w:firstRowFirstColumn="0" w:firstRowLastColumn="0" w:lastRowFirstColumn="0" w:lastRowLastColumn="0"/>
            </w:pPr>
            <w:r>
              <w:rPr>
                <w:sz w:val="18"/>
                <w:szCs w:val="18"/>
              </w:rPr>
              <w:t>Rozvoj potenciálu každého žáka, zejména žáků se sociálním a jiným znevýhodněním</w:t>
            </w:r>
            <w:r>
              <w:t xml:space="preserve"> </w:t>
            </w:r>
          </w:p>
        </w:tc>
      </w:tr>
      <w:tr w:rsidR="009314AA" w:rsidRPr="00066A44" w14:paraId="122DA78E" w14:textId="77777777" w:rsidTr="006E7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A12997"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1CC54133"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Proměna obsahu a způsobu vzdělávání</w:t>
            </w:r>
          </w:p>
          <w:p w14:paraId="566315F8"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sidRPr="004152F1">
              <w:rPr>
                <w:sz w:val="18"/>
                <w:szCs w:val="18"/>
              </w:rPr>
              <w:t>Spolupráce MŠ – ZŠ/ZŠ – SŠ</w:t>
            </w:r>
          </w:p>
          <w:p w14:paraId="324EC022" w14:textId="072AD837" w:rsidR="009314AA" w:rsidRPr="00066A44" w:rsidRDefault="00D90C88"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Snižování nerovnosti</w:t>
            </w:r>
            <w:r w:rsidR="009314AA">
              <w:rPr>
                <w:sz w:val="18"/>
                <w:szCs w:val="18"/>
              </w:rPr>
              <w:t xml:space="preserve"> v přístupu ve vzdělávání</w:t>
            </w:r>
          </w:p>
        </w:tc>
      </w:tr>
    </w:tbl>
    <w:bookmarkEnd w:id="14"/>
    <w:p w14:paraId="6EF99DF4" w14:textId="77777777" w:rsidR="006E780A" w:rsidRPr="006E780A" w:rsidRDefault="006E780A" w:rsidP="006E780A">
      <w:pPr>
        <w:spacing w:before="240"/>
        <w:ind w:firstLine="708"/>
        <w:rPr>
          <w:rFonts w:ascii="Calibri" w:hAnsi="Calibri" w:cs="Calibri"/>
          <w:noProof/>
          <w:color w:val="EE0000"/>
          <w:sz w:val="20"/>
          <w:szCs w:val="20"/>
          <w:lang w:eastAsia="x-none"/>
        </w:rPr>
      </w:pPr>
      <w:r w:rsidRPr="006E780A">
        <w:rPr>
          <w:sz w:val="20"/>
          <w:szCs w:val="20"/>
        </w:rPr>
        <w:t xml:space="preserve">V rámci této aktivity byla školám, které projevily zájem předána metodika z databáze OP VVV, která zahrnovala využití zábavné online hry </w:t>
      </w:r>
      <w:r w:rsidRPr="00206652">
        <w:rPr>
          <w:b/>
          <w:bCs/>
          <w:sz w:val="20"/>
          <w:szCs w:val="20"/>
        </w:rPr>
        <w:t>KOLO ŠTĚSTÍ</w:t>
      </w:r>
      <w:r w:rsidRPr="006E780A">
        <w:rPr>
          <w:sz w:val="20"/>
          <w:szCs w:val="20"/>
        </w:rPr>
        <w:t>. Prostřednictvím této hry bylo podpořeno několik oblastí – jednou z nich je digitální gramotnost u dětí, neboť k hraní využívaly tablety, interaktivní tabule a zároveň i čtenářská gramotnost se zaměřením na: procvičování a rozšiřování slovní zásoby, náslechu, porozumění, výslovnosti daných slov a rozvíjení schopnosti soustředit se.</w:t>
      </w:r>
    </w:p>
    <w:p w14:paraId="3A5681D7" w14:textId="152C9FB2" w:rsidR="009314AA" w:rsidRDefault="00206652" w:rsidP="00206652">
      <w:pPr>
        <w:spacing w:before="240"/>
        <w:ind w:firstLine="708"/>
        <w:rPr>
          <w:sz w:val="20"/>
          <w:szCs w:val="20"/>
        </w:rPr>
      </w:pPr>
      <w:r w:rsidRPr="00206652">
        <w:rPr>
          <w:sz w:val="20"/>
          <w:szCs w:val="20"/>
          <w14:ligatures w14:val="standardContextual"/>
        </w:rPr>
        <w:t xml:space="preserve">Dále byl v rámci databáze OP VVV vybrán výstup </w:t>
      </w:r>
      <w:r w:rsidRPr="00206652">
        <w:rPr>
          <w:b/>
          <w:bCs/>
          <w:sz w:val="20"/>
          <w:szCs w:val="20"/>
          <w14:ligatures w14:val="standardContextual"/>
        </w:rPr>
        <w:t>Tradice v keramice</w:t>
      </w:r>
      <w:r w:rsidRPr="00206652">
        <w:rPr>
          <w:sz w:val="20"/>
          <w:szCs w:val="20"/>
          <w14:ligatures w14:val="standardContextual"/>
        </w:rPr>
        <w:t xml:space="preserve">. </w:t>
      </w:r>
      <w:r w:rsidRPr="00206652">
        <w:rPr>
          <w:sz w:val="20"/>
          <w:szCs w:val="20"/>
        </w:rPr>
        <w:t>Cílem této aktivity bylo podpořit manuální zručnost, rozvoj kreativity a kulturní povědomí nejmladších dětí prostřednictvím zážitkového učení a praktických dílen zaměřených na tradiční keramická řemesla. Realizace této akce přispěla nejen k rozvoji dovedností a znalostí dětí, ale i k posílení spolupráce mezi ZUŠ a mateřskými školami. Projekt se stal příkladem dobré praxe v oblasti zážitkového a tvořivého vzdělávání předškolních dětí.</w:t>
      </w:r>
    </w:p>
    <w:p w14:paraId="455F5A05" w14:textId="583F96EC" w:rsidR="00616ACF" w:rsidRDefault="00616ACF" w:rsidP="00206652">
      <w:pPr>
        <w:spacing w:before="240"/>
        <w:ind w:firstLine="708"/>
        <w:rPr>
          <w:b/>
          <w:bCs/>
          <w:sz w:val="20"/>
          <w:szCs w:val="20"/>
        </w:rPr>
      </w:pPr>
      <w:r>
        <w:rPr>
          <w:sz w:val="20"/>
          <w:szCs w:val="20"/>
        </w:rPr>
        <w:t xml:space="preserve">Současně v rámci realizované aktivity Fiktivní podnikání bylo využito metodiky z OP VVV – </w:t>
      </w:r>
      <w:r w:rsidRPr="00802FE2">
        <w:rPr>
          <w:b/>
          <w:bCs/>
          <w:sz w:val="20"/>
          <w:szCs w:val="20"/>
        </w:rPr>
        <w:t>Učíme se prezentovat.</w:t>
      </w:r>
    </w:p>
    <w:p w14:paraId="1F402C82" w14:textId="77777777" w:rsidR="00802FE2" w:rsidRDefault="00802FE2" w:rsidP="00206652">
      <w:pPr>
        <w:spacing w:before="240"/>
        <w:ind w:firstLine="708"/>
        <w:rPr>
          <w:b/>
          <w:bCs/>
          <w:sz w:val="20"/>
          <w:szCs w:val="20"/>
        </w:rPr>
      </w:pPr>
    </w:p>
    <w:p w14:paraId="7C039C1E" w14:textId="77777777" w:rsidR="00802FE2" w:rsidRDefault="00802FE2" w:rsidP="00206652">
      <w:pPr>
        <w:spacing w:before="240"/>
        <w:ind w:firstLine="708"/>
        <w:rPr>
          <w:b/>
          <w:bCs/>
          <w:sz w:val="20"/>
          <w:szCs w:val="20"/>
        </w:rPr>
      </w:pPr>
    </w:p>
    <w:p w14:paraId="19B6A47C" w14:textId="77777777" w:rsidR="00802FE2" w:rsidRPr="00802FE2" w:rsidRDefault="00802FE2" w:rsidP="00206652">
      <w:pPr>
        <w:spacing w:before="240"/>
        <w:ind w:firstLine="708"/>
        <w:rPr>
          <w:b/>
          <w:bCs/>
          <w:sz w:val="20"/>
          <w:szCs w:val="20"/>
        </w:rPr>
      </w:pPr>
    </w:p>
    <w:tbl>
      <w:tblPr>
        <w:tblStyle w:val="Tabulkaseznamu3zvraznn2"/>
        <w:tblW w:w="0" w:type="auto"/>
        <w:tblLook w:val="04A0" w:firstRow="1" w:lastRow="0" w:firstColumn="1" w:lastColumn="0" w:noHBand="0" w:noVBand="1"/>
      </w:tblPr>
      <w:tblGrid>
        <w:gridCol w:w="3114"/>
        <w:gridCol w:w="5948"/>
      </w:tblGrid>
      <w:tr w:rsidR="009314AA" w:rsidRPr="00066A44" w14:paraId="1461358C" w14:textId="77777777" w:rsidTr="00B628C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23BFE92D" w14:textId="77777777" w:rsidR="009314AA" w:rsidRPr="00066A44" w:rsidRDefault="009314AA" w:rsidP="00D90F8F">
            <w:pPr>
              <w:jc w:val="center"/>
              <w:rPr>
                <w:rFonts w:cstheme="minorHAnsi"/>
                <w:b w:val="0"/>
                <w:bCs w:val="0"/>
                <w:sz w:val="18"/>
                <w:szCs w:val="18"/>
              </w:rPr>
            </w:pPr>
            <w:r w:rsidRPr="00B628C0">
              <w:rPr>
                <w:rFonts w:cstheme="minorHAnsi"/>
                <w:color w:val="auto"/>
                <w:sz w:val="18"/>
                <w:szCs w:val="18"/>
              </w:rPr>
              <w:t>29</w:t>
            </w:r>
          </w:p>
        </w:tc>
      </w:tr>
      <w:tr w:rsidR="009314AA" w:rsidRPr="00066A44" w14:paraId="1208F8EF" w14:textId="77777777" w:rsidTr="00B62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4FF94C"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tcPr>
          <w:p w14:paraId="471BD6B7" w14:textId="43B0F495"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066A44">
              <w:rPr>
                <w:rFonts w:cstheme="minorHAnsi"/>
                <w:b/>
                <w:bCs/>
                <w:sz w:val="18"/>
                <w:szCs w:val="18"/>
              </w:rPr>
              <w:t>ODBORNÝ SEMINÁŘ</w:t>
            </w:r>
            <w:r>
              <w:rPr>
                <w:rFonts w:cstheme="minorHAnsi"/>
                <w:b/>
                <w:bCs/>
                <w:sz w:val="18"/>
                <w:szCs w:val="18"/>
              </w:rPr>
              <w:t xml:space="preserve"> PRO </w:t>
            </w:r>
            <w:r w:rsidR="00D90C88">
              <w:rPr>
                <w:rFonts w:cstheme="minorHAnsi"/>
                <w:b/>
                <w:bCs/>
                <w:sz w:val="18"/>
                <w:szCs w:val="18"/>
              </w:rPr>
              <w:t>PP – ZAMĚŘENÝ</w:t>
            </w:r>
            <w:r>
              <w:rPr>
                <w:rFonts w:cstheme="minorHAnsi"/>
                <w:b/>
                <w:bCs/>
                <w:sz w:val="18"/>
                <w:szCs w:val="18"/>
              </w:rPr>
              <w:t xml:space="preserve"> NA OBLAST WELLBEINGU, DUŠEVNÍHO ZDRAVÍ</w:t>
            </w:r>
            <w:r w:rsidRPr="00066A44">
              <w:rPr>
                <w:rFonts w:cstheme="minorHAnsi"/>
                <w:b/>
                <w:bCs/>
                <w:sz w:val="18"/>
                <w:szCs w:val="18"/>
              </w:rPr>
              <w:t xml:space="preserve"> </w:t>
            </w:r>
          </w:p>
        </w:tc>
      </w:tr>
      <w:tr w:rsidR="009314AA" w:rsidRPr="00066A44" w14:paraId="2E00C275" w14:textId="77777777" w:rsidTr="00B628C0">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D42A31D"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00789BE1"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Odborný seminář</w:t>
            </w:r>
          </w:p>
        </w:tc>
      </w:tr>
      <w:tr w:rsidR="009314AA" w:rsidRPr="00066A44" w14:paraId="4984893D" w14:textId="77777777" w:rsidTr="00B62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30D36D"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622BE888"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w:t>
            </w:r>
          </w:p>
        </w:tc>
      </w:tr>
      <w:tr w:rsidR="009314AA" w:rsidRPr="00066A44" w14:paraId="75131420" w14:textId="77777777" w:rsidTr="00B628C0">
        <w:trPr>
          <w:trHeight w:val="142"/>
        </w:trPr>
        <w:tc>
          <w:tcPr>
            <w:cnfStyle w:val="001000000000" w:firstRow="0" w:lastRow="0" w:firstColumn="1" w:lastColumn="0" w:oddVBand="0" w:evenVBand="0" w:oddHBand="0" w:evenHBand="0" w:firstRowFirstColumn="0" w:firstRowLastColumn="0" w:lastRowFirstColumn="0" w:lastRowLastColumn="0"/>
            <w:tcW w:w="3114" w:type="dxa"/>
          </w:tcPr>
          <w:p w14:paraId="7C91CF36"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00C73399"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63A5121D" w14:textId="77777777" w:rsidTr="00B62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F7FB85"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7F791845"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 xml:space="preserve">Podpora pedagogických kompetencí pracovníků ve vzdělávání </w:t>
            </w:r>
          </w:p>
        </w:tc>
      </w:tr>
      <w:tr w:rsidR="009314AA" w:rsidRPr="00066A44" w14:paraId="79CDC18A" w14:textId="77777777" w:rsidTr="00B628C0">
        <w:tc>
          <w:tcPr>
            <w:cnfStyle w:val="001000000000" w:firstRow="0" w:lastRow="0" w:firstColumn="1" w:lastColumn="0" w:oddVBand="0" w:evenVBand="0" w:oddHBand="0" w:evenHBand="0" w:firstRowFirstColumn="0" w:firstRowLastColumn="0" w:lastRowFirstColumn="0" w:lastRowLastColumn="0"/>
            <w:tcW w:w="3114" w:type="dxa"/>
          </w:tcPr>
          <w:p w14:paraId="4EB4D6E6"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0AA512C5" w14:textId="19E42780"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ZŠ,</w:t>
            </w:r>
            <w:r w:rsidR="00206652">
              <w:rPr>
                <w:rFonts w:cstheme="minorHAnsi"/>
                <w:sz w:val="18"/>
                <w:szCs w:val="18"/>
              </w:rPr>
              <w:t xml:space="preserve"> </w:t>
            </w:r>
            <w:r w:rsidRPr="00066A44">
              <w:rPr>
                <w:rFonts w:cstheme="minorHAnsi"/>
                <w:sz w:val="18"/>
                <w:szCs w:val="18"/>
              </w:rPr>
              <w:t>MŠ ORP Louny</w:t>
            </w:r>
          </w:p>
        </w:tc>
      </w:tr>
      <w:tr w:rsidR="009314AA" w:rsidRPr="00066A44" w14:paraId="7BB31E7F" w14:textId="77777777" w:rsidTr="00B62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86D141"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001689DA"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r>
              <w:rPr>
                <w:rFonts w:cstheme="minorHAnsi"/>
                <w:sz w:val="18"/>
                <w:szCs w:val="18"/>
              </w:rPr>
              <w:t xml:space="preserve"> dle aktuálního lektora</w:t>
            </w:r>
          </w:p>
        </w:tc>
      </w:tr>
      <w:tr w:rsidR="009314AA" w:rsidRPr="00066A44" w14:paraId="49CBB84D" w14:textId="77777777" w:rsidTr="00B628C0">
        <w:tc>
          <w:tcPr>
            <w:cnfStyle w:val="001000000000" w:firstRow="0" w:lastRow="0" w:firstColumn="1" w:lastColumn="0" w:oddVBand="0" w:evenVBand="0" w:oddHBand="0" w:evenHBand="0" w:firstRowFirstColumn="0" w:firstRowLastColumn="0" w:lastRowFirstColumn="0" w:lastRowLastColumn="0"/>
            <w:tcW w:w="3114" w:type="dxa"/>
          </w:tcPr>
          <w:p w14:paraId="21A5F815"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772B0E2C"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529841B1" w14:textId="77777777" w:rsidTr="00B62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6A47CD"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3351578B" w14:textId="5F2E9949" w:rsidR="009314AA" w:rsidRPr="00066A44" w:rsidRDefault="00616ACF"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Realizováno v roce 2024</w:t>
            </w:r>
          </w:p>
        </w:tc>
      </w:tr>
      <w:tr w:rsidR="009314AA" w:rsidRPr="00066A44" w14:paraId="0FB181E5" w14:textId="77777777" w:rsidTr="00B628C0">
        <w:tc>
          <w:tcPr>
            <w:cnfStyle w:val="001000000000" w:firstRow="0" w:lastRow="0" w:firstColumn="1" w:lastColumn="0" w:oddVBand="0" w:evenVBand="0" w:oddHBand="0" w:evenHBand="0" w:firstRowFirstColumn="0" w:firstRowLastColumn="0" w:lastRowFirstColumn="0" w:lastRowLastColumn="0"/>
            <w:tcW w:w="3114" w:type="dxa"/>
          </w:tcPr>
          <w:p w14:paraId="361D071B"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12A66E8D"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kern w:val="2"/>
                <w:sz w:val="18"/>
                <w:szCs w:val="18"/>
              </w:rPr>
              <w:t>1.1</w:t>
            </w:r>
            <w:r w:rsidRPr="00066A44">
              <w:rPr>
                <w:rFonts w:ascii="Calibri" w:hAnsi="Calibri" w:cs="Calibri"/>
                <w:kern w:val="2"/>
                <w:sz w:val="20"/>
                <w:szCs w:val="20"/>
              </w:rPr>
              <w:t xml:space="preserve"> </w:t>
            </w:r>
            <w:r w:rsidRPr="00066A44">
              <w:rPr>
                <w:rFonts w:ascii="Calibri" w:hAnsi="Calibri" w:cs="Calibri"/>
                <w:kern w:val="2"/>
                <w:sz w:val="18"/>
                <w:szCs w:val="18"/>
              </w:rPr>
              <w:t>Podpora kvalitního</w:t>
            </w:r>
            <w:r w:rsidRPr="00066A44">
              <w:rPr>
                <w:rFonts w:ascii="Calibri" w:hAnsi="Calibri" w:cs="Calibri"/>
                <w:kern w:val="2"/>
                <w:sz w:val="20"/>
                <w:szCs w:val="20"/>
              </w:rPr>
              <w:t xml:space="preserve"> </w:t>
            </w:r>
            <w:r w:rsidRPr="00066A44">
              <w:rPr>
                <w:rFonts w:ascii="Calibri" w:hAnsi="Calibri" w:cs="Calibri"/>
                <w:kern w:val="2"/>
                <w:sz w:val="18"/>
                <w:szCs w:val="18"/>
              </w:rPr>
              <w:t>inkluzivního a společného vzdělávání z hlediska odborně-personálních kapacit a specifického vybavení</w:t>
            </w:r>
            <w:r w:rsidRPr="00066A44">
              <w:rPr>
                <w:rFonts w:ascii="Calibri" w:hAnsi="Calibri" w:cs="Calibri"/>
                <w:color w:val="000000" w:themeColor="text1"/>
                <w:kern w:val="2"/>
                <w:sz w:val="18"/>
                <w:szCs w:val="18"/>
              </w:rPr>
              <w:t xml:space="preserve"> </w:t>
            </w:r>
          </w:p>
          <w:p w14:paraId="15EBE59A"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žáků a PP v předškolním vzdělávání</w:t>
            </w:r>
          </w:p>
          <w:p w14:paraId="15D3F846" w14:textId="78FFEF23"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 xml:space="preserve">2.4 Podpor inkluzivního a společného </w:t>
            </w:r>
            <w:r w:rsidR="00D90C88" w:rsidRPr="00066A44">
              <w:rPr>
                <w:rFonts w:ascii="Calibri" w:hAnsi="Calibri" w:cs="Calibri"/>
                <w:color w:val="000000" w:themeColor="text1"/>
                <w:kern w:val="2"/>
                <w:sz w:val="18"/>
                <w:szCs w:val="18"/>
              </w:rPr>
              <w:t>vzdělávání,</w:t>
            </w:r>
            <w:r w:rsidRPr="00066A44">
              <w:rPr>
                <w:rFonts w:ascii="Calibri" w:hAnsi="Calibri" w:cs="Calibri"/>
                <w:color w:val="000000" w:themeColor="text1"/>
                <w:kern w:val="2"/>
                <w:sz w:val="18"/>
                <w:szCs w:val="18"/>
              </w:rPr>
              <w:t xml:space="preserve"> vč. podpory dětí a žáků ohrožených školním neúspěchem</w:t>
            </w:r>
          </w:p>
          <w:p w14:paraId="7FE85929"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kern w:val="2"/>
                <w:sz w:val="18"/>
                <w:szCs w:val="18"/>
              </w:rPr>
            </w:pPr>
            <w:r w:rsidRPr="00066A44">
              <w:rPr>
                <w:rFonts w:ascii="Calibri" w:hAnsi="Calibri" w:cs="Calibri"/>
                <w:kern w:val="2"/>
                <w:sz w:val="18"/>
                <w:szCs w:val="18"/>
              </w:rPr>
              <w:t>2.5 Dostatečné odborné a personální kapacity pedagogických a dalších odborných pracovníků a podpora rozvoje wellbeingu</w:t>
            </w:r>
          </w:p>
        </w:tc>
      </w:tr>
      <w:tr w:rsidR="009314AA" w:rsidRPr="00066A44" w14:paraId="0B2D97A9" w14:textId="77777777" w:rsidTr="00B62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D0D561"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1196C401"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1.1.2 Odborné vzdělávání pedagogických pracovníků v oblasti inkluze a vedoucí k podpoře rozvoje potenciálu každého dítěte v předškolním vzdělávání</w:t>
            </w:r>
          </w:p>
          <w:p w14:paraId="5FEA2511"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1.3.4 Rozvoj wellbeingu – duševní zdraví dětí a pedagogů v předškolním vzdělávání</w:t>
            </w:r>
          </w:p>
          <w:p w14:paraId="349CDAB0"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 xml:space="preserve">2.4.1 Odborné vzdělávání pedagogických pracovníků v oblasti inkluze </w:t>
            </w:r>
            <w:r>
              <w:rPr>
                <w:rFonts w:cstheme="minorHAnsi"/>
                <w:sz w:val="18"/>
                <w:szCs w:val="18"/>
              </w:rPr>
              <w:t>a v tématech rozvoje potenciálu každého žáka v základním vzdělávání</w:t>
            </w:r>
          </w:p>
          <w:p w14:paraId="007E5FCB"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color w:val="000000" w:themeColor="text1"/>
                <w:kern w:val="2"/>
                <w:sz w:val="18"/>
                <w:szCs w:val="18"/>
                <w:lang w:eastAsia="cs-CZ"/>
              </w:rPr>
            </w:pPr>
            <w:r w:rsidRPr="00066A44">
              <w:rPr>
                <w:rFonts w:ascii="Calibri" w:eastAsia="Arial" w:hAnsi="Calibri" w:cs="Calibri"/>
                <w:noProof/>
                <w:color w:val="000000" w:themeColor="text1"/>
                <w:kern w:val="2"/>
                <w:sz w:val="18"/>
                <w:szCs w:val="18"/>
                <w:lang w:eastAsia="cs-CZ"/>
              </w:rPr>
              <w:t xml:space="preserve">2.5.2 Podpora rozvoje </w:t>
            </w:r>
            <w:r>
              <w:rPr>
                <w:rFonts w:ascii="Calibri" w:eastAsia="Arial" w:hAnsi="Calibri" w:cs="Calibri"/>
                <w:noProof/>
                <w:color w:val="000000" w:themeColor="text1"/>
                <w:kern w:val="2"/>
                <w:sz w:val="18"/>
                <w:szCs w:val="18"/>
                <w:lang w:eastAsia="cs-CZ"/>
              </w:rPr>
              <w:t>pedagogických, didaktických a manažerských kompetencí</w:t>
            </w:r>
            <w:r w:rsidRPr="00066A44">
              <w:rPr>
                <w:rFonts w:ascii="Calibri" w:eastAsia="Arial" w:hAnsi="Calibri" w:cs="Calibri"/>
                <w:noProof/>
                <w:color w:val="000000" w:themeColor="text1"/>
                <w:kern w:val="2"/>
                <w:sz w:val="18"/>
                <w:szCs w:val="18"/>
                <w:lang w:eastAsia="cs-CZ"/>
              </w:rPr>
              <w:t xml:space="preserve"> včetně podpory wellbeingu ve školách</w:t>
            </w:r>
          </w:p>
        </w:tc>
      </w:tr>
      <w:tr w:rsidR="009314AA" w:rsidRPr="00F2059E" w14:paraId="511DFD5B" w14:textId="77777777" w:rsidTr="00B628C0">
        <w:tc>
          <w:tcPr>
            <w:cnfStyle w:val="001000000000" w:firstRow="0" w:lastRow="0" w:firstColumn="1" w:lastColumn="0" w:oddVBand="0" w:evenVBand="0" w:oddHBand="0" w:evenHBand="0" w:firstRowFirstColumn="0" w:firstRowLastColumn="0" w:lastRowFirstColumn="0" w:lastRowLastColumn="0"/>
            <w:tcW w:w="3114" w:type="dxa"/>
          </w:tcPr>
          <w:p w14:paraId="6F1FE89D" w14:textId="77777777" w:rsidR="009314AA" w:rsidRPr="00066A44" w:rsidRDefault="009314AA" w:rsidP="00D90F8F">
            <w:pPr>
              <w:rPr>
                <w:rFonts w:cstheme="minorHAnsi"/>
                <w:sz w:val="18"/>
                <w:szCs w:val="18"/>
              </w:rPr>
            </w:pPr>
            <w:r>
              <w:rPr>
                <w:rFonts w:cstheme="minorHAnsi"/>
                <w:sz w:val="18"/>
                <w:szCs w:val="18"/>
              </w:rPr>
              <w:t>Vazba na témata OP JAK povinná</w:t>
            </w:r>
          </w:p>
        </w:tc>
        <w:tc>
          <w:tcPr>
            <w:tcW w:w="5948" w:type="dxa"/>
          </w:tcPr>
          <w:p w14:paraId="362BB98C"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pedagogických a didaktických kompetencí pracovníků ve vzdělávání a podpory managementu třídních kolektivů</w:t>
            </w:r>
          </w:p>
          <w:p w14:paraId="4679FE4F" w14:textId="77777777" w:rsidR="009314AA" w:rsidRPr="00F2059E" w:rsidRDefault="009314AA" w:rsidP="00D90F8F">
            <w:pPr>
              <w:cnfStyle w:val="000000000000" w:firstRow="0" w:lastRow="0" w:firstColumn="0" w:lastColumn="0" w:oddVBand="0" w:evenVBand="0" w:oddHBand="0" w:evenHBand="0" w:firstRowFirstColumn="0" w:firstRowLastColumn="0" w:lastRowFirstColumn="0" w:lastRowLastColumn="0"/>
            </w:pPr>
            <w:r>
              <w:rPr>
                <w:sz w:val="18"/>
                <w:szCs w:val="18"/>
              </w:rPr>
              <w:t>Rozvoj potenciálu každého žáka, zejména žáků se sociálním a jiným znevýhodněním</w:t>
            </w:r>
            <w:r>
              <w:t xml:space="preserve"> </w:t>
            </w:r>
          </w:p>
        </w:tc>
      </w:tr>
      <w:tr w:rsidR="009314AA" w:rsidRPr="00066A44" w14:paraId="2C3D5EC0" w14:textId="77777777" w:rsidTr="00B62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8D720A"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7B5CA546"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Podpora učitelů, ředitelů a dalších pracovníků ve vzdělávání</w:t>
            </w:r>
          </w:p>
        </w:tc>
      </w:tr>
      <w:tr w:rsidR="009314AA" w:rsidRPr="00066A44" w14:paraId="2C68F3AB" w14:textId="77777777" w:rsidTr="00B628C0">
        <w:tc>
          <w:tcPr>
            <w:cnfStyle w:val="001000000000" w:firstRow="0" w:lastRow="0" w:firstColumn="1" w:lastColumn="0" w:oddVBand="0" w:evenVBand="0" w:oddHBand="0" w:evenHBand="0" w:firstRowFirstColumn="0" w:firstRowLastColumn="0" w:lastRowFirstColumn="0" w:lastRowLastColumn="0"/>
            <w:tcW w:w="3114" w:type="dxa"/>
          </w:tcPr>
          <w:p w14:paraId="4968AA04" w14:textId="77777777" w:rsidR="009314AA" w:rsidRDefault="009314AA" w:rsidP="00D90F8F">
            <w:pPr>
              <w:rPr>
                <w:rFonts w:cstheme="minorHAnsi"/>
                <w:sz w:val="18"/>
                <w:szCs w:val="18"/>
              </w:rPr>
            </w:pPr>
            <w:r>
              <w:rPr>
                <w:rFonts w:cstheme="minorHAnsi"/>
                <w:sz w:val="18"/>
                <w:szCs w:val="18"/>
              </w:rPr>
              <w:t>Vazba na témata OP JAK volitelná</w:t>
            </w:r>
          </w:p>
        </w:tc>
        <w:tc>
          <w:tcPr>
            <w:tcW w:w="5948" w:type="dxa"/>
          </w:tcPr>
          <w:p w14:paraId="4F4F331E"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Wellbeing (duševní zdraví dětí, žáků a pedagogů)</w:t>
            </w:r>
          </w:p>
        </w:tc>
      </w:tr>
    </w:tbl>
    <w:p w14:paraId="3867E9CF" w14:textId="19BB61E9" w:rsidR="00B628C0" w:rsidRPr="00B77641" w:rsidRDefault="00B628C0" w:rsidP="00B628C0">
      <w:pPr>
        <w:spacing w:before="240"/>
        <w:ind w:firstLine="708"/>
        <w:rPr>
          <w:color w:val="EE0000"/>
          <w14:ligatures w14:val="standardContextual"/>
        </w:rPr>
      </w:pPr>
    </w:p>
    <w:tbl>
      <w:tblPr>
        <w:tblStyle w:val="Tabulkaseznamu3zvraznn6"/>
        <w:tblW w:w="0" w:type="auto"/>
        <w:tblLook w:val="04A0" w:firstRow="1" w:lastRow="0" w:firstColumn="1" w:lastColumn="0" w:noHBand="0" w:noVBand="1"/>
      </w:tblPr>
      <w:tblGrid>
        <w:gridCol w:w="3114"/>
        <w:gridCol w:w="5948"/>
      </w:tblGrid>
      <w:tr w:rsidR="009314AA" w:rsidRPr="00066A44" w14:paraId="5517983A" w14:textId="77777777" w:rsidTr="00CB108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5587C82F" w14:textId="77777777" w:rsidR="009314AA" w:rsidRPr="00066A44" w:rsidRDefault="009314AA" w:rsidP="00D90F8F">
            <w:pPr>
              <w:jc w:val="center"/>
              <w:rPr>
                <w:rFonts w:cstheme="minorHAnsi"/>
                <w:b w:val="0"/>
                <w:bCs w:val="0"/>
                <w:sz w:val="18"/>
                <w:szCs w:val="18"/>
              </w:rPr>
            </w:pPr>
            <w:r w:rsidRPr="00CB1085">
              <w:rPr>
                <w:rFonts w:cstheme="minorHAnsi"/>
                <w:color w:val="auto"/>
                <w:sz w:val="18"/>
                <w:szCs w:val="18"/>
              </w:rPr>
              <w:t>30</w:t>
            </w:r>
          </w:p>
        </w:tc>
      </w:tr>
      <w:tr w:rsidR="009314AA" w:rsidRPr="00066A44" w14:paraId="749B1AC9" w14:textId="77777777" w:rsidTr="006449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C5E0B3" w:themeFill="accent6" w:themeFillTint="66"/>
          </w:tcPr>
          <w:p w14:paraId="0537CB28"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shd w:val="clear" w:color="auto" w:fill="C5E0B3" w:themeFill="accent6" w:themeFillTint="66"/>
          </w:tcPr>
          <w:p w14:paraId="48796817" w14:textId="14530805"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066A44">
              <w:rPr>
                <w:rFonts w:cstheme="minorHAnsi"/>
                <w:b/>
                <w:bCs/>
                <w:sz w:val="18"/>
                <w:szCs w:val="18"/>
              </w:rPr>
              <w:t xml:space="preserve">ODBORNÝ SEMINÁŘ– PORUCHY CHOVÁNÍ, PORUCHY OSOBNOSTI NAPŘ. POD VEDENÍM ANDREJE </w:t>
            </w:r>
            <w:r w:rsidR="00CB1085" w:rsidRPr="00066A44">
              <w:rPr>
                <w:rFonts w:cstheme="minorHAnsi"/>
                <w:b/>
                <w:bCs/>
                <w:sz w:val="18"/>
                <w:szCs w:val="18"/>
              </w:rPr>
              <w:t xml:space="preserve">DRBOHLAVA </w:t>
            </w:r>
            <w:r w:rsidR="00CB1085">
              <w:rPr>
                <w:rFonts w:cstheme="minorHAnsi"/>
                <w:b/>
                <w:bCs/>
                <w:sz w:val="18"/>
                <w:szCs w:val="18"/>
              </w:rPr>
              <w:t>– PŘÍLEŽITOST</w:t>
            </w:r>
          </w:p>
        </w:tc>
      </w:tr>
      <w:tr w:rsidR="009314AA" w:rsidRPr="00066A44" w14:paraId="6473023C" w14:textId="77777777" w:rsidTr="00CB1085">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D5F8874"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5502B8A9"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Odborný seminář</w:t>
            </w:r>
          </w:p>
        </w:tc>
      </w:tr>
      <w:tr w:rsidR="009314AA" w:rsidRPr="00066A44" w14:paraId="450AADA9" w14:textId="77777777" w:rsidTr="00CB1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29A5A5"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77C4695B"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w:t>
            </w:r>
          </w:p>
        </w:tc>
      </w:tr>
      <w:tr w:rsidR="009314AA" w:rsidRPr="00066A44" w14:paraId="3C3D44ED" w14:textId="77777777" w:rsidTr="00CB1085">
        <w:trPr>
          <w:trHeight w:val="294"/>
        </w:trPr>
        <w:tc>
          <w:tcPr>
            <w:cnfStyle w:val="001000000000" w:firstRow="0" w:lastRow="0" w:firstColumn="1" w:lastColumn="0" w:oddVBand="0" w:evenVBand="0" w:oddHBand="0" w:evenHBand="0" w:firstRowFirstColumn="0" w:firstRowLastColumn="0" w:lastRowFirstColumn="0" w:lastRowLastColumn="0"/>
            <w:tcW w:w="3114" w:type="dxa"/>
          </w:tcPr>
          <w:p w14:paraId="45B511EC"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4E7D694B"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6D9F8FF4" w14:textId="77777777" w:rsidTr="00CB1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8A1A68"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6E23C73E"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 xml:space="preserve">Podpora pedagogických kompetencí pracovníků ve vzdělávání </w:t>
            </w:r>
          </w:p>
        </w:tc>
      </w:tr>
      <w:tr w:rsidR="009314AA" w:rsidRPr="00066A44" w14:paraId="262E0C46" w14:textId="77777777" w:rsidTr="00CB1085">
        <w:tc>
          <w:tcPr>
            <w:cnfStyle w:val="001000000000" w:firstRow="0" w:lastRow="0" w:firstColumn="1" w:lastColumn="0" w:oddVBand="0" w:evenVBand="0" w:oddHBand="0" w:evenHBand="0" w:firstRowFirstColumn="0" w:firstRowLastColumn="0" w:lastRowFirstColumn="0" w:lastRowLastColumn="0"/>
            <w:tcW w:w="3114" w:type="dxa"/>
          </w:tcPr>
          <w:p w14:paraId="1D627C5A"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66495425" w14:textId="765580A8"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ZŠ,</w:t>
            </w:r>
            <w:r w:rsidR="00B628C0">
              <w:rPr>
                <w:rFonts w:cstheme="minorHAnsi"/>
                <w:sz w:val="18"/>
                <w:szCs w:val="18"/>
              </w:rPr>
              <w:t xml:space="preserve"> </w:t>
            </w:r>
            <w:r w:rsidRPr="00066A44">
              <w:rPr>
                <w:rFonts w:cstheme="minorHAnsi"/>
                <w:sz w:val="18"/>
                <w:szCs w:val="18"/>
              </w:rPr>
              <w:t>MŠ ORP Louny</w:t>
            </w:r>
          </w:p>
        </w:tc>
      </w:tr>
      <w:tr w:rsidR="009314AA" w:rsidRPr="00066A44" w14:paraId="1DE158B3" w14:textId="77777777" w:rsidTr="00CB1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99A46F"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54460958"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r>
              <w:rPr>
                <w:rFonts w:cstheme="minorHAnsi"/>
                <w:sz w:val="18"/>
                <w:szCs w:val="18"/>
              </w:rPr>
              <w:t xml:space="preserve"> a dle aktuálního lektora</w:t>
            </w:r>
          </w:p>
        </w:tc>
      </w:tr>
      <w:tr w:rsidR="009314AA" w:rsidRPr="00066A44" w14:paraId="4D1BD868" w14:textId="77777777" w:rsidTr="00CB1085">
        <w:tc>
          <w:tcPr>
            <w:cnfStyle w:val="001000000000" w:firstRow="0" w:lastRow="0" w:firstColumn="1" w:lastColumn="0" w:oddVBand="0" w:evenVBand="0" w:oddHBand="0" w:evenHBand="0" w:firstRowFirstColumn="0" w:firstRowLastColumn="0" w:lastRowFirstColumn="0" w:lastRowLastColumn="0"/>
            <w:tcW w:w="3114" w:type="dxa"/>
          </w:tcPr>
          <w:p w14:paraId="69149BCC"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56A9D9F8"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0319FEDA" w14:textId="77777777" w:rsidTr="00CB1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49FB67"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713E6E4A"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2025</w:t>
            </w:r>
          </w:p>
        </w:tc>
      </w:tr>
      <w:tr w:rsidR="009314AA" w:rsidRPr="00066A44" w14:paraId="6E71B941" w14:textId="77777777" w:rsidTr="00CB1085">
        <w:tc>
          <w:tcPr>
            <w:cnfStyle w:val="001000000000" w:firstRow="0" w:lastRow="0" w:firstColumn="1" w:lastColumn="0" w:oddVBand="0" w:evenVBand="0" w:oddHBand="0" w:evenHBand="0" w:firstRowFirstColumn="0" w:firstRowLastColumn="0" w:lastRowFirstColumn="0" w:lastRowLastColumn="0"/>
            <w:tcW w:w="3114" w:type="dxa"/>
          </w:tcPr>
          <w:p w14:paraId="1752AF50"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5A1C59CB"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kern w:val="2"/>
                <w:sz w:val="18"/>
                <w:szCs w:val="18"/>
              </w:rPr>
              <w:t>1.1 Podpora kvalitního inkluzivního a společného vzdělávání z hlediska odborně-personálních kapacit a specifického vybavení</w:t>
            </w:r>
            <w:r w:rsidRPr="00066A44">
              <w:rPr>
                <w:rFonts w:ascii="Calibri" w:hAnsi="Calibri" w:cs="Calibri"/>
                <w:color w:val="000000" w:themeColor="text1"/>
                <w:kern w:val="2"/>
                <w:sz w:val="18"/>
                <w:szCs w:val="18"/>
              </w:rPr>
              <w:t xml:space="preserve"> </w:t>
            </w:r>
          </w:p>
          <w:p w14:paraId="0CADA767"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žáků a PP v předškolním vzdělávání</w:t>
            </w:r>
          </w:p>
          <w:p w14:paraId="7CFBC80C"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2.3 Rozvoj ostatních kompetencí dětí a žáků (podnikavost</w:t>
            </w:r>
            <w:r w:rsidRPr="00066A44">
              <w:rPr>
                <w:rFonts w:ascii="Calibri" w:hAnsi="Calibri" w:cs="Calibri"/>
                <w:color w:val="000000" w:themeColor="text1"/>
                <w:kern w:val="2"/>
                <w:sz w:val="18"/>
                <w:szCs w:val="18"/>
              </w:rPr>
              <w:br/>
              <w:t>a iniciativa, kreativita, polytechnické vzdělávání, řemeslné a technické obory, přírodní vědy, cizí jazyky, vzdělávání pro udržitelný rozvoj (sociální, socioemoční a občanské kompetence), včetně podpory duševního zdraví dětí a žáků)</w:t>
            </w:r>
          </w:p>
          <w:p w14:paraId="623665F3" w14:textId="2172F552" w:rsidR="009314AA"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 xml:space="preserve">2.4 Podpor inkluzivního a společného </w:t>
            </w:r>
            <w:r w:rsidR="00D90C88" w:rsidRPr="00066A44">
              <w:rPr>
                <w:rFonts w:ascii="Calibri" w:hAnsi="Calibri" w:cs="Calibri"/>
                <w:color w:val="000000" w:themeColor="text1"/>
                <w:kern w:val="2"/>
                <w:sz w:val="18"/>
                <w:szCs w:val="18"/>
              </w:rPr>
              <w:t>vzdělávání,</w:t>
            </w:r>
            <w:r w:rsidRPr="00066A44">
              <w:rPr>
                <w:rFonts w:ascii="Calibri" w:hAnsi="Calibri" w:cs="Calibri"/>
                <w:color w:val="000000" w:themeColor="text1"/>
                <w:kern w:val="2"/>
                <w:sz w:val="18"/>
                <w:szCs w:val="18"/>
              </w:rPr>
              <w:t xml:space="preserve"> vč. podpory dětí a žáků ohrožených školním neúspěchem</w:t>
            </w:r>
          </w:p>
          <w:p w14:paraId="5BF20334"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kern w:val="2"/>
                <w:sz w:val="18"/>
                <w:szCs w:val="18"/>
              </w:rPr>
            </w:pPr>
            <w:r w:rsidRPr="00066A44">
              <w:rPr>
                <w:rFonts w:ascii="Calibri" w:hAnsi="Calibri" w:cs="Calibri"/>
                <w:kern w:val="2"/>
                <w:sz w:val="18"/>
                <w:szCs w:val="18"/>
              </w:rPr>
              <w:t>2.5 Dostatečné odborné a personální kapacity pedagogických a dalších odborných pracovníků a podpora rozvoje wellbeingu</w:t>
            </w:r>
          </w:p>
        </w:tc>
      </w:tr>
      <w:tr w:rsidR="009314AA" w:rsidRPr="00066A44" w14:paraId="5C5D8AF3" w14:textId="77777777" w:rsidTr="00CB1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DCEAE0"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052B5B63"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1.1.2 Odborné vzdělávání pedagogických pracovníků v oblasti inkluze a vedoucí k podpoře rozvoje potenciálu každého dítěte v předškolním vzdělávání</w:t>
            </w:r>
          </w:p>
          <w:p w14:paraId="6B5D876E"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1.3.4 Rozvoj wellbeingu – duševní zdraví dětí a pedagogů v předškolním vzdělávání</w:t>
            </w:r>
          </w:p>
          <w:p w14:paraId="7E217613"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kern w:val="2"/>
                <w:sz w:val="18"/>
                <w:szCs w:val="18"/>
                <w:lang w:eastAsia="cs-CZ"/>
              </w:rPr>
            </w:pPr>
            <w:r w:rsidRPr="00066A44">
              <w:rPr>
                <w:rFonts w:ascii="Calibri" w:eastAsia="Arial" w:hAnsi="Calibri" w:cs="Calibri"/>
                <w:noProof/>
                <w:kern w:val="2"/>
                <w:sz w:val="18"/>
                <w:szCs w:val="18"/>
                <w:lang w:eastAsia="cs-CZ"/>
              </w:rPr>
              <w:t>2.3.7 Rozvoj duševního zdraví dětí a žáků</w:t>
            </w:r>
          </w:p>
          <w:p w14:paraId="64BBC57D"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 xml:space="preserve">2.4.1 Odborné vzdělávání pedagogických pracovníků v oblasti inkluze </w:t>
            </w:r>
            <w:r>
              <w:rPr>
                <w:rFonts w:cstheme="minorHAnsi"/>
                <w:sz w:val="18"/>
                <w:szCs w:val="18"/>
              </w:rPr>
              <w:t>a v tématech rozvoje potenciálu každého žáka v základním vzdělávání</w:t>
            </w:r>
          </w:p>
          <w:p w14:paraId="12943FBA"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ascii="Calibri" w:eastAsia="Arial" w:hAnsi="Calibri" w:cs="Calibri"/>
                <w:noProof/>
                <w:color w:val="000000" w:themeColor="text1"/>
                <w:kern w:val="2"/>
                <w:sz w:val="18"/>
                <w:szCs w:val="18"/>
                <w:lang w:eastAsia="cs-CZ"/>
              </w:rPr>
              <w:t xml:space="preserve">2.5.2 Podpora rozvoje </w:t>
            </w:r>
            <w:r>
              <w:rPr>
                <w:rFonts w:ascii="Calibri" w:eastAsia="Arial" w:hAnsi="Calibri" w:cs="Calibri"/>
                <w:noProof/>
                <w:color w:val="000000" w:themeColor="text1"/>
                <w:kern w:val="2"/>
                <w:sz w:val="18"/>
                <w:szCs w:val="18"/>
                <w:lang w:eastAsia="cs-CZ"/>
              </w:rPr>
              <w:t>pedagogických, didaktických a manažerských kompetencí</w:t>
            </w:r>
            <w:r w:rsidRPr="00066A44">
              <w:rPr>
                <w:rFonts w:ascii="Calibri" w:eastAsia="Arial" w:hAnsi="Calibri" w:cs="Calibri"/>
                <w:noProof/>
                <w:color w:val="000000" w:themeColor="text1"/>
                <w:kern w:val="2"/>
                <w:sz w:val="18"/>
                <w:szCs w:val="18"/>
                <w:lang w:eastAsia="cs-CZ"/>
              </w:rPr>
              <w:t xml:space="preserve"> včetně podpory wellbeingu ve školách</w:t>
            </w:r>
          </w:p>
        </w:tc>
      </w:tr>
      <w:tr w:rsidR="009314AA" w:rsidRPr="00F2059E" w14:paraId="43EB3A72" w14:textId="77777777" w:rsidTr="00CB1085">
        <w:tc>
          <w:tcPr>
            <w:cnfStyle w:val="001000000000" w:firstRow="0" w:lastRow="0" w:firstColumn="1" w:lastColumn="0" w:oddVBand="0" w:evenVBand="0" w:oddHBand="0" w:evenHBand="0" w:firstRowFirstColumn="0" w:firstRowLastColumn="0" w:lastRowFirstColumn="0" w:lastRowLastColumn="0"/>
            <w:tcW w:w="3114" w:type="dxa"/>
          </w:tcPr>
          <w:p w14:paraId="0BA877F4" w14:textId="77777777" w:rsidR="009314AA" w:rsidRPr="00066A44" w:rsidRDefault="009314AA" w:rsidP="00D90F8F">
            <w:pPr>
              <w:rPr>
                <w:rFonts w:cstheme="minorHAnsi"/>
                <w:sz w:val="18"/>
                <w:szCs w:val="18"/>
              </w:rPr>
            </w:pPr>
            <w:r>
              <w:rPr>
                <w:rFonts w:cstheme="minorHAnsi"/>
                <w:sz w:val="18"/>
                <w:szCs w:val="18"/>
              </w:rPr>
              <w:t>Vazba na témata OP JAK povinná</w:t>
            </w:r>
          </w:p>
        </w:tc>
        <w:tc>
          <w:tcPr>
            <w:tcW w:w="5948" w:type="dxa"/>
          </w:tcPr>
          <w:p w14:paraId="590E7FCA"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pedagogických a didaktických kompetencí pracovníků ve vzdělávání a podpory managementu třídních kolektivů</w:t>
            </w:r>
          </w:p>
          <w:p w14:paraId="1C495269" w14:textId="77777777" w:rsidR="009314AA" w:rsidRPr="00F2059E" w:rsidRDefault="009314AA" w:rsidP="00D90F8F">
            <w:pPr>
              <w:cnfStyle w:val="000000000000" w:firstRow="0" w:lastRow="0" w:firstColumn="0" w:lastColumn="0" w:oddVBand="0" w:evenVBand="0" w:oddHBand="0" w:evenHBand="0" w:firstRowFirstColumn="0" w:firstRowLastColumn="0" w:lastRowFirstColumn="0" w:lastRowLastColumn="0"/>
            </w:pPr>
            <w:r>
              <w:rPr>
                <w:sz w:val="18"/>
                <w:szCs w:val="18"/>
              </w:rPr>
              <w:t>Rozvoj potenciálu každého žáka, zejména žáků se sociálním a jiným znevýhodněním</w:t>
            </w:r>
            <w:r>
              <w:t xml:space="preserve"> </w:t>
            </w:r>
          </w:p>
        </w:tc>
      </w:tr>
      <w:tr w:rsidR="009314AA" w:rsidRPr="00066A44" w14:paraId="051E05F1" w14:textId="77777777" w:rsidTr="00CB1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2DF903"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28B6BA83"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Podpora učitelů, ředitelů a dalších pracovníků ve vzdělávání</w:t>
            </w:r>
          </w:p>
        </w:tc>
      </w:tr>
      <w:tr w:rsidR="009314AA" w14:paraId="5A1C1A8C" w14:textId="77777777" w:rsidTr="00CB1085">
        <w:tc>
          <w:tcPr>
            <w:cnfStyle w:val="001000000000" w:firstRow="0" w:lastRow="0" w:firstColumn="1" w:lastColumn="0" w:oddVBand="0" w:evenVBand="0" w:oddHBand="0" w:evenHBand="0" w:firstRowFirstColumn="0" w:firstRowLastColumn="0" w:lastRowFirstColumn="0" w:lastRowLastColumn="0"/>
            <w:tcW w:w="3114" w:type="dxa"/>
          </w:tcPr>
          <w:p w14:paraId="6BD69390" w14:textId="77777777" w:rsidR="009314AA" w:rsidRDefault="009314AA" w:rsidP="00D90F8F">
            <w:pPr>
              <w:rPr>
                <w:rFonts w:cstheme="minorHAnsi"/>
                <w:sz w:val="18"/>
                <w:szCs w:val="18"/>
              </w:rPr>
            </w:pPr>
            <w:r>
              <w:rPr>
                <w:rFonts w:cstheme="minorHAnsi"/>
                <w:sz w:val="18"/>
                <w:szCs w:val="18"/>
              </w:rPr>
              <w:t>Vazba na témata OP JAK volitelná</w:t>
            </w:r>
          </w:p>
        </w:tc>
        <w:tc>
          <w:tcPr>
            <w:tcW w:w="5948" w:type="dxa"/>
          </w:tcPr>
          <w:p w14:paraId="21E7F12D"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Wellbeing (duševní zdraví dětí, žáků a pedagogů)</w:t>
            </w:r>
          </w:p>
        </w:tc>
      </w:tr>
    </w:tbl>
    <w:p w14:paraId="10B8D526" w14:textId="36577681" w:rsidR="00D90C88" w:rsidRPr="00AB4D1B" w:rsidRDefault="00AB4D1B" w:rsidP="00AB4D1B">
      <w:pPr>
        <w:spacing w:before="240"/>
        <w:ind w:firstLine="708"/>
        <w:rPr>
          <w:sz w:val="20"/>
          <w:szCs w:val="20"/>
        </w:rPr>
      </w:pPr>
      <w:r w:rsidRPr="00AB4D1B">
        <w:rPr>
          <w:sz w:val="20"/>
          <w:szCs w:val="20"/>
          <w14:ligatures w14:val="standardContextual"/>
        </w:rPr>
        <w:t xml:space="preserve">V rámci této aktivit proběhl seminář na téma Poruchy chování II. </w:t>
      </w:r>
      <w:r w:rsidRPr="00AB4D1B">
        <w:rPr>
          <w:sz w:val="20"/>
          <w:szCs w:val="20"/>
        </w:rPr>
        <w:t xml:space="preserve">Seminář se věnoval vybraným příkladům vývojové trajektorie rozvinutých poruch chování, stejně jako formám náhlé patologie chování impulzivního, úzkostného, reaktivního a agresivního původu u jedinců ve věku od 10 do 18 let. Navazoval </w:t>
      </w:r>
      <w:r>
        <w:rPr>
          <w:sz w:val="20"/>
          <w:szCs w:val="20"/>
        </w:rPr>
        <w:br/>
      </w:r>
      <w:r w:rsidRPr="00AB4D1B">
        <w:rPr>
          <w:sz w:val="20"/>
          <w:szCs w:val="20"/>
        </w:rPr>
        <w:t xml:space="preserve">na předchozí vzdělávací modul </w:t>
      </w:r>
      <w:r w:rsidRPr="00AB4D1B">
        <w:rPr>
          <w:i/>
          <w:iCs/>
          <w:sz w:val="20"/>
          <w:szCs w:val="20"/>
        </w:rPr>
        <w:t>Poruchy chování I.</w:t>
      </w:r>
      <w:r w:rsidRPr="00AB4D1B">
        <w:rPr>
          <w:sz w:val="20"/>
          <w:szCs w:val="20"/>
        </w:rPr>
        <w:t>, který byl realizován v rámci projektu MAP II a jeho absolvování bylo podmínkou pro účast na tomto navazujícím programu. Tématem semináře bylo prohloubení porozumění vývojové dynamice poruch chování v dětském věku a adolescenci, s důrazem na možné přechody k závažnějším formám poruch, včetně projevů delikventního chování. Program se zároveň zaměřil na možnosti institucionálního řešení, zejména v oblasti resocializační péče, na základní terapeutické přístupy a na možné scénáře progrese patologických projevů.</w:t>
      </w:r>
    </w:p>
    <w:tbl>
      <w:tblPr>
        <w:tblStyle w:val="Tabulkaseznamu3zvraznn6"/>
        <w:tblW w:w="0" w:type="auto"/>
        <w:tblLook w:val="04A0" w:firstRow="1" w:lastRow="0" w:firstColumn="1" w:lastColumn="0" w:noHBand="0" w:noVBand="1"/>
      </w:tblPr>
      <w:tblGrid>
        <w:gridCol w:w="3114"/>
        <w:gridCol w:w="5948"/>
      </w:tblGrid>
      <w:tr w:rsidR="009314AA" w:rsidRPr="00066A44" w14:paraId="2802F8C0" w14:textId="77777777" w:rsidTr="006449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61237316" w14:textId="77777777" w:rsidR="009314AA" w:rsidRPr="00066A44" w:rsidRDefault="009314AA" w:rsidP="00D90F8F">
            <w:pPr>
              <w:jc w:val="center"/>
              <w:rPr>
                <w:rFonts w:cstheme="minorHAnsi"/>
                <w:b w:val="0"/>
                <w:bCs w:val="0"/>
                <w:sz w:val="18"/>
                <w:szCs w:val="18"/>
              </w:rPr>
            </w:pPr>
            <w:r w:rsidRPr="00D90C88">
              <w:rPr>
                <w:rFonts w:cstheme="minorHAnsi"/>
                <w:color w:val="auto"/>
                <w:sz w:val="18"/>
                <w:szCs w:val="18"/>
              </w:rPr>
              <w:t>31</w:t>
            </w:r>
          </w:p>
        </w:tc>
      </w:tr>
      <w:tr w:rsidR="009314AA" w:rsidRPr="00066A44" w14:paraId="61A8106F"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C5E0B3" w:themeFill="accent6" w:themeFillTint="66"/>
          </w:tcPr>
          <w:p w14:paraId="150D9B7E"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shd w:val="clear" w:color="auto" w:fill="C5E0B3" w:themeFill="accent6" w:themeFillTint="66"/>
          </w:tcPr>
          <w:p w14:paraId="4612FE06"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066A44">
              <w:rPr>
                <w:rFonts w:cstheme="minorHAnsi"/>
                <w:b/>
                <w:bCs/>
                <w:sz w:val="18"/>
                <w:szCs w:val="18"/>
              </w:rPr>
              <w:t xml:space="preserve">ODBORNÝ SEMINÁŘ ZAMĚŘENÝ NA FORMATIVNÍ HODNOCENÍ </w:t>
            </w:r>
            <w:r>
              <w:rPr>
                <w:rFonts w:cstheme="minorHAnsi"/>
                <w:b/>
                <w:bCs/>
                <w:sz w:val="18"/>
                <w:szCs w:val="18"/>
              </w:rPr>
              <w:t xml:space="preserve">např. </w:t>
            </w:r>
            <w:hyperlink r:id="rId12" w:history="1">
              <w:r w:rsidRPr="005D7A8B">
                <w:rPr>
                  <w:rStyle w:val="Hypertextovodkaz"/>
                  <w:rFonts w:cstheme="minorHAnsi"/>
                  <w:sz w:val="18"/>
                  <w:szCs w:val="18"/>
                </w:rPr>
                <w:t>www.viaspirita.cz</w:t>
              </w:r>
            </w:hyperlink>
            <w:r>
              <w:rPr>
                <w:rFonts w:cstheme="minorHAnsi"/>
                <w:sz w:val="18"/>
                <w:szCs w:val="18"/>
              </w:rPr>
              <w:t xml:space="preserve">  - </w:t>
            </w:r>
            <w:r w:rsidRPr="009C2F28">
              <w:rPr>
                <w:rFonts w:cstheme="minorHAnsi"/>
                <w:b/>
                <w:bCs/>
                <w:sz w:val="18"/>
                <w:szCs w:val="18"/>
              </w:rPr>
              <w:t>PŘÍLEŽITOST</w:t>
            </w:r>
          </w:p>
        </w:tc>
      </w:tr>
      <w:tr w:rsidR="009314AA" w:rsidRPr="00066A44" w14:paraId="7FB7CDE1" w14:textId="77777777" w:rsidTr="00D90C88">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78B4D84"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0629769B"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Odborný seminář</w:t>
            </w:r>
          </w:p>
        </w:tc>
      </w:tr>
      <w:tr w:rsidR="009314AA" w:rsidRPr="00066A44" w14:paraId="2B02C3F2"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622C12"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564187C7"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w:t>
            </w:r>
          </w:p>
        </w:tc>
      </w:tr>
      <w:tr w:rsidR="009314AA" w:rsidRPr="00066A44" w14:paraId="094CF1F1" w14:textId="77777777" w:rsidTr="00D90C88">
        <w:trPr>
          <w:trHeight w:val="294"/>
        </w:trPr>
        <w:tc>
          <w:tcPr>
            <w:cnfStyle w:val="001000000000" w:firstRow="0" w:lastRow="0" w:firstColumn="1" w:lastColumn="0" w:oddVBand="0" w:evenVBand="0" w:oddHBand="0" w:evenHBand="0" w:firstRowFirstColumn="0" w:firstRowLastColumn="0" w:lastRowFirstColumn="0" w:lastRowLastColumn="0"/>
            <w:tcW w:w="3114" w:type="dxa"/>
          </w:tcPr>
          <w:p w14:paraId="2423EEE9"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11912BE0"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0768E4FB"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EA5B8D"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24C7287C"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 xml:space="preserve">Podpora pedagogických kompetencí pracovníků ve vzdělávání </w:t>
            </w:r>
          </w:p>
        </w:tc>
      </w:tr>
      <w:tr w:rsidR="009314AA" w:rsidRPr="00066A44" w14:paraId="08F58594" w14:textId="77777777" w:rsidTr="00D90C88">
        <w:tc>
          <w:tcPr>
            <w:cnfStyle w:val="001000000000" w:firstRow="0" w:lastRow="0" w:firstColumn="1" w:lastColumn="0" w:oddVBand="0" w:evenVBand="0" w:oddHBand="0" w:evenHBand="0" w:firstRowFirstColumn="0" w:firstRowLastColumn="0" w:lastRowFirstColumn="0" w:lastRowLastColumn="0"/>
            <w:tcW w:w="3114" w:type="dxa"/>
          </w:tcPr>
          <w:p w14:paraId="5E25330B"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5424203C" w14:textId="53370BDA"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ZŠ,</w:t>
            </w:r>
            <w:r w:rsidR="00D90C88">
              <w:rPr>
                <w:rFonts w:cstheme="minorHAnsi"/>
                <w:sz w:val="18"/>
                <w:szCs w:val="18"/>
              </w:rPr>
              <w:t xml:space="preserve"> </w:t>
            </w:r>
            <w:r w:rsidRPr="00066A44">
              <w:rPr>
                <w:rFonts w:cstheme="minorHAnsi"/>
                <w:sz w:val="18"/>
                <w:szCs w:val="18"/>
              </w:rPr>
              <w:t>MŠ ORP Louny</w:t>
            </w:r>
          </w:p>
        </w:tc>
      </w:tr>
      <w:tr w:rsidR="009314AA" w:rsidRPr="00066A44" w14:paraId="6D3B2F7F"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1221D5"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28A8C285"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r>
              <w:rPr>
                <w:rFonts w:cstheme="minorHAnsi"/>
                <w:sz w:val="18"/>
                <w:szCs w:val="18"/>
              </w:rPr>
              <w:t xml:space="preserve"> a dle aktuálního lektora</w:t>
            </w:r>
          </w:p>
        </w:tc>
      </w:tr>
      <w:tr w:rsidR="009314AA" w:rsidRPr="00066A44" w14:paraId="75C5A3C3" w14:textId="77777777" w:rsidTr="00D90C88">
        <w:tc>
          <w:tcPr>
            <w:cnfStyle w:val="001000000000" w:firstRow="0" w:lastRow="0" w:firstColumn="1" w:lastColumn="0" w:oddVBand="0" w:evenVBand="0" w:oddHBand="0" w:evenHBand="0" w:firstRowFirstColumn="0" w:firstRowLastColumn="0" w:lastRowFirstColumn="0" w:lastRowLastColumn="0"/>
            <w:tcW w:w="3114" w:type="dxa"/>
          </w:tcPr>
          <w:p w14:paraId="129A0A69"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3A8E0795"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0A99CEEF"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28585E"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38D2D09C"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2025</w:t>
            </w:r>
          </w:p>
        </w:tc>
      </w:tr>
      <w:tr w:rsidR="009314AA" w:rsidRPr="00066A44" w14:paraId="36100FC4" w14:textId="77777777" w:rsidTr="00D90C88">
        <w:tc>
          <w:tcPr>
            <w:cnfStyle w:val="001000000000" w:firstRow="0" w:lastRow="0" w:firstColumn="1" w:lastColumn="0" w:oddVBand="0" w:evenVBand="0" w:oddHBand="0" w:evenHBand="0" w:firstRowFirstColumn="0" w:firstRowLastColumn="0" w:lastRowFirstColumn="0" w:lastRowLastColumn="0"/>
            <w:tcW w:w="3114" w:type="dxa"/>
          </w:tcPr>
          <w:p w14:paraId="49A46DA2"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440EAC47"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kern w:val="2"/>
                <w:sz w:val="18"/>
                <w:szCs w:val="18"/>
              </w:rPr>
              <w:t>1.1 Podpora kvalitního inkluzivního a společného vzdělávání z hlediska odborně-personálních kapacit a specifického vybavení</w:t>
            </w:r>
            <w:r w:rsidRPr="00066A44">
              <w:rPr>
                <w:rFonts w:ascii="Calibri" w:hAnsi="Calibri" w:cs="Calibri"/>
                <w:color w:val="000000" w:themeColor="text1"/>
                <w:kern w:val="2"/>
                <w:sz w:val="18"/>
                <w:szCs w:val="18"/>
              </w:rPr>
              <w:t xml:space="preserve"> </w:t>
            </w:r>
          </w:p>
          <w:p w14:paraId="01F40420" w14:textId="5057CBEC" w:rsidR="009314AA"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2.4 Podpor</w:t>
            </w:r>
            <w:r>
              <w:rPr>
                <w:rFonts w:ascii="Calibri" w:hAnsi="Calibri" w:cs="Calibri"/>
                <w:color w:val="000000" w:themeColor="text1"/>
                <w:kern w:val="2"/>
                <w:sz w:val="18"/>
                <w:szCs w:val="18"/>
              </w:rPr>
              <w:t>a</w:t>
            </w:r>
            <w:r w:rsidRPr="00066A44">
              <w:rPr>
                <w:rFonts w:ascii="Calibri" w:hAnsi="Calibri" w:cs="Calibri"/>
                <w:color w:val="000000" w:themeColor="text1"/>
                <w:kern w:val="2"/>
                <w:sz w:val="18"/>
                <w:szCs w:val="18"/>
              </w:rPr>
              <w:t xml:space="preserve"> inkluzivního a společného </w:t>
            </w:r>
            <w:r w:rsidR="00D90C88" w:rsidRPr="00066A44">
              <w:rPr>
                <w:rFonts w:ascii="Calibri" w:hAnsi="Calibri" w:cs="Calibri"/>
                <w:color w:val="000000" w:themeColor="text1"/>
                <w:kern w:val="2"/>
                <w:sz w:val="18"/>
                <w:szCs w:val="18"/>
              </w:rPr>
              <w:t>vzdělávání,</w:t>
            </w:r>
            <w:r w:rsidRPr="00066A44">
              <w:rPr>
                <w:rFonts w:ascii="Calibri" w:hAnsi="Calibri" w:cs="Calibri"/>
                <w:color w:val="000000" w:themeColor="text1"/>
                <w:kern w:val="2"/>
                <w:sz w:val="18"/>
                <w:szCs w:val="18"/>
              </w:rPr>
              <w:t xml:space="preserve"> vč. podpory dětí a žáků ohrožených školním neúspěchem</w:t>
            </w:r>
          </w:p>
          <w:p w14:paraId="094EFB6C"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kern w:val="2"/>
                <w:sz w:val="18"/>
                <w:szCs w:val="18"/>
              </w:rPr>
            </w:pPr>
            <w:r w:rsidRPr="00A64190">
              <w:rPr>
                <w:rFonts w:ascii="Calibri" w:hAnsi="Calibri" w:cs="Calibri"/>
                <w:kern w:val="2"/>
                <w:sz w:val="18"/>
                <w:szCs w:val="18"/>
              </w:rPr>
              <w:t>2.5 Dostatečné odborné a personální kapacity pedagogických a dalších pracovníků a podpora rozvoje wellbeingu</w:t>
            </w:r>
          </w:p>
        </w:tc>
      </w:tr>
      <w:tr w:rsidR="009314AA" w:rsidRPr="00066A44" w14:paraId="44544227"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399F26"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3A9B2DE7"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1.1.2 Odborné vzdělávání pedagogických pracovníků v oblasti inkluze a vedoucí k podpoře rozvoje potenciálu každého dítěte v předškolním vzdělávání</w:t>
            </w:r>
          </w:p>
          <w:p w14:paraId="6E3CBA20"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kern w:val="2"/>
                <w:sz w:val="18"/>
                <w:szCs w:val="18"/>
              </w:rPr>
            </w:pPr>
            <w:r>
              <w:rPr>
                <w:rFonts w:ascii="Calibri" w:hAnsi="Calibri" w:cs="Calibri"/>
                <w:color w:val="000000" w:themeColor="text1"/>
                <w:kern w:val="2"/>
                <w:sz w:val="18"/>
                <w:szCs w:val="18"/>
              </w:rPr>
              <w:t>1.1.5 Podpora pedagogických, didaktických a manažerských kompetencí pracovníků v předškolním vzdělávání</w:t>
            </w:r>
          </w:p>
          <w:p w14:paraId="2ABD5B35"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 xml:space="preserve">2.4.1 Odborné vzdělávání pedagogických pracovníků v oblasti inkluze </w:t>
            </w:r>
            <w:r>
              <w:rPr>
                <w:rFonts w:cstheme="minorHAnsi"/>
                <w:sz w:val="18"/>
                <w:szCs w:val="18"/>
              </w:rPr>
              <w:t xml:space="preserve">a v tématech rozvoje potenciálu každého žáka </w:t>
            </w:r>
            <w:r w:rsidRPr="00066A44">
              <w:rPr>
                <w:rFonts w:cstheme="minorHAnsi"/>
                <w:sz w:val="18"/>
                <w:szCs w:val="18"/>
              </w:rPr>
              <w:t>v základním vzdělávání</w:t>
            </w:r>
          </w:p>
          <w:p w14:paraId="3D60C437"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2.5.2 Podpora rozvoje pedagogických, didaktických a manažerských kompetencí pracovníků včetně podpory wellbeingu</w:t>
            </w:r>
          </w:p>
        </w:tc>
      </w:tr>
      <w:tr w:rsidR="009314AA" w:rsidRPr="00F2059E" w14:paraId="0FDB2C8C" w14:textId="77777777" w:rsidTr="00D90C88">
        <w:tc>
          <w:tcPr>
            <w:cnfStyle w:val="001000000000" w:firstRow="0" w:lastRow="0" w:firstColumn="1" w:lastColumn="0" w:oddVBand="0" w:evenVBand="0" w:oddHBand="0" w:evenHBand="0" w:firstRowFirstColumn="0" w:firstRowLastColumn="0" w:lastRowFirstColumn="0" w:lastRowLastColumn="0"/>
            <w:tcW w:w="3114" w:type="dxa"/>
          </w:tcPr>
          <w:p w14:paraId="6F7AB9A4" w14:textId="77777777" w:rsidR="009314AA" w:rsidRPr="00066A44" w:rsidRDefault="009314AA" w:rsidP="00D90F8F">
            <w:pPr>
              <w:rPr>
                <w:rFonts w:cstheme="minorHAnsi"/>
                <w:sz w:val="18"/>
                <w:szCs w:val="18"/>
              </w:rPr>
            </w:pPr>
            <w:r>
              <w:rPr>
                <w:rFonts w:cstheme="minorHAnsi"/>
                <w:sz w:val="18"/>
                <w:szCs w:val="18"/>
              </w:rPr>
              <w:t>Vazba na témata OP JAK povinná</w:t>
            </w:r>
          </w:p>
        </w:tc>
        <w:tc>
          <w:tcPr>
            <w:tcW w:w="5948" w:type="dxa"/>
          </w:tcPr>
          <w:p w14:paraId="5230C2DC"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pedagogických a didaktických kompetencí pracovníků ve vzdělávání a podpory managementu třídních kolektivů</w:t>
            </w:r>
          </w:p>
          <w:p w14:paraId="33B05C8C" w14:textId="77777777" w:rsidR="009314AA" w:rsidRPr="00F2059E" w:rsidRDefault="009314AA" w:rsidP="00D90F8F">
            <w:pPr>
              <w:cnfStyle w:val="000000000000" w:firstRow="0" w:lastRow="0" w:firstColumn="0" w:lastColumn="0" w:oddVBand="0" w:evenVBand="0" w:oddHBand="0" w:evenHBand="0" w:firstRowFirstColumn="0" w:firstRowLastColumn="0" w:lastRowFirstColumn="0" w:lastRowLastColumn="0"/>
            </w:pPr>
            <w:r>
              <w:rPr>
                <w:sz w:val="18"/>
                <w:szCs w:val="18"/>
              </w:rPr>
              <w:t>Rozvoj potenciálu každého žáka, zejména žáků se sociálním a jiným znevýhodněním</w:t>
            </w:r>
            <w:r>
              <w:t xml:space="preserve"> </w:t>
            </w:r>
          </w:p>
        </w:tc>
      </w:tr>
      <w:tr w:rsidR="009314AA" w:rsidRPr="00066A44" w14:paraId="305A108E" w14:textId="77777777" w:rsidTr="00D90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48A77C"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0C4E3BD5"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Podpora učitelů, ředitelů a dalších pracovníků ve vzdělávání</w:t>
            </w:r>
          </w:p>
        </w:tc>
      </w:tr>
    </w:tbl>
    <w:p w14:paraId="681000E3" w14:textId="49BBFEA6" w:rsidR="009314AA" w:rsidRPr="00D90C88" w:rsidRDefault="00D90C88" w:rsidP="00D90C88">
      <w:pPr>
        <w:spacing w:before="240"/>
        <w:ind w:firstLine="708"/>
        <w:rPr>
          <w:sz w:val="20"/>
          <w:szCs w:val="20"/>
          <w14:ligatures w14:val="standardContextual"/>
        </w:rPr>
      </w:pPr>
      <w:r w:rsidRPr="003B5A23">
        <w:rPr>
          <w:sz w:val="20"/>
          <w:szCs w:val="20"/>
          <w14:ligatures w14:val="standardContextual"/>
        </w:rPr>
        <w:t xml:space="preserve">V rámci této aktivity proběhly odborné workshopy za účasti odborníka na téma Formativní hodnocení ZŠ a Formativní hodnocení MŠ. Oba workshopy byly hodnoceny velice pozitivně. Workshop na téma Formativní hodnocení na ZŠ </w:t>
      </w:r>
      <w:r w:rsidRPr="003B5A23">
        <w:rPr>
          <w:sz w:val="20"/>
          <w:szCs w:val="20"/>
        </w:rPr>
        <w:t xml:space="preserve">naplnil očekávání účastníků jak po stránce obsahové, tak organizační. Přispěl k lepšímu pochopení principů a metod formativního hodnocení a posílil ochotu účastníků tyto přístupy dále rozvíjet ve své pedagogické praxi. Stejně tak workshop na téma Formativní hodnocení MŠ lze shrnout účastníky jako velmi přínosný, prakticky zaměřený a inspirativní. Přispěl k lepšímu porozumění principům formativního hodnocení </w:t>
      </w:r>
      <w:r>
        <w:rPr>
          <w:sz w:val="20"/>
          <w:szCs w:val="20"/>
        </w:rPr>
        <w:br/>
      </w:r>
      <w:r w:rsidRPr="003B5A23">
        <w:rPr>
          <w:sz w:val="20"/>
          <w:szCs w:val="20"/>
        </w:rPr>
        <w:t>v prostředí mateřské školy, nabídl konkrétní nástroje a příklady pro pedagogickou praxi a podpořil sdílení zkušeností mezi pedagogy. Účastníci odcházeli s pocitem jistoty ve svém profesním přístupu a s novými nápady, jak dále rozvíjet formativní hodnocení ve své každodenní práci</w:t>
      </w:r>
      <w:r>
        <w:rPr>
          <w:sz w:val="20"/>
          <w:szCs w:val="20"/>
        </w:rPr>
        <w:t>.</w:t>
      </w:r>
    </w:p>
    <w:tbl>
      <w:tblPr>
        <w:tblStyle w:val="Tabulkaseznamu3zvraznn6"/>
        <w:tblW w:w="0" w:type="auto"/>
        <w:tblLook w:val="04A0" w:firstRow="1" w:lastRow="0" w:firstColumn="1" w:lastColumn="0" w:noHBand="0" w:noVBand="1"/>
      </w:tblPr>
      <w:tblGrid>
        <w:gridCol w:w="3114"/>
        <w:gridCol w:w="5948"/>
      </w:tblGrid>
      <w:tr w:rsidR="009314AA" w:rsidRPr="00066A44" w14:paraId="74EB04C6" w14:textId="77777777" w:rsidTr="00616A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48FEE02D" w14:textId="77777777" w:rsidR="009314AA" w:rsidRPr="00066A44" w:rsidRDefault="009314AA" w:rsidP="00D90F8F">
            <w:pPr>
              <w:jc w:val="center"/>
              <w:rPr>
                <w:rFonts w:cstheme="minorHAnsi"/>
                <w:b w:val="0"/>
                <w:bCs w:val="0"/>
                <w:sz w:val="18"/>
                <w:szCs w:val="18"/>
              </w:rPr>
            </w:pPr>
            <w:r w:rsidRPr="00645CE7">
              <w:rPr>
                <w:rFonts w:cstheme="minorHAnsi"/>
                <w:color w:val="auto"/>
                <w:sz w:val="18"/>
                <w:szCs w:val="18"/>
              </w:rPr>
              <w:t>32</w:t>
            </w:r>
          </w:p>
        </w:tc>
      </w:tr>
      <w:tr w:rsidR="009314AA" w:rsidRPr="00066A44" w14:paraId="2A53F66C"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230561"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tcPr>
          <w:p w14:paraId="15925858"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066A44">
              <w:rPr>
                <w:rFonts w:cstheme="minorHAnsi"/>
                <w:b/>
                <w:bCs/>
                <w:sz w:val="18"/>
                <w:szCs w:val="18"/>
              </w:rPr>
              <w:t xml:space="preserve">PODPORA FINANČNÍ GRAMOTNOSTI  </w:t>
            </w:r>
          </w:p>
        </w:tc>
      </w:tr>
      <w:tr w:rsidR="009314AA" w:rsidRPr="00066A44" w14:paraId="07885DE7" w14:textId="77777777" w:rsidTr="00616ACF">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2214787"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01C1EC06"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 xml:space="preserve">Seminář pro pedagogické pracovníky </w:t>
            </w:r>
            <w:r>
              <w:rPr>
                <w:rFonts w:cstheme="minorHAnsi"/>
                <w:sz w:val="18"/>
                <w:szCs w:val="18"/>
              </w:rPr>
              <w:t>s návazností na získání znalostí pro přípravy finančních olympiád</w:t>
            </w:r>
          </w:p>
        </w:tc>
      </w:tr>
      <w:tr w:rsidR="009314AA" w:rsidRPr="00066A44" w14:paraId="6676BA82"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87117C"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79B66CBE"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 ZŠ ORP Louny</w:t>
            </w:r>
          </w:p>
        </w:tc>
      </w:tr>
      <w:tr w:rsidR="009314AA" w:rsidRPr="00066A44" w14:paraId="0A896120" w14:textId="77777777" w:rsidTr="00616ACF">
        <w:trPr>
          <w:trHeight w:val="294"/>
        </w:trPr>
        <w:tc>
          <w:tcPr>
            <w:cnfStyle w:val="001000000000" w:firstRow="0" w:lastRow="0" w:firstColumn="1" w:lastColumn="0" w:oddVBand="0" w:evenVBand="0" w:oddHBand="0" w:evenHBand="0" w:firstRowFirstColumn="0" w:firstRowLastColumn="0" w:lastRowFirstColumn="0" w:lastRowLastColumn="0"/>
            <w:tcW w:w="3114" w:type="dxa"/>
          </w:tcPr>
          <w:p w14:paraId="73DDEAA9"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238042A4"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0FCE87A9"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5FD068"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1DCB0012" w14:textId="41AEA6AF"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 xml:space="preserve">Podpora </w:t>
            </w:r>
            <w:r w:rsidR="00D90C88" w:rsidRPr="00066A44">
              <w:rPr>
                <w:rFonts w:cstheme="minorHAnsi"/>
                <w:sz w:val="18"/>
                <w:szCs w:val="18"/>
              </w:rPr>
              <w:t>pedagogických kompetencí</w:t>
            </w:r>
            <w:r w:rsidRPr="00066A44">
              <w:rPr>
                <w:rFonts w:cstheme="minorHAnsi"/>
                <w:sz w:val="18"/>
                <w:szCs w:val="18"/>
              </w:rPr>
              <w:t xml:space="preserve"> pracovníků ve vzdělávání</w:t>
            </w:r>
          </w:p>
        </w:tc>
      </w:tr>
      <w:tr w:rsidR="009314AA" w:rsidRPr="00066A44" w14:paraId="730D04B8" w14:textId="77777777" w:rsidTr="00616ACF">
        <w:tc>
          <w:tcPr>
            <w:cnfStyle w:val="001000000000" w:firstRow="0" w:lastRow="0" w:firstColumn="1" w:lastColumn="0" w:oddVBand="0" w:evenVBand="0" w:oddHBand="0" w:evenHBand="0" w:firstRowFirstColumn="0" w:firstRowLastColumn="0" w:lastRowFirstColumn="0" w:lastRowLastColumn="0"/>
            <w:tcW w:w="3114" w:type="dxa"/>
          </w:tcPr>
          <w:p w14:paraId="01371F10"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3AAF52EC"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ZŠ ORP Louny</w:t>
            </w:r>
          </w:p>
        </w:tc>
      </w:tr>
      <w:tr w:rsidR="009314AA" w:rsidRPr="00066A44" w14:paraId="616F6D21"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7AFC1B"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6A267BFC"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p>
        </w:tc>
      </w:tr>
      <w:tr w:rsidR="009314AA" w:rsidRPr="00066A44" w14:paraId="6BE4FA24" w14:textId="77777777" w:rsidTr="00616ACF">
        <w:tc>
          <w:tcPr>
            <w:cnfStyle w:val="001000000000" w:firstRow="0" w:lastRow="0" w:firstColumn="1" w:lastColumn="0" w:oddVBand="0" w:evenVBand="0" w:oddHBand="0" w:evenHBand="0" w:firstRowFirstColumn="0" w:firstRowLastColumn="0" w:lastRowFirstColumn="0" w:lastRowLastColumn="0"/>
            <w:tcW w:w="3114" w:type="dxa"/>
          </w:tcPr>
          <w:p w14:paraId="0ABA6B20"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2CAC5FD3"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4B9CF169"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5D24C6"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725896C5"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2025</w:t>
            </w:r>
          </w:p>
        </w:tc>
      </w:tr>
      <w:tr w:rsidR="009314AA" w:rsidRPr="00066A44" w14:paraId="09D32889" w14:textId="77777777" w:rsidTr="00616ACF">
        <w:tc>
          <w:tcPr>
            <w:cnfStyle w:val="001000000000" w:firstRow="0" w:lastRow="0" w:firstColumn="1" w:lastColumn="0" w:oddVBand="0" w:evenVBand="0" w:oddHBand="0" w:evenHBand="0" w:firstRowFirstColumn="0" w:firstRowLastColumn="0" w:lastRowFirstColumn="0" w:lastRowLastColumn="0"/>
            <w:tcW w:w="3114" w:type="dxa"/>
          </w:tcPr>
          <w:p w14:paraId="5EE62E12"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3F825C14"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kern w:val="2"/>
                <w:sz w:val="18"/>
                <w:szCs w:val="18"/>
              </w:rPr>
              <w:t xml:space="preserve">1.2 </w:t>
            </w:r>
            <w:r w:rsidRPr="00066A44">
              <w:rPr>
                <w:rFonts w:ascii="Calibri" w:hAnsi="Calibri" w:cs="Calibri"/>
                <w:color w:val="000000" w:themeColor="text1"/>
                <w:kern w:val="2"/>
                <w:sz w:val="18"/>
                <w:szCs w:val="18"/>
              </w:rPr>
              <w:t>Rozvoj matematické a finanční pregramotnosti, čtenářské pregramotnosti včetně rozvoje digitálních kompetencí a gramotností dětí, výuky   cizích jazyků a polytechnického vzdělávání v předškolním vzdělávání</w:t>
            </w:r>
          </w:p>
          <w:p w14:paraId="0713488E" w14:textId="77777777" w:rsidR="009314AA" w:rsidRPr="00510BF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2.1 Rozvoj matematické a finanční gramotnosti, digitálních kompetencí a mediální gramotnosti dětí a žáků</w:t>
            </w:r>
          </w:p>
        </w:tc>
      </w:tr>
      <w:tr w:rsidR="009314AA" w:rsidRPr="00066A44" w14:paraId="66ACC8B2"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C6C50C"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58821674"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bCs/>
                <w:noProof/>
                <w:kern w:val="2"/>
                <w:sz w:val="18"/>
                <w:szCs w:val="18"/>
                <w:lang w:eastAsia="cs-CZ"/>
              </w:rPr>
            </w:pPr>
            <w:r w:rsidRPr="00066A44">
              <w:rPr>
                <w:rFonts w:ascii="Calibri" w:eastAsia="Arial" w:hAnsi="Calibri" w:cs="Calibri"/>
                <w:bCs/>
                <w:iCs/>
                <w:noProof/>
                <w:color w:val="000000" w:themeColor="text1"/>
                <w:kern w:val="2"/>
                <w:sz w:val="18"/>
                <w:szCs w:val="18"/>
                <w:lang w:eastAsia="cs-CZ"/>
              </w:rPr>
              <w:t>1.2.1 Rozvoj matematické a finanční pregramotnosti v předškolním vzdělávání</w:t>
            </w:r>
            <w:r w:rsidRPr="00066A44">
              <w:rPr>
                <w:rFonts w:ascii="Calibri" w:eastAsia="Arial" w:hAnsi="Calibri" w:cs="Calibri"/>
                <w:bCs/>
                <w:noProof/>
                <w:kern w:val="2"/>
                <w:sz w:val="18"/>
                <w:szCs w:val="18"/>
                <w:lang w:eastAsia="cs-CZ"/>
              </w:rPr>
              <w:t xml:space="preserve"> </w:t>
            </w:r>
          </w:p>
          <w:p w14:paraId="11A449B8"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b/>
                <w:bCs/>
                <w:noProof/>
                <w:kern w:val="2"/>
                <w:sz w:val="18"/>
                <w:szCs w:val="18"/>
                <w:lang w:eastAsia="cs-CZ"/>
              </w:rPr>
            </w:pPr>
            <w:r w:rsidRPr="00066A44">
              <w:rPr>
                <w:rFonts w:ascii="Calibri" w:eastAsia="Arial" w:hAnsi="Calibri" w:cs="Calibri"/>
                <w:noProof/>
                <w:kern w:val="2"/>
                <w:sz w:val="18"/>
                <w:szCs w:val="18"/>
                <w:lang w:eastAsia="cs-CZ"/>
              </w:rPr>
              <w:t>2.1.1</w:t>
            </w:r>
            <w:r w:rsidRPr="00066A44">
              <w:rPr>
                <w:rFonts w:ascii="Calibri" w:eastAsia="Arial" w:hAnsi="Calibri" w:cs="Calibri"/>
                <w:b/>
                <w:bCs/>
                <w:noProof/>
                <w:kern w:val="2"/>
                <w:sz w:val="18"/>
                <w:szCs w:val="18"/>
                <w:lang w:eastAsia="cs-CZ"/>
              </w:rPr>
              <w:t xml:space="preserve"> </w:t>
            </w:r>
            <w:r w:rsidRPr="00066A44">
              <w:rPr>
                <w:rFonts w:ascii="Calibri" w:eastAsia="Arial" w:hAnsi="Calibri" w:cs="Calibri"/>
                <w:noProof/>
                <w:kern w:val="2"/>
                <w:sz w:val="18"/>
                <w:szCs w:val="18"/>
                <w:lang w:eastAsia="cs-CZ"/>
              </w:rPr>
              <w:t xml:space="preserve">Rozvoj matematické a finanční gramotnosti </w:t>
            </w:r>
            <w:r w:rsidRPr="003705B9">
              <w:rPr>
                <w:rFonts w:ascii="Calibri" w:eastAsia="Arial" w:hAnsi="Calibri" w:cs="Calibri"/>
                <w:noProof/>
                <w:kern w:val="2"/>
                <w:sz w:val="18"/>
                <w:szCs w:val="18"/>
                <w:lang w:eastAsia="cs-CZ"/>
              </w:rPr>
              <w:t>na</w:t>
            </w:r>
            <w:r w:rsidRPr="00066A44">
              <w:rPr>
                <w:rFonts w:ascii="Calibri" w:eastAsia="Arial" w:hAnsi="Calibri" w:cs="Calibri"/>
                <w:noProof/>
                <w:kern w:val="2"/>
                <w:sz w:val="18"/>
                <w:szCs w:val="18"/>
                <w:lang w:eastAsia="cs-CZ"/>
              </w:rPr>
              <w:t xml:space="preserve"> ZŠ</w:t>
            </w:r>
          </w:p>
        </w:tc>
      </w:tr>
      <w:tr w:rsidR="009314AA" w:rsidRPr="00F2059E" w14:paraId="4F8C4D1B" w14:textId="77777777" w:rsidTr="00616ACF">
        <w:tc>
          <w:tcPr>
            <w:cnfStyle w:val="001000000000" w:firstRow="0" w:lastRow="0" w:firstColumn="1" w:lastColumn="0" w:oddVBand="0" w:evenVBand="0" w:oddHBand="0" w:evenHBand="0" w:firstRowFirstColumn="0" w:firstRowLastColumn="0" w:lastRowFirstColumn="0" w:lastRowLastColumn="0"/>
            <w:tcW w:w="3114" w:type="dxa"/>
          </w:tcPr>
          <w:p w14:paraId="0D9C3EFE" w14:textId="77777777" w:rsidR="009314AA" w:rsidRPr="00066A44" w:rsidRDefault="009314AA" w:rsidP="00D90F8F">
            <w:pPr>
              <w:rPr>
                <w:rFonts w:cstheme="minorHAnsi"/>
                <w:sz w:val="18"/>
                <w:szCs w:val="18"/>
              </w:rPr>
            </w:pPr>
            <w:r>
              <w:rPr>
                <w:rFonts w:cstheme="minorHAnsi"/>
                <w:sz w:val="18"/>
                <w:szCs w:val="18"/>
              </w:rPr>
              <w:t>Vazba na témata OP JAK povinná</w:t>
            </w:r>
          </w:p>
        </w:tc>
        <w:tc>
          <w:tcPr>
            <w:tcW w:w="5948" w:type="dxa"/>
          </w:tcPr>
          <w:p w14:paraId="3E294015" w14:textId="77777777" w:rsidR="009314AA" w:rsidRPr="00510BF4"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pedagogických a didaktických kompetencí pracovníků ve vzdělávání a podpory managementu třídních kolektivů</w:t>
            </w:r>
          </w:p>
        </w:tc>
      </w:tr>
      <w:tr w:rsidR="009314AA" w:rsidRPr="00066A44" w14:paraId="3DA93DD9"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76D8BA"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6E654231"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Podpora učitelů, ředitelů a dalších pracovníků ve vzdělávání</w:t>
            </w:r>
          </w:p>
        </w:tc>
      </w:tr>
    </w:tbl>
    <w:p w14:paraId="20B684FA" w14:textId="357502D3" w:rsidR="009314AA" w:rsidRPr="00616ACF" w:rsidRDefault="00616ACF" w:rsidP="00644938">
      <w:pPr>
        <w:spacing w:before="240"/>
        <w:ind w:firstLine="708"/>
        <w:rPr>
          <w14:ligatures w14:val="standardContextual"/>
        </w:rPr>
      </w:pPr>
      <w:r w:rsidRPr="00616ACF">
        <w:rPr>
          <w:sz w:val="20"/>
          <w:szCs w:val="20"/>
          <w14:ligatures w14:val="standardContextual"/>
        </w:rPr>
        <w:t xml:space="preserve">V rámci výjezdního zasedání </w:t>
      </w:r>
      <w:r>
        <w:rPr>
          <w:sz w:val="20"/>
          <w:szCs w:val="20"/>
          <w14:ligatures w14:val="standardContextual"/>
        </w:rPr>
        <w:t xml:space="preserve">11/2025 </w:t>
      </w:r>
      <w:r w:rsidRPr="00616ACF">
        <w:rPr>
          <w:sz w:val="20"/>
          <w:szCs w:val="20"/>
          <w14:ligatures w14:val="standardContextual"/>
        </w:rPr>
        <w:t xml:space="preserve">byl realizován odborný vstup na podporu finanční gramotnosti za přítomnosti zástupce SKOALA – Česká spořitelna/ČS </w:t>
      </w:r>
      <w:proofErr w:type="spellStart"/>
      <w:r w:rsidRPr="00616ACF">
        <w:rPr>
          <w:sz w:val="20"/>
          <w:szCs w:val="20"/>
          <w14:ligatures w14:val="standardContextual"/>
        </w:rPr>
        <w:t>Foundation</w:t>
      </w:r>
      <w:proofErr w:type="spellEnd"/>
      <w:r>
        <w:rPr>
          <w:sz w:val="20"/>
          <w:szCs w:val="20"/>
          <w14:ligatures w14:val="standardContextual"/>
        </w:rPr>
        <w:t>.</w:t>
      </w:r>
    </w:p>
    <w:tbl>
      <w:tblPr>
        <w:tblStyle w:val="Tabulkaseznamu3zvraznn4"/>
        <w:tblW w:w="0" w:type="auto"/>
        <w:tblLook w:val="04A0" w:firstRow="1" w:lastRow="0" w:firstColumn="1" w:lastColumn="0" w:noHBand="0" w:noVBand="1"/>
      </w:tblPr>
      <w:tblGrid>
        <w:gridCol w:w="3114"/>
        <w:gridCol w:w="5948"/>
      </w:tblGrid>
      <w:tr w:rsidR="009314AA" w:rsidRPr="00066A44" w14:paraId="5ABC2ADB" w14:textId="77777777" w:rsidTr="00616A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151827D1" w14:textId="77777777" w:rsidR="009314AA" w:rsidRPr="00066A44" w:rsidRDefault="009314AA" w:rsidP="00D90F8F">
            <w:pPr>
              <w:jc w:val="center"/>
              <w:rPr>
                <w:rFonts w:cstheme="minorHAnsi"/>
                <w:b w:val="0"/>
                <w:bCs w:val="0"/>
                <w:sz w:val="18"/>
                <w:szCs w:val="18"/>
              </w:rPr>
            </w:pPr>
            <w:r w:rsidRPr="00645CE7">
              <w:rPr>
                <w:rFonts w:cstheme="minorHAnsi"/>
                <w:color w:val="auto"/>
                <w:sz w:val="18"/>
                <w:szCs w:val="18"/>
              </w:rPr>
              <w:t>33</w:t>
            </w:r>
          </w:p>
        </w:tc>
      </w:tr>
      <w:tr w:rsidR="009314AA" w:rsidRPr="00066A44" w14:paraId="668076AE"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C4FAA8"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5948" w:type="dxa"/>
          </w:tcPr>
          <w:p w14:paraId="42D0FCD6" w14:textId="70167F4A"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066A44">
              <w:rPr>
                <w:rFonts w:cstheme="minorHAnsi"/>
                <w:b/>
                <w:bCs/>
                <w:sz w:val="18"/>
                <w:szCs w:val="18"/>
              </w:rPr>
              <w:t xml:space="preserve">DIETNÍ </w:t>
            </w:r>
            <w:r w:rsidR="00645CE7" w:rsidRPr="00066A44">
              <w:rPr>
                <w:rFonts w:cstheme="minorHAnsi"/>
                <w:b/>
                <w:bCs/>
                <w:sz w:val="18"/>
                <w:szCs w:val="18"/>
              </w:rPr>
              <w:t>STRAVOVÁNÍ – ZDRAVÝ</w:t>
            </w:r>
            <w:r>
              <w:rPr>
                <w:rFonts w:cstheme="minorHAnsi"/>
                <w:b/>
                <w:bCs/>
                <w:sz w:val="18"/>
                <w:szCs w:val="18"/>
              </w:rPr>
              <w:t xml:space="preserve"> ŽIVOTNÍ STYL</w:t>
            </w:r>
          </w:p>
        </w:tc>
      </w:tr>
      <w:tr w:rsidR="009314AA" w:rsidRPr="00066A44" w14:paraId="18573714" w14:textId="77777777" w:rsidTr="00616ACF">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955E25A"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5948" w:type="dxa"/>
          </w:tcPr>
          <w:p w14:paraId="1ED97B2D"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Podpora pedagogických a manažerských kompetencí pracovníků ve vzdělávání</w:t>
            </w:r>
          </w:p>
        </w:tc>
      </w:tr>
      <w:tr w:rsidR="009314AA" w:rsidRPr="00066A44" w14:paraId="26F7C3F2"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E8C9EA"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5948" w:type="dxa"/>
          </w:tcPr>
          <w:p w14:paraId="5196F311"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 ZŠ a MŠ ORP Louny</w:t>
            </w:r>
          </w:p>
        </w:tc>
      </w:tr>
      <w:tr w:rsidR="009314AA" w:rsidRPr="00066A44" w14:paraId="53B29AB9" w14:textId="77777777" w:rsidTr="00616ACF">
        <w:trPr>
          <w:trHeight w:val="294"/>
        </w:trPr>
        <w:tc>
          <w:tcPr>
            <w:cnfStyle w:val="001000000000" w:firstRow="0" w:lastRow="0" w:firstColumn="1" w:lastColumn="0" w:oddVBand="0" w:evenVBand="0" w:oddHBand="0" w:evenHBand="0" w:firstRowFirstColumn="0" w:firstRowLastColumn="0" w:lastRowFirstColumn="0" w:lastRowLastColumn="0"/>
            <w:tcW w:w="3114" w:type="dxa"/>
          </w:tcPr>
          <w:p w14:paraId="0A24DC8E"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5948" w:type="dxa"/>
          </w:tcPr>
          <w:p w14:paraId="432DEB8F"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6877DCE6"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E699E1"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5948" w:type="dxa"/>
          </w:tcPr>
          <w:p w14:paraId="7AAA0B13"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Podpora pedagogických a manažerských kompetencí pracovníků ve vzdělávání, podpora zdravého životního stylu</w:t>
            </w:r>
          </w:p>
        </w:tc>
      </w:tr>
      <w:tr w:rsidR="009314AA" w:rsidRPr="00066A44" w14:paraId="24F502FF" w14:textId="77777777" w:rsidTr="00616ACF">
        <w:tc>
          <w:tcPr>
            <w:cnfStyle w:val="001000000000" w:firstRow="0" w:lastRow="0" w:firstColumn="1" w:lastColumn="0" w:oddVBand="0" w:evenVBand="0" w:oddHBand="0" w:evenHBand="0" w:firstRowFirstColumn="0" w:firstRowLastColumn="0" w:lastRowFirstColumn="0" w:lastRowLastColumn="0"/>
            <w:tcW w:w="3114" w:type="dxa"/>
          </w:tcPr>
          <w:p w14:paraId="59624D47"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5948" w:type="dxa"/>
          </w:tcPr>
          <w:p w14:paraId="2B3B81F3"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ZŠ ORP Louny</w:t>
            </w:r>
          </w:p>
        </w:tc>
      </w:tr>
      <w:tr w:rsidR="009314AA" w:rsidRPr="00066A44" w14:paraId="16BA5FAD"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80C18F"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5948" w:type="dxa"/>
          </w:tcPr>
          <w:p w14:paraId="748E6B61"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p>
        </w:tc>
      </w:tr>
      <w:tr w:rsidR="009314AA" w:rsidRPr="00066A44" w14:paraId="2538B9DE" w14:textId="77777777" w:rsidTr="00616ACF">
        <w:tc>
          <w:tcPr>
            <w:cnfStyle w:val="001000000000" w:firstRow="0" w:lastRow="0" w:firstColumn="1" w:lastColumn="0" w:oddVBand="0" w:evenVBand="0" w:oddHBand="0" w:evenHBand="0" w:firstRowFirstColumn="0" w:firstRowLastColumn="0" w:lastRowFirstColumn="0" w:lastRowLastColumn="0"/>
            <w:tcW w:w="3114" w:type="dxa"/>
          </w:tcPr>
          <w:p w14:paraId="06F53802"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5948" w:type="dxa"/>
          </w:tcPr>
          <w:p w14:paraId="08725522"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77E8BF05"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3F3C30"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5948" w:type="dxa"/>
          </w:tcPr>
          <w:p w14:paraId="70F4BC4D" w14:textId="28BE1A35" w:rsidR="009314AA" w:rsidRPr="00066A44" w:rsidRDefault="00802FE2"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Nerealizováno s podporou MAP</w:t>
            </w:r>
          </w:p>
        </w:tc>
      </w:tr>
      <w:tr w:rsidR="009314AA" w:rsidRPr="00066A44" w14:paraId="3C7259DD" w14:textId="77777777" w:rsidTr="00616ACF">
        <w:tc>
          <w:tcPr>
            <w:cnfStyle w:val="001000000000" w:firstRow="0" w:lastRow="0" w:firstColumn="1" w:lastColumn="0" w:oddVBand="0" w:evenVBand="0" w:oddHBand="0" w:evenHBand="0" w:firstRowFirstColumn="0" w:firstRowLastColumn="0" w:lastRowFirstColumn="0" w:lastRowLastColumn="0"/>
            <w:tcW w:w="3114" w:type="dxa"/>
          </w:tcPr>
          <w:p w14:paraId="36F51622"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5948" w:type="dxa"/>
          </w:tcPr>
          <w:p w14:paraId="735EDECE" w14:textId="77777777" w:rsidR="009314AA" w:rsidRPr="003705B9"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žáků a PP v předškolním vzdělávání</w:t>
            </w:r>
          </w:p>
          <w:p w14:paraId="1996777B"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kern w:val="2"/>
                <w:sz w:val="18"/>
                <w:szCs w:val="18"/>
              </w:rPr>
            </w:pPr>
            <w:r w:rsidRPr="00066A44">
              <w:rPr>
                <w:rFonts w:ascii="Calibri" w:hAnsi="Calibri" w:cs="Calibri"/>
                <w:kern w:val="2"/>
                <w:sz w:val="18"/>
                <w:szCs w:val="18"/>
              </w:rPr>
              <w:t>2.5 Dostatečné odborné a personální kapacity pedagogických a dalších odborných pracovníků a podpora rozvoje wellbeingu</w:t>
            </w:r>
          </w:p>
        </w:tc>
      </w:tr>
      <w:tr w:rsidR="009314AA" w:rsidRPr="00066A44" w14:paraId="18F0D015"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EE4543"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5948" w:type="dxa"/>
          </w:tcPr>
          <w:p w14:paraId="14E3C3E1" w14:textId="77777777" w:rsidR="009314AA" w:rsidRPr="003705B9"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color w:val="000000" w:themeColor="text1"/>
                <w:kern w:val="2"/>
                <w:sz w:val="18"/>
                <w:szCs w:val="18"/>
                <w:lang w:eastAsia="cs-CZ"/>
              </w:rPr>
            </w:pPr>
            <w:r w:rsidRPr="003705B9">
              <w:rPr>
                <w:rFonts w:ascii="Calibri" w:eastAsia="Arial" w:hAnsi="Calibri" w:cs="Calibri"/>
                <w:noProof/>
                <w:color w:val="000000" w:themeColor="text1"/>
                <w:kern w:val="2"/>
                <w:sz w:val="18"/>
                <w:szCs w:val="18"/>
                <w:lang w:eastAsia="cs-CZ"/>
              </w:rPr>
              <w:t>1.3.3 Rozvoj pohybových aktivit,výchovy ke zdravému životnímu stylu v přeškolním vzdělávání</w:t>
            </w:r>
          </w:p>
          <w:p w14:paraId="00DE4C7C"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color w:val="000000" w:themeColor="text1"/>
                <w:kern w:val="2"/>
                <w:sz w:val="18"/>
                <w:szCs w:val="18"/>
                <w:lang w:eastAsia="cs-CZ"/>
              </w:rPr>
            </w:pPr>
            <w:r w:rsidRPr="00066A44">
              <w:rPr>
                <w:rFonts w:ascii="Calibri" w:eastAsia="Arial" w:hAnsi="Calibri" w:cs="Calibri"/>
                <w:noProof/>
                <w:color w:val="000000" w:themeColor="text1"/>
                <w:kern w:val="2"/>
                <w:sz w:val="18"/>
                <w:szCs w:val="18"/>
                <w:lang w:eastAsia="cs-CZ"/>
              </w:rPr>
              <w:t xml:space="preserve">2.5.2 Podpora rozvoje </w:t>
            </w:r>
            <w:r w:rsidRPr="003705B9">
              <w:rPr>
                <w:rFonts w:ascii="Calibri" w:eastAsia="Arial" w:hAnsi="Calibri" w:cs="Calibri"/>
                <w:noProof/>
                <w:color w:val="000000" w:themeColor="text1"/>
                <w:kern w:val="2"/>
                <w:sz w:val="18"/>
                <w:szCs w:val="18"/>
                <w:lang w:eastAsia="cs-CZ"/>
              </w:rPr>
              <w:t>pedagogických, didaktických a manžersk</w:t>
            </w:r>
            <w:r>
              <w:rPr>
                <w:rFonts w:ascii="Calibri" w:eastAsia="Arial" w:hAnsi="Calibri" w:cs="Calibri"/>
                <w:noProof/>
                <w:color w:val="000000" w:themeColor="text1"/>
                <w:kern w:val="2"/>
                <w:sz w:val="18"/>
                <w:szCs w:val="18"/>
                <w:lang w:eastAsia="cs-CZ"/>
              </w:rPr>
              <w:t>ých</w:t>
            </w:r>
            <w:r w:rsidRPr="003705B9">
              <w:rPr>
                <w:rFonts w:ascii="Calibri" w:eastAsia="Arial" w:hAnsi="Calibri" w:cs="Calibri"/>
                <w:noProof/>
                <w:color w:val="000000" w:themeColor="text1"/>
                <w:kern w:val="2"/>
                <w:sz w:val="18"/>
                <w:szCs w:val="18"/>
                <w:lang w:eastAsia="cs-CZ"/>
              </w:rPr>
              <w:t xml:space="preserve"> kompetencí</w:t>
            </w:r>
            <w:r w:rsidRPr="00066A44">
              <w:rPr>
                <w:rFonts w:ascii="Calibri" w:eastAsia="Arial" w:hAnsi="Calibri" w:cs="Calibri"/>
                <w:noProof/>
                <w:color w:val="000000" w:themeColor="text1"/>
                <w:kern w:val="2"/>
                <w:sz w:val="18"/>
                <w:szCs w:val="18"/>
                <w:lang w:eastAsia="cs-CZ"/>
              </w:rPr>
              <w:t xml:space="preserve"> včetně podpory wellbeingu ve školách</w:t>
            </w:r>
          </w:p>
          <w:p w14:paraId="6B28D7EF"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b/>
                <w:bCs/>
                <w:noProof/>
                <w:kern w:val="2"/>
                <w:sz w:val="18"/>
                <w:szCs w:val="18"/>
                <w:lang w:eastAsia="cs-CZ"/>
              </w:rPr>
            </w:pPr>
            <w:r w:rsidRPr="00066A44">
              <w:rPr>
                <w:rFonts w:ascii="Calibri" w:eastAsia="Arial" w:hAnsi="Calibri" w:cs="Calibri"/>
                <w:noProof/>
                <w:kern w:val="2"/>
                <w:sz w:val="18"/>
                <w:szCs w:val="18"/>
                <w:lang w:eastAsia="cs-CZ"/>
              </w:rPr>
              <w:t>2.5.4</w:t>
            </w:r>
            <w:r w:rsidRPr="00066A44">
              <w:rPr>
                <w:rFonts w:ascii="Calibri" w:eastAsia="Arial" w:hAnsi="Calibri" w:cs="Calibri"/>
                <w:b/>
                <w:bCs/>
                <w:noProof/>
                <w:kern w:val="2"/>
                <w:sz w:val="18"/>
                <w:szCs w:val="18"/>
                <w:lang w:eastAsia="cs-CZ"/>
              </w:rPr>
              <w:t xml:space="preserve"> </w:t>
            </w:r>
            <w:r w:rsidRPr="00066A44">
              <w:rPr>
                <w:rFonts w:ascii="Calibri" w:eastAsia="Arial" w:hAnsi="Calibri" w:cs="Calibri"/>
                <w:noProof/>
                <w:kern w:val="2"/>
                <w:sz w:val="18"/>
                <w:szCs w:val="18"/>
                <w:lang w:eastAsia="cs-CZ"/>
              </w:rPr>
              <w:t>Realizace specializovaných odborných akcí</w:t>
            </w:r>
          </w:p>
        </w:tc>
      </w:tr>
      <w:tr w:rsidR="009314AA" w:rsidRPr="00F2059E" w14:paraId="6BEA4400" w14:textId="77777777" w:rsidTr="00616ACF">
        <w:tc>
          <w:tcPr>
            <w:cnfStyle w:val="001000000000" w:firstRow="0" w:lastRow="0" w:firstColumn="1" w:lastColumn="0" w:oddVBand="0" w:evenVBand="0" w:oddHBand="0" w:evenHBand="0" w:firstRowFirstColumn="0" w:firstRowLastColumn="0" w:lastRowFirstColumn="0" w:lastRowLastColumn="0"/>
            <w:tcW w:w="3114" w:type="dxa"/>
          </w:tcPr>
          <w:p w14:paraId="696B75FD" w14:textId="77777777" w:rsidR="009314AA" w:rsidRPr="00066A44" w:rsidRDefault="009314AA" w:rsidP="00D90F8F">
            <w:pPr>
              <w:rPr>
                <w:rFonts w:cstheme="minorHAnsi"/>
                <w:sz w:val="18"/>
                <w:szCs w:val="18"/>
              </w:rPr>
            </w:pPr>
            <w:r>
              <w:rPr>
                <w:rFonts w:cstheme="minorHAnsi"/>
                <w:sz w:val="18"/>
                <w:szCs w:val="18"/>
              </w:rPr>
              <w:t>Vazba na témata OP JAK povinná</w:t>
            </w:r>
          </w:p>
        </w:tc>
        <w:tc>
          <w:tcPr>
            <w:tcW w:w="5948" w:type="dxa"/>
          </w:tcPr>
          <w:p w14:paraId="5A9A6C3C"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pedagogických a didaktických kompetencí pracovníků ve vzdělávání a podpory managementu třídních kolektivů</w:t>
            </w:r>
          </w:p>
          <w:p w14:paraId="71372744" w14:textId="77777777" w:rsidR="009314AA" w:rsidRPr="00F2059E" w:rsidRDefault="009314AA" w:rsidP="00D90F8F">
            <w:pPr>
              <w:cnfStyle w:val="000000000000" w:firstRow="0" w:lastRow="0" w:firstColumn="0" w:lastColumn="0" w:oddVBand="0" w:evenVBand="0" w:oddHBand="0" w:evenHBand="0" w:firstRowFirstColumn="0" w:firstRowLastColumn="0" w:lastRowFirstColumn="0" w:lastRowLastColumn="0"/>
            </w:pPr>
          </w:p>
        </w:tc>
      </w:tr>
      <w:tr w:rsidR="009314AA" w:rsidRPr="00066A44" w14:paraId="0DB13653"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3FAE36"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470B0AFC"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Podpora učitelů, ředitelů a dalších pracovníků ve vzdělávání</w:t>
            </w:r>
          </w:p>
        </w:tc>
      </w:tr>
    </w:tbl>
    <w:p w14:paraId="216A233E" w14:textId="08EEB122" w:rsidR="00645CE7" w:rsidRDefault="00645CE7" w:rsidP="00802FE2">
      <w:pPr>
        <w:spacing w:before="240"/>
        <w:rPr>
          <w14:ligatures w14:val="standardContextual"/>
        </w:rPr>
      </w:pPr>
      <w:r>
        <w:rPr>
          <w:color w:val="EE0000"/>
          <w:sz w:val="20"/>
          <w:szCs w:val="20"/>
          <w14:ligatures w14:val="standardContextual"/>
        </w:rPr>
        <w:t>.</w:t>
      </w:r>
    </w:p>
    <w:tbl>
      <w:tblPr>
        <w:tblStyle w:val="Tabulkaseznamu3zvraznn4"/>
        <w:tblW w:w="9072" w:type="dxa"/>
        <w:tblLook w:val="04A0" w:firstRow="1" w:lastRow="0" w:firstColumn="1" w:lastColumn="0" w:noHBand="0" w:noVBand="1"/>
      </w:tblPr>
      <w:tblGrid>
        <w:gridCol w:w="3119"/>
        <w:gridCol w:w="5953"/>
      </w:tblGrid>
      <w:tr w:rsidR="00645CE7" w:rsidRPr="00924C2E" w14:paraId="1A818C27" w14:textId="77777777" w:rsidTr="00616A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72" w:type="dxa"/>
            <w:gridSpan w:val="2"/>
          </w:tcPr>
          <w:p w14:paraId="3E2131D5" w14:textId="0EBB462E" w:rsidR="00645CE7" w:rsidRPr="00645CE7" w:rsidRDefault="00645CE7" w:rsidP="00645CE7">
            <w:pPr>
              <w:jc w:val="center"/>
              <w:rPr>
                <w:rFonts w:cstheme="minorHAnsi"/>
                <w:sz w:val="18"/>
                <w:szCs w:val="18"/>
              </w:rPr>
            </w:pPr>
            <w:bookmarkStart w:id="15" w:name="_Hlk138058381"/>
            <w:bookmarkStart w:id="16" w:name="_Hlk32233228"/>
            <w:r w:rsidRPr="00645CE7">
              <w:rPr>
                <w:rFonts w:cstheme="minorHAnsi"/>
                <w:color w:val="auto"/>
                <w:sz w:val="18"/>
                <w:szCs w:val="18"/>
              </w:rPr>
              <w:t>34</w:t>
            </w:r>
          </w:p>
        </w:tc>
      </w:tr>
      <w:tr w:rsidR="00645CE7" w:rsidRPr="00924C2E" w14:paraId="314FDB50"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7EC057F1" w14:textId="315E45AC" w:rsidR="00645CE7" w:rsidRPr="00924C2E" w:rsidRDefault="00645CE7" w:rsidP="00645CE7">
            <w:pPr>
              <w:rPr>
                <w:rFonts w:cstheme="minorHAnsi"/>
                <w:b w:val="0"/>
                <w:bCs w:val="0"/>
                <w:sz w:val="18"/>
                <w:szCs w:val="18"/>
              </w:rPr>
            </w:pPr>
            <w:r w:rsidRPr="00924C2E">
              <w:rPr>
                <w:rFonts w:cstheme="minorHAnsi"/>
                <w:sz w:val="18"/>
                <w:szCs w:val="18"/>
              </w:rPr>
              <w:t>Aktivita</w:t>
            </w:r>
          </w:p>
        </w:tc>
        <w:tc>
          <w:tcPr>
            <w:tcW w:w="5953" w:type="dxa"/>
          </w:tcPr>
          <w:p w14:paraId="33FAA31A" w14:textId="5DAA17BE" w:rsidR="00645CE7" w:rsidRPr="00924C2E" w:rsidRDefault="00645CE7" w:rsidP="00645CE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24C2E">
              <w:rPr>
                <w:rFonts w:cstheme="minorHAnsi"/>
                <w:b/>
                <w:bCs/>
                <w:sz w:val="18"/>
                <w:szCs w:val="18"/>
              </w:rPr>
              <w:t>Seminář – Psychologické problémy školní praxe, Zátěžová situace ve škole, Psychohygiena, Psychologie rodiny, Sociopatologické jevy ve škole, Psychologie pro předškolní pedagogiku</w:t>
            </w:r>
          </w:p>
        </w:tc>
      </w:tr>
      <w:tr w:rsidR="00645CE7" w:rsidRPr="00924C2E" w14:paraId="2DF37645" w14:textId="77777777" w:rsidTr="00616ACF">
        <w:trPr>
          <w:trHeight w:val="260"/>
        </w:trPr>
        <w:tc>
          <w:tcPr>
            <w:cnfStyle w:val="001000000000" w:firstRow="0" w:lastRow="0" w:firstColumn="1" w:lastColumn="0" w:oddVBand="0" w:evenVBand="0" w:oddHBand="0" w:evenHBand="0" w:firstRowFirstColumn="0" w:firstRowLastColumn="0" w:lastRowFirstColumn="0" w:lastRowLastColumn="0"/>
            <w:tcW w:w="3119" w:type="dxa"/>
          </w:tcPr>
          <w:p w14:paraId="76EA6A7D" w14:textId="77777777" w:rsidR="00645CE7" w:rsidRPr="00924C2E" w:rsidRDefault="00645CE7" w:rsidP="00645CE7">
            <w:pPr>
              <w:rPr>
                <w:rFonts w:cstheme="minorHAnsi"/>
                <w:sz w:val="18"/>
                <w:szCs w:val="18"/>
              </w:rPr>
            </w:pPr>
            <w:r w:rsidRPr="00924C2E">
              <w:rPr>
                <w:rFonts w:cstheme="minorHAnsi"/>
                <w:sz w:val="18"/>
                <w:szCs w:val="18"/>
              </w:rPr>
              <w:t>Charakteristika aktivity</w:t>
            </w:r>
          </w:p>
        </w:tc>
        <w:tc>
          <w:tcPr>
            <w:tcW w:w="5953" w:type="dxa"/>
          </w:tcPr>
          <w:p w14:paraId="1A0431B4" w14:textId="77777777" w:rsidR="00645CE7" w:rsidRPr="00924C2E" w:rsidRDefault="00645CE7" w:rsidP="00645CE7">
            <w:p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 xml:space="preserve">Vzdělávací akce pro pedagogické pracovníky  </w:t>
            </w:r>
          </w:p>
        </w:tc>
      </w:tr>
      <w:tr w:rsidR="00645CE7" w:rsidRPr="00924C2E" w14:paraId="2ECF0348"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700D1186" w14:textId="77777777" w:rsidR="00645CE7" w:rsidRPr="00924C2E" w:rsidRDefault="00645CE7" w:rsidP="00645CE7">
            <w:pPr>
              <w:rPr>
                <w:rFonts w:cstheme="minorHAnsi"/>
                <w:sz w:val="18"/>
                <w:szCs w:val="18"/>
              </w:rPr>
            </w:pPr>
            <w:r w:rsidRPr="00924C2E">
              <w:rPr>
                <w:rFonts w:cstheme="minorHAnsi"/>
                <w:sz w:val="18"/>
                <w:szCs w:val="18"/>
              </w:rPr>
              <w:t>Realizátor nositel</w:t>
            </w:r>
          </w:p>
        </w:tc>
        <w:tc>
          <w:tcPr>
            <w:tcW w:w="5953" w:type="dxa"/>
          </w:tcPr>
          <w:p w14:paraId="4066476D" w14:textId="77777777" w:rsidR="00645CE7" w:rsidRPr="00924C2E" w:rsidRDefault="00645CE7" w:rsidP="00645CE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ZŠ, MŠ ORP Louny</w:t>
            </w:r>
          </w:p>
        </w:tc>
      </w:tr>
      <w:tr w:rsidR="00645CE7" w:rsidRPr="00924C2E" w14:paraId="235C97B7"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56BD9D19" w14:textId="77777777" w:rsidR="00645CE7" w:rsidRPr="00924C2E" w:rsidRDefault="00645CE7" w:rsidP="00645CE7">
            <w:pPr>
              <w:rPr>
                <w:rFonts w:cstheme="minorHAnsi"/>
                <w:sz w:val="18"/>
                <w:szCs w:val="18"/>
              </w:rPr>
            </w:pPr>
            <w:r w:rsidRPr="00924C2E">
              <w:rPr>
                <w:rFonts w:cstheme="minorHAnsi"/>
                <w:sz w:val="18"/>
                <w:szCs w:val="18"/>
              </w:rPr>
              <w:t>Místo realizace</w:t>
            </w:r>
          </w:p>
        </w:tc>
        <w:tc>
          <w:tcPr>
            <w:tcW w:w="5953" w:type="dxa"/>
          </w:tcPr>
          <w:p w14:paraId="4340ADE9" w14:textId="77777777" w:rsidR="00645CE7" w:rsidRPr="00924C2E" w:rsidRDefault="00645CE7" w:rsidP="00645CE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Louny</w:t>
            </w:r>
          </w:p>
        </w:tc>
      </w:tr>
      <w:tr w:rsidR="00645CE7" w:rsidRPr="00924C2E" w14:paraId="01450F6A"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323519AE" w14:textId="77777777" w:rsidR="00645CE7" w:rsidRPr="00924C2E" w:rsidRDefault="00645CE7" w:rsidP="00645CE7">
            <w:pPr>
              <w:rPr>
                <w:rFonts w:cstheme="minorHAnsi"/>
                <w:sz w:val="18"/>
                <w:szCs w:val="18"/>
              </w:rPr>
            </w:pPr>
            <w:r w:rsidRPr="00924C2E">
              <w:rPr>
                <w:rFonts w:cstheme="minorHAnsi"/>
                <w:sz w:val="18"/>
                <w:szCs w:val="18"/>
              </w:rPr>
              <w:t>Cíl aktivity</w:t>
            </w:r>
          </w:p>
        </w:tc>
        <w:tc>
          <w:tcPr>
            <w:tcW w:w="5953" w:type="dxa"/>
          </w:tcPr>
          <w:p w14:paraId="3A26E5A7" w14:textId="77777777" w:rsidR="00645CE7" w:rsidRPr="00924C2E" w:rsidRDefault="00645CE7" w:rsidP="00645CE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Rozvoj pedagogických pracovníků</w:t>
            </w:r>
          </w:p>
        </w:tc>
      </w:tr>
      <w:tr w:rsidR="00645CE7" w:rsidRPr="00924C2E" w14:paraId="7C0168EC"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516CFD85" w14:textId="77777777" w:rsidR="00645CE7" w:rsidRPr="00924C2E" w:rsidRDefault="00645CE7" w:rsidP="00645CE7">
            <w:pPr>
              <w:rPr>
                <w:rFonts w:cstheme="minorHAnsi"/>
                <w:sz w:val="18"/>
                <w:szCs w:val="18"/>
              </w:rPr>
            </w:pPr>
            <w:r w:rsidRPr="00924C2E">
              <w:rPr>
                <w:rFonts w:cstheme="minorHAnsi"/>
                <w:sz w:val="18"/>
                <w:szCs w:val="18"/>
              </w:rPr>
              <w:t>Spolupráce</w:t>
            </w:r>
          </w:p>
        </w:tc>
        <w:tc>
          <w:tcPr>
            <w:tcW w:w="5953" w:type="dxa"/>
          </w:tcPr>
          <w:p w14:paraId="5D46B101" w14:textId="77777777" w:rsidR="00645CE7" w:rsidRPr="00924C2E" w:rsidRDefault="00645CE7" w:rsidP="00645CE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ZŠ a MŠ ORP Louny</w:t>
            </w:r>
          </w:p>
        </w:tc>
      </w:tr>
      <w:tr w:rsidR="00645CE7" w:rsidRPr="00924C2E" w14:paraId="1CAC48A4"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5D2325B6" w14:textId="77777777" w:rsidR="00645CE7" w:rsidRPr="00924C2E" w:rsidRDefault="00645CE7" w:rsidP="00645CE7">
            <w:pPr>
              <w:rPr>
                <w:rFonts w:cstheme="minorHAnsi"/>
                <w:sz w:val="18"/>
                <w:szCs w:val="18"/>
              </w:rPr>
            </w:pPr>
            <w:r w:rsidRPr="00924C2E">
              <w:rPr>
                <w:rFonts w:cstheme="minorHAnsi"/>
                <w:sz w:val="18"/>
                <w:szCs w:val="18"/>
              </w:rPr>
              <w:t>Celkový rozpočet</w:t>
            </w:r>
          </w:p>
        </w:tc>
        <w:tc>
          <w:tcPr>
            <w:tcW w:w="5953" w:type="dxa"/>
          </w:tcPr>
          <w:p w14:paraId="286A9A40" w14:textId="77777777" w:rsidR="00645CE7" w:rsidRPr="00924C2E" w:rsidRDefault="00645CE7" w:rsidP="00645CE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Dle počtu zapojených subjektů</w:t>
            </w:r>
          </w:p>
        </w:tc>
      </w:tr>
      <w:tr w:rsidR="00645CE7" w:rsidRPr="00924C2E" w14:paraId="46AF8B79"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186B88AF" w14:textId="77777777" w:rsidR="00645CE7" w:rsidRPr="00924C2E" w:rsidRDefault="00645CE7" w:rsidP="00645CE7">
            <w:pPr>
              <w:rPr>
                <w:rFonts w:cstheme="minorHAnsi"/>
                <w:sz w:val="18"/>
                <w:szCs w:val="18"/>
              </w:rPr>
            </w:pPr>
            <w:r w:rsidRPr="00924C2E">
              <w:rPr>
                <w:rFonts w:cstheme="minorHAnsi"/>
                <w:sz w:val="18"/>
                <w:szCs w:val="18"/>
              </w:rPr>
              <w:t>Zdroj financování</w:t>
            </w:r>
          </w:p>
        </w:tc>
        <w:tc>
          <w:tcPr>
            <w:tcW w:w="5953" w:type="dxa"/>
          </w:tcPr>
          <w:p w14:paraId="70675187" w14:textId="77777777" w:rsidR="00645CE7" w:rsidRPr="0077127E" w:rsidRDefault="00645CE7" w:rsidP="00645CE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7127E">
              <w:rPr>
                <w:sz w:val="18"/>
                <w:szCs w:val="18"/>
              </w:rPr>
              <w:t>MAP, vlastní</w:t>
            </w:r>
          </w:p>
        </w:tc>
      </w:tr>
      <w:tr w:rsidR="00645CE7" w:rsidRPr="00924C2E" w14:paraId="0EC7D8DD"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57867C4B" w14:textId="77777777" w:rsidR="00645CE7" w:rsidRPr="00924C2E" w:rsidRDefault="00645CE7" w:rsidP="00645CE7">
            <w:pPr>
              <w:rPr>
                <w:rFonts w:cstheme="minorHAnsi"/>
                <w:sz w:val="18"/>
                <w:szCs w:val="18"/>
              </w:rPr>
            </w:pPr>
            <w:r w:rsidRPr="00924C2E">
              <w:rPr>
                <w:rFonts w:cstheme="minorHAnsi"/>
                <w:sz w:val="18"/>
                <w:szCs w:val="18"/>
              </w:rPr>
              <w:t>Časový harmonogram</w:t>
            </w:r>
          </w:p>
        </w:tc>
        <w:tc>
          <w:tcPr>
            <w:tcW w:w="5953" w:type="dxa"/>
          </w:tcPr>
          <w:p w14:paraId="5D5B3331" w14:textId="6C61CA27" w:rsidR="00645CE7" w:rsidRPr="0077127E" w:rsidRDefault="00616ACF" w:rsidP="00645CE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Nerealizováno s podporou MAP</w:t>
            </w:r>
          </w:p>
        </w:tc>
      </w:tr>
      <w:tr w:rsidR="00645CE7" w:rsidRPr="00924C2E" w14:paraId="3D6812AE"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23D745A4" w14:textId="77777777" w:rsidR="00645CE7" w:rsidRPr="00924C2E" w:rsidRDefault="00645CE7" w:rsidP="00645CE7">
            <w:pPr>
              <w:rPr>
                <w:rFonts w:cstheme="minorHAnsi"/>
                <w:sz w:val="18"/>
                <w:szCs w:val="18"/>
              </w:rPr>
            </w:pPr>
            <w:r w:rsidRPr="00924C2E">
              <w:rPr>
                <w:rFonts w:cstheme="minorHAnsi"/>
                <w:sz w:val="18"/>
                <w:szCs w:val="18"/>
              </w:rPr>
              <w:t>Cíl MAP:</w:t>
            </w:r>
          </w:p>
        </w:tc>
        <w:tc>
          <w:tcPr>
            <w:tcW w:w="5953" w:type="dxa"/>
          </w:tcPr>
          <w:p w14:paraId="149776A1" w14:textId="77777777" w:rsidR="00645CE7" w:rsidRDefault="00645CE7" w:rsidP="00645CE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1.1 Podpora inkluzivního a společného vzdělávání z hlediska odborně personálních kapacit a specifického vybavení</w:t>
            </w:r>
          </w:p>
          <w:p w14:paraId="11AEADFF" w14:textId="77777777" w:rsidR="00645CE7" w:rsidRDefault="00645CE7" w:rsidP="00645CE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žáků a PP.</w:t>
            </w:r>
          </w:p>
          <w:p w14:paraId="7555C941" w14:textId="77777777" w:rsidR="00645CE7" w:rsidRDefault="00645CE7" w:rsidP="00645CE7">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2.3 Rozvoj ostatních kompetencí dětí a žáků (podnikavost a iniciativa, kreativita, polytechnické vzdělávání, řemeslné a technické obory, přírodní vědy, cizí jazyky, vzdělávání pro udržitelný rozvoj (sociální, socioemoční a občanské kompetence, zdravý životní styl, včetně podpory duševního zdraví dětí a žáků)</w:t>
            </w:r>
          </w:p>
          <w:p w14:paraId="7716B699" w14:textId="77777777" w:rsidR="00645CE7" w:rsidRPr="0077127E" w:rsidRDefault="00645CE7" w:rsidP="00645CE7">
            <w:pPr>
              <w:cnfStyle w:val="000000000000" w:firstRow="0" w:lastRow="0" w:firstColumn="0" w:lastColumn="0" w:oddVBand="0" w:evenVBand="0" w:oddHBand="0" w:evenHBand="0" w:firstRowFirstColumn="0" w:firstRowLastColumn="0" w:lastRowFirstColumn="0" w:lastRowLastColumn="0"/>
              <w:rPr>
                <w:sz w:val="18"/>
                <w:szCs w:val="18"/>
              </w:rPr>
            </w:pPr>
            <w:r w:rsidRPr="00924C2E">
              <w:rPr>
                <w:sz w:val="18"/>
                <w:szCs w:val="18"/>
              </w:rPr>
              <w:t>2.5 Dostatečné odborné a personální kapacity pedagogických pracovníků a dalších odborných pracovníků</w:t>
            </w:r>
            <w:r>
              <w:rPr>
                <w:sz w:val="18"/>
                <w:szCs w:val="18"/>
              </w:rPr>
              <w:t xml:space="preserve"> a podpora wellbeingu </w:t>
            </w:r>
          </w:p>
        </w:tc>
      </w:tr>
      <w:tr w:rsidR="00645CE7" w:rsidRPr="00924C2E" w14:paraId="36555CD9"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5CA163DE" w14:textId="77777777" w:rsidR="00645CE7" w:rsidRPr="00924C2E" w:rsidRDefault="00645CE7" w:rsidP="00645CE7">
            <w:pPr>
              <w:rPr>
                <w:rFonts w:cstheme="minorHAnsi"/>
                <w:sz w:val="18"/>
                <w:szCs w:val="18"/>
              </w:rPr>
            </w:pPr>
            <w:r w:rsidRPr="00924C2E">
              <w:rPr>
                <w:rFonts w:cstheme="minorHAnsi"/>
                <w:sz w:val="18"/>
                <w:szCs w:val="18"/>
              </w:rPr>
              <w:t>Opatření MAP:</w:t>
            </w:r>
          </w:p>
        </w:tc>
        <w:tc>
          <w:tcPr>
            <w:tcW w:w="5953" w:type="dxa"/>
          </w:tcPr>
          <w:p w14:paraId="36812081" w14:textId="77777777" w:rsidR="00645CE7" w:rsidRDefault="00645CE7" w:rsidP="00645CE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 xml:space="preserve">1.1.2 Odborné vzdělávání pedagogických pracovníků v oblasti inkluze </w:t>
            </w:r>
            <w:r>
              <w:rPr>
                <w:rFonts w:cstheme="minorHAnsi"/>
                <w:sz w:val="18"/>
                <w:szCs w:val="18"/>
              </w:rPr>
              <w:t>a v tématech vedoucí k podpoře rozvoje potenciálu každého dítěte v předškolním vzdělávání</w:t>
            </w:r>
          </w:p>
          <w:p w14:paraId="12C8BB13" w14:textId="77777777" w:rsidR="00645CE7" w:rsidRDefault="00645CE7" w:rsidP="00645CE7">
            <w:pPr>
              <w:cnfStyle w:val="000000100000" w:firstRow="0" w:lastRow="0" w:firstColumn="0" w:lastColumn="0" w:oddVBand="0" w:evenVBand="0" w:oddHBand="1" w:evenHBand="0" w:firstRowFirstColumn="0" w:firstRowLastColumn="0" w:lastRowFirstColumn="0" w:lastRowLastColumn="0"/>
              <w:rPr>
                <w:rFonts w:ascii="Calibri" w:eastAsia="Arial" w:hAnsi="Calibri" w:cs="Calibri"/>
                <w:bCs/>
                <w:iCs/>
                <w:noProof/>
                <w:color w:val="000000" w:themeColor="text1"/>
                <w:sz w:val="18"/>
                <w:szCs w:val="18"/>
                <w:lang w:eastAsia="cs-CZ"/>
              </w:rPr>
            </w:pPr>
            <w:r>
              <w:rPr>
                <w:rFonts w:ascii="Calibri" w:eastAsia="Arial" w:hAnsi="Calibri" w:cs="Calibri"/>
                <w:bCs/>
                <w:iCs/>
                <w:noProof/>
                <w:color w:val="000000" w:themeColor="text1"/>
                <w:sz w:val="18"/>
                <w:szCs w:val="18"/>
                <w:lang w:eastAsia="cs-CZ"/>
              </w:rPr>
              <w:t>2.3.7 Rozvoj duševního zdraví dětí a žáků</w:t>
            </w:r>
          </w:p>
          <w:p w14:paraId="39BD82F2" w14:textId="77777777" w:rsidR="00645CE7" w:rsidRPr="0077127E" w:rsidRDefault="00645CE7" w:rsidP="00645CE7">
            <w:pPr>
              <w:cnfStyle w:val="000000100000" w:firstRow="0" w:lastRow="0" w:firstColumn="0" w:lastColumn="0" w:oddVBand="0" w:evenVBand="0" w:oddHBand="1" w:evenHBand="0" w:firstRowFirstColumn="0" w:firstRowLastColumn="0" w:lastRowFirstColumn="0" w:lastRowLastColumn="0"/>
              <w:rPr>
                <w:rFonts w:cstheme="minorHAnsi"/>
                <w:bCs/>
                <w:iCs/>
                <w:sz w:val="18"/>
                <w:szCs w:val="18"/>
              </w:rPr>
            </w:pPr>
            <w:r w:rsidRPr="009F54D2">
              <w:rPr>
                <w:rFonts w:ascii="Calibri" w:eastAsia="Arial" w:hAnsi="Calibri" w:cs="Calibri"/>
                <w:bCs/>
                <w:iCs/>
                <w:noProof/>
                <w:color w:val="000000" w:themeColor="text1"/>
                <w:sz w:val="18"/>
                <w:szCs w:val="18"/>
                <w:lang w:eastAsia="cs-CZ"/>
              </w:rPr>
              <w:t>2.5.2 Podpora rozvoje pedagogických, didaktických a manažerských kompetencí pracovníků včetně podpory wellbeingu ve školách</w:t>
            </w:r>
            <w:r w:rsidRPr="009F54D2">
              <w:rPr>
                <w:rFonts w:cstheme="minorHAnsi"/>
                <w:bCs/>
                <w:iCs/>
                <w:sz w:val="18"/>
                <w:szCs w:val="18"/>
              </w:rPr>
              <w:t xml:space="preserve"> </w:t>
            </w:r>
          </w:p>
        </w:tc>
      </w:tr>
    </w:tbl>
    <w:tbl>
      <w:tblPr>
        <w:tblStyle w:val="Mkatabulky31"/>
        <w:tblW w:w="0" w:type="auto"/>
        <w:tblLook w:val="04A0" w:firstRow="1" w:lastRow="0" w:firstColumn="1" w:lastColumn="0" w:noHBand="0" w:noVBand="1"/>
      </w:tblPr>
      <w:tblGrid>
        <w:gridCol w:w="3114"/>
        <w:gridCol w:w="5948"/>
      </w:tblGrid>
      <w:tr w:rsidR="009314AA" w:rsidRPr="00F2059E" w14:paraId="05A8CF5C" w14:textId="77777777" w:rsidTr="00D90F8F">
        <w:tc>
          <w:tcPr>
            <w:tcW w:w="3114" w:type="dxa"/>
          </w:tcPr>
          <w:bookmarkEnd w:id="15"/>
          <w:p w14:paraId="03D7CFFF" w14:textId="77777777" w:rsidR="009314AA" w:rsidRPr="00066A44" w:rsidRDefault="009314AA" w:rsidP="00D90F8F">
            <w:pPr>
              <w:rPr>
                <w:rFonts w:cstheme="minorHAnsi"/>
                <w:sz w:val="18"/>
                <w:szCs w:val="18"/>
              </w:rPr>
            </w:pPr>
            <w:r>
              <w:rPr>
                <w:rFonts w:cstheme="minorHAnsi"/>
                <w:sz w:val="18"/>
                <w:szCs w:val="18"/>
              </w:rPr>
              <w:t>Vazba na témata OP JAK povinná</w:t>
            </w:r>
          </w:p>
        </w:tc>
        <w:tc>
          <w:tcPr>
            <w:tcW w:w="5948" w:type="dxa"/>
          </w:tcPr>
          <w:p w14:paraId="095310FA" w14:textId="77777777" w:rsidR="009314AA" w:rsidRDefault="009314AA" w:rsidP="00D90F8F">
            <w:pPr>
              <w:rPr>
                <w:sz w:val="18"/>
                <w:szCs w:val="18"/>
              </w:rPr>
            </w:pPr>
            <w:r>
              <w:rPr>
                <w:sz w:val="18"/>
                <w:szCs w:val="18"/>
              </w:rPr>
              <w:t>Podpora pedagogických a didaktických kompetencí pracovníků ve vzdělávání a podpory managementu třídních kolektivů</w:t>
            </w:r>
          </w:p>
          <w:p w14:paraId="52BF0828" w14:textId="77777777" w:rsidR="009314AA" w:rsidRPr="00F2059E" w:rsidRDefault="009314AA" w:rsidP="00D90F8F">
            <w:r>
              <w:rPr>
                <w:sz w:val="18"/>
                <w:szCs w:val="18"/>
              </w:rPr>
              <w:t>Rozvoj potenciálu každého žáka, zejména žáků se sociálním a jiným znevýhodněním</w:t>
            </w:r>
            <w:r>
              <w:t xml:space="preserve"> </w:t>
            </w:r>
          </w:p>
        </w:tc>
      </w:tr>
      <w:tr w:rsidR="009314AA" w:rsidRPr="00066A44" w14:paraId="5EAEDE02" w14:textId="77777777" w:rsidTr="00D90F8F">
        <w:tc>
          <w:tcPr>
            <w:tcW w:w="3114" w:type="dxa"/>
          </w:tcPr>
          <w:p w14:paraId="3827B452"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5948" w:type="dxa"/>
          </w:tcPr>
          <w:p w14:paraId="663D7498" w14:textId="77777777" w:rsidR="009314AA" w:rsidRPr="00066A44" w:rsidRDefault="009314AA" w:rsidP="00D90F8F">
            <w:pPr>
              <w:rPr>
                <w:rFonts w:cstheme="minorHAnsi"/>
                <w:sz w:val="18"/>
                <w:szCs w:val="18"/>
              </w:rPr>
            </w:pPr>
            <w:r>
              <w:rPr>
                <w:sz w:val="18"/>
                <w:szCs w:val="18"/>
                <w14:ligatures w14:val="none"/>
              </w:rPr>
              <w:t>Podpora učitelů, ředitelů a dalších pracovníků ve vzdělávání</w:t>
            </w:r>
          </w:p>
        </w:tc>
      </w:tr>
      <w:tr w:rsidR="009314AA" w14:paraId="232C2091" w14:textId="77777777" w:rsidTr="00D90F8F">
        <w:tc>
          <w:tcPr>
            <w:tcW w:w="3114" w:type="dxa"/>
          </w:tcPr>
          <w:p w14:paraId="7587D70D" w14:textId="77777777" w:rsidR="009314AA" w:rsidRDefault="009314AA" w:rsidP="00D90F8F">
            <w:pPr>
              <w:rPr>
                <w:rFonts w:cstheme="minorHAnsi"/>
                <w:sz w:val="18"/>
                <w:szCs w:val="18"/>
              </w:rPr>
            </w:pPr>
            <w:r>
              <w:rPr>
                <w:rFonts w:cstheme="minorHAnsi"/>
                <w:sz w:val="18"/>
                <w:szCs w:val="18"/>
              </w:rPr>
              <w:t>Vazba na témata OP JAK volitelná</w:t>
            </w:r>
          </w:p>
        </w:tc>
        <w:tc>
          <w:tcPr>
            <w:tcW w:w="5948" w:type="dxa"/>
          </w:tcPr>
          <w:p w14:paraId="7752163D" w14:textId="77777777" w:rsidR="009314AA" w:rsidRDefault="009314AA" w:rsidP="00D90F8F">
            <w:pPr>
              <w:rPr>
                <w:sz w:val="18"/>
                <w:szCs w:val="18"/>
              </w:rPr>
            </w:pPr>
            <w:r>
              <w:rPr>
                <w:sz w:val="18"/>
                <w:szCs w:val="18"/>
              </w:rPr>
              <w:t>Wellbeing (duševní zdraví dětí, žáků a pedagogů)</w:t>
            </w:r>
          </w:p>
        </w:tc>
      </w:tr>
    </w:tbl>
    <w:p w14:paraId="61FDEE76" w14:textId="7E95296F" w:rsidR="00645CE7" w:rsidRDefault="00645CE7" w:rsidP="00645CE7">
      <w:pPr>
        <w:spacing w:before="240"/>
        <w:ind w:firstLine="708"/>
        <w:rPr>
          <w14:ligatures w14:val="standardContextual"/>
        </w:rPr>
      </w:pPr>
    </w:p>
    <w:p w14:paraId="3F88D4B1" w14:textId="77777777" w:rsidR="00802FE2" w:rsidRDefault="00802FE2" w:rsidP="00645CE7">
      <w:pPr>
        <w:spacing w:before="240"/>
        <w:ind w:firstLine="708"/>
        <w:rPr>
          <w14:ligatures w14:val="standardContextual"/>
        </w:rPr>
      </w:pPr>
    </w:p>
    <w:tbl>
      <w:tblPr>
        <w:tblStyle w:val="Tabulkaseznamu3zvraznn2"/>
        <w:tblW w:w="9072" w:type="dxa"/>
        <w:tblLook w:val="04A0" w:firstRow="1" w:lastRow="0" w:firstColumn="1" w:lastColumn="0" w:noHBand="0" w:noVBand="1"/>
      </w:tblPr>
      <w:tblGrid>
        <w:gridCol w:w="3119"/>
        <w:gridCol w:w="5943"/>
        <w:gridCol w:w="10"/>
      </w:tblGrid>
      <w:tr w:rsidR="009314AA" w:rsidRPr="00066A44" w14:paraId="4EA87497" w14:textId="77777777" w:rsidTr="00D955D4">
        <w:trPr>
          <w:gridAfter w:val="1"/>
          <w:cnfStyle w:val="100000000000" w:firstRow="1" w:lastRow="0" w:firstColumn="0" w:lastColumn="0" w:oddVBand="0" w:evenVBand="0" w:oddHBand="0" w:evenHBand="0" w:firstRowFirstColumn="0" w:firstRowLastColumn="0" w:lastRowFirstColumn="0" w:lastRowLastColumn="0"/>
          <w:wAfter w:w="10" w:type="dxa"/>
        </w:trPr>
        <w:tc>
          <w:tcPr>
            <w:cnfStyle w:val="001000000100" w:firstRow="0" w:lastRow="0" w:firstColumn="1" w:lastColumn="0" w:oddVBand="0" w:evenVBand="0" w:oddHBand="0" w:evenHBand="0" w:firstRowFirstColumn="1" w:firstRowLastColumn="0" w:lastRowFirstColumn="0" w:lastRowLastColumn="0"/>
            <w:tcW w:w="9062" w:type="dxa"/>
            <w:gridSpan w:val="2"/>
          </w:tcPr>
          <w:p w14:paraId="26A62364" w14:textId="77777777" w:rsidR="009314AA" w:rsidRPr="00066A44" w:rsidRDefault="009314AA" w:rsidP="00D90F8F">
            <w:pPr>
              <w:jc w:val="center"/>
              <w:rPr>
                <w:rFonts w:cstheme="minorHAnsi"/>
                <w:b w:val="0"/>
                <w:bCs w:val="0"/>
                <w:sz w:val="18"/>
                <w:szCs w:val="18"/>
              </w:rPr>
            </w:pPr>
            <w:r w:rsidRPr="00D955D4">
              <w:rPr>
                <w:rFonts w:cstheme="minorHAnsi"/>
                <w:color w:val="auto"/>
                <w:sz w:val="18"/>
                <w:szCs w:val="18"/>
              </w:rPr>
              <w:t>35</w:t>
            </w:r>
          </w:p>
        </w:tc>
      </w:tr>
      <w:tr w:rsidR="00D955D4" w:rsidRPr="00924C2E" w14:paraId="02BEF461" w14:textId="77777777" w:rsidTr="00D95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3D7BC8D6" w14:textId="064B277C" w:rsidR="00D955D4" w:rsidRPr="00924C2E" w:rsidRDefault="00D955D4" w:rsidP="00D955D4">
            <w:pPr>
              <w:rPr>
                <w:rFonts w:cstheme="minorHAnsi"/>
                <w:b w:val="0"/>
                <w:bCs w:val="0"/>
                <w:sz w:val="18"/>
                <w:szCs w:val="18"/>
              </w:rPr>
            </w:pPr>
            <w:bookmarkStart w:id="17" w:name="_Hlk135657480"/>
            <w:r w:rsidRPr="00924C2E">
              <w:rPr>
                <w:rFonts w:cstheme="minorHAnsi"/>
                <w:sz w:val="18"/>
                <w:szCs w:val="18"/>
              </w:rPr>
              <w:t>Aktivita</w:t>
            </w:r>
          </w:p>
        </w:tc>
        <w:tc>
          <w:tcPr>
            <w:tcW w:w="5953" w:type="dxa"/>
            <w:gridSpan w:val="2"/>
          </w:tcPr>
          <w:p w14:paraId="50D47CA7" w14:textId="6FF8D911" w:rsidR="00D955D4" w:rsidRPr="00924C2E" w:rsidRDefault="00D955D4" w:rsidP="00D955D4">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24C2E">
              <w:rPr>
                <w:rFonts w:cstheme="minorHAnsi"/>
                <w:b/>
                <w:bCs/>
                <w:sz w:val="18"/>
                <w:szCs w:val="18"/>
              </w:rPr>
              <w:t xml:space="preserve">Socio-emoční rozvoj dětí předškolního věku </w:t>
            </w:r>
            <w:r>
              <w:rPr>
                <w:rFonts w:cstheme="minorHAnsi"/>
                <w:b/>
                <w:bCs/>
                <w:sz w:val="18"/>
                <w:szCs w:val="18"/>
              </w:rPr>
              <w:t>– PŘÍLEŽITOST</w:t>
            </w:r>
          </w:p>
        </w:tc>
      </w:tr>
      <w:tr w:rsidR="00D955D4" w:rsidRPr="00924C2E" w14:paraId="35BC8EEF" w14:textId="77777777" w:rsidTr="00D955D4">
        <w:trPr>
          <w:trHeight w:val="260"/>
        </w:trPr>
        <w:tc>
          <w:tcPr>
            <w:cnfStyle w:val="001000000000" w:firstRow="0" w:lastRow="0" w:firstColumn="1" w:lastColumn="0" w:oddVBand="0" w:evenVBand="0" w:oddHBand="0" w:evenHBand="0" w:firstRowFirstColumn="0" w:firstRowLastColumn="0" w:lastRowFirstColumn="0" w:lastRowLastColumn="0"/>
            <w:tcW w:w="3119" w:type="dxa"/>
          </w:tcPr>
          <w:p w14:paraId="6D87EAC5" w14:textId="77777777" w:rsidR="00D955D4" w:rsidRPr="00924C2E" w:rsidRDefault="00D955D4" w:rsidP="00D955D4">
            <w:pPr>
              <w:rPr>
                <w:rFonts w:cstheme="minorHAnsi"/>
                <w:sz w:val="18"/>
                <w:szCs w:val="18"/>
              </w:rPr>
            </w:pPr>
            <w:r w:rsidRPr="00924C2E">
              <w:rPr>
                <w:rFonts w:cstheme="minorHAnsi"/>
                <w:sz w:val="18"/>
                <w:szCs w:val="18"/>
              </w:rPr>
              <w:t>Charakteristika aktivity</w:t>
            </w:r>
          </w:p>
        </w:tc>
        <w:tc>
          <w:tcPr>
            <w:tcW w:w="5953" w:type="dxa"/>
            <w:gridSpan w:val="2"/>
          </w:tcPr>
          <w:p w14:paraId="12468081" w14:textId="77777777" w:rsidR="00D955D4" w:rsidRPr="00924C2E" w:rsidRDefault="00D955D4" w:rsidP="00D955D4">
            <w:p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Vzájemná podpora, spolupráce, tj. spolupráce všech aktérů vzdělávání v území MAP ORP Louny</w:t>
            </w:r>
          </w:p>
        </w:tc>
      </w:tr>
      <w:tr w:rsidR="00D955D4" w:rsidRPr="00924C2E" w14:paraId="43506F25" w14:textId="77777777" w:rsidTr="00D95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1DC437E6" w14:textId="77777777" w:rsidR="00D955D4" w:rsidRPr="00924C2E" w:rsidRDefault="00D955D4" w:rsidP="00D955D4">
            <w:pPr>
              <w:rPr>
                <w:rFonts w:cstheme="minorHAnsi"/>
                <w:sz w:val="18"/>
                <w:szCs w:val="18"/>
              </w:rPr>
            </w:pPr>
            <w:r w:rsidRPr="00924C2E">
              <w:rPr>
                <w:rFonts w:cstheme="minorHAnsi"/>
                <w:sz w:val="18"/>
                <w:szCs w:val="18"/>
              </w:rPr>
              <w:t>Realizátor nositel</w:t>
            </w:r>
          </w:p>
        </w:tc>
        <w:tc>
          <w:tcPr>
            <w:tcW w:w="5953" w:type="dxa"/>
            <w:gridSpan w:val="2"/>
          </w:tcPr>
          <w:p w14:paraId="0BA13A90" w14:textId="77777777" w:rsidR="00D955D4" w:rsidRPr="00924C2E" w:rsidRDefault="00D955D4" w:rsidP="00D955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MŠ ORP Louny</w:t>
            </w:r>
          </w:p>
        </w:tc>
      </w:tr>
      <w:tr w:rsidR="00D955D4" w:rsidRPr="00924C2E" w14:paraId="1258167D" w14:textId="77777777" w:rsidTr="00D955D4">
        <w:tc>
          <w:tcPr>
            <w:cnfStyle w:val="001000000000" w:firstRow="0" w:lastRow="0" w:firstColumn="1" w:lastColumn="0" w:oddVBand="0" w:evenVBand="0" w:oddHBand="0" w:evenHBand="0" w:firstRowFirstColumn="0" w:firstRowLastColumn="0" w:lastRowFirstColumn="0" w:lastRowLastColumn="0"/>
            <w:tcW w:w="3119" w:type="dxa"/>
          </w:tcPr>
          <w:p w14:paraId="7FC4A731" w14:textId="77777777" w:rsidR="00D955D4" w:rsidRPr="00924C2E" w:rsidRDefault="00D955D4" w:rsidP="00D955D4">
            <w:pPr>
              <w:rPr>
                <w:rFonts w:cstheme="minorHAnsi"/>
                <w:sz w:val="18"/>
                <w:szCs w:val="18"/>
              </w:rPr>
            </w:pPr>
            <w:r w:rsidRPr="00924C2E">
              <w:rPr>
                <w:rFonts w:cstheme="minorHAnsi"/>
                <w:sz w:val="18"/>
                <w:szCs w:val="18"/>
              </w:rPr>
              <w:t>Místo realizace</w:t>
            </w:r>
          </w:p>
        </w:tc>
        <w:tc>
          <w:tcPr>
            <w:tcW w:w="5953" w:type="dxa"/>
            <w:gridSpan w:val="2"/>
          </w:tcPr>
          <w:p w14:paraId="364F1151" w14:textId="77777777" w:rsidR="00D955D4" w:rsidRPr="00924C2E" w:rsidRDefault="00D955D4" w:rsidP="00D955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Louny</w:t>
            </w:r>
          </w:p>
        </w:tc>
      </w:tr>
      <w:tr w:rsidR="00D955D4" w:rsidRPr="00924C2E" w14:paraId="32447966" w14:textId="77777777" w:rsidTr="00D95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58636684" w14:textId="77777777" w:rsidR="00D955D4" w:rsidRPr="00924C2E" w:rsidRDefault="00D955D4" w:rsidP="00D955D4">
            <w:pPr>
              <w:rPr>
                <w:rFonts w:cstheme="minorHAnsi"/>
                <w:sz w:val="18"/>
                <w:szCs w:val="18"/>
              </w:rPr>
            </w:pPr>
            <w:r w:rsidRPr="00924C2E">
              <w:rPr>
                <w:rFonts w:cstheme="minorHAnsi"/>
                <w:sz w:val="18"/>
                <w:szCs w:val="18"/>
              </w:rPr>
              <w:t>Cíl aktivity</w:t>
            </w:r>
          </w:p>
        </w:tc>
        <w:tc>
          <w:tcPr>
            <w:tcW w:w="5953" w:type="dxa"/>
            <w:gridSpan w:val="2"/>
          </w:tcPr>
          <w:p w14:paraId="7860BD20" w14:textId="77777777" w:rsidR="00D955D4" w:rsidRPr="00924C2E" w:rsidRDefault="00D955D4" w:rsidP="00D955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Vzdělávací aktivita – socio emoční rozvoj dětí</w:t>
            </w:r>
          </w:p>
        </w:tc>
      </w:tr>
      <w:tr w:rsidR="00D955D4" w:rsidRPr="00924C2E" w14:paraId="50B4401C" w14:textId="77777777" w:rsidTr="00D955D4">
        <w:tc>
          <w:tcPr>
            <w:cnfStyle w:val="001000000000" w:firstRow="0" w:lastRow="0" w:firstColumn="1" w:lastColumn="0" w:oddVBand="0" w:evenVBand="0" w:oddHBand="0" w:evenHBand="0" w:firstRowFirstColumn="0" w:firstRowLastColumn="0" w:lastRowFirstColumn="0" w:lastRowLastColumn="0"/>
            <w:tcW w:w="3119" w:type="dxa"/>
          </w:tcPr>
          <w:p w14:paraId="07F212CD" w14:textId="77777777" w:rsidR="00D955D4" w:rsidRPr="00924C2E" w:rsidRDefault="00D955D4" w:rsidP="00D955D4">
            <w:pPr>
              <w:rPr>
                <w:rFonts w:cstheme="minorHAnsi"/>
                <w:sz w:val="18"/>
                <w:szCs w:val="18"/>
              </w:rPr>
            </w:pPr>
            <w:r w:rsidRPr="00924C2E">
              <w:rPr>
                <w:rFonts w:cstheme="minorHAnsi"/>
                <w:sz w:val="18"/>
                <w:szCs w:val="18"/>
              </w:rPr>
              <w:t>Spolupráce</w:t>
            </w:r>
          </w:p>
        </w:tc>
        <w:tc>
          <w:tcPr>
            <w:tcW w:w="5953" w:type="dxa"/>
            <w:gridSpan w:val="2"/>
          </w:tcPr>
          <w:p w14:paraId="6CC806A8" w14:textId="77777777" w:rsidR="00D955D4" w:rsidRPr="00924C2E" w:rsidRDefault="00D955D4" w:rsidP="00D955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MŠ ORP Louny</w:t>
            </w:r>
          </w:p>
        </w:tc>
      </w:tr>
      <w:tr w:rsidR="00D955D4" w:rsidRPr="00924C2E" w14:paraId="17CAE444" w14:textId="77777777" w:rsidTr="00D95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E0C4D5C" w14:textId="77777777" w:rsidR="00D955D4" w:rsidRPr="00924C2E" w:rsidRDefault="00D955D4" w:rsidP="00D955D4">
            <w:pPr>
              <w:rPr>
                <w:rFonts w:cstheme="minorHAnsi"/>
                <w:sz w:val="18"/>
                <w:szCs w:val="18"/>
              </w:rPr>
            </w:pPr>
            <w:r w:rsidRPr="00924C2E">
              <w:rPr>
                <w:rFonts w:cstheme="minorHAnsi"/>
                <w:sz w:val="18"/>
                <w:szCs w:val="18"/>
              </w:rPr>
              <w:t>Celkový rozpočet</w:t>
            </w:r>
          </w:p>
        </w:tc>
        <w:tc>
          <w:tcPr>
            <w:tcW w:w="5953" w:type="dxa"/>
            <w:gridSpan w:val="2"/>
          </w:tcPr>
          <w:p w14:paraId="29009E6F" w14:textId="77777777" w:rsidR="00D955D4" w:rsidRPr="00924C2E" w:rsidRDefault="00D955D4" w:rsidP="00D955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Dle počtu zapojených subjektů</w:t>
            </w:r>
          </w:p>
        </w:tc>
      </w:tr>
      <w:tr w:rsidR="00D955D4" w:rsidRPr="00924C2E" w14:paraId="0ACB3C1A" w14:textId="77777777" w:rsidTr="00D955D4">
        <w:tc>
          <w:tcPr>
            <w:cnfStyle w:val="001000000000" w:firstRow="0" w:lastRow="0" w:firstColumn="1" w:lastColumn="0" w:oddVBand="0" w:evenVBand="0" w:oddHBand="0" w:evenHBand="0" w:firstRowFirstColumn="0" w:firstRowLastColumn="0" w:lastRowFirstColumn="0" w:lastRowLastColumn="0"/>
            <w:tcW w:w="3119" w:type="dxa"/>
          </w:tcPr>
          <w:p w14:paraId="5DA3B34F" w14:textId="77777777" w:rsidR="00D955D4" w:rsidRPr="00924C2E" w:rsidRDefault="00D955D4" w:rsidP="00D955D4">
            <w:pPr>
              <w:rPr>
                <w:rFonts w:cstheme="minorHAnsi"/>
                <w:sz w:val="18"/>
                <w:szCs w:val="18"/>
              </w:rPr>
            </w:pPr>
            <w:r w:rsidRPr="00924C2E">
              <w:rPr>
                <w:rFonts w:cstheme="minorHAnsi"/>
                <w:sz w:val="18"/>
                <w:szCs w:val="18"/>
              </w:rPr>
              <w:t>Zdroj financování</w:t>
            </w:r>
          </w:p>
        </w:tc>
        <w:tc>
          <w:tcPr>
            <w:tcW w:w="5953" w:type="dxa"/>
            <w:gridSpan w:val="2"/>
          </w:tcPr>
          <w:p w14:paraId="6C22B6C9" w14:textId="77777777" w:rsidR="00D955D4" w:rsidRPr="0077127E" w:rsidRDefault="00D955D4" w:rsidP="00D955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7127E">
              <w:rPr>
                <w:sz w:val="18"/>
                <w:szCs w:val="18"/>
              </w:rPr>
              <w:t>MAP, vlastní</w:t>
            </w:r>
          </w:p>
        </w:tc>
      </w:tr>
      <w:tr w:rsidR="00D955D4" w:rsidRPr="00924C2E" w14:paraId="447C42AC" w14:textId="77777777" w:rsidTr="00D95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31CD6752" w14:textId="77777777" w:rsidR="00D955D4" w:rsidRPr="00924C2E" w:rsidRDefault="00D955D4" w:rsidP="00D955D4">
            <w:pPr>
              <w:rPr>
                <w:rFonts w:cstheme="minorHAnsi"/>
                <w:sz w:val="18"/>
                <w:szCs w:val="18"/>
              </w:rPr>
            </w:pPr>
            <w:r w:rsidRPr="00924C2E">
              <w:rPr>
                <w:rFonts w:cstheme="minorHAnsi"/>
                <w:sz w:val="18"/>
                <w:szCs w:val="18"/>
              </w:rPr>
              <w:t>Časový harmonogram</w:t>
            </w:r>
          </w:p>
        </w:tc>
        <w:tc>
          <w:tcPr>
            <w:tcW w:w="5953" w:type="dxa"/>
            <w:gridSpan w:val="2"/>
          </w:tcPr>
          <w:p w14:paraId="30017F45" w14:textId="59295B8B" w:rsidR="00D955D4" w:rsidRPr="0077127E" w:rsidRDefault="00616ACF" w:rsidP="00D955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Realizováno v roce 2024 s podporou MAP</w:t>
            </w:r>
          </w:p>
        </w:tc>
      </w:tr>
      <w:tr w:rsidR="00D955D4" w:rsidRPr="00924C2E" w14:paraId="642D3010" w14:textId="77777777" w:rsidTr="00D955D4">
        <w:tc>
          <w:tcPr>
            <w:cnfStyle w:val="001000000000" w:firstRow="0" w:lastRow="0" w:firstColumn="1" w:lastColumn="0" w:oddVBand="0" w:evenVBand="0" w:oddHBand="0" w:evenHBand="0" w:firstRowFirstColumn="0" w:firstRowLastColumn="0" w:lastRowFirstColumn="0" w:lastRowLastColumn="0"/>
            <w:tcW w:w="3119" w:type="dxa"/>
          </w:tcPr>
          <w:p w14:paraId="6E169AB2" w14:textId="77777777" w:rsidR="00D955D4" w:rsidRPr="00924C2E" w:rsidRDefault="00D955D4" w:rsidP="00D955D4">
            <w:pPr>
              <w:rPr>
                <w:rFonts w:cstheme="minorHAnsi"/>
                <w:sz w:val="18"/>
                <w:szCs w:val="18"/>
              </w:rPr>
            </w:pPr>
            <w:r w:rsidRPr="00924C2E">
              <w:rPr>
                <w:rFonts w:cstheme="minorHAnsi"/>
                <w:sz w:val="18"/>
                <w:szCs w:val="18"/>
              </w:rPr>
              <w:t>Cíl MAP:</w:t>
            </w:r>
          </w:p>
        </w:tc>
        <w:tc>
          <w:tcPr>
            <w:tcW w:w="5953" w:type="dxa"/>
            <w:gridSpan w:val="2"/>
          </w:tcPr>
          <w:p w14:paraId="7439932D" w14:textId="77777777" w:rsidR="00D955D4" w:rsidRDefault="00D955D4" w:rsidP="00D955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1.1 Podpora inkluzivního a společného vzdělávání z hlediska odborně personálních kapacit a specifického vybavení</w:t>
            </w:r>
          </w:p>
          <w:p w14:paraId="5FD01092" w14:textId="77777777" w:rsidR="00D955D4" w:rsidRDefault="00D955D4" w:rsidP="00D955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žáků a PP.</w:t>
            </w:r>
          </w:p>
          <w:p w14:paraId="4C18882E" w14:textId="77777777" w:rsidR="00D955D4" w:rsidRPr="00924C2E" w:rsidRDefault="00D955D4" w:rsidP="00D955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D955D4" w:rsidRPr="00924C2E" w14:paraId="161AAFA2" w14:textId="77777777" w:rsidTr="00D95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3499D079" w14:textId="77777777" w:rsidR="00D955D4" w:rsidRPr="00924C2E" w:rsidRDefault="00D955D4" w:rsidP="00D955D4">
            <w:pPr>
              <w:rPr>
                <w:rFonts w:cstheme="minorHAnsi"/>
                <w:sz w:val="18"/>
                <w:szCs w:val="18"/>
              </w:rPr>
            </w:pPr>
            <w:r w:rsidRPr="00924C2E">
              <w:rPr>
                <w:rFonts w:cstheme="minorHAnsi"/>
                <w:sz w:val="18"/>
                <w:szCs w:val="18"/>
              </w:rPr>
              <w:t>Opatření MAP:</w:t>
            </w:r>
          </w:p>
        </w:tc>
        <w:tc>
          <w:tcPr>
            <w:tcW w:w="5953" w:type="dxa"/>
            <w:gridSpan w:val="2"/>
          </w:tcPr>
          <w:p w14:paraId="0BDF72B3" w14:textId="77777777" w:rsidR="00D955D4" w:rsidRDefault="00D955D4" w:rsidP="00D955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 xml:space="preserve">1.1.2 Odborné vzdělávání pedagogických pracovníků v oblasti inkluze </w:t>
            </w:r>
            <w:r>
              <w:rPr>
                <w:rFonts w:cstheme="minorHAnsi"/>
                <w:sz w:val="18"/>
                <w:szCs w:val="18"/>
              </w:rPr>
              <w:t>a v tématech vedoucí k podpoře rozvoje potenciálu každého dítěte</w:t>
            </w:r>
          </w:p>
          <w:p w14:paraId="163FEE1C" w14:textId="77777777" w:rsidR="00D955D4" w:rsidRDefault="00D955D4" w:rsidP="00D955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1.1.4 Individuální aktivity jednotlivých subjektů předškolního vzdělávání v oblasti inkluze</w:t>
            </w:r>
          </w:p>
          <w:p w14:paraId="2D9E5AAD" w14:textId="77777777" w:rsidR="00D955D4" w:rsidRPr="00924C2E" w:rsidRDefault="00D955D4" w:rsidP="00D955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1.3.4 Rozvoj wellbeingu – duševní zdraví dětí a pedagogů v předškolním vzdělávání</w:t>
            </w:r>
          </w:p>
          <w:p w14:paraId="2F0962A9" w14:textId="77777777" w:rsidR="00D955D4" w:rsidRPr="00924C2E" w:rsidRDefault="00D955D4" w:rsidP="00D955D4">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D955D4" w:rsidRPr="00924C2E" w14:paraId="6FFE86D0" w14:textId="77777777" w:rsidTr="00D955D4">
        <w:tc>
          <w:tcPr>
            <w:cnfStyle w:val="001000000000" w:firstRow="0" w:lastRow="0" w:firstColumn="1" w:lastColumn="0" w:oddVBand="0" w:evenVBand="0" w:oddHBand="0" w:evenHBand="0" w:firstRowFirstColumn="0" w:firstRowLastColumn="0" w:lastRowFirstColumn="0" w:lastRowLastColumn="0"/>
            <w:tcW w:w="3119" w:type="dxa"/>
          </w:tcPr>
          <w:p w14:paraId="45571D36" w14:textId="2E23BCC1" w:rsidR="00D955D4" w:rsidRPr="00924C2E" w:rsidRDefault="00D955D4" w:rsidP="00D955D4">
            <w:pPr>
              <w:rPr>
                <w:rFonts w:cstheme="minorHAnsi"/>
                <w:sz w:val="18"/>
                <w:szCs w:val="18"/>
              </w:rPr>
            </w:pPr>
            <w:r>
              <w:rPr>
                <w:rFonts w:cstheme="minorHAnsi"/>
                <w:sz w:val="18"/>
                <w:szCs w:val="18"/>
              </w:rPr>
              <w:t>Vazba na témata OP JAK povinná</w:t>
            </w:r>
          </w:p>
        </w:tc>
        <w:tc>
          <w:tcPr>
            <w:tcW w:w="5953" w:type="dxa"/>
            <w:gridSpan w:val="2"/>
          </w:tcPr>
          <w:p w14:paraId="1F9D94EA" w14:textId="77777777" w:rsidR="00D955D4" w:rsidRDefault="00D955D4" w:rsidP="00D955D4">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pedagogických a didaktických kompetencí pracovníků ve vzdělávání a podpory managementu třídních kolektivů</w:t>
            </w:r>
          </w:p>
          <w:p w14:paraId="3A086B06" w14:textId="7B66A27B" w:rsidR="00D955D4" w:rsidRPr="00924C2E" w:rsidRDefault="00D955D4" w:rsidP="00D955D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sz w:val="18"/>
                <w:szCs w:val="18"/>
              </w:rPr>
              <w:t>Rozvoj potenciálu každého žáka, zejména žáků se sociálním a jiným znevýhodněním</w:t>
            </w:r>
          </w:p>
        </w:tc>
      </w:tr>
      <w:tr w:rsidR="00D955D4" w:rsidRPr="00924C2E" w14:paraId="4317335D" w14:textId="77777777" w:rsidTr="00D95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61584A30" w14:textId="5F3739C5" w:rsidR="00D955D4" w:rsidRDefault="00D955D4" w:rsidP="00D955D4">
            <w:pPr>
              <w:rPr>
                <w:rFonts w:cstheme="minorHAnsi"/>
                <w:sz w:val="18"/>
                <w:szCs w:val="18"/>
              </w:rPr>
            </w:pPr>
            <w:r>
              <w:rPr>
                <w:rFonts w:cstheme="minorHAnsi"/>
                <w:sz w:val="18"/>
                <w:szCs w:val="18"/>
              </w:rPr>
              <w:t>Vazba na témata OP JAK průřezová</w:t>
            </w:r>
          </w:p>
        </w:tc>
        <w:tc>
          <w:tcPr>
            <w:tcW w:w="5953" w:type="dxa"/>
            <w:gridSpan w:val="2"/>
          </w:tcPr>
          <w:p w14:paraId="13230F86" w14:textId="4EE0DD42" w:rsidR="00D955D4" w:rsidRDefault="00D955D4" w:rsidP="00D955D4">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Podpora učitelů, ředitelů a dalších pracovníků ve vzdělávání</w:t>
            </w:r>
          </w:p>
        </w:tc>
      </w:tr>
      <w:tr w:rsidR="00D955D4" w:rsidRPr="00924C2E" w14:paraId="4DB4608A" w14:textId="77777777" w:rsidTr="00D955D4">
        <w:tc>
          <w:tcPr>
            <w:cnfStyle w:val="001000000000" w:firstRow="0" w:lastRow="0" w:firstColumn="1" w:lastColumn="0" w:oddVBand="0" w:evenVBand="0" w:oddHBand="0" w:evenHBand="0" w:firstRowFirstColumn="0" w:firstRowLastColumn="0" w:lastRowFirstColumn="0" w:lastRowLastColumn="0"/>
            <w:tcW w:w="3119" w:type="dxa"/>
          </w:tcPr>
          <w:p w14:paraId="20765C41" w14:textId="35D6F0F2" w:rsidR="00D955D4" w:rsidRDefault="00D955D4" w:rsidP="00D955D4">
            <w:pPr>
              <w:rPr>
                <w:rFonts w:cstheme="minorHAnsi"/>
                <w:sz w:val="18"/>
                <w:szCs w:val="18"/>
              </w:rPr>
            </w:pPr>
            <w:r>
              <w:rPr>
                <w:rFonts w:cstheme="minorHAnsi"/>
                <w:sz w:val="18"/>
                <w:szCs w:val="18"/>
              </w:rPr>
              <w:t>Vazba na témata OP JAK volitelná</w:t>
            </w:r>
          </w:p>
        </w:tc>
        <w:tc>
          <w:tcPr>
            <w:tcW w:w="5953" w:type="dxa"/>
            <w:gridSpan w:val="2"/>
          </w:tcPr>
          <w:p w14:paraId="77BDF6DC" w14:textId="6102259F" w:rsidR="00D955D4" w:rsidRDefault="00D955D4" w:rsidP="00D955D4">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Wellbeing (duševní zdraví dětí, žáků a pedagogů)</w:t>
            </w:r>
          </w:p>
        </w:tc>
      </w:tr>
      <w:bookmarkEnd w:id="17"/>
    </w:tbl>
    <w:p w14:paraId="5C677EFD" w14:textId="22A9BCE3" w:rsidR="00D57AC1" w:rsidRPr="00D955D4" w:rsidRDefault="00D57AC1" w:rsidP="00D955D4">
      <w:pPr>
        <w:spacing w:before="240"/>
        <w:ind w:firstLine="708"/>
        <w:rPr>
          <w14:ligatures w14:val="standardContextual"/>
        </w:rPr>
      </w:pPr>
    </w:p>
    <w:tbl>
      <w:tblPr>
        <w:tblStyle w:val="Tabulkaseznamu3zvraznn2"/>
        <w:tblW w:w="9072" w:type="dxa"/>
        <w:tblLook w:val="04A0" w:firstRow="1" w:lastRow="0" w:firstColumn="1" w:lastColumn="0" w:noHBand="0" w:noVBand="1"/>
      </w:tblPr>
      <w:tblGrid>
        <w:gridCol w:w="2977"/>
        <w:gridCol w:w="6085"/>
        <w:gridCol w:w="10"/>
      </w:tblGrid>
      <w:tr w:rsidR="009314AA" w:rsidRPr="00066A44" w14:paraId="22A01665" w14:textId="77777777" w:rsidTr="00D955D4">
        <w:trPr>
          <w:gridAfter w:val="1"/>
          <w:cnfStyle w:val="100000000000" w:firstRow="1" w:lastRow="0" w:firstColumn="0" w:lastColumn="0" w:oddVBand="0" w:evenVBand="0" w:oddHBand="0" w:evenHBand="0" w:firstRowFirstColumn="0" w:firstRowLastColumn="0" w:lastRowFirstColumn="0" w:lastRowLastColumn="0"/>
          <w:wAfter w:w="10" w:type="dxa"/>
        </w:trPr>
        <w:tc>
          <w:tcPr>
            <w:cnfStyle w:val="001000000100" w:firstRow="0" w:lastRow="0" w:firstColumn="1" w:lastColumn="0" w:oddVBand="0" w:evenVBand="0" w:oddHBand="0" w:evenHBand="0" w:firstRowFirstColumn="1" w:firstRowLastColumn="0" w:lastRowFirstColumn="0" w:lastRowLastColumn="0"/>
            <w:tcW w:w="9062" w:type="dxa"/>
            <w:gridSpan w:val="2"/>
          </w:tcPr>
          <w:p w14:paraId="38BF6C07" w14:textId="77777777" w:rsidR="009314AA" w:rsidRPr="00066A44" w:rsidRDefault="009314AA" w:rsidP="00D90F8F">
            <w:pPr>
              <w:jc w:val="center"/>
              <w:rPr>
                <w:rFonts w:cstheme="minorHAnsi"/>
                <w:b w:val="0"/>
                <w:bCs w:val="0"/>
                <w:sz w:val="18"/>
                <w:szCs w:val="18"/>
              </w:rPr>
            </w:pPr>
            <w:r w:rsidRPr="00895B47">
              <w:rPr>
                <w:rFonts w:cstheme="minorHAnsi"/>
                <w:color w:val="auto"/>
                <w:sz w:val="18"/>
                <w:szCs w:val="18"/>
              </w:rPr>
              <w:t>36</w:t>
            </w:r>
          </w:p>
        </w:tc>
      </w:tr>
      <w:tr w:rsidR="009314AA" w:rsidRPr="00924C2E" w14:paraId="7D3E5725" w14:textId="77777777" w:rsidTr="00D95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7287EFF6" w14:textId="77777777" w:rsidR="009314AA" w:rsidRPr="00924C2E" w:rsidRDefault="009314AA" w:rsidP="00D90F8F">
            <w:pPr>
              <w:rPr>
                <w:rFonts w:cstheme="minorHAnsi"/>
                <w:b w:val="0"/>
                <w:bCs w:val="0"/>
                <w:sz w:val="18"/>
                <w:szCs w:val="18"/>
              </w:rPr>
            </w:pPr>
            <w:bookmarkStart w:id="18" w:name="_Hlk135657492"/>
            <w:r w:rsidRPr="00924C2E">
              <w:rPr>
                <w:rFonts w:cstheme="minorHAnsi"/>
                <w:sz w:val="18"/>
                <w:szCs w:val="18"/>
              </w:rPr>
              <w:t>Aktivita</w:t>
            </w:r>
          </w:p>
        </w:tc>
        <w:tc>
          <w:tcPr>
            <w:tcW w:w="6095" w:type="dxa"/>
            <w:gridSpan w:val="2"/>
          </w:tcPr>
          <w:p w14:paraId="640DB750" w14:textId="406B8B59"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24C2E">
              <w:rPr>
                <w:rFonts w:cstheme="minorHAnsi"/>
                <w:b/>
                <w:bCs/>
                <w:sz w:val="18"/>
                <w:szCs w:val="18"/>
              </w:rPr>
              <w:t xml:space="preserve">Aktivita zaměřená na podporu práce </w:t>
            </w:r>
            <w:r>
              <w:rPr>
                <w:rFonts w:cstheme="minorHAnsi"/>
                <w:b/>
                <w:bCs/>
                <w:sz w:val="18"/>
                <w:szCs w:val="18"/>
              </w:rPr>
              <w:t xml:space="preserve">s dětmi a žáky z marginalizovaných skupin, ze sociálně znevýhodněného prostředí, </w:t>
            </w:r>
            <w:r w:rsidRPr="00924C2E">
              <w:rPr>
                <w:rFonts w:cstheme="minorHAnsi"/>
                <w:b/>
                <w:bCs/>
                <w:sz w:val="18"/>
                <w:szCs w:val="18"/>
              </w:rPr>
              <w:t>se SPC, PPP</w:t>
            </w:r>
            <w:r>
              <w:rPr>
                <w:rFonts w:cstheme="minorHAnsi"/>
                <w:b/>
                <w:bCs/>
                <w:sz w:val="18"/>
                <w:szCs w:val="18"/>
              </w:rPr>
              <w:t xml:space="preserve">, proromskými </w:t>
            </w:r>
            <w:r w:rsidR="00D955D4">
              <w:rPr>
                <w:rFonts w:cstheme="minorHAnsi"/>
                <w:b/>
                <w:bCs/>
                <w:sz w:val="18"/>
                <w:szCs w:val="18"/>
              </w:rPr>
              <w:t>NNO – PŘÍLEŽITOST</w:t>
            </w:r>
          </w:p>
        </w:tc>
      </w:tr>
      <w:tr w:rsidR="009314AA" w:rsidRPr="00924C2E" w14:paraId="34A43B4E" w14:textId="77777777" w:rsidTr="00D955D4">
        <w:trPr>
          <w:trHeight w:val="260"/>
        </w:trPr>
        <w:tc>
          <w:tcPr>
            <w:cnfStyle w:val="001000000000" w:firstRow="0" w:lastRow="0" w:firstColumn="1" w:lastColumn="0" w:oddVBand="0" w:evenVBand="0" w:oddHBand="0" w:evenHBand="0" w:firstRowFirstColumn="0" w:firstRowLastColumn="0" w:lastRowFirstColumn="0" w:lastRowLastColumn="0"/>
            <w:tcW w:w="2977" w:type="dxa"/>
          </w:tcPr>
          <w:p w14:paraId="5BA21389" w14:textId="77777777" w:rsidR="009314AA" w:rsidRPr="00924C2E" w:rsidRDefault="009314AA" w:rsidP="00D90F8F">
            <w:pPr>
              <w:rPr>
                <w:rFonts w:cstheme="minorHAnsi"/>
                <w:sz w:val="18"/>
                <w:szCs w:val="18"/>
              </w:rPr>
            </w:pPr>
            <w:r w:rsidRPr="00924C2E">
              <w:rPr>
                <w:rFonts w:cstheme="minorHAnsi"/>
                <w:sz w:val="18"/>
                <w:szCs w:val="18"/>
              </w:rPr>
              <w:t>Charakteristika aktivity</w:t>
            </w:r>
          </w:p>
        </w:tc>
        <w:tc>
          <w:tcPr>
            <w:tcW w:w="6095" w:type="dxa"/>
            <w:gridSpan w:val="2"/>
          </w:tcPr>
          <w:p w14:paraId="73D45A97" w14:textId="77777777" w:rsidR="009314AA" w:rsidRPr="00924C2E" w:rsidRDefault="009314AA" w:rsidP="00D90F8F">
            <w:pPr>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Vzájemná podpora, spolupráce, tj. spolupráce všech aktérů vzdělávání v území MAP ORP Louny</w:t>
            </w:r>
          </w:p>
        </w:tc>
      </w:tr>
      <w:tr w:rsidR="009314AA" w:rsidRPr="00924C2E" w14:paraId="2EB11666" w14:textId="77777777" w:rsidTr="00D95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1B840145" w14:textId="77777777" w:rsidR="009314AA" w:rsidRPr="00924C2E" w:rsidRDefault="009314AA" w:rsidP="00D90F8F">
            <w:pPr>
              <w:rPr>
                <w:rFonts w:cstheme="minorHAnsi"/>
                <w:sz w:val="18"/>
                <w:szCs w:val="18"/>
              </w:rPr>
            </w:pPr>
            <w:r w:rsidRPr="00924C2E">
              <w:rPr>
                <w:rFonts w:cstheme="minorHAnsi"/>
                <w:sz w:val="18"/>
                <w:szCs w:val="18"/>
              </w:rPr>
              <w:t>Realizátor nositel</w:t>
            </w:r>
          </w:p>
        </w:tc>
        <w:tc>
          <w:tcPr>
            <w:tcW w:w="6095" w:type="dxa"/>
            <w:gridSpan w:val="2"/>
          </w:tcPr>
          <w:p w14:paraId="3231770E"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ZŠ, MŠ ORP Louny</w:t>
            </w:r>
          </w:p>
        </w:tc>
      </w:tr>
      <w:tr w:rsidR="009314AA" w:rsidRPr="00924C2E" w14:paraId="1640E990" w14:textId="77777777" w:rsidTr="00D955D4">
        <w:tc>
          <w:tcPr>
            <w:cnfStyle w:val="001000000000" w:firstRow="0" w:lastRow="0" w:firstColumn="1" w:lastColumn="0" w:oddVBand="0" w:evenVBand="0" w:oddHBand="0" w:evenHBand="0" w:firstRowFirstColumn="0" w:firstRowLastColumn="0" w:lastRowFirstColumn="0" w:lastRowLastColumn="0"/>
            <w:tcW w:w="2977" w:type="dxa"/>
          </w:tcPr>
          <w:p w14:paraId="5AB51760" w14:textId="77777777" w:rsidR="009314AA" w:rsidRPr="00924C2E" w:rsidRDefault="009314AA" w:rsidP="00D90F8F">
            <w:pPr>
              <w:rPr>
                <w:rFonts w:cstheme="minorHAnsi"/>
                <w:sz w:val="18"/>
                <w:szCs w:val="18"/>
              </w:rPr>
            </w:pPr>
            <w:r w:rsidRPr="00924C2E">
              <w:rPr>
                <w:rFonts w:cstheme="minorHAnsi"/>
                <w:sz w:val="18"/>
                <w:szCs w:val="18"/>
              </w:rPr>
              <w:t>Místo realizace</w:t>
            </w:r>
          </w:p>
        </w:tc>
        <w:tc>
          <w:tcPr>
            <w:tcW w:w="6095" w:type="dxa"/>
            <w:gridSpan w:val="2"/>
          </w:tcPr>
          <w:p w14:paraId="704EB349"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Louny</w:t>
            </w:r>
          </w:p>
        </w:tc>
      </w:tr>
      <w:tr w:rsidR="009314AA" w:rsidRPr="00924C2E" w14:paraId="4DAB37AC" w14:textId="77777777" w:rsidTr="00D95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534CFE78" w14:textId="77777777" w:rsidR="009314AA" w:rsidRPr="00924C2E" w:rsidRDefault="009314AA" w:rsidP="00D90F8F">
            <w:pPr>
              <w:rPr>
                <w:rFonts w:cstheme="minorHAnsi"/>
                <w:sz w:val="18"/>
                <w:szCs w:val="18"/>
              </w:rPr>
            </w:pPr>
            <w:r w:rsidRPr="00924C2E">
              <w:rPr>
                <w:rFonts w:cstheme="minorHAnsi"/>
                <w:sz w:val="18"/>
                <w:szCs w:val="18"/>
              </w:rPr>
              <w:t>Cíl aktivity</w:t>
            </w:r>
          </w:p>
        </w:tc>
        <w:tc>
          <w:tcPr>
            <w:tcW w:w="6095" w:type="dxa"/>
            <w:gridSpan w:val="2"/>
          </w:tcPr>
          <w:p w14:paraId="4BCB3489"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Navázání a upevnění spolupráce mezi aktéry vzdělávání v ORP Louny</w:t>
            </w:r>
          </w:p>
        </w:tc>
      </w:tr>
      <w:tr w:rsidR="009314AA" w:rsidRPr="00924C2E" w14:paraId="730931EE" w14:textId="77777777" w:rsidTr="00D955D4">
        <w:tc>
          <w:tcPr>
            <w:cnfStyle w:val="001000000000" w:firstRow="0" w:lastRow="0" w:firstColumn="1" w:lastColumn="0" w:oddVBand="0" w:evenVBand="0" w:oddHBand="0" w:evenHBand="0" w:firstRowFirstColumn="0" w:firstRowLastColumn="0" w:lastRowFirstColumn="0" w:lastRowLastColumn="0"/>
            <w:tcW w:w="2977" w:type="dxa"/>
          </w:tcPr>
          <w:p w14:paraId="3C839B66" w14:textId="77777777" w:rsidR="009314AA" w:rsidRPr="00924C2E" w:rsidRDefault="009314AA" w:rsidP="00D90F8F">
            <w:pPr>
              <w:rPr>
                <w:rFonts w:cstheme="minorHAnsi"/>
                <w:sz w:val="18"/>
                <w:szCs w:val="18"/>
              </w:rPr>
            </w:pPr>
            <w:r w:rsidRPr="00924C2E">
              <w:rPr>
                <w:rFonts w:cstheme="minorHAnsi"/>
                <w:sz w:val="18"/>
                <w:szCs w:val="18"/>
              </w:rPr>
              <w:t>Spolupráce</w:t>
            </w:r>
          </w:p>
        </w:tc>
        <w:tc>
          <w:tcPr>
            <w:tcW w:w="6095" w:type="dxa"/>
            <w:gridSpan w:val="2"/>
          </w:tcPr>
          <w:p w14:paraId="1FED70B2"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ZŠ a MŠ ORP Louny</w:t>
            </w:r>
          </w:p>
        </w:tc>
      </w:tr>
      <w:tr w:rsidR="009314AA" w:rsidRPr="00924C2E" w14:paraId="7716D79E" w14:textId="77777777" w:rsidTr="00D95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42CD6C6D" w14:textId="77777777" w:rsidR="009314AA" w:rsidRPr="00924C2E" w:rsidRDefault="009314AA" w:rsidP="00D90F8F">
            <w:pPr>
              <w:rPr>
                <w:rFonts w:cstheme="minorHAnsi"/>
                <w:sz w:val="18"/>
                <w:szCs w:val="18"/>
              </w:rPr>
            </w:pPr>
            <w:r w:rsidRPr="00924C2E">
              <w:rPr>
                <w:rFonts w:cstheme="minorHAnsi"/>
                <w:sz w:val="18"/>
                <w:szCs w:val="18"/>
              </w:rPr>
              <w:t>Celkový rozpočet</w:t>
            </w:r>
          </w:p>
        </w:tc>
        <w:tc>
          <w:tcPr>
            <w:tcW w:w="6095" w:type="dxa"/>
            <w:gridSpan w:val="2"/>
          </w:tcPr>
          <w:p w14:paraId="5DC559E7"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Dle počtu zapojených subjektů</w:t>
            </w:r>
          </w:p>
        </w:tc>
      </w:tr>
      <w:tr w:rsidR="009314AA" w:rsidRPr="00924C2E" w14:paraId="33B918A9" w14:textId="77777777" w:rsidTr="00D955D4">
        <w:trPr>
          <w:trHeight w:val="302"/>
        </w:trPr>
        <w:tc>
          <w:tcPr>
            <w:cnfStyle w:val="001000000000" w:firstRow="0" w:lastRow="0" w:firstColumn="1" w:lastColumn="0" w:oddVBand="0" w:evenVBand="0" w:oddHBand="0" w:evenHBand="0" w:firstRowFirstColumn="0" w:firstRowLastColumn="0" w:lastRowFirstColumn="0" w:lastRowLastColumn="0"/>
            <w:tcW w:w="2977" w:type="dxa"/>
          </w:tcPr>
          <w:p w14:paraId="425ACD65" w14:textId="77777777" w:rsidR="009314AA" w:rsidRPr="00924C2E" w:rsidRDefault="009314AA" w:rsidP="00D90F8F">
            <w:pPr>
              <w:rPr>
                <w:rFonts w:cstheme="minorHAnsi"/>
                <w:sz w:val="18"/>
                <w:szCs w:val="18"/>
              </w:rPr>
            </w:pPr>
            <w:r w:rsidRPr="00924C2E">
              <w:rPr>
                <w:rFonts w:cstheme="minorHAnsi"/>
                <w:sz w:val="18"/>
                <w:szCs w:val="18"/>
              </w:rPr>
              <w:t>Zdroj financování</w:t>
            </w:r>
          </w:p>
        </w:tc>
        <w:tc>
          <w:tcPr>
            <w:tcW w:w="6095" w:type="dxa"/>
            <w:gridSpan w:val="2"/>
          </w:tcPr>
          <w:p w14:paraId="3086856B" w14:textId="77777777" w:rsidR="009314AA" w:rsidRPr="0077127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7127E">
              <w:rPr>
                <w:sz w:val="18"/>
                <w:szCs w:val="18"/>
              </w:rPr>
              <w:t>MAP, vlastní</w:t>
            </w:r>
          </w:p>
        </w:tc>
      </w:tr>
      <w:tr w:rsidR="009314AA" w:rsidRPr="00924C2E" w14:paraId="099654F6" w14:textId="77777777" w:rsidTr="00D95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5EF3ED79" w14:textId="77777777" w:rsidR="009314AA" w:rsidRPr="00924C2E" w:rsidRDefault="009314AA" w:rsidP="00D90F8F">
            <w:pPr>
              <w:rPr>
                <w:rFonts w:cstheme="minorHAnsi"/>
                <w:sz w:val="18"/>
                <w:szCs w:val="18"/>
              </w:rPr>
            </w:pPr>
            <w:r w:rsidRPr="00924C2E">
              <w:rPr>
                <w:rFonts w:cstheme="minorHAnsi"/>
                <w:sz w:val="18"/>
                <w:szCs w:val="18"/>
              </w:rPr>
              <w:t>Časový harmonogram</w:t>
            </w:r>
          </w:p>
        </w:tc>
        <w:tc>
          <w:tcPr>
            <w:tcW w:w="6095" w:type="dxa"/>
            <w:gridSpan w:val="2"/>
          </w:tcPr>
          <w:p w14:paraId="4EEA323E" w14:textId="2A7DB37E" w:rsidR="009314AA" w:rsidRPr="0077127E" w:rsidRDefault="00802FE2"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 xml:space="preserve">Realizováno v roce 2024, </w:t>
            </w:r>
            <w:r w:rsidR="009314AA">
              <w:rPr>
                <w:sz w:val="18"/>
                <w:szCs w:val="18"/>
              </w:rPr>
              <w:t>2025</w:t>
            </w:r>
            <w:r w:rsidR="00616ACF">
              <w:rPr>
                <w:sz w:val="18"/>
                <w:szCs w:val="18"/>
              </w:rPr>
              <w:t xml:space="preserve"> – realizováno prostřednictvím spolupráce s ASZ</w:t>
            </w:r>
          </w:p>
        </w:tc>
      </w:tr>
      <w:tr w:rsidR="009314AA" w:rsidRPr="00924C2E" w14:paraId="0837FD44" w14:textId="77777777" w:rsidTr="00D955D4">
        <w:tc>
          <w:tcPr>
            <w:cnfStyle w:val="001000000000" w:firstRow="0" w:lastRow="0" w:firstColumn="1" w:lastColumn="0" w:oddVBand="0" w:evenVBand="0" w:oddHBand="0" w:evenHBand="0" w:firstRowFirstColumn="0" w:firstRowLastColumn="0" w:lastRowFirstColumn="0" w:lastRowLastColumn="0"/>
            <w:tcW w:w="2977" w:type="dxa"/>
          </w:tcPr>
          <w:p w14:paraId="67460C13" w14:textId="77777777" w:rsidR="009314AA" w:rsidRPr="00924C2E" w:rsidRDefault="009314AA" w:rsidP="00D90F8F">
            <w:pPr>
              <w:rPr>
                <w:rFonts w:cstheme="minorHAnsi"/>
                <w:sz w:val="18"/>
                <w:szCs w:val="18"/>
              </w:rPr>
            </w:pPr>
            <w:r w:rsidRPr="00924C2E">
              <w:rPr>
                <w:rFonts w:cstheme="minorHAnsi"/>
                <w:sz w:val="18"/>
                <w:szCs w:val="18"/>
              </w:rPr>
              <w:t>Cíl MAP:</w:t>
            </w:r>
          </w:p>
        </w:tc>
        <w:tc>
          <w:tcPr>
            <w:tcW w:w="6095" w:type="dxa"/>
            <w:gridSpan w:val="2"/>
          </w:tcPr>
          <w:p w14:paraId="054A2347"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5.1. Podpora vnitřní spolupráce mezi aktéry vzdělávání v ORP Louny</w:t>
            </w:r>
          </w:p>
        </w:tc>
      </w:tr>
      <w:tr w:rsidR="009314AA" w:rsidRPr="00924C2E" w14:paraId="5C9F4CEB" w14:textId="77777777" w:rsidTr="00D95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66FBBC18" w14:textId="77777777" w:rsidR="009314AA" w:rsidRPr="00924C2E" w:rsidRDefault="009314AA" w:rsidP="00D90F8F">
            <w:pPr>
              <w:rPr>
                <w:rFonts w:cstheme="minorHAnsi"/>
                <w:sz w:val="18"/>
                <w:szCs w:val="18"/>
              </w:rPr>
            </w:pPr>
            <w:r w:rsidRPr="00924C2E">
              <w:rPr>
                <w:rFonts w:cstheme="minorHAnsi"/>
                <w:sz w:val="18"/>
                <w:szCs w:val="18"/>
              </w:rPr>
              <w:t>Opatření MAP:</w:t>
            </w:r>
          </w:p>
        </w:tc>
        <w:tc>
          <w:tcPr>
            <w:tcW w:w="6095" w:type="dxa"/>
            <w:gridSpan w:val="2"/>
          </w:tcPr>
          <w:p w14:paraId="626BCCDE"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eastAsia="Arial" w:cstheme="minorHAnsi"/>
                <w:noProof/>
                <w:sz w:val="18"/>
                <w:szCs w:val="18"/>
                <w:lang w:eastAsia="cs-CZ"/>
              </w:rPr>
              <w:t>5.1.1 Navázání a upevnění spolupráce mezi aktéry vzdělávání v ORP Louny</w:t>
            </w:r>
          </w:p>
        </w:tc>
      </w:tr>
      <w:tr w:rsidR="009314AA" w:rsidRPr="00924C2E" w14:paraId="475719EC" w14:textId="77777777" w:rsidTr="00D955D4">
        <w:tc>
          <w:tcPr>
            <w:cnfStyle w:val="001000000000" w:firstRow="0" w:lastRow="0" w:firstColumn="1" w:lastColumn="0" w:oddVBand="0" w:evenVBand="0" w:oddHBand="0" w:evenHBand="0" w:firstRowFirstColumn="0" w:firstRowLastColumn="0" w:lastRowFirstColumn="0" w:lastRowLastColumn="0"/>
            <w:tcW w:w="2977" w:type="dxa"/>
          </w:tcPr>
          <w:p w14:paraId="6656BF44" w14:textId="77777777" w:rsidR="009314AA" w:rsidRPr="00924C2E" w:rsidRDefault="009314AA" w:rsidP="00D90F8F">
            <w:pPr>
              <w:rPr>
                <w:rFonts w:cstheme="minorHAnsi"/>
                <w:sz w:val="18"/>
                <w:szCs w:val="18"/>
              </w:rPr>
            </w:pPr>
            <w:r>
              <w:rPr>
                <w:rFonts w:cstheme="minorHAnsi"/>
                <w:sz w:val="18"/>
                <w:szCs w:val="18"/>
              </w:rPr>
              <w:t>Vazba na témata OP JAK povinná</w:t>
            </w:r>
          </w:p>
        </w:tc>
        <w:tc>
          <w:tcPr>
            <w:tcW w:w="6095" w:type="dxa"/>
            <w:gridSpan w:val="2"/>
          </w:tcPr>
          <w:p w14:paraId="28F48320"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eastAsia="Arial" w:cstheme="minorHAnsi"/>
                <w:noProof/>
                <w:sz w:val="18"/>
                <w:szCs w:val="18"/>
                <w:lang w:eastAsia="cs-CZ"/>
              </w:rPr>
            </w:pPr>
            <w:r>
              <w:rPr>
                <w:rFonts w:eastAsia="Arial" w:cstheme="minorHAnsi"/>
                <w:noProof/>
                <w:sz w:val="18"/>
                <w:szCs w:val="18"/>
                <w:lang w:eastAsia="cs-CZ"/>
              </w:rPr>
              <w:t>Rozvoj potenciálu každého žáka, zejména žáků se sociálním a jiným znevýhodněním</w:t>
            </w:r>
          </w:p>
        </w:tc>
      </w:tr>
      <w:tr w:rsidR="009314AA" w:rsidRPr="00924C2E" w14:paraId="5BC6F473" w14:textId="77777777" w:rsidTr="00D95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738A4E85" w14:textId="77777777" w:rsidR="009314AA" w:rsidRDefault="009314AA" w:rsidP="00D90F8F">
            <w:pPr>
              <w:rPr>
                <w:rFonts w:cstheme="minorHAnsi"/>
                <w:sz w:val="18"/>
                <w:szCs w:val="18"/>
              </w:rPr>
            </w:pPr>
            <w:r>
              <w:rPr>
                <w:rFonts w:cstheme="minorHAnsi"/>
                <w:sz w:val="18"/>
                <w:szCs w:val="18"/>
              </w:rPr>
              <w:t>Vazba na témata OP JAK průřezová</w:t>
            </w:r>
          </w:p>
        </w:tc>
        <w:tc>
          <w:tcPr>
            <w:tcW w:w="6095" w:type="dxa"/>
            <w:gridSpan w:val="2"/>
          </w:tcPr>
          <w:p w14:paraId="1BF331B7"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rFonts w:eastAsia="Arial" w:cstheme="minorHAnsi"/>
                <w:noProof/>
                <w:sz w:val="18"/>
                <w:szCs w:val="18"/>
                <w:lang w:eastAsia="cs-CZ"/>
              </w:rPr>
            </w:pPr>
            <w:r>
              <w:rPr>
                <w:rFonts w:eastAsia="Arial" w:cstheme="minorHAnsi"/>
                <w:noProof/>
                <w:sz w:val="18"/>
                <w:szCs w:val="18"/>
                <w:lang w:eastAsia="cs-CZ"/>
              </w:rPr>
              <w:t>Snižování nerovnostsí v přístupu ke vzdělávání</w:t>
            </w:r>
          </w:p>
        </w:tc>
      </w:tr>
      <w:bookmarkEnd w:id="18"/>
    </w:tbl>
    <w:p w14:paraId="14806D13" w14:textId="4E4C57BC" w:rsidR="00D57AC1" w:rsidRPr="00895B47" w:rsidRDefault="00D57AC1" w:rsidP="00895B47">
      <w:pPr>
        <w:spacing w:before="240"/>
        <w:ind w:firstLine="708"/>
        <w:rPr>
          <w:rFonts w:cstheme="minorHAnsi"/>
          <w:color w:val="EE0000"/>
          <w:sz w:val="20"/>
          <w:szCs w:val="20"/>
        </w:rPr>
      </w:pPr>
    </w:p>
    <w:tbl>
      <w:tblPr>
        <w:tblStyle w:val="Tabulkaseznamu3zvraznn4"/>
        <w:tblW w:w="9072" w:type="dxa"/>
        <w:tblLook w:val="04A0" w:firstRow="1" w:lastRow="0" w:firstColumn="1" w:lastColumn="0" w:noHBand="0" w:noVBand="1"/>
      </w:tblPr>
      <w:tblGrid>
        <w:gridCol w:w="2977"/>
        <w:gridCol w:w="6085"/>
        <w:gridCol w:w="10"/>
      </w:tblGrid>
      <w:tr w:rsidR="009314AA" w:rsidRPr="00066A44" w14:paraId="1DED98BD" w14:textId="77777777" w:rsidTr="00616ACF">
        <w:trPr>
          <w:gridAfter w:val="1"/>
          <w:cnfStyle w:val="100000000000" w:firstRow="1" w:lastRow="0" w:firstColumn="0" w:lastColumn="0" w:oddVBand="0" w:evenVBand="0" w:oddHBand="0" w:evenHBand="0" w:firstRowFirstColumn="0" w:firstRowLastColumn="0" w:lastRowFirstColumn="0" w:lastRowLastColumn="0"/>
          <w:wAfter w:w="10" w:type="dxa"/>
        </w:trPr>
        <w:tc>
          <w:tcPr>
            <w:cnfStyle w:val="001000000100" w:firstRow="0" w:lastRow="0" w:firstColumn="1" w:lastColumn="0" w:oddVBand="0" w:evenVBand="0" w:oddHBand="0" w:evenHBand="0" w:firstRowFirstColumn="1" w:firstRowLastColumn="0" w:lastRowFirstColumn="0" w:lastRowLastColumn="0"/>
            <w:tcW w:w="9062" w:type="dxa"/>
            <w:gridSpan w:val="2"/>
          </w:tcPr>
          <w:p w14:paraId="6941D74D" w14:textId="77777777" w:rsidR="009314AA" w:rsidRPr="00066A44" w:rsidRDefault="009314AA" w:rsidP="00D90F8F">
            <w:pPr>
              <w:jc w:val="center"/>
              <w:rPr>
                <w:rFonts w:cstheme="minorHAnsi"/>
                <w:b w:val="0"/>
                <w:bCs w:val="0"/>
                <w:sz w:val="18"/>
                <w:szCs w:val="18"/>
              </w:rPr>
            </w:pPr>
            <w:r w:rsidRPr="00895B47">
              <w:rPr>
                <w:rFonts w:cstheme="minorHAnsi"/>
                <w:color w:val="auto"/>
                <w:sz w:val="18"/>
                <w:szCs w:val="18"/>
              </w:rPr>
              <w:t>37</w:t>
            </w:r>
          </w:p>
        </w:tc>
      </w:tr>
      <w:tr w:rsidR="009314AA" w:rsidRPr="00924C2E" w14:paraId="31779BD2"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3F09567D" w14:textId="77777777" w:rsidR="009314AA" w:rsidRPr="00924C2E" w:rsidRDefault="009314AA" w:rsidP="00D90F8F">
            <w:pPr>
              <w:rPr>
                <w:rFonts w:cstheme="minorHAnsi"/>
                <w:b w:val="0"/>
                <w:bCs w:val="0"/>
                <w:sz w:val="18"/>
                <w:szCs w:val="18"/>
              </w:rPr>
            </w:pPr>
            <w:bookmarkStart w:id="19" w:name="_Hlk138058670"/>
            <w:r w:rsidRPr="00924C2E">
              <w:rPr>
                <w:rFonts w:cstheme="minorHAnsi"/>
                <w:sz w:val="18"/>
                <w:szCs w:val="18"/>
              </w:rPr>
              <w:t>Aktivita</w:t>
            </w:r>
          </w:p>
        </w:tc>
        <w:tc>
          <w:tcPr>
            <w:tcW w:w="6095" w:type="dxa"/>
            <w:gridSpan w:val="2"/>
          </w:tcPr>
          <w:p w14:paraId="6447CC5B"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24C2E">
              <w:rPr>
                <w:rFonts w:cstheme="minorHAnsi"/>
                <w:b/>
                <w:bCs/>
                <w:sz w:val="18"/>
                <w:szCs w:val="18"/>
              </w:rPr>
              <w:t xml:space="preserve">Seminář – Komunikace s rodiči a třídní schůzky </w:t>
            </w:r>
          </w:p>
        </w:tc>
      </w:tr>
      <w:tr w:rsidR="009314AA" w:rsidRPr="00924C2E" w14:paraId="0B292001" w14:textId="77777777" w:rsidTr="00616ACF">
        <w:tc>
          <w:tcPr>
            <w:cnfStyle w:val="001000000000" w:firstRow="0" w:lastRow="0" w:firstColumn="1" w:lastColumn="0" w:oddVBand="0" w:evenVBand="0" w:oddHBand="0" w:evenHBand="0" w:firstRowFirstColumn="0" w:firstRowLastColumn="0" w:lastRowFirstColumn="0" w:lastRowLastColumn="0"/>
            <w:tcW w:w="2977" w:type="dxa"/>
          </w:tcPr>
          <w:p w14:paraId="54A19C2F" w14:textId="77777777" w:rsidR="009314AA" w:rsidRPr="00924C2E" w:rsidRDefault="009314AA" w:rsidP="00D90F8F">
            <w:pPr>
              <w:rPr>
                <w:rFonts w:cstheme="minorHAnsi"/>
                <w:sz w:val="18"/>
                <w:szCs w:val="18"/>
              </w:rPr>
            </w:pPr>
            <w:r w:rsidRPr="00924C2E">
              <w:rPr>
                <w:rFonts w:cstheme="minorHAnsi"/>
                <w:sz w:val="18"/>
                <w:szCs w:val="18"/>
              </w:rPr>
              <w:t>Charakteristika aktivity</w:t>
            </w:r>
          </w:p>
        </w:tc>
        <w:tc>
          <w:tcPr>
            <w:tcW w:w="6095" w:type="dxa"/>
            <w:gridSpan w:val="2"/>
          </w:tcPr>
          <w:p w14:paraId="56F18932"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eastAsia="Arial" w:cs="Times New Roman"/>
                <w:noProof/>
                <w:sz w:val="18"/>
                <w:szCs w:val="18"/>
                <w:lang w:eastAsia="cs-CZ"/>
              </w:rPr>
              <w:t xml:space="preserve">Vzdělávací akce pro pedagogické pracovníky  </w:t>
            </w:r>
          </w:p>
        </w:tc>
      </w:tr>
      <w:tr w:rsidR="009314AA" w:rsidRPr="00924C2E" w14:paraId="24631CBB"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43BD7BDD" w14:textId="77777777" w:rsidR="009314AA" w:rsidRPr="00924C2E" w:rsidRDefault="009314AA" w:rsidP="00D90F8F">
            <w:pPr>
              <w:rPr>
                <w:rFonts w:cstheme="minorHAnsi"/>
                <w:sz w:val="18"/>
                <w:szCs w:val="18"/>
              </w:rPr>
            </w:pPr>
            <w:r w:rsidRPr="00924C2E">
              <w:rPr>
                <w:rFonts w:cstheme="minorHAnsi"/>
                <w:sz w:val="18"/>
                <w:szCs w:val="18"/>
              </w:rPr>
              <w:t>Realizátor nositel</w:t>
            </w:r>
          </w:p>
        </w:tc>
        <w:tc>
          <w:tcPr>
            <w:tcW w:w="6095" w:type="dxa"/>
            <w:gridSpan w:val="2"/>
          </w:tcPr>
          <w:p w14:paraId="57459B49"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eastAsia="Arial" w:cs="Times New Roman"/>
                <w:noProof/>
                <w:sz w:val="18"/>
                <w:szCs w:val="18"/>
                <w:lang w:eastAsia="cs-CZ"/>
              </w:rPr>
              <w:t>ZŠ a MŠ ORP Louny</w:t>
            </w:r>
          </w:p>
        </w:tc>
      </w:tr>
      <w:tr w:rsidR="009314AA" w:rsidRPr="00924C2E" w14:paraId="432AB386" w14:textId="77777777" w:rsidTr="00616ACF">
        <w:tc>
          <w:tcPr>
            <w:cnfStyle w:val="001000000000" w:firstRow="0" w:lastRow="0" w:firstColumn="1" w:lastColumn="0" w:oddVBand="0" w:evenVBand="0" w:oddHBand="0" w:evenHBand="0" w:firstRowFirstColumn="0" w:firstRowLastColumn="0" w:lastRowFirstColumn="0" w:lastRowLastColumn="0"/>
            <w:tcW w:w="2977" w:type="dxa"/>
          </w:tcPr>
          <w:p w14:paraId="09520A47" w14:textId="77777777" w:rsidR="009314AA" w:rsidRPr="00924C2E" w:rsidRDefault="009314AA" w:rsidP="00D90F8F">
            <w:pPr>
              <w:rPr>
                <w:rFonts w:cstheme="minorHAnsi"/>
                <w:sz w:val="18"/>
                <w:szCs w:val="18"/>
              </w:rPr>
            </w:pPr>
            <w:r w:rsidRPr="00924C2E">
              <w:rPr>
                <w:rFonts w:cstheme="minorHAnsi"/>
                <w:sz w:val="18"/>
                <w:szCs w:val="18"/>
              </w:rPr>
              <w:t>Místo realizace</w:t>
            </w:r>
          </w:p>
        </w:tc>
        <w:tc>
          <w:tcPr>
            <w:tcW w:w="6095" w:type="dxa"/>
            <w:gridSpan w:val="2"/>
          </w:tcPr>
          <w:p w14:paraId="2B60FF31"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eastAsia="Arial" w:cs="Times New Roman"/>
                <w:noProof/>
                <w:sz w:val="18"/>
                <w:szCs w:val="18"/>
                <w:lang w:eastAsia="cs-CZ"/>
              </w:rPr>
              <w:t>Louny</w:t>
            </w:r>
          </w:p>
        </w:tc>
      </w:tr>
      <w:tr w:rsidR="009314AA" w:rsidRPr="00924C2E" w14:paraId="5D8D092E"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5835E269" w14:textId="77777777" w:rsidR="009314AA" w:rsidRPr="00924C2E" w:rsidRDefault="009314AA" w:rsidP="00D90F8F">
            <w:pPr>
              <w:rPr>
                <w:rFonts w:cstheme="minorHAnsi"/>
                <w:sz w:val="18"/>
                <w:szCs w:val="18"/>
              </w:rPr>
            </w:pPr>
            <w:r w:rsidRPr="00924C2E">
              <w:rPr>
                <w:rFonts w:cstheme="minorHAnsi"/>
                <w:sz w:val="18"/>
                <w:szCs w:val="18"/>
              </w:rPr>
              <w:t>Cíl aktivity</w:t>
            </w:r>
          </w:p>
        </w:tc>
        <w:tc>
          <w:tcPr>
            <w:tcW w:w="6095" w:type="dxa"/>
            <w:gridSpan w:val="2"/>
          </w:tcPr>
          <w:p w14:paraId="263BC1F8"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eastAsia="Arial" w:cs="Times New Roman"/>
                <w:noProof/>
                <w:sz w:val="18"/>
                <w:szCs w:val="18"/>
                <w:lang w:eastAsia="cs-CZ"/>
              </w:rPr>
              <w:t>Rozvoj pedagogických pracovníků</w:t>
            </w:r>
          </w:p>
        </w:tc>
      </w:tr>
      <w:tr w:rsidR="009314AA" w:rsidRPr="00924C2E" w14:paraId="2F2747FE" w14:textId="77777777" w:rsidTr="00616ACF">
        <w:tc>
          <w:tcPr>
            <w:cnfStyle w:val="001000000000" w:firstRow="0" w:lastRow="0" w:firstColumn="1" w:lastColumn="0" w:oddVBand="0" w:evenVBand="0" w:oddHBand="0" w:evenHBand="0" w:firstRowFirstColumn="0" w:firstRowLastColumn="0" w:lastRowFirstColumn="0" w:lastRowLastColumn="0"/>
            <w:tcW w:w="2977" w:type="dxa"/>
          </w:tcPr>
          <w:p w14:paraId="06A60B7F" w14:textId="77777777" w:rsidR="009314AA" w:rsidRPr="00924C2E" w:rsidRDefault="009314AA" w:rsidP="00D90F8F">
            <w:pPr>
              <w:rPr>
                <w:rFonts w:cstheme="minorHAnsi"/>
                <w:sz w:val="18"/>
                <w:szCs w:val="18"/>
              </w:rPr>
            </w:pPr>
            <w:r w:rsidRPr="00924C2E">
              <w:rPr>
                <w:rFonts w:cstheme="minorHAnsi"/>
                <w:sz w:val="18"/>
                <w:szCs w:val="18"/>
              </w:rPr>
              <w:t>Spolupráce</w:t>
            </w:r>
          </w:p>
        </w:tc>
        <w:tc>
          <w:tcPr>
            <w:tcW w:w="6095" w:type="dxa"/>
            <w:gridSpan w:val="2"/>
          </w:tcPr>
          <w:p w14:paraId="2B13BC30"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eastAsia="Arial" w:cs="Times New Roman"/>
                <w:noProof/>
                <w:sz w:val="18"/>
                <w:szCs w:val="18"/>
                <w:lang w:eastAsia="cs-CZ"/>
              </w:rPr>
              <w:t>ZŠ ORP Louny</w:t>
            </w:r>
          </w:p>
        </w:tc>
      </w:tr>
      <w:tr w:rsidR="009314AA" w:rsidRPr="00924C2E" w14:paraId="20D67EA0"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1101AADA" w14:textId="77777777" w:rsidR="009314AA" w:rsidRPr="00924C2E" w:rsidRDefault="009314AA" w:rsidP="00D90F8F">
            <w:pPr>
              <w:rPr>
                <w:rFonts w:cstheme="minorHAnsi"/>
                <w:sz w:val="18"/>
                <w:szCs w:val="18"/>
              </w:rPr>
            </w:pPr>
            <w:r w:rsidRPr="00924C2E">
              <w:rPr>
                <w:rFonts w:cstheme="minorHAnsi"/>
                <w:sz w:val="18"/>
                <w:szCs w:val="18"/>
              </w:rPr>
              <w:t>Celkový rozpočet</w:t>
            </w:r>
          </w:p>
        </w:tc>
        <w:tc>
          <w:tcPr>
            <w:tcW w:w="6095" w:type="dxa"/>
            <w:gridSpan w:val="2"/>
          </w:tcPr>
          <w:p w14:paraId="08041CEE"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Dle počtu zapojených subjektů</w:t>
            </w:r>
          </w:p>
        </w:tc>
      </w:tr>
      <w:tr w:rsidR="009314AA" w:rsidRPr="00924C2E" w14:paraId="14EE1EAC" w14:textId="77777777" w:rsidTr="00616ACF">
        <w:tc>
          <w:tcPr>
            <w:cnfStyle w:val="001000000000" w:firstRow="0" w:lastRow="0" w:firstColumn="1" w:lastColumn="0" w:oddVBand="0" w:evenVBand="0" w:oddHBand="0" w:evenHBand="0" w:firstRowFirstColumn="0" w:firstRowLastColumn="0" w:lastRowFirstColumn="0" w:lastRowLastColumn="0"/>
            <w:tcW w:w="2977" w:type="dxa"/>
          </w:tcPr>
          <w:p w14:paraId="5FC48163" w14:textId="77777777" w:rsidR="009314AA" w:rsidRPr="00924C2E" w:rsidRDefault="009314AA" w:rsidP="00D90F8F">
            <w:pPr>
              <w:rPr>
                <w:rFonts w:cstheme="minorHAnsi"/>
                <w:sz w:val="18"/>
                <w:szCs w:val="18"/>
              </w:rPr>
            </w:pPr>
            <w:r w:rsidRPr="00924C2E">
              <w:rPr>
                <w:rFonts w:cstheme="minorHAnsi"/>
                <w:sz w:val="18"/>
                <w:szCs w:val="18"/>
              </w:rPr>
              <w:t>Zdroj financování</w:t>
            </w:r>
          </w:p>
        </w:tc>
        <w:tc>
          <w:tcPr>
            <w:tcW w:w="6095" w:type="dxa"/>
            <w:gridSpan w:val="2"/>
          </w:tcPr>
          <w:p w14:paraId="10A494D3" w14:textId="77777777" w:rsidR="009314AA" w:rsidRPr="0077127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7127E">
              <w:rPr>
                <w:sz w:val="18"/>
                <w:szCs w:val="18"/>
              </w:rPr>
              <w:t>MAP, vlastní</w:t>
            </w:r>
          </w:p>
        </w:tc>
      </w:tr>
      <w:tr w:rsidR="009314AA" w:rsidRPr="00924C2E" w14:paraId="014C295D"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0E1B72EC" w14:textId="77777777" w:rsidR="009314AA" w:rsidRPr="00924C2E" w:rsidRDefault="009314AA" w:rsidP="00D90F8F">
            <w:pPr>
              <w:rPr>
                <w:rFonts w:cstheme="minorHAnsi"/>
                <w:sz w:val="18"/>
                <w:szCs w:val="18"/>
              </w:rPr>
            </w:pPr>
            <w:r w:rsidRPr="00924C2E">
              <w:rPr>
                <w:rFonts w:cstheme="minorHAnsi"/>
                <w:sz w:val="18"/>
                <w:szCs w:val="18"/>
              </w:rPr>
              <w:t>Časový harmonogram</w:t>
            </w:r>
          </w:p>
        </w:tc>
        <w:tc>
          <w:tcPr>
            <w:tcW w:w="6095" w:type="dxa"/>
            <w:gridSpan w:val="2"/>
          </w:tcPr>
          <w:p w14:paraId="4E147152" w14:textId="4AACB437" w:rsidR="009314AA" w:rsidRPr="00924C2E" w:rsidRDefault="00616ACF"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Nerealizováno s podporou MAP</w:t>
            </w:r>
          </w:p>
        </w:tc>
      </w:tr>
      <w:tr w:rsidR="009314AA" w:rsidRPr="00924C2E" w14:paraId="527EFA8F" w14:textId="77777777" w:rsidTr="00616ACF">
        <w:tc>
          <w:tcPr>
            <w:cnfStyle w:val="001000000000" w:firstRow="0" w:lastRow="0" w:firstColumn="1" w:lastColumn="0" w:oddVBand="0" w:evenVBand="0" w:oddHBand="0" w:evenHBand="0" w:firstRowFirstColumn="0" w:firstRowLastColumn="0" w:lastRowFirstColumn="0" w:lastRowLastColumn="0"/>
            <w:tcW w:w="2977" w:type="dxa"/>
          </w:tcPr>
          <w:p w14:paraId="61DB8EB4" w14:textId="77777777" w:rsidR="009314AA" w:rsidRPr="00924C2E" w:rsidRDefault="009314AA" w:rsidP="00D90F8F">
            <w:pPr>
              <w:rPr>
                <w:rFonts w:cstheme="minorHAnsi"/>
                <w:sz w:val="18"/>
                <w:szCs w:val="18"/>
              </w:rPr>
            </w:pPr>
            <w:r w:rsidRPr="00924C2E">
              <w:rPr>
                <w:rFonts w:cstheme="minorHAnsi"/>
                <w:sz w:val="18"/>
                <w:szCs w:val="18"/>
              </w:rPr>
              <w:t>Cíl MAP:</w:t>
            </w:r>
          </w:p>
        </w:tc>
        <w:tc>
          <w:tcPr>
            <w:tcW w:w="6095" w:type="dxa"/>
            <w:gridSpan w:val="2"/>
          </w:tcPr>
          <w:p w14:paraId="3EFE78E4"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1.1 Podpora inkluzivního a společného vzdělávání z hlediska odborně personálních kapacit a specifického vybavení</w:t>
            </w:r>
          </w:p>
          <w:p w14:paraId="43709E8A"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Dostatečné odborné a personální kapacity pedagogických a dalších odborných pracovníků a podpora wellbeingu</w:t>
            </w:r>
          </w:p>
        </w:tc>
      </w:tr>
      <w:tr w:rsidR="009314AA" w:rsidRPr="00924C2E" w14:paraId="78E3FBD7"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6C5F2566" w14:textId="77777777" w:rsidR="009314AA" w:rsidRPr="00924C2E" w:rsidRDefault="009314AA" w:rsidP="00D90F8F">
            <w:pPr>
              <w:rPr>
                <w:rFonts w:cstheme="minorHAnsi"/>
                <w:sz w:val="18"/>
                <w:szCs w:val="18"/>
              </w:rPr>
            </w:pPr>
            <w:bookmarkStart w:id="20" w:name="_Hlk143257976"/>
            <w:r w:rsidRPr="00924C2E">
              <w:rPr>
                <w:rFonts w:cstheme="minorHAnsi"/>
                <w:sz w:val="18"/>
                <w:szCs w:val="18"/>
              </w:rPr>
              <w:t>Opatření MAP:</w:t>
            </w:r>
          </w:p>
        </w:tc>
        <w:tc>
          <w:tcPr>
            <w:tcW w:w="6095" w:type="dxa"/>
            <w:gridSpan w:val="2"/>
          </w:tcPr>
          <w:p w14:paraId="192AB803"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1.1.5 Podpora pedagogických, didaktických a manažerských kompetencí pracovníků v předškolním vzdělávání</w:t>
            </w:r>
          </w:p>
          <w:p w14:paraId="16E20B9B"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2.5.2 Podpora rozvoje pedagogických, didaktických a manažerských kompetencí pracovníků včetně podpory wellbeingu ve školách</w:t>
            </w:r>
          </w:p>
        </w:tc>
      </w:tr>
      <w:tr w:rsidR="009314AA" w:rsidRPr="00924C2E" w14:paraId="7EDD00DA" w14:textId="77777777" w:rsidTr="00616ACF">
        <w:tc>
          <w:tcPr>
            <w:cnfStyle w:val="001000000000" w:firstRow="0" w:lastRow="0" w:firstColumn="1" w:lastColumn="0" w:oddVBand="0" w:evenVBand="0" w:oddHBand="0" w:evenHBand="0" w:firstRowFirstColumn="0" w:firstRowLastColumn="0" w:lastRowFirstColumn="0" w:lastRowLastColumn="0"/>
            <w:tcW w:w="2977" w:type="dxa"/>
          </w:tcPr>
          <w:p w14:paraId="5D4172B2" w14:textId="77777777" w:rsidR="009314AA" w:rsidRPr="00924C2E" w:rsidRDefault="009314AA" w:rsidP="00D90F8F">
            <w:pPr>
              <w:rPr>
                <w:rFonts w:cstheme="minorHAnsi"/>
                <w:sz w:val="18"/>
                <w:szCs w:val="18"/>
              </w:rPr>
            </w:pPr>
            <w:r>
              <w:rPr>
                <w:rFonts w:cstheme="minorHAnsi"/>
                <w:sz w:val="18"/>
                <w:szCs w:val="18"/>
              </w:rPr>
              <w:t>Vazba na témata OP JAK povinná</w:t>
            </w:r>
          </w:p>
        </w:tc>
        <w:tc>
          <w:tcPr>
            <w:tcW w:w="6095" w:type="dxa"/>
            <w:gridSpan w:val="2"/>
          </w:tcPr>
          <w:p w14:paraId="32D9FFCA"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pedagogických a didaktických kompetencí pracovníků ve vzdělávání a podpory managementu třídních kolektivů</w:t>
            </w:r>
          </w:p>
          <w:p w14:paraId="7036BC26"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sz w:val="18"/>
                <w:szCs w:val="18"/>
              </w:rPr>
              <w:t>Rozvoj potenciálu každého žáka, zejména žáků se sociálním a jiným znevýhodněním</w:t>
            </w:r>
            <w:r>
              <w:t xml:space="preserve"> </w:t>
            </w:r>
          </w:p>
        </w:tc>
      </w:tr>
      <w:tr w:rsidR="009314AA" w:rsidRPr="00924C2E" w14:paraId="5632F32E"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7F769F8E" w14:textId="77777777" w:rsidR="009314AA" w:rsidRPr="00924C2E" w:rsidRDefault="009314AA" w:rsidP="00D90F8F">
            <w:pPr>
              <w:rPr>
                <w:rFonts w:cstheme="minorHAnsi"/>
                <w:sz w:val="18"/>
                <w:szCs w:val="18"/>
              </w:rPr>
            </w:pPr>
            <w:r>
              <w:rPr>
                <w:rFonts w:cstheme="minorHAnsi"/>
                <w:sz w:val="18"/>
                <w:szCs w:val="18"/>
              </w:rPr>
              <w:t>Vazba na témata OP JAK průřezová</w:t>
            </w:r>
          </w:p>
        </w:tc>
        <w:tc>
          <w:tcPr>
            <w:tcW w:w="6095" w:type="dxa"/>
            <w:gridSpan w:val="2"/>
          </w:tcPr>
          <w:p w14:paraId="04D40E3D"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Podpora učitelů, ředitelů a dalších pracovníků ve vzdělávání</w:t>
            </w:r>
          </w:p>
        </w:tc>
      </w:tr>
      <w:bookmarkEnd w:id="19"/>
      <w:bookmarkEnd w:id="20"/>
    </w:tbl>
    <w:p w14:paraId="0B4326CB" w14:textId="5E8A8269" w:rsidR="00D955D4" w:rsidRPr="00D955D4" w:rsidRDefault="00D955D4" w:rsidP="00D955D4">
      <w:pPr>
        <w:spacing w:before="240"/>
        <w:ind w:firstLine="708"/>
        <w:rPr>
          <w14:ligatures w14:val="standardContextual"/>
        </w:rPr>
      </w:pPr>
    </w:p>
    <w:tbl>
      <w:tblPr>
        <w:tblStyle w:val="Tabulkaseznamu3zvraznn4"/>
        <w:tblW w:w="9072" w:type="dxa"/>
        <w:tblLook w:val="04A0" w:firstRow="1" w:lastRow="0" w:firstColumn="1" w:lastColumn="0" w:noHBand="0" w:noVBand="1"/>
      </w:tblPr>
      <w:tblGrid>
        <w:gridCol w:w="2977"/>
        <w:gridCol w:w="6085"/>
        <w:gridCol w:w="10"/>
      </w:tblGrid>
      <w:tr w:rsidR="009314AA" w:rsidRPr="00066A44" w14:paraId="443B66DD" w14:textId="77777777" w:rsidTr="00616ACF">
        <w:trPr>
          <w:gridAfter w:val="1"/>
          <w:cnfStyle w:val="100000000000" w:firstRow="1" w:lastRow="0" w:firstColumn="0" w:lastColumn="0" w:oddVBand="0" w:evenVBand="0" w:oddHBand="0" w:evenHBand="0" w:firstRowFirstColumn="0" w:firstRowLastColumn="0" w:lastRowFirstColumn="0" w:lastRowLastColumn="0"/>
          <w:wAfter w:w="10" w:type="dxa"/>
        </w:trPr>
        <w:tc>
          <w:tcPr>
            <w:cnfStyle w:val="001000000100" w:firstRow="0" w:lastRow="0" w:firstColumn="1" w:lastColumn="0" w:oddVBand="0" w:evenVBand="0" w:oddHBand="0" w:evenHBand="0" w:firstRowFirstColumn="1" w:firstRowLastColumn="0" w:lastRowFirstColumn="0" w:lastRowLastColumn="0"/>
            <w:tcW w:w="9062" w:type="dxa"/>
            <w:gridSpan w:val="2"/>
          </w:tcPr>
          <w:p w14:paraId="793A14C3" w14:textId="77777777" w:rsidR="009314AA" w:rsidRPr="00066A44" w:rsidRDefault="009314AA" w:rsidP="00D90F8F">
            <w:pPr>
              <w:jc w:val="center"/>
              <w:rPr>
                <w:rFonts w:cstheme="minorHAnsi"/>
                <w:b w:val="0"/>
                <w:bCs w:val="0"/>
                <w:sz w:val="18"/>
                <w:szCs w:val="18"/>
              </w:rPr>
            </w:pPr>
            <w:r w:rsidRPr="00895B47">
              <w:rPr>
                <w:rFonts w:cstheme="minorHAnsi"/>
                <w:color w:val="auto"/>
                <w:sz w:val="18"/>
                <w:szCs w:val="18"/>
              </w:rPr>
              <w:t>38</w:t>
            </w:r>
          </w:p>
        </w:tc>
      </w:tr>
      <w:tr w:rsidR="00895B47" w:rsidRPr="00924C2E" w14:paraId="13F1305E"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73398050" w14:textId="0D036F95" w:rsidR="00895B47" w:rsidRPr="00924C2E" w:rsidRDefault="00895B47" w:rsidP="00895B47">
            <w:pPr>
              <w:rPr>
                <w:rFonts w:cstheme="minorHAnsi"/>
                <w:b w:val="0"/>
                <w:bCs w:val="0"/>
                <w:sz w:val="18"/>
                <w:szCs w:val="18"/>
              </w:rPr>
            </w:pPr>
            <w:r w:rsidRPr="00924C2E">
              <w:rPr>
                <w:rFonts w:cstheme="minorHAnsi"/>
                <w:sz w:val="18"/>
                <w:szCs w:val="18"/>
              </w:rPr>
              <w:t>Aktivita</w:t>
            </w:r>
          </w:p>
        </w:tc>
        <w:tc>
          <w:tcPr>
            <w:tcW w:w="6095" w:type="dxa"/>
            <w:gridSpan w:val="2"/>
          </w:tcPr>
          <w:p w14:paraId="7FFC7A6A" w14:textId="6FA4FF33" w:rsidR="00895B47" w:rsidRPr="00924C2E" w:rsidRDefault="00895B47" w:rsidP="00895B4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24C2E">
              <w:rPr>
                <w:rFonts w:cstheme="minorHAnsi"/>
                <w:b/>
                <w:bCs/>
                <w:sz w:val="18"/>
                <w:szCs w:val="18"/>
              </w:rPr>
              <w:t>Rozvoj lidršipu</w:t>
            </w:r>
          </w:p>
        </w:tc>
      </w:tr>
      <w:tr w:rsidR="00895B47" w:rsidRPr="00924C2E" w14:paraId="5E5A4381" w14:textId="77777777" w:rsidTr="00616ACF">
        <w:tc>
          <w:tcPr>
            <w:cnfStyle w:val="001000000000" w:firstRow="0" w:lastRow="0" w:firstColumn="1" w:lastColumn="0" w:oddVBand="0" w:evenVBand="0" w:oddHBand="0" w:evenHBand="0" w:firstRowFirstColumn="0" w:firstRowLastColumn="0" w:lastRowFirstColumn="0" w:lastRowLastColumn="0"/>
            <w:tcW w:w="2977" w:type="dxa"/>
          </w:tcPr>
          <w:p w14:paraId="4C681CA8" w14:textId="77777777" w:rsidR="00895B47" w:rsidRPr="00924C2E" w:rsidRDefault="00895B47" w:rsidP="00895B47">
            <w:pPr>
              <w:rPr>
                <w:rFonts w:cstheme="minorHAnsi"/>
                <w:sz w:val="18"/>
                <w:szCs w:val="18"/>
              </w:rPr>
            </w:pPr>
            <w:r w:rsidRPr="00924C2E">
              <w:rPr>
                <w:rFonts w:cstheme="minorHAnsi"/>
                <w:sz w:val="18"/>
                <w:szCs w:val="18"/>
              </w:rPr>
              <w:t>Charakteristika aktivity</w:t>
            </w:r>
          </w:p>
        </w:tc>
        <w:tc>
          <w:tcPr>
            <w:tcW w:w="6095" w:type="dxa"/>
            <w:gridSpan w:val="2"/>
          </w:tcPr>
          <w:p w14:paraId="51204740" w14:textId="77777777" w:rsidR="00895B47" w:rsidRPr="00924C2E" w:rsidRDefault="00895B47" w:rsidP="00895B4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 xml:space="preserve">Vzdělávací akce pro pedagogické pracovníky  </w:t>
            </w:r>
          </w:p>
        </w:tc>
      </w:tr>
      <w:tr w:rsidR="00895B47" w:rsidRPr="00924C2E" w14:paraId="0E5A6420"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47DCA339" w14:textId="77777777" w:rsidR="00895B47" w:rsidRPr="00924C2E" w:rsidRDefault="00895B47" w:rsidP="00895B47">
            <w:pPr>
              <w:rPr>
                <w:rFonts w:cstheme="minorHAnsi"/>
                <w:sz w:val="18"/>
                <w:szCs w:val="18"/>
              </w:rPr>
            </w:pPr>
            <w:r w:rsidRPr="00924C2E">
              <w:rPr>
                <w:rFonts w:cstheme="minorHAnsi"/>
                <w:sz w:val="18"/>
                <w:szCs w:val="18"/>
              </w:rPr>
              <w:t>Realizátor nositel</w:t>
            </w:r>
          </w:p>
        </w:tc>
        <w:tc>
          <w:tcPr>
            <w:tcW w:w="6095" w:type="dxa"/>
            <w:gridSpan w:val="2"/>
          </w:tcPr>
          <w:p w14:paraId="766EA91B" w14:textId="77777777" w:rsidR="00895B47" w:rsidRPr="00924C2E" w:rsidRDefault="00895B47" w:rsidP="00895B4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ZŠ, MŠ ORP Louny</w:t>
            </w:r>
          </w:p>
        </w:tc>
      </w:tr>
      <w:tr w:rsidR="00895B47" w:rsidRPr="00924C2E" w14:paraId="46B54FAC" w14:textId="77777777" w:rsidTr="00616ACF">
        <w:tc>
          <w:tcPr>
            <w:cnfStyle w:val="001000000000" w:firstRow="0" w:lastRow="0" w:firstColumn="1" w:lastColumn="0" w:oddVBand="0" w:evenVBand="0" w:oddHBand="0" w:evenHBand="0" w:firstRowFirstColumn="0" w:firstRowLastColumn="0" w:lastRowFirstColumn="0" w:lastRowLastColumn="0"/>
            <w:tcW w:w="2977" w:type="dxa"/>
          </w:tcPr>
          <w:p w14:paraId="3CBFE815" w14:textId="77777777" w:rsidR="00895B47" w:rsidRPr="00924C2E" w:rsidRDefault="00895B47" w:rsidP="00895B47">
            <w:pPr>
              <w:rPr>
                <w:rFonts w:cstheme="minorHAnsi"/>
                <w:sz w:val="18"/>
                <w:szCs w:val="18"/>
              </w:rPr>
            </w:pPr>
            <w:r w:rsidRPr="00924C2E">
              <w:rPr>
                <w:rFonts w:cstheme="minorHAnsi"/>
                <w:sz w:val="18"/>
                <w:szCs w:val="18"/>
              </w:rPr>
              <w:t>Místo realizace</w:t>
            </w:r>
          </w:p>
        </w:tc>
        <w:tc>
          <w:tcPr>
            <w:tcW w:w="6095" w:type="dxa"/>
            <w:gridSpan w:val="2"/>
          </w:tcPr>
          <w:p w14:paraId="293739E8" w14:textId="77777777" w:rsidR="00895B47" w:rsidRPr="00924C2E" w:rsidRDefault="00895B47" w:rsidP="00895B4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Louny</w:t>
            </w:r>
          </w:p>
        </w:tc>
      </w:tr>
      <w:tr w:rsidR="00895B47" w:rsidRPr="00924C2E" w14:paraId="3F7EA9E1"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34BE63E2" w14:textId="77777777" w:rsidR="00895B47" w:rsidRPr="00924C2E" w:rsidRDefault="00895B47" w:rsidP="00895B47">
            <w:pPr>
              <w:rPr>
                <w:rFonts w:cstheme="minorHAnsi"/>
                <w:sz w:val="18"/>
                <w:szCs w:val="18"/>
              </w:rPr>
            </w:pPr>
            <w:r w:rsidRPr="00924C2E">
              <w:rPr>
                <w:rFonts w:cstheme="minorHAnsi"/>
                <w:sz w:val="18"/>
                <w:szCs w:val="18"/>
              </w:rPr>
              <w:t>Cíl aktivity</w:t>
            </w:r>
          </w:p>
        </w:tc>
        <w:tc>
          <w:tcPr>
            <w:tcW w:w="6095" w:type="dxa"/>
            <w:gridSpan w:val="2"/>
          </w:tcPr>
          <w:p w14:paraId="070AAC3F" w14:textId="77777777" w:rsidR="00895B47" w:rsidRPr="00924C2E" w:rsidRDefault="00895B47" w:rsidP="00895B4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Rozvoj pedagogických pracovníků</w:t>
            </w:r>
          </w:p>
        </w:tc>
      </w:tr>
      <w:tr w:rsidR="00895B47" w:rsidRPr="00924C2E" w14:paraId="2C71CF2B" w14:textId="77777777" w:rsidTr="00616ACF">
        <w:tc>
          <w:tcPr>
            <w:cnfStyle w:val="001000000000" w:firstRow="0" w:lastRow="0" w:firstColumn="1" w:lastColumn="0" w:oddVBand="0" w:evenVBand="0" w:oddHBand="0" w:evenHBand="0" w:firstRowFirstColumn="0" w:firstRowLastColumn="0" w:lastRowFirstColumn="0" w:lastRowLastColumn="0"/>
            <w:tcW w:w="2977" w:type="dxa"/>
          </w:tcPr>
          <w:p w14:paraId="7947F108" w14:textId="77777777" w:rsidR="00895B47" w:rsidRPr="00924C2E" w:rsidRDefault="00895B47" w:rsidP="00895B47">
            <w:pPr>
              <w:rPr>
                <w:rFonts w:cstheme="minorHAnsi"/>
                <w:sz w:val="18"/>
                <w:szCs w:val="18"/>
              </w:rPr>
            </w:pPr>
            <w:r w:rsidRPr="00924C2E">
              <w:rPr>
                <w:rFonts w:cstheme="minorHAnsi"/>
                <w:sz w:val="18"/>
                <w:szCs w:val="18"/>
              </w:rPr>
              <w:t>Spolupráce</w:t>
            </w:r>
          </w:p>
        </w:tc>
        <w:tc>
          <w:tcPr>
            <w:tcW w:w="6095" w:type="dxa"/>
            <w:gridSpan w:val="2"/>
          </w:tcPr>
          <w:p w14:paraId="57F6A702" w14:textId="77777777" w:rsidR="00895B47" w:rsidRPr="00924C2E" w:rsidRDefault="00895B47" w:rsidP="00895B4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ZŠ a MŠ ORP Louny</w:t>
            </w:r>
          </w:p>
        </w:tc>
      </w:tr>
      <w:tr w:rsidR="00895B47" w:rsidRPr="00924C2E" w14:paraId="3D1894F2"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25257D7D" w14:textId="77777777" w:rsidR="00895B47" w:rsidRPr="00924C2E" w:rsidRDefault="00895B47" w:rsidP="00895B47">
            <w:pPr>
              <w:rPr>
                <w:rFonts w:cstheme="minorHAnsi"/>
                <w:sz w:val="18"/>
                <w:szCs w:val="18"/>
              </w:rPr>
            </w:pPr>
            <w:r w:rsidRPr="00924C2E">
              <w:rPr>
                <w:rFonts w:cstheme="minorHAnsi"/>
                <w:sz w:val="18"/>
                <w:szCs w:val="18"/>
              </w:rPr>
              <w:t>Celkový rozpočet</w:t>
            </w:r>
          </w:p>
        </w:tc>
        <w:tc>
          <w:tcPr>
            <w:tcW w:w="6095" w:type="dxa"/>
            <w:gridSpan w:val="2"/>
          </w:tcPr>
          <w:p w14:paraId="2A4BE839" w14:textId="77777777" w:rsidR="00895B47" w:rsidRPr="00924C2E" w:rsidRDefault="00895B47" w:rsidP="00895B4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Dle počtu zapojených subjektů</w:t>
            </w:r>
          </w:p>
        </w:tc>
      </w:tr>
      <w:tr w:rsidR="00895B47" w:rsidRPr="00924C2E" w14:paraId="06F34A9E" w14:textId="77777777" w:rsidTr="00616ACF">
        <w:tc>
          <w:tcPr>
            <w:cnfStyle w:val="001000000000" w:firstRow="0" w:lastRow="0" w:firstColumn="1" w:lastColumn="0" w:oddVBand="0" w:evenVBand="0" w:oddHBand="0" w:evenHBand="0" w:firstRowFirstColumn="0" w:firstRowLastColumn="0" w:lastRowFirstColumn="0" w:lastRowLastColumn="0"/>
            <w:tcW w:w="2977" w:type="dxa"/>
          </w:tcPr>
          <w:p w14:paraId="7316D144" w14:textId="77777777" w:rsidR="00895B47" w:rsidRPr="00924C2E" w:rsidRDefault="00895B47" w:rsidP="00895B47">
            <w:pPr>
              <w:rPr>
                <w:rFonts w:cstheme="minorHAnsi"/>
                <w:sz w:val="18"/>
                <w:szCs w:val="18"/>
              </w:rPr>
            </w:pPr>
            <w:r w:rsidRPr="00924C2E">
              <w:rPr>
                <w:rFonts w:cstheme="minorHAnsi"/>
                <w:sz w:val="18"/>
                <w:szCs w:val="18"/>
              </w:rPr>
              <w:t>Zdroj financování</w:t>
            </w:r>
          </w:p>
        </w:tc>
        <w:tc>
          <w:tcPr>
            <w:tcW w:w="6095" w:type="dxa"/>
            <w:gridSpan w:val="2"/>
          </w:tcPr>
          <w:p w14:paraId="4D67173D" w14:textId="77777777" w:rsidR="00895B47" w:rsidRPr="0077127E" w:rsidRDefault="00895B47" w:rsidP="00895B4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7127E">
              <w:rPr>
                <w:sz w:val="18"/>
                <w:szCs w:val="18"/>
              </w:rPr>
              <w:t>MAP, vlastní</w:t>
            </w:r>
          </w:p>
        </w:tc>
      </w:tr>
      <w:tr w:rsidR="00895B47" w:rsidRPr="00924C2E" w14:paraId="7839D1AA"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3E823F81" w14:textId="77777777" w:rsidR="00895B47" w:rsidRPr="00924C2E" w:rsidRDefault="00895B47" w:rsidP="00895B47">
            <w:pPr>
              <w:rPr>
                <w:rFonts w:cstheme="minorHAnsi"/>
                <w:sz w:val="18"/>
                <w:szCs w:val="18"/>
              </w:rPr>
            </w:pPr>
            <w:r w:rsidRPr="00924C2E">
              <w:rPr>
                <w:rFonts w:cstheme="minorHAnsi"/>
                <w:sz w:val="18"/>
                <w:szCs w:val="18"/>
              </w:rPr>
              <w:t>Časový harmonogram</w:t>
            </w:r>
          </w:p>
        </w:tc>
        <w:tc>
          <w:tcPr>
            <w:tcW w:w="6095" w:type="dxa"/>
            <w:gridSpan w:val="2"/>
          </w:tcPr>
          <w:p w14:paraId="25CB02DE" w14:textId="5778609F" w:rsidR="00895B47" w:rsidRPr="0077127E" w:rsidRDefault="00616ACF" w:rsidP="00895B4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Nerealizováno s podporou MAP</w:t>
            </w:r>
          </w:p>
        </w:tc>
      </w:tr>
      <w:tr w:rsidR="00895B47" w:rsidRPr="00924C2E" w14:paraId="26E23310" w14:textId="77777777" w:rsidTr="00616ACF">
        <w:tc>
          <w:tcPr>
            <w:cnfStyle w:val="001000000000" w:firstRow="0" w:lastRow="0" w:firstColumn="1" w:lastColumn="0" w:oddVBand="0" w:evenVBand="0" w:oddHBand="0" w:evenHBand="0" w:firstRowFirstColumn="0" w:firstRowLastColumn="0" w:lastRowFirstColumn="0" w:lastRowLastColumn="0"/>
            <w:tcW w:w="2977" w:type="dxa"/>
          </w:tcPr>
          <w:p w14:paraId="5D2D70D9" w14:textId="77777777" w:rsidR="00895B47" w:rsidRPr="00924C2E" w:rsidRDefault="00895B47" w:rsidP="00895B47">
            <w:pPr>
              <w:rPr>
                <w:rFonts w:cstheme="minorHAnsi"/>
                <w:sz w:val="18"/>
                <w:szCs w:val="18"/>
              </w:rPr>
            </w:pPr>
            <w:r w:rsidRPr="00924C2E">
              <w:rPr>
                <w:rFonts w:cstheme="minorHAnsi"/>
                <w:sz w:val="18"/>
                <w:szCs w:val="18"/>
              </w:rPr>
              <w:t>Cíl MAP:</w:t>
            </w:r>
          </w:p>
        </w:tc>
        <w:tc>
          <w:tcPr>
            <w:tcW w:w="6095" w:type="dxa"/>
            <w:gridSpan w:val="2"/>
          </w:tcPr>
          <w:p w14:paraId="334F2C0B" w14:textId="77777777" w:rsidR="00895B47" w:rsidRPr="00924C2E" w:rsidRDefault="00895B47" w:rsidP="00895B4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1.1 Podpora inkluzivního a společného vzdělávání z hlediska odborně personálních kapacit a specifického vybavení</w:t>
            </w:r>
          </w:p>
          <w:p w14:paraId="7F597B75" w14:textId="77777777" w:rsidR="00895B47" w:rsidRPr="00924C2E" w:rsidRDefault="00895B47" w:rsidP="00895B4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Dostatečné odborné a personální kapacity pedagogických a dalších odborných pracovníků a podpora wellbeingu</w:t>
            </w:r>
          </w:p>
        </w:tc>
      </w:tr>
      <w:tr w:rsidR="00895B47" w:rsidRPr="00924C2E" w14:paraId="14E5C3CC"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4ECDB485" w14:textId="77777777" w:rsidR="00895B47" w:rsidRPr="00924C2E" w:rsidRDefault="00895B47" w:rsidP="00895B47">
            <w:pPr>
              <w:rPr>
                <w:rFonts w:cstheme="minorHAnsi"/>
                <w:sz w:val="18"/>
                <w:szCs w:val="18"/>
              </w:rPr>
            </w:pPr>
            <w:r w:rsidRPr="00924C2E">
              <w:rPr>
                <w:rFonts w:cstheme="minorHAnsi"/>
                <w:sz w:val="18"/>
                <w:szCs w:val="18"/>
              </w:rPr>
              <w:t>Opatření MAP:</w:t>
            </w:r>
          </w:p>
        </w:tc>
        <w:tc>
          <w:tcPr>
            <w:tcW w:w="6095" w:type="dxa"/>
            <w:gridSpan w:val="2"/>
          </w:tcPr>
          <w:p w14:paraId="449325A3" w14:textId="77777777" w:rsidR="00895B47" w:rsidRDefault="00895B47" w:rsidP="00895B4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1.1.5 Podpora pedagogických, didaktických a manažerských kompetencí pracovníků v předškolním vzdělávání</w:t>
            </w:r>
          </w:p>
          <w:p w14:paraId="5C17B774" w14:textId="77777777" w:rsidR="00895B47" w:rsidRPr="00924C2E" w:rsidRDefault="00895B47" w:rsidP="00895B4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2.5.2 Podpora rozvoje pedagogických, didaktických a manažerských kompetencí pracovníků včetně podpory wellbeingu ve školách</w:t>
            </w:r>
          </w:p>
        </w:tc>
      </w:tr>
      <w:tr w:rsidR="00895B47" w:rsidRPr="00924C2E" w14:paraId="6ECD8AC9" w14:textId="77777777" w:rsidTr="00616ACF">
        <w:tc>
          <w:tcPr>
            <w:cnfStyle w:val="001000000000" w:firstRow="0" w:lastRow="0" w:firstColumn="1" w:lastColumn="0" w:oddVBand="0" w:evenVBand="0" w:oddHBand="0" w:evenHBand="0" w:firstRowFirstColumn="0" w:firstRowLastColumn="0" w:lastRowFirstColumn="0" w:lastRowLastColumn="0"/>
            <w:tcW w:w="2977" w:type="dxa"/>
          </w:tcPr>
          <w:p w14:paraId="4D9516BD" w14:textId="77777777" w:rsidR="00895B47" w:rsidRPr="00924C2E" w:rsidRDefault="00895B47" w:rsidP="00895B47">
            <w:pPr>
              <w:rPr>
                <w:rFonts w:cstheme="minorHAnsi"/>
                <w:sz w:val="18"/>
                <w:szCs w:val="18"/>
              </w:rPr>
            </w:pPr>
            <w:r w:rsidRPr="00924C2E">
              <w:rPr>
                <w:rFonts w:cstheme="minorHAnsi"/>
                <w:sz w:val="18"/>
                <w:szCs w:val="18"/>
              </w:rPr>
              <w:t>Opatření MAP:</w:t>
            </w:r>
          </w:p>
        </w:tc>
        <w:tc>
          <w:tcPr>
            <w:tcW w:w="6095" w:type="dxa"/>
            <w:gridSpan w:val="2"/>
          </w:tcPr>
          <w:p w14:paraId="6B964240" w14:textId="77777777" w:rsidR="00895B47" w:rsidRDefault="00895B47" w:rsidP="00895B4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1.1.5 Podpora pedagogických, didaktických a manažerských kompetencí pracovníků v předškolním vzdělávání</w:t>
            </w:r>
          </w:p>
          <w:p w14:paraId="7E78792C" w14:textId="77777777" w:rsidR="00895B47" w:rsidRPr="00924C2E" w:rsidRDefault="00895B47" w:rsidP="00895B4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2.5.2 Podpora rozvoje pedagogických, didaktických a manažerských kompetencí pracovníků včetně podpory wellbeingu ve školách</w:t>
            </w:r>
          </w:p>
        </w:tc>
      </w:tr>
      <w:tr w:rsidR="00895B47" w14:paraId="39CDC0D0"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5E524052" w14:textId="77777777" w:rsidR="00895B47" w:rsidRPr="00924C2E" w:rsidRDefault="00895B47" w:rsidP="00895B47">
            <w:pPr>
              <w:rPr>
                <w:rFonts w:cstheme="minorHAnsi"/>
                <w:sz w:val="18"/>
                <w:szCs w:val="18"/>
              </w:rPr>
            </w:pPr>
            <w:r>
              <w:rPr>
                <w:rFonts w:cstheme="minorHAnsi"/>
                <w:sz w:val="18"/>
                <w:szCs w:val="18"/>
              </w:rPr>
              <w:t>Vazba na témata OP JAK povinná</w:t>
            </w:r>
          </w:p>
        </w:tc>
        <w:tc>
          <w:tcPr>
            <w:tcW w:w="6095" w:type="dxa"/>
            <w:gridSpan w:val="2"/>
          </w:tcPr>
          <w:p w14:paraId="147A7B02" w14:textId="77777777" w:rsidR="00895B47" w:rsidRPr="00510BF4" w:rsidRDefault="00895B47" w:rsidP="00895B47">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Podpora pedagogických a didaktických kompetencí pracovníků ve vzdělávání a podpory managementu třídních kolektivů</w:t>
            </w:r>
          </w:p>
        </w:tc>
      </w:tr>
      <w:tr w:rsidR="00895B47" w14:paraId="06FBE745" w14:textId="77777777" w:rsidTr="00616ACF">
        <w:tc>
          <w:tcPr>
            <w:cnfStyle w:val="001000000000" w:firstRow="0" w:lastRow="0" w:firstColumn="1" w:lastColumn="0" w:oddVBand="0" w:evenVBand="0" w:oddHBand="0" w:evenHBand="0" w:firstRowFirstColumn="0" w:firstRowLastColumn="0" w:lastRowFirstColumn="0" w:lastRowLastColumn="0"/>
            <w:tcW w:w="2977" w:type="dxa"/>
          </w:tcPr>
          <w:p w14:paraId="256AB12C" w14:textId="77777777" w:rsidR="00895B47" w:rsidRPr="00924C2E" w:rsidRDefault="00895B47" w:rsidP="00895B47">
            <w:pPr>
              <w:rPr>
                <w:rFonts w:cstheme="minorHAnsi"/>
                <w:sz w:val="18"/>
                <w:szCs w:val="18"/>
              </w:rPr>
            </w:pPr>
            <w:r>
              <w:rPr>
                <w:rFonts w:cstheme="minorHAnsi"/>
                <w:sz w:val="18"/>
                <w:szCs w:val="18"/>
              </w:rPr>
              <w:t>Vazba na témata OP JAK průřezová</w:t>
            </w:r>
          </w:p>
        </w:tc>
        <w:tc>
          <w:tcPr>
            <w:tcW w:w="6095" w:type="dxa"/>
            <w:gridSpan w:val="2"/>
          </w:tcPr>
          <w:p w14:paraId="091BB503" w14:textId="77777777" w:rsidR="00895B47" w:rsidRDefault="00895B47" w:rsidP="00895B4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sz w:val="18"/>
                <w:szCs w:val="18"/>
              </w:rPr>
              <w:t>Podpora učitelů, ředitelů a dalších pracovníků ve vzdělávání</w:t>
            </w:r>
          </w:p>
        </w:tc>
      </w:tr>
    </w:tbl>
    <w:p w14:paraId="08E3F7DE" w14:textId="401FA19B" w:rsidR="009314AA" w:rsidRDefault="009314AA" w:rsidP="00D955D4">
      <w:pPr>
        <w:spacing w:before="240"/>
        <w:ind w:firstLine="708"/>
        <w:rPr>
          <w14:ligatures w14:val="standardContextual"/>
        </w:rPr>
      </w:pPr>
    </w:p>
    <w:p w14:paraId="63E756F8" w14:textId="77777777" w:rsidR="00802FE2" w:rsidRDefault="00802FE2" w:rsidP="00D955D4">
      <w:pPr>
        <w:spacing w:before="240"/>
        <w:ind w:firstLine="708"/>
        <w:rPr>
          <w14:ligatures w14:val="standardContextual"/>
        </w:rPr>
      </w:pPr>
    </w:p>
    <w:p w14:paraId="532F82F9" w14:textId="77777777" w:rsidR="00802FE2" w:rsidRDefault="00802FE2" w:rsidP="00D955D4">
      <w:pPr>
        <w:spacing w:before="240"/>
        <w:ind w:firstLine="708"/>
        <w:rPr>
          <w14:ligatures w14:val="standardContextual"/>
        </w:rPr>
      </w:pPr>
    </w:p>
    <w:p w14:paraId="4E30DC2A" w14:textId="77777777" w:rsidR="00802FE2" w:rsidRPr="00D955D4" w:rsidRDefault="00802FE2" w:rsidP="00D955D4">
      <w:pPr>
        <w:spacing w:before="240"/>
        <w:ind w:firstLine="708"/>
        <w:rPr>
          <w14:ligatures w14:val="standardContextual"/>
        </w:rPr>
      </w:pPr>
    </w:p>
    <w:tbl>
      <w:tblPr>
        <w:tblStyle w:val="Tabulkaseznamu3zvraznn4"/>
        <w:tblW w:w="9072" w:type="dxa"/>
        <w:tblLook w:val="04A0" w:firstRow="1" w:lastRow="0" w:firstColumn="1" w:lastColumn="0" w:noHBand="0" w:noVBand="1"/>
      </w:tblPr>
      <w:tblGrid>
        <w:gridCol w:w="2977"/>
        <w:gridCol w:w="6085"/>
        <w:gridCol w:w="10"/>
      </w:tblGrid>
      <w:tr w:rsidR="009314AA" w:rsidRPr="00066A44" w14:paraId="6153C89F" w14:textId="77777777" w:rsidTr="00616ACF">
        <w:trPr>
          <w:gridAfter w:val="1"/>
          <w:cnfStyle w:val="100000000000" w:firstRow="1" w:lastRow="0" w:firstColumn="0" w:lastColumn="0" w:oddVBand="0" w:evenVBand="0" w:oddHBand="0" w:evenHBand="0" w:firstRowFirstColumn="0" w:firstRowLastColumn="0" w:lastRowFirstColumn="0" w:lastRowLastColumn="0"/>
          <w:wAfter w:w="10" w:type="dxa"/>
        </w:trPr>
        <w:tc>
          <w:tcPr>
            <w:cnfStyle w:val="001000000100" w:firstRow="0" w:lastRow="0" w:firstColumn="1" w:lastColumn="0" w:oddVBand="0" w:evenVBand="0" w:oddHBand="0" w:evenHBand="0" w:firstRowFirstColumn="1" w:firstRowLastColumn="0" w:lastRowFirstColumn="0" w:lastRowLastColumn="0"/>
            <w:tcW w:w="9062" w:type="dxa"/>
            <w:gridSpan w:val="2"/>
          </w:tcPr>
          <w:p w14:paraId="2CA8C329" w14:textId="77777777" w:rsidR="009314AA" w:rsidRPr="00066A44" w:rsidRDefault="009314AA" w:rsidP="00D90F8F">
            <w:pPr>
              <w:jc w:val="center"/>
              <w:rPr>
                <w:rFonts w:cstheme="minorHAnsi"/>
                <w:b w:val="0"/>
                <w:bCs w:val="0"/>
                <w:sz w:val="18"/>
                <w:szCs w:val="18"/>
              </w:rPr>
            </w:pPr>
            <w:r w:rsidRPr="00895B47">
              <w:rPr>
                <w:rFonts w:cstheme="minorHAnsi"/>
                <w:color w:val="auto"/>
                <w:sz w:val="18"/>
                <w:szCs w:val="18"/>
              </w:rPr>
              <w:t>39</w:t>
            </w:r>
          </w:p>
        </w:tc>
      </w:tr>
      <w:tr w:rsidR="00895B47" w:rsidRPr="00924C2E" w14:paraId="3FBFAE7D"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0BD875B3" w14:textId="70D68225" w:rsidR="00895B47" w:rsidRPr="00924C2E" w:rsidRDefault="00895B47" w:rsidP="00895B47">
            <w:pPr>
              <w:rPr>
                <w:rFonts w:cstheme="minorHAnsi"/>
                <w:b w:val="0"/>
                <w:bCs w:val="0"/>
                <w:sz w:val="18"/>
                <w:szCs w:val="18"/>
              </w:rPr>
            </w:pPr>
            <w:r w:rsidRPr="00924C2E">
              <w:rPr>
                <w:rFonts w:cstheme="minorHAnsi"/>
                <w:sz w:val="18"/>
                <w:szCs w:val="18"/>
              </w:rPr>
              <w:t>Aktivita</w:t>
            </w:r>
          </w:p>
        </w:tc>
        <w:tc>
          <w:tcPr>
            <w:tcW w:w="6095" w:type="dxa"/>
            <w:gridSpan w:val="2"/>
          </w:tcPr>
          <w:p w14:paraId="0A281BD0" w14:textId="683419F5" w:rsidR="00895B47" w:rsidRPr="00924C2E" w:rsidRDefault="00895B47" w:rsidP="00895B47">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24C2E">
              <w:rPr>
                <w:rFonts w:cstheme="minorHAnsi"/>
                <w:b/>
                <w:bCs/>
                <w:sz w:val="18"/>
                <w:szCs w:val="18"/>
              </w:rPr>
              <w:t>Digitální gramotnost – EXCEL – Jak si ulehčit práci</w:t>
            </w:r>
          </w:p>
        </w:tc>
      </w:tr>
      <w:tr w:rsidR="00895B47" w:rsidRPr="00924C2E" w14:paraId="02284CA7" w14:textId="77777777" w:rsidTr="00616ACF">
        <w:tc>
          <w:tcPr>
            <w:cnfStyle w:val="001000000000" w:firstRow="0" w:lastRow="0" w:firstColumn="1" w:lastColumn="0" w:oddVBand="0" w:evenVBand="0" w:oddHBand="0" w:evenHBand="0" w:firstRowFirstColumn="0" w:firstRowLastColumn="0" w:lastRowFirstColumn="0" w:lastRowLastColumn="0"/>
            <w:tcW w:w="2977" w:type="dxa"/>
          </w:tcPr>
          <w:p w14:paraId="7E51379B" w14:textId="77777777" w:rsidR="00895B47" w:rsidRPr="00924C2E" w:rsidRDefault="00895B47" w:rsidP="00895B47">
            <w:pPr>
              <w:rPr>
                <w:rFonts w:cstheme="minorHAnsi"/>
                <w:sz w:val="18"/>
                <w:szCs w:val="18"/>
              </w:rPr>
            </w:pPr>
            <w:r w:rsidRPr="00924C2E">
              <w:rPr>
                <w:rFonts w:cstheme="minorHAnsi"/>
                <w:sz w:val="18"/>
                <w:szCs w:val="18"/>
              </w:rPr>
              <w:t>Charakteristika aktivity</w:t>
            </w:r>
          </w:p>
        </w:tc>
        <w:tc>
          <w:tcPr>
            <w:tcW w:w="6095" w:type="dxa"/>
            <w:gridSpan w:val="2"/>
          </w:tcPr>
          <w:p w14:paraId="0CCF276E" w14:textId="77777777" w:rsidR="00895B47" w:rsidRPr="00924C2E" w:rsidRDefault="00895B47" w:rsidP="00895B4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 xml:space="preserve">Vzdělávací akce pro pedagogické pracovníky  </w:t>
            </w:r>
          </w:p>
        </w:tc>
      </w:tr>
      <w:tr w:rsidR="00895B47" w:rsidRPr="00924C2E" w14:paraId="5314F17B"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5F116427" w14:textId="77777777" w:rsidR="00895B47" w:rsidRPr="00924C2E" w:rsidRDefault="00895B47" w:rsidP="00895B47">
            <w:pPr>
              <w:rPr>
                <w:rFonts w:cstheme="minorHAnsi"/>
                <w:sz w:val="18"/>
                <w:szCs w:val="18"/>
              </w:rPr>
            </w:pPr>
            <w:r w:rsidRPr="00924C2E">
              <w:rPr>
                <w:rFonts w:cstheme="minorHAnsi"/>
                <w:sz w:val="18"/>
                <w:szCs w:val="18"/>
              </w:rPr>
              <w:t>Realizátor nositel</w:t>
            </w:r>
          </w:p>
        </w:tc>
        <w:tc>
          <w:tcPr>
            <w:tcW w:w="6095" w:type="dxa"/>
            <w:gridSpan w:val="2"/>
          </w:tcPr>
          <w:p w14:paraId="393C22EF" w14:textId="77777777" w:rsidR="00895B47" w:rsidRPr="00924C2E" w:rsidRDefault="00895B47" w:rsidP="00895B4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ZŠ a MŠ ORP Louny</w:t>
            </w:r>
          </w:p>
        </w:tc>
      </w:tr>
      <w:tr w:rsidR="00895B47" w:rsidRPr="00924C2E" w14:paraId="6508EF03" w14:textId="77777777" w:rsidTr="00616ACF">
        <w:tc>
          <w:tcPr>
            <w:cnfStyle w:val="001000000000" w:firstRow="0" w:lastRow="0" w:firstColumn="1" w:lastColumn="0" w:oddVBand="0" w:evenVBand="0" w:oddHBand="0" w:evenHBand="0" w:firstRowFirstColumn="0" w:firstRowLastColumn="0" w:lastRowFirstColumn="0" w:lastRowLastColumn="0"/>
            <w:tcW w:w="2977" w:type="dxa"/>
          </w:tcPr>
          <w:p w14:paraId="6580E089" w14:textId="77777777" w:rsidR="00895B47" w:rsidRPr="00924C2E" w:rsidRDefault="00895B47" w:rsidP="00895B47">
            <w:pPr>
              <w:rPr>
                <w:rFonts w:cstheme="minorHAnsi"/>
                <w:sz w:val="18"/>
                <w:szCs w:val="18"/>
              </w:rPr>
            </w:pPr>
            <w:r w:rsidRPr="00924C2E">
              <w:rPr>
                <w:rFonts w:cstheme="minorHAnsi"/>
                <w:sz w:val="18"/>
                <w:szCs w:val="18"/>
              </w:rPr>
              <w:t>Místo realizace</w:t>
            </w:r>
          </w:p>
        </w:tc>
        <w:tc>
          <w:tcPr>
            <w:tcW w:w="6095" w:type="dxa"/>
            <w:gridSpan w:val="2"/>
          </w:tcPr>
          <w:p w14:paraId="1C32D458" w14:textId="77777777" w:rsidR="00895B47" w:rsidRPr="00924C2E" w:rsidRDefault="00895B47" w:rsidP="00895B4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Louny</w:t>
            </w:r>
          </w:p>
        </w:tc>
      </w:tr>
      <w:tr w:rsidR="00895B47" w:rsidRPr="00924C2E" w14:paraId="2C3C754F"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22C62507" w14:textId="77777777" w:rsidR="00895B47" w:rsidRPr="00924C2E" w:rsidRDefault="00895B47" w:rsidP="00895B47">
            <w:pPr>
              <w:rPr>
                <w:rFonts w:cstheme="minorHAnsi"/>
                <w:sz w:val="18"/>
                <w:szCs w:val="18"/>
              </w:rPr>
            </w:pPr>
            <w:r w:rsidRPr="00924C2E">
              <w:rPr>
                <w:rFonts w:cstheme="minorHAnsi"/>
                <w:sz w:val="18"/>
                <w:szCs w:val="18"/>
              </w:rPr>
              <w:t>Cíl aktivity</w:t>
            </w:r>
          </w:p>
        </w:tc>
        <w:tc>
          <w:tcPr>
            <w:tcW w:w="6095" w:type="dxa"/>
            <w:gridSpan w:val="2"/>
          </w:tcPr>
          <w:p w14:paraId="26873657" w14:textId="77777777" w:rsidR="00895B47" w:rsidRPr="00924C2E" w:rsidRDefault="00895B47" w:rsidP="00895B4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Rozvoj pedagogických pracovníků</w:t>
            </w:r>
          </w:p>
        </w:tc>
      </w:tr>
      <w:tr w:rsidR="00895B47" w:rsidRPr="00924C2E" w14:paraId="6B2811FA" w14:textId="77777777" w:rsidTr="00616ACF">
        <w:tc>
          <w:tcPr>
            <w:cnfStyle w:val="001000000000" w:firstRow="0" w:lastRow="0" w:firstColumn="1" w:lastColumn="0" w:oddVBand="0" w:evenVBand="0" w:oddHBand="0" w:evenHBand="0" w:firstRowFirstColumn="0" w:firstRowLastColumn="0" w:lastRowFirstColumn="0" w:lastRowLastColumn="0"/>
            <w:tcW w:w="2977" w:type="dxa"/>
          </w:tcPr>
          <w:p w14:paraId="266D190A" w14:textId="77777777" w:rsidR="00895B47" w:rsidRPr="00924C2E" w:rsidRDefault="00895B47" w:rsidP="00895B47">
            <w:pPr>
              <w:rPr>
                <w:rFonts w:cstheme="minorHAnsi"/>
                <w:sz w:val="18"/>
                <w:szCs w:val="18"/>
              </w:rPr>
            </w:pPr>
            <w:r w:rsidRPr="00924C2E">
              <w:rPr>
                <w:rFonts w:cstheme="minorHAnsi"/>
                <w:sz w:val="18"/>
                <w:szCs w:val="18"/>
              </w:rPr>
              <w:t>Spolupráce</w:t>
            </w:r>
          </w:p>
        </w:tc>
        <w:tc>
          <w:tcPr>
            <w:tcW w:w="6095" w:type="dxa"/>
            <w:gridSpan w:val="2"/>
          </w:tcPr>
          <w:p w14:paraId="42665718" w14:textId="77777777" w:rsidR="00895B47" w:rsidRPr="00924C2E" w:rsidRDefault="00895B47" w:rsidP="00895B4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ZŠ a MŠ ORP Louny</w:t>
            </w:r>
          </w:p>
        </w:tc>
      </w:tr>
      <w:tr w:rsidR="00895B47" w:rsidRPr="00924C2E" w14:paraId="5C03934D"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7B4690FD" w14:textId="77777777" w:rsidR="00895B47" w:rsidRPr="00924C2E" w:rsidRDefault="00895B47" w:rsidP="00895B47">
            <w:pPr>
              <w:rPr>
                <w:rFonts w:cstheme="minorHAnsi"/>
                <w:sz w:val="18"/>
                <w:szCs w:val="18"/>
              </w:rPr>
            </w:pPr>
            <w:r w:rsidRPr="00924C2E">
              <w:rPr>
                <w:rFonts w:cstheme="minorHAnsi"/>
                <w:sz w:val="18"/>
                <w:szCs w:val="18"/>
              </w:rPr>
              <w:t>Celkový rozpočet</w:t>
            </w:r>
          </w:p>
        </w:tc>
        <w:tc>
          <w:tcPr>
            <w:tcW w:w="6095" w:type="dxa"/>
            <w:gridSpan w:val="2"/>
          </w:tcPr>
          <w:p w14:paraId="5D352CC6" w14:textId="77777777" w:rsidR="00895B47" w:rsidRPr="00924C2E" w:rsidRDefault="00895B47" w:rsidP="00895B4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Dle zapojených subjektů</w:t>
            </w:r>
          </w:p>
        </w:tc>
      </w:tr>
      <w:tr w:rsidR="00895B47" w:rsidRPr="00924C2E" w14:paraId="14C0FBE6" w14:textId="77777777" w:rsidTr="00616ACF">
        <w:tc>
          <w:tcPr>
            <w:cnfStyle w:val="001000000000" w:firstRow="0" w:lastRow="0" w:firstColumn="1" w:lastColumn="0" w:oddVBand="0" w:evenVBand="0" w:oddHBand="0" w:evenHBand="0" w:firstRowFirstColumn="0" w:firstRowLastColumn="0" w:lastRowFirstColumn="0" w:lastRowLastColumn="0"/>
            <w:tcW w:w="2977" w:type="dxa"/>
          </w:tcPr>
          <w:p w14:paraId="1036D5FB" w14:textId="77777777" w:rsidR="00895B47" w:rsidRPr="00924C2E" w:rsidRDefault="00895B47" w:rsidP="00895B47">
            <w:pPr>
              <w:rPr>
                <w:rFonts w:cstheme="minorHAnsi"/>
                <w:sz w:val="18"/>
                <w:szCs w:val="18"/>
              </w:rPr>
            </w:pPr>
            <w:r w:rsidRPr="00924C2E">
              <w:rPr>
                <w:rFonts w:cstheme="minorHAnsi"/>
                <w:sz w:val="18"/>
                <w:szCs w:val="18"/>
              </w:rPr>
              <w:t>Zdroj financování</w:t>
            </w:r>
          </w:p>
        </w:tc>
        <w:tc>
          <w:tcPr>
            <w:tcW w:w="6095" w:type="dxa"/>
            <w:gridSpan w:val="2"/>
          </w:tcPr>
          <w:p w14:paraId="22BBABF8" w14:textId="77777777" w:rsidR="00895B47" w:rsidRPr="00924C2E" w:rsidRDefault="00895B47" w:rsidP="00895B4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64F30">
              <w:rPr>
                <w:sz w:val="18"/>
                <w:szCs w:val="18"/>
              </w:rPr>
              <w:t>MAP, vlastní</w:t>
            </w:r>
          </w:p>
        </w:tc>
      </w:tr>
      <w:tr w:rsidR="00895B47" w:rsidRPr="00924C2E" w14:paraId="69EB68A0"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4A8C5FE0" w14:textId="77777777" w:rsidR="00895B47" w:rsidRPr="00924C2E" w:rsidRDefault="00895B47" w:rsidP="00895B47">
            <w:pPr>
              <w:rPr>
                <w:rFonts w:cstheme="minorHAnsi"/>
                <w:sz w:val="18"/>
                <w:szCs w:val="18"/>
              </w:rPr>
            </w:pPr>
            <w:r w:rsidRPr="00924C2E">
              <w:rPr>
                <w:rFonts w:cstheme="minorHAnsi"/>
                <w:sz w:val="18"/>
                <w:szCs w:val="18"/>
              </w:rPr>
              <w:t>Časový harmonogram</w:t>
            </w:r>
          </w:p>
        </w:tc>
        <w:tc>
          <w:tcPr>
            <w:tcW w:w="6095" w:type="dxa"/>
            <w:gridSpan w:val="2"/>
          </w:tcPr>
          <w:p w14:paraId="0646EC7F" w14:textId="64874034" w:rsidR="00895B47" w:rsidRPr="00924C2E" w:rsidRDefault="00616ACF" w:rsidP="00895B4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Nerealizováno s podporou MAP</w:t>
            </w:r>
          </w:p>
        </w:tc>
      </w:tr>
      <w:tr w:rsidR="00895B47" w:rsidRPr="00924C2E" w14:paraId="2328DF14" w14:textId="77777777" w:rsidTr="00616ACF">
        <w:trPr>
          <w:trHeight w:val="1153"/>
        </w:trPr>
        <w:tc>
          <w:tcPr>
            <w:cnfStyle w:val="001000000000" w:firstRow="0" w:lastRow="0" w:firstColumn="1" w:lastColumn="0" w:oddVBand="0" w:evenVBand="0" w:oddHBand="0" w:evenHBand="0" w:firstRowFirstColumn="0" w:firstRowLastColumn="0" w:lastRowFirstColumn="0" w:lastRowLastColumn="0"/>
            <w:tcW w:w="2977" w:type="dxa"/>
          </w:tcPr>
          <w:p w14:paraId="0719AD93" w14:textId="77777777" w:rsidR="00895B47" w:rsidRPr="00924C2E" w:rsidRDefault="00895B47" w:rsidP="00895B47">
            <w:pPr>
              <w:rPr>
                <w:rFonts w:cstheme="minorHAnsi"/>
                <w:sz w:val="18"/>
                <w:szCs w:val="18"/>
              </w:rPr>
            </w:pPr>
            <w:r w:rsidRPr="00924C2E">
              <w:rPr>
                <w:rFonts w:cstheme="minorHAnsi"/>
                <w:sz w:val="18"/>
                <w:szCs w:val="18"/>
              </w:rPr>
              <w:t>Cíl MAP:</w:t>
            </w:r>
          </w:p>
        </w:tc>
        <w:tc>
          <w:tcPr>
            <w:tcW w:w="6095" w:type="dxa"/>
            <w:gridSpan w:val="2"/>
          </w:tcPr>
          <w:p w14:paraId="7F24A602" w14:textId="77777777" w:rsidR="00895B47" w:rsidRPr="00924C2E" w:rsidRDefault="00895B47" w:rsidP="00895B47">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1.2</w:t>
            </w:r>
            <w:r w:rsidRPr="00924C2E">
              <w:rPr>
                <w:sz w:val="18"/>
                <w:szCs w:val="18"/>
              </w:rPr>
              <w:t xml:space="preserve"> Rozvoj matematické </w:t>
            </w:r>
            <w:r>
              <w:rPr>
                <w:sz w:val="18"/>
                <w:szCs w:val="18"/>
              </w:rPr>
              <w:t>a finanční pre</w:t>
            </w:r>
            <w:r w:rsidRPr="00924C2E">
              <w:rPr>
                <w:sz w:val="18"/>
                <w:szCs w:val="18"/>
              </w:rPr>
              <w:t>gramotnosti</w:t>
            </w:r>
            <w:r>
              <w:rPr>
                <w:sz w:val="18"/>
                <w:szCs w:val="18"/>
              </w:rPr>
              <w:t>, čtenářské pregramotnosti včetně rozvoje digitálních kompetencí a gramotností dětí, výuky cizích jazyků a polytechnického vzdělávání v předškolního vzdělávání</w:t>
            </w:r>
          </w:p>
          <w:p w14:paraId="3C01911D" w14:textId="77777777" w:rsidR="00895B47" w:rsidRPr="00924C2E" w:rsidRDefault="00895B47" w:rsidP="00895B4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sz w:val="18"/>
                <w:szCs w:val="18"/>
              </w:rPr>
              <w:t>2.1 Rozvoj matematické a finanční gramotnosti, digitálních kompetencí a mediální gramotnost dětí a žáků</w:t>
            </w:r>
          </w:p>
        </w:tc>
      </w:tr>
      <w:tr w:rsidR="00895B47" w:rsidRPr="00924C2E" w14:paraId="4811CE8B"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7202B810" w14:textId="77777777" w:rsidR="00895B47" w:rsidRPr="00924C2E" w:rsidRDefault="00895B47" w:rsidP="00895B47">
            <w:pPr>
              <w:rPr>
                <w:rFonts w:cstheme="minorHAnsi"/>
                <w:sz w:val="18"/>
                <w:szCs w:val="18"/>
              </w:rPr>
            </w:pPr>
            <w:r w:rsidRPr="00924C2E">
              <w:rPr>
                <w:rFonts w:cstheme="minorHAnsi"/>
                <w:sz w:val="18"/>
                <w:szCs w:val="18"/>
              </w:rPr>
              <w:t>Opatření MAP:</w:t>
            </w:r>
          </w:p>
        </w:tc>
        <w:tc>
          <w:tcPr>
            <w:tcW w:w="6095" w:type="dxa"/>
            <w:gridSpan w:val="2"/>
          </w:tcPr>
          <w:p w14:paraId="6D5C27AF" w14:textId="77777777" w:rsidR="00895B47" w:rsidRPr="00924C2E" w:rsidRDefault="00895B47" w:rsidP="00895B4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1.2.5 Rozvoj digitálních kompetencí v předškolním vzdělávání</w:t>
            </w:r>
          </w:p>
          <w:p w14:paraId="036B57BE" w14:textId="77777777" w:rsidR="00895B47" w:rsidRPr="00924C2E" w:rsidRDefault="00895B47" w:rsidP="00895B4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2.1.2 Rozvoj digitálních kompetencí a mediální gramotnosti na ZŠ</w:t>
            </w:r>
          </w:p>
        </w:tc>
      </w:tr>
      <w:tr w:rsidR="00895B47" w:rsidRPr="00510BF4" w14:paraId="46E7943C" w14:textId="77777777" w:rsidTr="00616ACF">
        <w:tc>
          <w:tcPr>
            <w:cnfStyle w:val="001000000000" w:firstRow="0" w:lastRow="0" w:firstColumn="1" w:lastColumn="0" w:oddVBand="0" w:evenVBand="0" w:oddHBand="0" w:evenHBand="0" w:firstRowFirstColumn="0" w:firstRowLastColumn="0" w:lastRowFirstColumn="0" w:lastRowLastColumn="0"/>
            <w:tcW w:w="2977" w:type="dxa"/>
          </w:tcPr>
          <w:p w14:paraId="6E2D7F03" w14:textId="77777777" w:rsidR="00895B47" w:rsidRPr="00924C2E" w:rsidRDefault="00895B47" w:rsidP="00895B47">
            <w:pPr>
              <w:rPr>
                <w:rFonts w:cstheme="minorHAnsi"/>
                <w:sz w:val="18"/>
                <w:szCs w:val="18"/>
              </w:rPr>
            </w:pPr>
            <w:bookmarkStart w:id="21" w:name="_Hlk143258192"/>
            <w:r>
              <w:rPr>
                <w:rFonts w:cstheme="minorHAnsi"/>
                <w:sz w:val="18"/>
                <w:szCs w:val="18"/>
              </w:rPr>
              <w:t>Vazba na témata OP JAK povinná</w:t>
            </w:r>
          </w:p>
        </w:tc>
        <w:tc>
          <w:tcPr>
            <w:tcW w:w="6095" w:type="dxa"/>
            <w:gridSpan w:val="2"/>
          </w:tcPr>
          <w:p w14:paraId="626E9218" w14:textId="77777777" w:rsidR="00895B47" w:rsidRPr="00510BF4" w:rsidRDefault="00895B47" w:rsidP="00895B47">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pedagogických a didaktických kompetencí pracovníků ve vzdělávání a podpory managementu třídních kolektivů</w:t>
            </w:r>
          </w:p>
        </w:tc>
      </w:tr>
      <w:tr w:rsidR="00895B47" w14:paraId="1658610D"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3D2EA2C1" w14:textId="77777777" w:rsidR="00895B47" w:rsidRPr="00924C2E" w:rsidRDefault="00895B47" w:rsidP="00895B47">
            <w:pPr>
              <w:rPr>
                <w:rFonts w:cstheme="minorHAnsi"/>
                <w:sz w:val="18"/>
                <w:szCs w:val="18"/>
              </w:rPr>
            </w:pPr>
            <w:r>
              <w:rPr>
                <w:rFonts w:cstheme="minorHAnsi"/>
                <w:sz w:val="18"/>
                <w:szCs w:val="18"/>
              </w:rPr>
              <w:t>Vazba na témata OP JAK průřezová</w:t>
            </w:r>
          </w:p>
        </w:tc>
        <w:tc>
          <w:tcPr>
            <w:tcW w:w="6095" w:type="dxa"/>
            <w:gridSpan w:val="2"/>
          </w:tcPr>
          <w:p w14:paraId="4126A19A" w14:textId="77777777" w:rsidR="00895B47" w:rsidRDefault="00895B47" w:rsidP="00895B47">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Podpora učitelů, ředitelů a dalších pracovníků ve vzdělávání</w:t>
            </w:r>
          </w:p>
          <w:p w14:paraId="02126279" w14:textId="2BFB6E5D" w:rsidR="00895B47" w:rsidRDefault="00895B47" w:rsidP="00895B4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Digitální kompetence k celoživotnímu učení</w:t>
            </w:r>
          </w:p>
        </w:tc>
      </w:tr>
    </w:tbl>
    <w:bookmarkEnd w:id="21"/>
    <w:p w14:paraId="458AAA06" w14:textId="33B6FE0F" w:rsidR="009314AA" w:rsidRPr="00895B47" w:rsidRDefault="00D955D4" w:rsidP="00895B47">
      <w:pPr>
        <w:spacing w:before="240"/>
        <w:ind w:firstLine="708"/>
        <w:rPr>
          <w14:ligatures w14:val="standardContextual"/>
        </w:rPr>
      </w:pPr>
      <w:r>
        <w:rPr>
          <w:color w:val="EE0000"/>
          <w:sz w:val="20"/>
          <w:szCs w:val="20"/>
          <w14:ligatures w14:val="standardContextual"/>
        </w:rPr>
        <w:t>.</w:t>
      </w:r>
    </w:p>
    <w:tbl>
      <w:tblPr>
        <w:tblStyle w:val="Tabulkaseznamu3zvraznn4"/>
        <w:tblW w:w="9214" w:type="dxa"/>
        <w:tblLook w:val="04A0" w:firstRow="1" w:lastRow="0" w:firstColumn="1" w:lastColumn="0" w:noHBand="0" w:noVBand="1"/>
      </w:tblPr>
      <w:tblGrid>
        <w:gridCol w:w="3119"/>
        <w:gridCol w:w="6095"/>
      </w:tblGrid>
      <w:tr w:rsidR="009314AA" w:rsidRPr="00066A44" w14:paraId="468C66E8" w14:textId="77777777" w:rsidTr="00616A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14" w:type="dxa"/>
            <w:gridSpan w:val="2"/>
          </w:tcPr>
          <w:p w14:paraId="73A97222" w14:textId="77777777" w:rsidR="009314AA" w:rsidRPr="00066A44" w:rsidRDefault="009314AA" w:rsidP="00D90F8F">
            <w:pPr>
              <w:jc w:val="center"/>
              <w:rPr>
                <w:rFonts w:cstheme="minorHAnsi"/>
                <w:b w:val="0"/>
                <w:bCs w:val="0"/>
                <w:sz w:val="18"/>
                <w:szCs w:val="18"/>
              </w:rPr>
            </w:pPr>
            <w:r w:rsidRPr="00895B47">
              <w:rPr>
                <w:rFonts w:cstheme="minorHAnsi"/>
                <w:color w:val="auto"/>
                <w:sz w:val="18"/>
                <w:szCs w:val="18"/>
              </w:rPr>
              <w:t>40</w:t>
            </w:r>
          </w:p>
        </w:tc>
      </w:tr>
      <w:tr w:rsidR="009314AA" w:rsidRPr="00924C2E" w14:paraId="5B81F155"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1354A322" w14:textId="77777777" w:rsidR="009314AA" w:rsidRPr="00924C2E" w:rsidRDefault="009314AA" w:rsidP="00D90F8F">
            <w:pPr>
              <w:rPr>
                <w:rFonts w:cstheme="minorHAnsi"/>
                <w:b w:val="0"/>
                <w:bCs w:val="0"/>
                <w:sz w:val="18"/>
                <w:szCs w:val="18"/>
              </w:rPr>
            </w:pPr>
            <w:r w:rsidRPr="00924C2E">
              <w:rPr>
                <w:rFonts w:cstheme="minorHAnsi"/>
                <w:sz w:val="18"/>
                <w:szCs w:val="18"/>
              </w:rPr>
              <w:t>Aktivita</w:t>
            </w:r>
          </w:p>
        </w:tc>
        <w:tc>
          <w:tcPr>
            <w:tcW w:w="6095" w:type="dxa"/>
          </w:tcPr>
          <w:p w14:paraId="31030274" w14:textId="59197AD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24C2E">
              <w:rPr>
                <w:rFonts w:cstheme="minorHAnsi"/>
                <w:b/>
                <w:bCs/>
                <w:sz w:val="18"/>
                <w:szCs w:val="18"/>
              </w:rPr>
              <w:t>MATEMATIKA NÁZORNĚ NEJEN PRO ŽÁKY S</w:t>
            </w:r>
            <w:r>
              <w:rPr>
                <w:rFonts w:cstheme="minorHAnsi"/>
                <w:b/>
                <w:bCs/>
                <w:sz w:val="18"/>
                <w:szCs w:val="18"/>
              </w:rPr>
              <w:t> </w:t>
            </w:r>
            <w:r w:rsidR="00895B47" w:rsidRPr="00924C2E">
              <w:rPr>
                <w:rFonts w:cstheme="minorHAnsi"/>
                <w:b/>
                <w:bCs/>
                <w:sz w:val="18"/>
                <w:szCs w:val="18"/>
              </w:rPr>
              <w:t>DYSKALKULIÍ</w:t>
            </w:r>
            <w:r w:rsidR="00895B47">
              <w:rPr>
                <w:rFonts w:cstheme="minorHAnsi"/>
                <w:b/>
                <w:bCs/>
                <w:sz w:val="18"/>
                <w:szCs w:val="18"/>
              </w:rPr>
              <w:t xml:space="preserve"> – PŘÍLEŽITOST</w:t>
            </w:r>
          </w:p>
        </w:tc>
      </w:tr>
      <w:tr w:rsidR="009314AA" w:rsidRPr="00924C2E" w14:paraId="5D48B4EE"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231437E0" w14:textId="77777777" w:rsidR="009314AA" w:rsidRPr="00924C2E" w:rsidRDefault="009314AA" w:rsidP="00D90F8F">
            <w:pPr>
              <w:rPr>
                <w:rFonts w:cstheme="minorHAnsi"/>
                <w:sz w:val="18"/>
                <w:szCs w:val="18"/>
              </w:rPr>
            </w:pPr>
            <w:r w:rsidRPr="00924C2E">
              <w:rPr>
                <w:rFonts w:cstheme="minorHAnsi"/>
                <w:sz w:val="18"/>
                <w:szCs w:val="18"/>
              </w:rPr>
              <w:t>Žádaný lektor</w:t>
            </w:r>
          </w:p>
        </w:tc>
        <w:tc>
          <w:tcPr>
            <w:tcW w:w="6095" w:type="dxa"/>
          </w:tcPr>
          <w:p w14:paraId="59B058BA"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eastAsia="Arial" w:cs="Times New Roman"/>
                <w:noProof/>
                <w:sz w:val="18"/>
                <w:szCs w:val="18"/>
                <w:lang w:eastAsia="cs-CZ"/>
              </w:rPr>
            </w:pPr>
            <w:r w:rsidRPr="00924C2E">
              <w:rPr>
                <w:rFonts w:eastAsia="Arial" w:cs="Times New Roman"/>
                <w:noProof/>
                <w:sz w:val="18"/>
                <w:szCs w:val="18"/>
                <w:lang w:eastAsia="cs-CZ"/>
              </w:rPr>
              <w:t>PaedDr. Renata Wolfová . specped.eu,</w:t>
            </w:r>
          </w:p>
        </w:tc>
      </w:tr>
      <w:tr w:rsidR="009314AA" w:rsidRPr="00924C2E" w14:paraId="33C0742F"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4951F4BD" w14:textId="77777777" w:rsidR="009314AA" w:rsidRPr="00924C2E" w:rsidRDefault="009314AA" w:rsidP="00D90F8F">
            <w:pPr>
              <w:rPr>
                <w:rFonts w:cstheme="minorHAnsi"/>
                <w:sz w:val="18"/>
                <w:szCs w:val="18"/>
              </w:rPr>
            </w:pPr>
            <w:r w:rsidRPr="00924C2E">
              <w:rPr>
                <w:rFonts w:cstheme="minorHAnsi"/>
                <w:sz w:val="18"/>
                <w:szCs w:val="18"/>
              </w:rPr>
              <w:t>Charakteristika aktivity</w:t>
            </w:r>
          </w:p>
        </w:tc>
        <w:tc>
          <w:tcPr>
            <w:tcW w:w="6095" w:type="dxa"/>
          </w:tcPr>
          <w:p w14:paraId="6826CE2D"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eastAsia="Arial" w:cs="Times New Roman"/>
                <w:noProof/>
                <w:sz w:val="18"/>
                <w:szCs w:val="18"/>
                <w:lang w:eastAsia="cs-CZ"/>
              </w:rPr>
              <w:t xml:space="preserve">Vzdělávací akce pro pedagogické pracovníky  </w:t>
            </w:r>
          </w:p>
        </w:tc>
      </w:tr>
      <w:tr w:rsidR="009314AA" w:rsidRPr="00924C2E" w14:paraId="486DF2D5"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7935EEC3" w14:textId="77777777" w:rsidR="009314AA" w:rsidRPr="00924C2E" w:rsidRDefault="009314AA" w:rsidP="00D90F8F">
            <w:pPr>
              <w:rPr>
                <w:rFonts w:cstheme="minorHAnsi"/>
                <w:sz w:val="18"/>
                <w:szCs w:val="18"/>
              </w:rPr>
            </w:pPr>
            <w:r w:rsidRPr="00924C2E">
              <w:rPr>
                <w:rFonts w:cstheme="minorHAnsi"/>
                <w:sz w:val="18"/>
                <w:szCs w:val="18"/>
              </w:rPr>
              <w:t>Realizátor nositel</w:t>
            </w:r>
          </w:p>
        </w:tc>
        <w:tc>
          <w:tcPr>
            <w:tcW w:w="6095" w:type="dxa"/>
          </w:tcPr>
          <w:p w14:paraId="251597D1"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eastAsia="Arial" w:cs="Times New Roman"/>
                <w:noProof/>
                <w:sz w:val="18"/>
                <w:szCs w:val="18"/>
                <w:lang w:eastAsia="cs-CZ"/>
              </w:rPr>
              <w:t>MAP, ZŠ, MŠ ORP Louny</w:t>
            </w:r>
          </w:p>
        </w:tc>
      </w:tr>
      <w:tr w:rsidR="009314AA" w:rsidRPr="00924C2E" w14:paraId="0BDD277F"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3D09C147" w14:textId="77777777" w:rsidR="009314AA" w:rsidRPr="00924C2E" w:rsidRDefault="009314AA" w:rsidP="00D90F8F">
            <w:pPr>
              <w:rPr>
                <w:rFonts w:cstheme="minorHAnsi"/>
                <w:sz w:val="18"/>
                <w:szCs w:val="18"/>
              </w:rPr>
            </w:pPr>
            <w:r w:rsidRPr="00924C2E">
              <w:rPr>
                <w:rFonts w:cstheme="minorHAnsi"/>
                <w:sz w:val="18"/>
                <w:szCs w:val="18"/>
              </w:rPr>
              <w:t>Místo realizace</w:t>
            </w:r>
          </w:p>
        </w:tc>
        <w:tc>
          <w:tcPr>
            <w:tcW w:w="6095" w:type="dxa"/>
          </w:tcPr>
          <w:p w14:paraId="3A4889D9"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eastAsia="Arial" w:cs="Times New Roman"/>
                <w:noProof/>
                <w:sz w:val="18"/>
                <w:szCs w:val="18"/>
                <w:lang w:eastAsia="cs-CZ"/>
              </w:rPr>
              <w:t>Louny</w:t>
            </w:r>
          </w:p>
        </w:tc>
      </w:tr>
      <w:tr w:rsidR="009314AA" w:rsidRPr="00924C2E" w14:paraId="7455484C"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3E40E890" w14:textId="77777777" w:rsidR="009314AA" w:rsidRPr="00924C2E" w:rsidRDefault="009314AA" w:rsidP="00D90F8F">
            <w:pPr>
              <w:rPr>
                <w:rFonts w:cstheme="minorHAnsi"/>
                <w:sz w:val="18"/>
                <w:szCs w:val="18"/>
              </w:rPr>
            </w:pPr>
            <w:r w:rsidRPr="00924C2E">
              <w:rPr>
                <w:rFonts w:cstheme="minorHAnsi"/>
                <w:sz w:val="18"/>
                <w:szCs w:val="18"/>
              </w:rPr>
              <w:t>Cíl aktivity</w:t>
            </w:r>
          </w:p>
        </w:tc>
        <w:tc>
          <w:tcPr>
            <w:tcW w:w="6095" w:type="dxa"/>
          </w:tcPr>
          <w:p w14:paraId="5B26A358"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eastAsia="Arial" w:cs="Times New Roman"/>
                <w:noProof/>
                <w:sz w:val="18"/>
                <w:szCs w:val="18"/>
                <w:lang w:eastAsia="cs-CZ"/>
              </w:rPr>
              <w:t>Rozvoj pedagogických pracovníků</w:t>
            </w:r>
          </w:p>
        </w:tc>
      </w:tr>
      <w:tr w:rsidR="009314AA" w:rsidRPr="00924C2E" w14:paraId="1EEB4BAA"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06C389F1" w14:textId="77777777" w:rsidR="009314AA" w:rsidRPr="00924C2E" w:rsidRDefault="009314AA" w:rsidP="00D90F8F">
            <w:pPr>
              <w:rPr>
                <w:rFonts w:cstheme="minorHAnsi"/>
                <w:sz w:val="18"/>
                <w:szCs w:val="18"/>
              </w:rPr>
            </w:pPr>
            <w:r w:rsidRPr="00924C2E">
              <w:rPr>
                <w:rFonts w:cstheme="minorHAnsi"/>
                <w:sz w:val="18"/>
                <w:szCs w:val="18"/>
              </w:rPr>
              <w:t>Spolupráce</w:t>
            </w:r>
          </w:p>
        </w:tc>
        <w:tc>
          <w:tcPr>
            <w:tcW w:w="6095" w:type="dxa"/>
          </w:tcPr>
          <w:p w14:paraId="168F9F9F"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eastAsia="Arial" w:cs="Times New Roman"/>
                <w:noProof/>
                <w:sz w:val="18"/>
                <w:szCs w:val="18"/>
                <w:lang w:eastAsia="cs-CZ"/>
              </w:rPr>
              <w:t>ZŠ ORP Louny</w:t>
            </w:r>
          </w:p>
        </w:tc>
      </w:tr>
      <w:tr w:rsidR="009314AA" w:rsidRPr="00924C2E" w14:paraId="0DB64AA6"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43C27560" w14:textId="77777777" w:rsidR="009314AA" w:rsidRPr="00924C2E" w:rsidRDefault="009314AA" w:rsidP="00D90F8F">
            <w:pPr>
              <w:rPr>
                <w:rFonts w:cstheme="minorHAnsi"/>
                <w:sz w:val="18"/>
                <w:szCs w:val="18"/>
              </w:rPr>
            </w:pPr>
            <w:r w:rsidRPr="00924C2E">
              <w:rPr>
                <w:rFonts w:cstheme="minorHAnsi"/>
                <w:sz w:val="18"/>
                <w:szCs w:val="18"/>
              </w:rPr>
              <w:t>Celkový rozpočet</w:t>
            </w:r>
          </w:p>
        </w:tc>
        <w:tc>
          <w:tcPr>
            <w:tcW w:w="6095" w:type="dxa"/>
          </w:tcPr>
          <w:p w14:paraId="161DBBB2"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Dle zapojených subjektů</w:t>
            </w:r>
          </w:p>
        </w:tc>
      </w:tr>
      <w:tr w:rsidR="009314AA" w:rsidRPr="00924C2E" w14:paraId="2D5A1B24"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55A7183" w14:textId="77777777" w:rsidR="009314AA" w:rsidRPr="00924C2E" w:rsidRDefault="009314AA" w:rsidP="00D90F8F">
            <w:pPr>
              <w:rPr>
                <w:rFonts w:cstheme="minorHAnsi"/>
                <w:sz w:val="18"/>
                <w:szCs w:val="18"/>
              </w:rPr>
            </w:pPr>
            <w:r w:rsidRPr="00924C2E">
              <w:rPr>
                <w:rFonts w:cstheme="minorHAnsi"/>
                <w:sz w:val="18"/>
                <w:szCs w:val="18"/>
              </w:rPr>
              <w:t>Zdroj financování</w:t>
            </w:r>
          </w:p>
        </w:tc>
        <w:tc>
          <w:tcPr>
            <w:tcW w:w="6095" w:type="dxa"/>
          </w:tcPr>
          <w:p w14:paraId="19C172B4"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Vlastní zdroje, dotace, MAP</w:t>
            </w:r>
          </w:p>
        </w:tc>
      </w:tr>
      <w:tr w:rsidR="009314AA" w:rsidRPr="00924C2E" w14:paraId="17C4F9A5"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74CFECF2" w14:textId="77777777" w:rsidR="009314AA" w:rsidRPr="00924C2E" w:rsidRDefault="009314AA" w:rsidP="00D90F8F">
            <w:pPr>
              <w:rPr>
                <w:rFonts w:cstheme="minorHAnsi"/>
                <w:sz w:val="18"/>
                <w:szCs w:val="18"/>
              </w:rPr>
            </w:pPr>
            <w:r w:rsidRPr="00924C2E">
              <w:rPr>
                <w:rFonts w:cstheme="minorHAnsi"/>
                <w:sz w:val="18"/>
                <w:szCs w:val="18"/>
              </w:rPr>
              <w:t>Časový harmonogram</w:t>
            </w:r>
          </w:p>
        </w:tc>
        <w:tc>
          <w:tcPr>
            <w:tcW w:w="6095" w:type="dxa"/>
          </w:tcPr>
          <w:p w14:paraId="67C1FAF2" w14:textId="36C5AADB" w:rsidR="009314AA" w:rsidRPr="00D106C4" w:rsidRDefault="00616ACF"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sz w:val="18"/>
                <w:szCs w:val="18"/>
              </w:rPr>
              <w:t>Nerealizováno s podporou MAP</w:t>
            </w:r>
          </w:p>
        </w:tc>
      </w:tr>
      <w:tr w:rsidR="009314AA" w:rsidRPr="00924C2E" w14:paraId="03C10D37"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7AA9FFB6" w14:textId="77777777" w:rsidR="009314AA" w:rsidRPr="00924C2E" w:rsidRDefault="009314AA" w:rsidP="00D90F8F">
            <w:pPr>
              <w:rPr>
                <w:rFonts w:cstheme="minorHAnsi"/>
                <w:sz w:val="18"/>
                <w:szCs w:val="18"/>
              </w:rPr>
            </w:pPr>
            <w:r w:rsidRPr="00924C2E">
              <w:rPr>
                <w:rFonts w:cstheme="minorHAnsi"/>
                <w:sz w:val="18"/>
                <w:szCs w:val="18"/>
              </w:rPr>
              <w:t>Cíl MAP:</w:t>
            </w:r>
          </w:p>
        </w:tc>
        <w:tc>
          <w:tcPr>
            <w:tcW w:w="6095" w:type="dxa"/>
          </w:tcPr>
          <w:p w14:paraId="66C3E1F9"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sidRPr="00924C2E">
              <w:rPr>
                <w:sz w:val="18"/>
                <w:szCs w:val="18"/>
              </w:rPr>
              <w:t>2.1 Rozvoj matematické gramotnosti a digitálních kompetencí dětí a žáků ZŠ</w:t>
            </w:r>
          </w:p>
        </w:tc>
      </w:tr>
      <w:tr w:rsidR="009314AA" w:rsidRPr="00924C2E" w14:paraId="561FA6AF"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20249ED8" w14:textId="77777777" w:rsidR="009314AA" w:rsidRPr="00924C2E" w:rsidRDefault="009314AA" w:rsidP="00D90F8F">
            <w:pPr>
              <w:rPr>
                <w:rFonts w:cstheme="minorHAnsi"/>
                <w:sz w:val="18"/>
                <w:szCs w:val="18"/>
              </w:rPr>
            </w:pPr>
            <w:r w:rsidRPr="00924C2E">
              <w:rPr>
                <w:rFonts w:cstheme="minorHAnsi"/>
                <w:sz w:val="18"/>
                <w:szCs w:val="18"/>
              </w:rPr>
              <w:t>Opatření MAP:</w:t>
            </w:r>
          </w:p>
        </w:tc>
        <w:tc>
          <w:tcPr>
            <w:tcW w:w="6095" w:type="dxa"/>
          </w:tcPr>
          <w:p w14:paraId="37EE9039"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2.1.1 Rozvoj matematické gramotnosti dětí a žáků ZŠ</w:t>
            </w:r>
          </w:p>
        </w:tc>
      </w:tr>
      <w:tr w:rsidR="009314AA" w:rsidRPr="00510BF4" w14:paraId="5F1F65BB"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174A6876" w14:textId="77777777" w:rsidR="009314AA" w:rsidRPr="00924C2E" w:rsidRDefault="009314AA" w:rsidP="00D90F8F">
            <w:pPr>
              <w:rPr>
                <w:rFonts w:cstheme="minorHAnsi"/>
                <w:sz w:val="18"/>
                <w:szCs w:val="18"/>
              </w:rPr>
            </w:pPr>
            <w:bookmarkStart w:id="22" w:name="_Hlk143258311"/>
            <w:r>
              <w:rPr>
                <w:rFonts w:cstheme="minorHAnsi"/>
                <w:sz w:val="18"/>
                <w:szCs w:val="18"/>
              </w:rPr>
              <w:t>Vazba na témata OP JAK povinná</w:t>
            </w:r>
          </w:p>
        </w:tc>
        <w:tc>
          <w:tcPr>
            <w:tcW w:w="6095" w:type="dxa"/>
          </w:tcPr>
          <w:p w14:paraId="1C962507"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Podpora pedagogických a didaktických kompetencí pracovníků ve vzdělávání a podpory managementu třídních kolektivů</w:t>
            </w:r>
          </w:p>
          <w:p w14:paraId="47172CD3" w14:textId="77777777" w:rsidR="009314AA" w:rsidRPr="00510BF4"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Rozvoj potenciálu každého žáka, zejména žáků se sociálním a jiným znevýhodněním</w:t>
            </w:r>
          </w:p>
        </w:tc>
      </w:tr>
      <w:tr w:rsidR="009314AA" w14:paraId="75DB5FDF"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528E90EC" w14:textId="77777777" w:rsidR="009314AA" w:rsidRPr="00924C2E" w:rsidRDefault="009314AA" w:rsidP="00D90F8F">
            <w:pPr>
              <w:rPr>
                <w:rFonts w:cstheme="minorHAnsi"/>
                <w:sz w:val="18"/>
                <w:szCs w:val="18"/>
              </w:rPr>
            </w:pPr>
            <w:r>
              <w:rPr>
                <w:rFonts w:cstheme="minorHAnsi"/>
                <w:sz w:val="18"/>
                <w:szCs w:val="18"/>
              </w:rPr>
              <w:t>Vazba na témata OP JAK průřezová</w:t>
            </w:r>
          </w:p>
        </w:tc>
        <w:tc>
          <w:tcPr>
            <w:tcW w:w="6095" w:type="dxa"/>
          </w:tcPr>
          <w:p w14:paraId="425A8D58"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učitelů, ředitelů a dalších pracovníků ve vzdělávání</w:t>
            </w:r>
          </w:p>
          <w:p w14:paraId="26ED3A1E" w14:textId="77777777" w:rsidR="009314AA" w:rsidRPr="00A63537"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Snižování nerovností v přístupu ke vzdělávání</w:t>
            </w:r>
          </w:p>
        </w:tc>
      </w:tr>
      <w:bookmarkEnd w:id="22"/>
    </w:tbl>
    <w:p w14:paraId="7BF9D915" w14:textId="58387783" w:rsidR="009314AA" w:rsidRPr="00895B47" w:rsidRDefault="009314AA" w:rsidP="00895B47">
      <w:pPr>
        <w:spacing w:before="240"/>
        <w:ind w:firstLine="708"/>
        <w:rPr>
          <w14:ligatures w14:val="standardContextual"/>
        </w:rPr>
      </w:pPr>
    </w:p>
    <w:tbl>
      <w:tblPr>
        <w:tblStyle w:val="Tabulkaseznamu3zvraznn4"/>
        <w:tblW w:w="9214" w:type="dxa"/>
        <w:tblLook w:val="04A0" w:firstRow="1" w:lastRow="0" w:firstColumn="1" w:lastColumn="0" w:noHBand="0" w:noVBand="1"/>
      </w:tblPr>
      <w:tblGrid>
        <w:gridCol w:w="3119"/>
        <w:gridCol w:w="6095"/>
      </w:tblGrid>
      <w:tr w:rsidR="009314AA" w:rsidRPr="00066A44" w14:paraId="066A6BD7" w14:textId="77777777" w:rsidTr="00616A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Pr>
          <w:p w14:paraId="3B09EA33" w14:textId="77777777" w:rsidR="009314AA" w:rsidRPr="00066A44" w:rsidRDefault="009314AA" w:rsidP="00D90F8F">
            <w:pPr>
              <w:jc w:val="center"/>
              <w:rPr>
                <w:rFonts w:cstheme="minorHAnsi"/>
                <w:b w:val="0"/>
                <w:bCs w:val="0"/>
                <w:sz w:val="18"/>
                <w:szCs w:val="18"/>
              </w:rPr>
            </w:pPr>
            <w:r w:rsidRPr="00895B47">
              <w:rPr>
                <w:rFonts w:cstheme="minorHAnsi"/>
                <w:color w:val="auto"/>
                <w:sz w:val="18"/>
                <w:szCs w:val="18"/>
              </w:rPr>
              <w:t>41</w:t>
            </w:r>
          </w:p>
        </w:tc>
      </w:tr>
      <w:tr w:rsidR="009314AA" w:rsidRPr="00924C2E" w14:paraId="585755E0"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3BB7CB42" w14:textId="77777777" w:rsidR="009314AA" w:rsidRPr="00924C2E" w:rsidRDefault="009314AA" w:rsidP="00D90F8F">
            <w:pPr>
              <w:rPr>
                <w:rFonts w:cstheme="minorHAnsi"/>
                <w:b w:val="0"/>
                <w:bCs w:val="0"/>
                <w:sz w:val="18"/>
                <w:szCs w:val="18"/>
              </w:rPr>
            </w:pPr>
            <w:r w:rsidRPr="00924C2E">
              <w:rPr>
                <w:rFonts w:cstheme="minorHAnsi"/>
                <w:sz w:val="18"/>
                <w:szCs w:val="18"/>
              </w:rPr>
              <w:t>Aktivita</w:t>
            </w:r>
          </w:p>
        </w:tc>
        <w:tc>
          <w:tcPr>
            <w:tcW w:w="6095" w:type="dxa"/>
          </w:tcPr>
          <w:p w14:paraId="14FD66A4"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24C2E">
              <w:rPr>
                <w:rFonts w:cstheme="minorHAnsi"/>
                <w:b/>
                <w:bCs/>
                <w:sz w:val="18"/>
                <w:szCs w:val="18"/>
              </w:rPr>
              <w:t>Metody ve výuce – kritické myšlení, myšlenkové mapy</w:t>
            </w:r>
          </w:p>
        </w:tc>
      </w:tr>
      <w:tr w:rsidR="009314AA" w:rsidRPr="00924C2E" w14:paraId="3126471B"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29866A56" w14:textId="77777777" w:rsidR="009314AA" w:rsidRPr="00924C2E" w:rsidRDefault="009314AA" w:rsidP="00D90F8F">
            <w:pPr>
              <w:rPr>
                <w:rFonts w:cstheme="minorHAnsi"/>
                <w:sz w:val="18"/>
                <w:szCs w:val="18"/>
              </w:rPr>
            </w:pPr>
            <w:r w:rsidRPr="00924C2E">
              <w:rPr>
                <w:rFonts w:cstheme="minorHAnsi"/>
                <w:sz w:val="18"/>
                <w:szCs w:val="18"/>
              </w:rPr>
              <w:t>Žádaný lektor</w:t>
            </w:r>
          </w:p>
        </w:tc>
        <w:tc>
          <w:tcPr>
            <w:tcW w:w="6095" w:type="dxa"/>
          </w:tcPr>
          <w:p w14:paraId="24AA37AA"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eastAsia="Arial" w:cs="Times New Roman"/>
                <w:noProof/>
                <w:sz w:val="18"/>
                <w:szCs w:val="18"/>
                <w:lang w:eastAsia="cs-CZ"/>
              </w:rPr>
            </w:pPr>
            <w:r w:rsidRPr="00924C2E">
              <w:rPr>
                <w:rFonts w:eastAsia="Arial" w:cs="Times New Roman"/>
                <w:noProof/>
                <w:sz w:val="18"/>
                <w:szCs w:val="18"/>
                <w:lang w:eastAsia="cs-CZ"/>
              </w:rPr>
              <w:t>PaedDr. Hana Mühlhaueserová</w:t>
            </w:r>
          </w:p>
        </w:tc>
      </w:tr>
      <w:tr w:rsidR="009314AA" w:rsidRPr="00924C2E" w14:paraId="639FF84F"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482A230" w14:textId="77777777" w:rsidR="009314AA" w:rsidRPr="00924C2E" w:rsidRDefault="009314AA" w:rsidP="00D90F8F">
            <w:pPr>
              <w:rPr>
                <w:rFonts w:cstheme="minorHAnsi"/>
                <w:sz w:val="18"/>
                <w:szCs w:val="18"/>
              </w:rPr>
            </w:pPr>
            <w:r w:rsidRPr="00924C2E">
              <w:rPr>
                <w:rFonts w:cstheme="minorHAnsi"/>
                <w:sz w:val="18"/>
                <w:szCs w:val="18"/>
              </w:rPr>
              <w:t>Charakteristika aktivity</w:t>
            </w:r>
          </w:p>
        </w:tc>
        <w:tc>
          <w:tcPr>
            <w:tcW w:w="6095" w:type="dxa"/>
          </w:tcPr>
          <w:p w14:paraId="4294DAF0"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eastAsia="Arial" w:cs="Times New Roman"/>
                <w:noProof/>
                <w:sz w:val="18"/>
                <w:szCs w:val="18"/>
                <w:lang w:eastAsia="cs-CZ"/>
              </w:rPr>
              <w:t xml:space="preserve">Vzdělávací akce pro pedagogické pracovníky  </w:t>
            </w:r>
          </w:p>
        </w:tc>
      </w:tr>
      <w:tr w:rsidR="009314AA" w:rsidRPr="00924C2E" w14:paraId="45CEF5BE"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0B05E7B6" w14:textId="77777777" w:rsidR="009314AA" w:rsidRPr="00924C2E" w:rsidRDefault="009314AA" w:rsidP="00D90F8F">
            <w:pPr>
              <w:rPr>
                <w:rFonts w:cstheme="minorHAnsi"/>
                <w:sz w:val="18"/>
                <w:szCs w:val="18"/>
              </w:rPr>
            </w:pPr>
            <w:r w:rsidRPr="00924C2E">
              <w:rPr>
                <w:rFonts w:cstheme="minorHAnsi"/>
                <w:sz w:val="18"/>
                <w:szCs w:val="18"/>
              </w:rPr>
              <w:t>Realizátor nositel</w:t>
            </w:r>
          </w:p>
        </w:tc>
        <w:tc>
          <w:tcPr>
            <w:tcW w:w="6095" w:type="dxa"/>
          </w:tcPr>
          <w:p w14:paraId="7C96F200"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eastAsia="Arial" w:cs="Times New Roman"/>
                <w:noProof/>
                <w:sz w:val="18"/>
                <w:szCs w:val="18"/>
                <w:lang w:eastAsia="cs-CZ"/>
              </w:rPr>
              <w:t>-</w:t>
            </w:r>
          </w:p>
        </w:tc>
      </w:tr>
      <w:tr w:rsidR="009314AA" w:rsidRPr="00924C2E" w14:paraId="3D3B17BC"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FB64AB9" w14:textId="77777777" w:rsidR="009314AA" w:rsidRPr="00924C2E" w:rsidRDefault="009314AA" w:rsidP="00D90F8F">
            <w:pPr>
              <w:rPr>
                <w:rFonts w:cstheme="minorHAnsi"/>
                <w:sz w:val="18"/>
                <w:szCs w:val="18"/>
              </w:rPr>
            </w:pPr>
            <w:r w:rsidRPr="00924C2E">
              <w:rPr>
                <w:rFonts w:cstheme="minorHAnsi"/>
                <w:sz w:val="18"/>
                <w:szCs w:val="18"/>
              </w:rPr>
              <w:t>Místo realizace</w:t>
            </w:r>
          </w:p>
        </w:tc>
        <w:tc>
          <w:tcPr>
            <w:tcW w:w="6095" w:type="dxa"/>
          </w:tcPr>
          <w:p w14:paraId="7F5D66BB"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eastAsia="Arial" w:cs="Times New Roman"/>
                <w:noProof/>
                <w:sz w:val="18"/>
                <w:szCs w:val="18"/>
                <w:lang w:eastAsia="cs-CZ"/>
              </w:rPr>
              <w:t>Louny</w:t>
            </w:r>
          </w:p>
        </w:tc>
      </w:tr>
      <w:tr w:rsidR="009314AA" w:rsidRPr="00924C2E" w14:paraId="797E6BE7"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1F0A4E42" w14:textId="77777777" w:rsidR="009314AA" w:rsidRPr="00924C2E" w:rsidRDefault="009314AA" w:rsidP="00D90F8F">
            <w:pPr>
              <w:rPr>
                <w:rFonts w:cstheme="minorHAnsi"/>
                <w:sz w:val="18"/>
                <w:szCs w:val="18"/>
              </w:rPr>
            </w:pPr>
            <w:r w:rsidRPr="00924C2E">
              <w:rPr>
                <w:rFonts w:cstheme="minorHAnsi"/>
                <w:sz w:val="18"/>
                <w:szCs w:val="18"/>
              </w:rPr>
              <w:t>Cíl aktivity</w:t>
            </w:r>
          </w:p>
        </w:tc>
        <w:tc>
          <w:tcPr>
            <w:tcW w:w="6095" w:type="dxa"/>
          </w:tcPr>
          <w:p w14:paraId="6968EDF9"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eastAsia="Arial" w:cs="Times New Roman"/>
                <w:noProof/>
                <w:sz w:val="18"/>
                <w:szCs w:val="18"/>
                <w:lang w:eastAsia="cs-CZ"/>
              </w:rPr>
              <w:t>Rozvoj pedagogických pracovníků</w:t>
            </w:r>
          </w:p>
        </w:tc>
      </w:tr>
      <w:tr w:rsidR="009314AA" w:rsidRPr="00924C2E" w14:paraId="5D6DB9FC"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01FE8631" w14:textId="77777777" w:rsidR="009314AA" w:rsidRPr="00924C2E" w:rsidRDefault="009314AA" w:rsidP="00D90F8F">
            <w:pPr>
              <w:rPr>
                <w:rFonts w:cstheme="minorHAnsi"/>
                <w:sz w:val="18"/>
                <w:szCs w:val="18"/>
              </w:rPr>
            </w:pPr>
            <w:r w:rsidRPr="00924C2E">
              <w:rPr>
                <w:rFonts w:cstheme="minorHAnsi"/>
                <w:sz w:val="18"/>
                <w:szCs w:val="18"/>
              </w:rPr>
              <w:t>Spolupráce</w:t>
            </w:r>
          </w:p>
        </w:tc>
        <w:tc>
          <w:tcPr>
            <w:tcW w:w="6095" w:type="dxa"/>
          </w:tcPr>
          <w:p w14:paraId="1C6EB04A"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eastAsia="Arial" w:cs="Times New Roman"/>
                <w:noProof/>
                <w:sz w:val="18"/>
                <w:szCs w:val="18"/>
                <w:lang w:eastAsia="cs-CZ"/>
              </w:rPr>
              <w:t>ZŠ ORP Louny</w:t>
            </w:r>
          </w:p>
        </w:tc>
      </w:tr>
      <w:tr w:rsidR="009314AA" w:rsidRPr="00924C2E" w14:paraId="7AB12AD0"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5584E4BE" w14:textId="77777777" w:rsidR="009314AA" w:rsidRPr="00924C2E" w:rsidRDefault="009314AA" w:rsidP="00D90F8F">
            <w:pPr>
              <w:rPr>
                <w:rFonts w:cstheme="minorHAnsi"/>
                <w:sz w:val="18"/>
                <w:szCs w:val="18"/>
              </w:rPr>
            </w:pPr>
            <w:r w:rsidRPr="00924C2E">
              <w:rPr>
                <w:rFonts w:cstheme="minorHAnsi"/>
                <w:sz w:val="18"/>
                <w:szCs w:val="18"/>
              </w:rPr>
              <w:t>Celkový rozpočet</w:t>
            </w:r>
          </w:p>
        </w:tc>
        <w:tc>
          <w:tcPr>
            <w:tcW w:w="6095" w:type="dxa"/>
          </w:tcPr>
          <w:p w14:paraId="664831F3"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w:t>
            </w:r>
          </w:p>
        </w:tc>
      </w:tr>
      <w:tr w:rsidR="009314AA" w:rsidRPr="00924C2E" w14:paraId="7FFE56AD" w14:textId="77777777" w:rsidTr="00616ACF">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119" w:type="dxa"/>
          </w:tcPr>
          <w:p w14:paraId="79C47135" w14:textId="77777777" w:rsidR="009314AA" w:rsidRPr="00924C2E" w:rsidRDefault="009314AA" w:rsidP="00D90F8F">
            <w:pPr>
              <w:rPr>
                <w:rFonts w:cstheme="minorHAnsi"/>
                <w:sz w:val="18"/>
                <w:szCs w:val="18"/>
              </w:rPr>
            </w:pPr>
            <w:r w:rsidRPr="00924C2E">
              <w:rPr>
                <w:rFonts w:cstheme="minorHAnsi"/>
                <w:sz w:val="18"/>
                <w:szCs w:val="18"/>
              </w:rPr>
              <w:t>Zdroj financování</w:t>
            </w:r>
          </w:p>
        </w:tc>
        <w:tc>
          <w:tcPr>
            <w:tcW w:w="6095" w:type="dxa"/>
          </w:tcPr>
          <w:p w14:paraId="00380401" w14:textId="77777777" w:rsidR="009314AA" w:rsidRPr="00D106C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106C4">
              <w:rPr>
                <w:sz w:val="18"/>
                <w:szCs w:val="18"/>
              </w:rPr>
              <w:t>Vlastní zdroje, dotace, MAP</w:t>
            </w:r>
          </w:p>
        </w:tc>
      </w:tr>
      <w:tr w:rsidR="009314AA" w:rsidRPr="00924C2E" w14:paraId="467E97E5"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5B503384" w14:textId="77777777" w:rsidR="009314AA" w:rsidRPr="00924C2E" w:rsidRDefault="009314AA" w:rsidP="00D90F8F">
            <w:pPr>
              <w:rPr>
                <w:rFonts w:cstheme="minorHAnsi"/>
                <w:sz w:val="18"/>
                <w:szCs w:val="18"/>
              </w:rPr>
            </w:pPr>
            <w:r w:rsidRPr="00924C2E">
              <w:rPr>
                <w:rFonts w:cstheme="minorHAnsi"/>
                <w:sz w:val="18"/>
                <w:szCs w:val="18"/>
              </w:rPr>
              <w:t>Časový harmonogram</w:t>
            </w:r>
          </w:p>
        </w:tc>
        <w:tc>
          <w:tcPr>
            <w:tcW w:w="6095" w:type="dxa"/>
          </w:tcPr>
          <w:p w14:paraId="2ED5432B" w14:textId="1F32AEFE" w:rsidR="009314AA" w:rsidRPr="00D106C4" w:rsidRDefault="00616ACF"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sz w:val="18"/>
                <w:szCs w:val="18"/>
              </w:rPr>
              <w:t>Nerealizováno s podporou MAP</w:t>
            </w:r>
          </w:p>
        </w:tc>
      </w:tr>
      <w:tr w:rsidR="009314AA" w:rsidRPr="00924C2E" w14:paraId="143DD79F"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01960CC7" w14:textId="77777777" w:rsidR="009314AA" w:rsidRPr="00924C2E" w:rsidRDefault="009314AA" w:rsidP="00D90F8F">
            <w:pPr>
              <w:rPr>
                <w:rFonts w:cstheme="minorHAnsi"/>
                <w:sz w:val="18"/>
                <w:szCs w:val="18"/>
              </w:rPr>
            </w:pPr>
            <w:r w:rsidRPr="00924C2E">
              <w:rPr>
                <w:rFonts w:cstheme="minorHAnsi"/>
                <w:sz w:val="18"/>
                <w:szCs w:val="18"/>
              </w:rPr>
              <w:t>Cíl MAP:</w:t>
            </w:r>
          </w:p>
        </w:tc>
        <w:tc>
          <w:tcPr>
            <w:tcW w:w="6095" w:type="dxa"/>
          </w:tcPr>
          <w:p w14:paraId="7474E6F0"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1.1 Podpora inkluzivního a společného vzdělávání z hlediska odborně personálních kapacit a specifického vybavení</w:t>
            </w:r>
          </w:p>
          <w:p w14:paraId="43CC6B51"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rFonts w:cstheme="minorHAnsi"/>
                <w:sz w:val="18"/>
                <w:szCs w:val="18"/>
              </w:rPr>
              <w:t>2.5 Dostatečné odborné a personální kapacity pedagogických a dalších odborných pracovníků a podpora wellbeingu</w:t>
            </w:r>
          </w:p>
        </w:tc>
      </w:tr>
      <w:tr w:rsidR="009314AA" w:rsidRPr="00924C2E" w14:paraId="7A005555"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2385B665" w14:textId="77777777" w:rsidR="009314AA" w:rsidRPr="00924C2E" w:rsidRDefault="009314AA" w:rsidP="00D90F8F">
            <w:pPr>
              <w:rPr>
                <w:rFonts w:cstheme="minorHAnsi"/>
                <w:sz w:val="18"/>
                <w:szCs w:val="18"/>
              </w:rPr>
            </w:pPr>
            <w:r w:rsidRPr="00924C2E">
              <w:rPr>
                <w:rFonts w:cstheme="minorHAnsi"/>
                <w:sz w:val="18"/>
                <w:szCs w:val="18"/>
              </w:rPr>
              <w:t>Opatření MAP:</w:t>
            </w:r>
          </w:p>
        </w:tc>
        <w:tc>
          <w:tcPr>
            <w:tcW w:w="6095" w:type="dxa"/>
          </w:tcPr>
          <w:p w14:paraId="5BB30D0B"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1.1.5 Podpora pedagogických, didaktických a manažerských kompetencí pracovníků v předškolním vzdělávání</w:t>
            </w:r>
          </w:p>
          <w:p w14:paraId="7F083C5A"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2.5.2 Podpora rozvoje pedagogických, didaktických a manažerských kompetencí pracovníků včetně podpory wellbeingu ve školách</w:t>
            </w:r>
          </w:p>
        </w:tc>
      </w:tr>
      <w:tr w:rsidR="009314AA" w:rsidRPr="00510BF4" w14:paraId="35859DB1"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79D69BD5" w14:textId="77777777" w:rsidR="009314AA" w:rsidRPr="00924C2E" w:rsidRDefault="009314AA" w:rsidP="00D90F8F">
            <w:pPr>
              <w:rPr>
                <w:rFonts w:cstheme="minorHAnsi"/>
                <w:sz w:val="18"/>
                <w:szCs w:val="18"/>
              </w:rPr>
            </w:pPr>
            <w:bookmarkStart w:id="23" w:name="_Hlk143258362"/>
            <w:r>
              <w:rPr>
                <w:rFonts w:cstheme="minorHAnsi"/>
                <w:sz w:val="18"/>
                <w:szCs w:val="18"/>
              </w:rPr>
              <w:t>Vazba na témata OP JAK povinná</w:t>
            </w:r>
          </w:p>
        </w:tc>
        <w:tc>
          <w:tcPr>
            <w:tcW w:w="6095" w:type="dxa"/>
          </w:tcPr>
          <w:p w14:paraId="39252142"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Podpora pedagogických a didaktických kompetencí pracovníků ve vzdělávání a podpory managementu třídních kolektivů</w:t>
            </w:r>
          </w:p>
          <w:p w14:paraId="6079A396" w14:textId="77777777" w:rsidR="009314AA" w:rsidRPr="00510BF4"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Rozvoj potenciálu každého žáka, zejména žáků se sociálním a jiným znevýhodněním</w:t>
            </w:r>
          </w:p>
        </w:tc>
      </w:tr>
      <w:tr w:rsidR="009314AA" w:rsidRPr="00A63537" w14:paraId="72785F7E"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61FF4DDD" w14:textId="77777777" w:rsidR="009314AA" w:rsidRPr="00924C2E" w:rsidRDefault="009314AA" w:rsidP="00D90F8F">
            <w:pPr>
              <w:rPr>
                <w:rFonts w:cstheme="minorHAnsi"/>
                <w:sz w:val="18"/>
                <w:szCs w:val="18"/>
              </w:rPr>
            </w:pPr>
            <w:r>
              <w:rPr>
                <w:rFonts w:cstheme="minorHAnsi"/>
                <w:sz w:val="18"/>
                <w:szCs w:val="18"/>
              </w:rPr>
              <w:t>Vazba na témata OP JAK průřezová</w:t>
            </w:r>
          </w:p>
        </w:tc>
        <w:tc>
          <w:tcPr>
            <w:tcW w:w="6095" w:type="dxa"/>
          </w:tcPr>
          <w:p w14:paraId="1A5B0AD4"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učitelů, ředitelů a dalších pracovníků ve vzdělávání</w:t>
            </w:r>
          </w:p>
          <w:p w14:paraId="31BB1DF0" w14:textId="77777777" w:rsidR="009314AA" w:rsidRPr="00A63537"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Snižování nerovností v přístupu ke vzdělávání</w:t>
            </w:r>
          </w:p>
        </w:tc>
      </w:tr>
      <w:bookmarkEnd w:id="23"/>
    </w:tbl>
    <w:p w14:paraId="51179976" w14:textId="766FFD58" w:rsidR="009314AA" w:rsidRPr="00924C2E" w:rsidRDefault="009314AA" w:rsidP="00895B47">
      <w:pPr>
        <w:spacing w:before="240"/>
        <w:ind w:firstLine="708"/>
        <w:rPr>
          <w:rFonts w:cstheme="minorHAnsi"/>
          <w:sz w:val="18"/>
          <w:szCs w:val="18"/>
        </w:rPr>
      </w:pPr>
    </w:p>
    <w:tbl>
      <w:tblPr>
        <w:tblStyle w:val="Tabulkaseznamu3zvraznn4"/>
        <w:tblW w:w="9214" w:type="dxa"/>
        <w:tblLook w:val="04A0" w:firstRow="1" w:lastRow="0" w:firstColumn="1" w:lastColumn="0" w:noHBand="0" w:noVBand="1"/>
      </w:tblPr>
      <w:tblGrid>
        <w:gridCol w:w="3261"/>
        <w:gridCol w:w="5953"/>
      </w:tblGrid>
      <w:tr w:rsidR="009314AA" w:rsidRPr="00924C2E" w14:paraId="3F52733E" w14:textId="77777777" w:rsidTr="00616A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14" w:type="dxa"/>
            <w:gridSpan w:val="2"/>
          </w:tcPr>
          <w:p w14:paraId="1167346A" w14:textId="77777777" w:rsidR="009314AA" w:rsidRPr="00924C2E" w:rsidRDefault="009314AA" w:rsidP="00D90F8F">
            <w:pPr>
              <w:jc w:val="center"/>
              <w:rPr>
                <w:rFonts w:cstheme="minorHAnsi"/>
                <w:b w:val="0"/>
                <w:bCs w:val="0"/>
                <w:sz w:val="18"/>
                <w:szCs w:val="18"/>
              </w:rPr>
            </w:pPr>
            <w:r w:rsidRPr="00895B47">
              <w:rPr>
                <w:rFonts w:cstheme="minorHAnsi"/>
                <w:color w:val="auto"/>
                <w:sz w:val="18"/>
                <w:szCs w:val="18"/>
              </w:rPr>
              <w:t>42</w:t>
            </w:r>
          </w:p>
        </w:tc>
      </w:tr>
      <w:tr w:rsidR="009314AA" w:rsidRPr="00924C2E" w14:paraId="33F64B46"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591BD5DB" w14:textId="77777777" w:rsidR="009314AA" w:rsidRPr="00924C2E" w:rsidRDefault="009314AA" w:rsidP="00D90F8F">
            <w:pPr>
              <w:rPr>
                <w:rFonts w:cstheme="minorHAnsi"/>
                <w:b w:val="0"/>
                <w:bCs w:val="0"/>
                <w:sz w:val="18"/>
                <w:szCs w:val="18"/>
              </w:rPr>
            </w:pPr>
            <w:r w:rsidRPr="00924C2E">
              <w:rPr>
                <w:rFonts w:cstheme="minorHAnsi"/>
                <w:sz w:val="18"/>
                <w:szCs w:val="18"/>
              </w:rPr>
              <w:t>Aktivita</w:t>
            </w:r>
          </w:p>
        </w:tc>
        <w:tc>
          <w:tcPr>
            <w:tcW w:w="5953" w:type="dxa"/>
          </w:tcPr>
          <w:p w14:paraId="1BE82593"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Pr>
                <w:rFonts w:cstheme="minorHAnsi"/>
                <w:b/>
                <w:bCs/>
                <w:sz w:val="18"/>
                <w:szCs w:val="18"/>
              </w:rPr>
              <w:t>Navázání na muzikoterapii prostřednictvím zapojení Muzikofiletických technik pro PP a děti a žáky</w:t>
            </w:r>
          </w:p>
        </w:tc>
      </w:tr>
      <w:tr w:rsidR="009314AA" w:rsidRPr="00924C2E" w14:paraId="489E23F4"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0AB2923A" w14:textId="77777777" w:rsidR="009314AA" w:rsidRPr="00924C2E" w:rsidRDefault="009314AA" w:rsidP="00D90F8F">
            <w:pPr>
              <w:rPr>
                <w:rFonts w:cstheme="minorHAnsi"/>
                <w:sz w:val="18"/>
                <w:szCs w:val="18"/>
              </w:rPr>
            </w:pPr>
            <w:r w:rsidRPr="00924C2E">
              <w:rPr>
                <w:rFonts w:cstheme="minorHAnsi"/>
                <w:sz w:val="18"/>
                <w:szCs w:val="18"/>
              </w:rPr>
              <w:t>Charakteristika aktivity</w:t>
            </w:r>
          </w:p>
        </w:tc>
        <w:tc>
          <w:tcPr>
            <w:tcW w:w="5953" w:type="dxa"/>
          </w:tcPr>
          <w:p w14:paraId="7FA06DB8" w14:textId="057C94AB"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 xml:space="preserve">Vzdělávací akce pro pedagogické </w:t>
            </w:r>
            <w:r w:rsidR="00895B47" w:rsidRPr="00924C2E">
              <w:rPr>
                <w:rFonts w:cstheme="minorHAnsi"/>
                <w:sz w:val="18"/>
                <w:szCs w:val="18"/>
              </w:rPr>
              <w:t>pracovníky,</w:t>
            </w:r>
            <w:r>
              <w:rPr>
                <w:rFonts w:cstheme="minorHAnsi"/>
                <w:sz w:val="18"/>
                <w:szCs w:val="18"/>
              </w:rPr>
              <w:t xml:space="preserve"> děti a žáky</w:t>
            </w:r>
            <w:r w:rsidRPr="00924C2E">
              <w:rPr>
                <w:rFonts w:cstheme="minorHAnsi"/>
                <w:sz w:val="18"/>
                <w:szCs w:val="18"/>
              </w:rPr>
              <w:t xml:space="preserve"> </w:t>
            </w:r>
          </w:p>
        </w:tc>
      </w:tr>
      <w:tr w:rsidR="009314AA" w:rsidRPr="00924C2E" w14:paraId="3BA60BFA"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5D62812" w14:textId="77777777" w:rsidR="009314AA" w:rsidRPr="00924C2E" w:rsidRDefault="009314AA" w:rsidP="00D90F8F">
            <w:pPr>
              <w:rPr>
                <w:rFonts w:cstheme="minorHAnsi"/>
                <w:sz w:val="18"/>
                <w:szCs w:val="18"/>
              </w:rPr>
            </w:pPr>
            <w:r w:rsidRPr="00924C2E">
              <w:rPr>
                <w:rFonts w:cstheme="minorHAnsi"/>
                <w:sz w:val="18"/>
                <w:szCs w:val="18"/>
              </w:rPr>
              <w:t>Realizátor nositel</w:t>
            </w:r>
          </w:p>
        </w:tc>
        <w:tc>
          <w:tcPr>
            <w:tcW w:w="5953" w:type="dxa"/>
          </w:tcPr>
          <w:p w14:paraId="33CC31FA"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w:t>
            </w:r>
          </w:p>
        </w:tc>
      </w:tr>
      <w:tr w:rsidR="009314AA" w:rsidRPr="00924C2E" w14:paraId="1B88E820"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6C264C96" w14:textId="77777777" w:rsidR="009314AA" w:rsidRPr="00924C2E" w:rsidRDefault="009314AA" w:rsidP="00D90F8F">
            <w:pPr>
              <w:rPr>
                <w:rFonts w:cstheme="minorHAnsi"/>
                <w:sz w:val="18"/>
                <w:szCs w:val="18"/>
              </w:rPr>
            </w:pPr>
            <w:r w:rsidRPr="00924C2E">
              <w:rPr>
                <w:rFonts w:cstheme="minorHAnsi"/>
                <w:sz w:val="18"/>
                <w:szCs w:val="18"/>
              </w:rPr>
              <w:t>Místo realizace</w:t>
            </w:r>
          </w:p>
        </w:tc>
        <w:tc>
          <w:tcPr>
            <w:tcW w:w="5953" w:type="dxa"/>
          </w:tcPr>
          <w:p w14:paraId="1454FD5F"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Louny</w:t>
            </w:r>
          </w:p>
        </w:tc>
      </w:tr>
      <w:tr w:rsidR="009314AA" w:rsidRPr="00924C2E" w14:paraId="181D6994"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E3DD975" w14:textId="77777777" w:rsidR="009314AA" w:rsidRPr="00924C2E" w:rsidRDefault="009314AA" w:rsidP="00D90F8F">
            <w:pPr>
              <w:rPr>
                <w:rFonts w:cstheme="minorHAnsi"/>
                <w:sz w:val="18"/>
                <w:szCs w:val="18"/>
              </w:rPr>
            </w:pPr>
            <w:r w:rsidRPr="00924C2E">
              <w:rPr>
                <w:rFonts w:cstheme="minorHAnsi"/>
                <w:sz w:val="18"/>
                <w:szCs w:val="18"/>
              </w:rPr>
              <w:t>Cíl aktivity</w:t>
            </w:r>
          </w:p>
        </w:tc>
        <w:tc>
          <w:tcPr>
            <w:tcW w:w="5953" w:type="dxa"/>
          </w:tcPr>
          <w:p w14:paraId="55CC426E"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Rozvoj pedagogických pracovníků</w:t>
            </w:r>
            <w:r>
              <w:rPr>
                <w:rFonts w:cstheme="minorHAnsi"/>
                <w:sz w:val="18"/>
                <w:szCs w:val="18"/>
              </w:rPr>
              <w:t>, Práce s dětmi a žáky</w:t>
            </w:r>
          </w:p>
        </w:tc>
      </w:tr>
      <w:tr w:rsidR="009314AA" w:rsidRPr="00924C2E" w14:paraId="059AB85C"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3B6810A8" w14:textId="77777777" w:rsidR="009314AA" w:rsidRPr="00924C2E" w:rsidRDefault="009314AA" w:rsidP="00D90F8F">
            <w:pPr>
              <w:rPr>
                <w:rFonts w:cstheme="minorHAnsi"/>
                <w:sz w:val="18"/>
                <w:szCs w:val="18"/>
              </w:rPr>
            </w:pPr>
            <w:r w:rsidRPr="00924C2E">
              <w:rPr>
                <w:rFonts w:cstheme="minorHAnsi"/>
                <w:sz w:val="18"/>
                <w:szCs w:val="18"/>
              </w:rPr>
              <w:t>Spolupráce</w:t>
            </w:r>
          </w:p>
        </w:tc>
        <w:tc>
          <w:tcPr>
            <w:tcW w:w="5953" w:type="dxa"/>
          </w:tcPr>
          <w:p w14:paraId="2253D839"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ZŠ a MŠ ORP Louny</w:t>
            </w:r>
          </w:p>
        </w:tc>
      </w:tr>
      <w:tr w:rsidR="009314AA" w:rsidRPr="00924C2E" w14:paraId="0CE99867"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B9F5700" w14:textId="77777777" w:rsidR="009314AA" w:rsidRPr="00924C2E" w:rsidRDefault="009314AA" w:rsidP="00D90F8F">
            <w:pPr>
              <w:rPr>
                <w:rFonts w:cstheme="minorHAnsi"/>
                <w:sz w:val="18"/>
                <w:szCs w:val="18"/>
              </w:rPr>
            </w:pPr>
            <w:r w:rsidRPr="00924C2E">
              <w:rPr>
                <w:rFonts w:cstheme="minorHAnsi"/>
                <w:sz w:val="18"/>
                <w:szCs w:val="18"/>
              </w:rPr>
              <w:t>Celkový rozpočet</w:t>
            </w:r>
          </w:p>
        </w:tc>
        <w:tc>
          <w:tcPr>
            <w:tcW w:w="5953" w:type="dxa"/>
          </w:tcPr>
          <w:p w14:paraId="4AD9499B"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w:t>
            </w:r>
          </w:p>
        </w:tc>
      </w:tr>
      <w:tr w:rsidR="009314AA" w:rsidRPr="00924C2E" w14:paraId="77B9C763"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788859C4" w14:textId="77777777" w:rsidR="009314AA" w:rsidRPr="00924C2E" w:rsidRDefault="009314AA" w:rsidP="00D90F8F">
            <w:pPr>
              <w:rPr>
                <w:rFonts w:cstheme="minorHAnsi"/>
                <w:sz w:val="18"/>
                <w:szCs w:val="18"/>
              </w:rPr>
            </w:pPr>
            <w:bookmarkStart w:id="24" w:name="_Hlk141460645"/>
            <w:r w:rsidRPr="00924C2E">
              <w:rPr>
                <w:rFonts w:cstheme="minorHAnsi"/>
                <w:sz w:val="18"/>
                <w:szCs w:val="18"/>
              </w:rPr>
              <w:t>Zdroj financování</w:t>
            </w:r>
          </w:p>
        </w:tc>
        <w:tc>
          <w:tcPr>
            <w:tcW w:w="5953" w:type="dxa"/>
          </w:tcPr>
          <w:p w14:paraId="21E8B6CE" w14:textId="77777777" w:rsidR="009314AA" w:rsidRPr="00D106C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106C4">
              <w:rPr>
                <w:sz w:val="18"/>
                <w:szCs w:val="18"/>
              </w:rPr>
              <w:t>Vlastní zdroje, dotace, MAP</w:t>
            </w:r>
          </w:p>
        </w:tc>
      </w:tr>
      <w:tr w:rsidR="009314AA" w:rsidRPr="00924C2E" w14:paraId="48526B5B" w14:textId="77777777" w:rsidTr="00616ACF">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3261" w:type="dxa"/>
          </w:tcPr>
          <w:p w14:paraId="2D2316E7" w14:textId="77777777" w:rsidR="009314AA" w:rsidRPr="00924C2E" w:rsidRDefault="009314AA" w:rsidP="00D90F8F">
            <w:pPr>
              <w:rPr>
                <w:rFonts w:cstheme="minorHAnsi"/>
                <w:sz w:val="18"/>
                <w:szCs w:val="18"/>
              </w:rPr>
            </w:pPr>
            <w:r w:rsidRPr="00924C2E">
              <w:rPr>
                <w:rFonts w:cstheme="minorHAnsi"/>
                <w:sz w:val="18"/>
                <w:szCs w:val="18"/>
              </w:rPr>
              <w:t>Časový harmonogram</w:t>
            </w:r>
          </w:p>
        </w:tc>
        <w:tc>
          <w:tcPr>
            <w:tcW w:w="5953" w:type="dxa"/>
          </w:tcPr>
          <w:p w14:paraId="36327229" w14:textId="51E4D0EE" w:rsidR="009314AA" w:rsidRPr="00D106C4" w:rsidRDefault="00616ACF"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Nerealizováno s podporou MAP</w:t>
            </w:r>
          </w:p>
        </w:tc>
      </w:tr>
      <w:bookmarkEnd w:id="24"/>
      <w:tr w:rsidR="009314AA" w:rsidRPr="00924C2E" w14:paraId="513CE619"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1CED6172" w14:textId="77777777" w:rsidR="009314AA" w:rsidRPr="00924C2E" w:rsidRDefault="009314AA" w:rsidP="00D90F8F">
            <w:pPr>
              <w:rPr>
                <w:rFonts w:cstheme="minorHAnsi"/>
                <w:sz w:val="18"/>
                <w:szCs w:val="18"/>
              </w:rPr>
            </w:pPr>
            <w:r w:rsidRPr="00924C2E">
              <w:rPr>
                <w:rFonts w:cstheme="minorHAnsi"/>
                <w:sz w:val="18"/>
                <w:szCs w:val="18"/>
              </w:rPr>
              <w:t>Cíl MAP:</w:t>
            </w:r>
          </w:p>
        </w:tc>
        <w:tc>
          <w:tcPr>
            <w:tcW w:w="5953" w:type="dxa"/>
          </w:tcPr>
          <w:p w14:paraId="59C00EA8"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1.1 Podpora inkluzivního a společného vzdělávání z hlediska odborně personálních kapacit a specifického vybavení</w:t>
            </w:r>
          </w:p>
          <w:p w14:paraId="37FF1E5F"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Dostatečné odborné a personální kapacity pedagogických a dalších odborných pracovníků a podpora wellbeingu</w:t>
            </w:r>
          </w:p>
        </w:tc>
      </w:tr>
      <w:tr w:rsidR="009314AA" w:rsidRPr="00924C2E" w14:paraId="744CAD94"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85420C7" w14:textId="77777777" w:rsidR="009314AA" w:rsidRPr="00924C2E" w:rsidRDefault="009314AA" w:rsidP="00D90F8F">
            <w:pPr>
              <w:rPr>
                <w:rFonts w:cstheme="minorHAnsi"/>
                <w:sz w:val="18"/>
                <w:szCs w:val="18"/>
              </w:rPr>
            </w:pPr>
            <w:r w:rsidRPr="00924C2E">
              <w:rPr>
                <w:rFonts w:cstheme="minorHAnsi"/>
                <w:sz w:val="18"/>
                <w:szCs w:val="18"/>
              </w:rPr>
              <w:t>Opatření MAP:</w:t>
            </w:r>
          </w:p>
        </w:tc>
        <w:tc>
          <w:tcPr>
            <w:tcW w:w="5953" w:type="dxa"/>
          </w:tcPr>
          <w:p w14:paraId="3E7A4803"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1.1.5 Podpora pedagogických, didaktických a manažerských kompetencí pracovníků v předškolním vzdělávání</w:t>
            </w:r>
          </w:p>
          <w:p w14:paraId="74296D22"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2.5.2 Podpora rozvoje pedagogických, didaktických a manažerských kompetencí pracovníků včetně podpory wellbeingu ve školách</w:t>
            </w:r>
          </w:p>
        </w:tc>
      </w:tr>
      <w:tr w:rsidR="009314AA" w:rsidRPr="00510BF4" w14:paraId="4CB3D95E"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3CAC0D43" w14:textId="77777777" w:rsidR="009314AA" w:rsidRPr="00924C2E" w:rsidRDefault="009314AA" w:rsidP="00D90F8F">
            <w:pPr>
              <w:rPr>
                <w:rFonts w:cstheme="minorHAnsi"/>
                <w:sz w:val="18"/>
                <w:szCs w:val="18"/>
              </w:rPr>
            </w:pPr>
            <w:r>
              <w:rPr>
                <w:rFonts w:cstheme="minorHAnsi"/>
                <w:sz w:val="18"/>
                <w:szCs w:val="18"/>
              </w:rPr>
              <w:t>Vazba na témata OP JAK povinná</w:t>
            </w:r>
          </w:p>
        </w:tc>
        <w:tc>
          <w:tcPr>
            <w:tcW w:w="5953" w:type="dxa"/>
          </w:tcPr>
          <w:p w14:paraId="2F859EFA"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pedagogických a didaktických kompetencí pracovníků ve vzdělávání a podpory managementu třídních kolektivů</w:t>
            </w:r>
          </w:p>
          <w:p w14:paraId="3430BC48" w14:textId="77777777" w:rsidR="009314AA" w:rsidRPr="00510BF4"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Rozvoj potenciálu každého žáka, zejména žáků se sociálním a jiným znevýhodněním</w:t>
            </w:r>
          </w:p>
        </w:tc>
      </w:tr>
      <w:tr w:rsidR="009314AA" w:rsidRPr="00A63537" w14:paraId="3A6CC572"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AA6C25E" w14:textId="77777777" w:rsidR="009314AA" w:rsidRPr="00924C2E" w:rsidRDefault="009314AA" w:rsidP="00D90F8F">
            <w:pPr>
              <w:rPr>
                <w:rFonts w:cstheme="minorHAnsi"/>
                <w:sz w:val="18"/>
                <w:szCs w:val="18"/>
              </w:rPr>
            </w:pPr>
            <w:r>
              <w:rPr>
                <w:rFonts w:cstheme="minorHAnsi"/>
                <w:sz w:val="18"/>
                <w:szCs w:val="18"/>
              </w:rPr>
              <w:t>Vazba na témata OP JAK průřezová</w:t>
            </w:r>
          </w:p>
        </w:tc>
        <w:tc>
          <w:tcPr>
            <w:tcW w:w="5953" w:type="dxa"/>
          </w:tcPr>
          <w:p w14:paraId="5A7B541B"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Podpora učitelů, ředitelů a dalších pracovníků ve vzdělávání</w:t>
            </w:r>
          </w:p>
          <w:p w14:paraId="48568658" w14:textId="77777777" w:rsidR="009314AA" w:rsidRPr="00A63537"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Snižování nerovností v přístupu ke vzdělávání</w:t>
            </w:r>
          </w:p>
        </w:tc>
      </w:tr>
    </w:tbl>
    <w:p w14:paraId="10C6A4BA" w14:textId="77777777" w:rsidR="009314AA" w:rsidRDefault="009314AA" w:rsidP="009314AA">
      <w:pPr>
        <w:spacing w:after="0" w:line="120" w:lineRule="auto"/>
        <w:rPr>
          <w:rFonts w:cstheme="minorHAnsi"/>
          <w:sz w:val="18"/>
          <w:szCs w:val="18"/>
        </w:rPr>
      </w:pPr>
    </w:p>
    <w:tbl>
      <w:tblPr>
        <w:tblStyle w:val="Tabulkaseznamu3zvraznn4"/>
        <w:tblW w:w="9214" w:type="dxa"/>
        <w:tblLook w:val="04A0" w:firstRow="1" w:lastRow="0" w:firstColumn="1" w:lastColumn="0" w:noHBand="0" w:noVBand="1"/>
      </w:tblPr>
      <w:tblGrid>
        <w:gridCol w:w="3261"/>
        <w:gridCol w:w="5953"/>
      </w:tblGrid>
      <w:tr w:rsidR="009314AA" w:rsidRPr="00066A44" w14:paraId="0066BD8C" w14:textId="77777777" w:rsidTr="00616A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Pr>
          <w:p w14:paraId="2C66D784" w14:textId="77777777" w:rsidR="009314AA" w:rsidRPr="00066A44" w:rsidRDefault="009314AA" w:rsidP="00D90F8F">
            <w:pPr>
              <w:jc w:val="center"/>
              <w:rPr>
                <w:rFonts w:cstheme="minorHAnsi"/>
                <w:b w:val="0"/>
                <w:bCs w:val="0"/>
                <w:sz w:val="18"/>
                <w:szCs w:val="18"/>
              </w:rPr>
            </w:pPr>
            <w:r w:rsidRPr="007A25BF">
              <w:rPr>
                <w:rFonts w:cstheme="minorHAnsi"/>
                <w:color w:val="auto"/>
                <w:sz w:val="18"/>
                <w:szCs w:val="18"/>
              </w:rPr>
              <w:t>43</w:t>
            </w:r>
          </w:p>
        </w:tc>
      </w:tr>
      <w:tr w:rsidR="009314AA" w:rsidRPr="00924C2E" w14:paraId="5BF9B3F7"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0824821" w14:textId="77777777" w:rsidR="009314AA" w:rsidRPr="00924C2E" w:rsidRDefault="009314AA" w:rsidP="00D90F8F">
            <w:pPr>
              <w:rPr>
                <w:rFonts w:cstheme="minorHAnsi"/>
                <w:b w:val="0"/>
                <w:bCs w:val="0"/>
                <w:sz w:val="18"/>
                <w:szCs w:val="18"/>
              </w:rPr>
            </w:pPr>
            <w:r w:rsidRPr="00924C2E">
              <w:rPr>
                <w:rFonts w:cstheme="minorHAnsi"/>
                <w:sz w:val="18"/>
                <w:szCs w:val="18"/>
              </w:rPr>
              <w:t>Aktivita</w:t>
            </w:r>
          </w:p>
        </w:tc>
        <w:tc>
          <w:tcPr>
            <w:tcW w:w="5953" w:type="dxa"/>
          </w:tcPr>
          <w:p w14:paraId="2115CA2C"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24C2E">
              <w:rPr>
                <w:rFonts w:cstheme="minorHAnsi"/>
                <w:b/>
                <w:bCs/>
                <w:sz w:val="18"/>
                <w:szCs w:val="18"/>
              </w:rPr>
              <w:t>REÁLNÁ RIZIKA PRO BEZPEČNOST INFORMACÍ NA ZŠ A MŠ</w:t>
            </w:r>
          </w:p>
        </w:tc>
      </w:tr>
      <w:tr w:rsidR="009314AA" w:rsidRPr="00924C2E" w14:paraId="3078D91B"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1579EFD0" w14:textId="77777777" w:rsidR="009314AA" w:rsidRPr="00924C2E" w:rsidRDefault="009314AA" w:rsidP="00D90F8F">
            <w:pPr>
              <w:rPr>
                <w:rFonts w:cstheme="minorHAnsi"/>
                <w:sz w:val="18"/>
                <w:szCs w:val="18"/>
              </w:rPr>
            </w:pPr>
            <w:r w:rsidRPr="00924C2E">
              <w:rPr>
                <w:rFonts w:cstheme="minorHAnsi"/>
                <w:sz w:val="18"/>
                <w:szCs w:val="18"/>
              </w:rPr>
              <w:t>Charakteristika aktivity</w:t>
            </w:r>
          </w:p>
        </w:tc>
        <w:tc>
          <w:tcPr>
            <w:tcW w:w="5953" w:type="dxa"/>
          </w:tcPr>
          <w:p w14:paraId="01F1B351"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eastAsia="Arial" w:cs="Times New Roman"/>
                <w:noProof/>
                <w:sz w:val="18"/>
                <w:szCs w:val="18"/>
                <w:lang w:eastAsia="cs-CZ"/>
              </w:rPr>
              <w:t xml:space="preserve">Vzdělávací akce pro pedagogické pracovníky  </w:t>
            </w:r>
          </w:p>
        </w:tc>
      </w:tr>
      <w:tr w:rsidR="009314AA" w:rsidRPr="00924C2E" w14:paraId="1FA9746F"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72DC0DF" w14:textId="77777777" w:rsidR="009314AA" w:rsidRPr="00924C2E" w:rsidRDefault="009314AA" w:rsidP="00D90F8F">
            <w:pPr>
              <w:rPr>
                <w:rFonts w:cstheme="minorHAnsi"/>
                <w:sz w:val="18"/>
                <w:szCs w:val="18"/>
              </w:rPr>
            </w:pPr>
            <w:r w:rsidRPr="00924C2E">
              <w:rPr>
                <w:rFonts w:cstheme="minorHAnsi"/>
                <w:sz w:val="18"/>
                <w:szCs w:val="18"/>
              </w:rPr>
              <w:t>Realizátor nositel</w:t>
            </w:r>
          </w:p>
        </w:tc>
        <w:tc>
          <w:tcPr>
            <w:tcW w:w="5953" w:type="dxa"/>
          </w:tcPr>
          <w:p w14:paraId="214CF03F"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eastAsia="Arial" w:cs="Times New Roman"/>
                <w:noProof/>
                <w:sz w:val="18"/>
                <w:szCs w:val="18"/>
                <w:lang w:eastAsia="cs-CZ"/>
              </w:rPr>
              <w:t>-</w:t>
            </w:r>
          </w:p>
        </w:tc>
      </w:tr>
      <w:tr w:rsidR="009314AA" w:rsidRPr="00924C2E" w14:paraId="26A1A034"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42E48E1B" w14:textId="77777777" w:rsidR="009314AA" w:rsidRPr="00924C2E" w:rsidRDefault="009314AA" w:rsidP="00D90F8F">
            <w:pPr>
              <w:rPr>
                <w:rFonts w:cstheme="minorHAnsi"/>
                <w:sz w:val="18"/>
                <w:szCs w:val="18"/>
              </w:rPr>
            </w:pPr>
            <w:r w:rsidRPr="00924C2E">
              <w:rPr>
                <w:rFonts w:cstheme="minorHAnsi"/>
                <w:sz w:val="18"/>
                <w:szCs w:val="18"/>
              </w:rPr>
              <w:t>Místo realizace</w:t>
            </w:r>
          </w:p>
        </w:tc>
        <w:tc>
          <w:tcPr>
            <w:tcW w:w="5953" w:type="dxa"/>
          </w:tcPr>
          <w:p w14:paraId="552C7C19"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eastAsia="Arial" w:cs="Times New Roman"/>
                <w:noProof/>
                <w:sz w:val="18"/>
                <w:szCs w:val="18"/>
                <w:lang w:eastAsia="cs-CZ"/>
              </w:rPr>
              <w:t>Louny</w:t>
            </w:r>
          </w:p>
        </w:tc>
      </w:tr>
      <w:tr w:rsidR="009314AA" w:rsidRPr="00924C2E" w14:paraId="0EEA1770"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18BAB8E" w14:textId="77777777" w:rsidR="009314AA" w:rsidRPr="00924C2E" w:rsidRDefault="009314AA" w:rsidP="00D90F8F">
            <w:pPr>
              <w:rPr>
                <w:rFonts w:cstheme="minorHAnsi"/>
                <w:sz w:val="18"/>
                <w:szCs w:val="18"/>
              </w:rPr>
            </w:pPr>
            <w:r w:rsidRPr="00924C2E">
              <w:rPr>
                <w:rFonts w:cstheme="minorHAnsi"/>
                <w:sz w:val="18"/>
                <w:szCs w:val="18"/>
              </w:rPr>
              <w:t>Cíl aktivity</w:t>
            </w:r>
          </w:p>
        </w:tc>
        <w:tc>
          <w:tcPr>
            <w:tcW w:w="5953" w:type="dxa"/>
          </w:tcPr>
          <w:p w14:paraId="06413710"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eastAsia="Arial" w:cs="Times New Roman"/>
                <w:noProof/>
                <w:sz w:val="18"/>
                <w:szCs w:val="18"/>
                <w:lang w:eastAsia="cs-CZ"/>
              </w:rPr>
              <w:t>Rozvoj pedagogických pracovníků</w:t>
            </w:r>
          </w:p>
        </w:tc>
      </w:tr>
      <w:tr w:rsidR="009314AA" w:rsidRPr="00924C2E" w14:paraId="3C1C9990"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4591E71F" w14:textId="77777777" w:rsidR="009314AA" w:rsidRPr="00924C2E" w:rsidRDefault="009314AA" w:rsidP="00D90F8F">
            <w:pPr>
              <w:rPr>
                <w:rFonts w:cstheme="minorHAnsi"/>
                <w:sz w:val="18"/>
                <w:szCs w:val="18"/>
              </w:rPr>
            </w:pPr>
            <w:r w:rsidRPr="00924C2E">
              <w:rPr>
                <w:rFonts w:cstheme="minorHAnsi"/>
                <w:sz w:val="18"/>
                <w:szCs w:val="18"/>
              </w:rPr>
              <w:t>Spolupráce</w:t>
            </w:r>
          </w:p>
        </w:tc>
        <w:tc>
          <w:tcPr>
            <w:tcW w:w="5953" w:type="dxa"/>
          </w:tcPr>
          <w:p w14:paraId="095C7C63"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eastAsia="Arial" w:cs="Times New Roman"/>
                <w:noProof/>
                <w:sz w:val="18"/>
                <w:szCs w:val="18"/>
                <w:lang w:eastAsia="cs-CZ"/>
              </w:rPr>
              <w:t>ZŠ a MŠ ORP Louny</w:t>
            </w:r>
          </w:p>
        </w:tc>
      </w:tr>
      <w:tr w:rsidR="009314AA" w:rsidRPr="00924C2E" w14:paraId="0504A9F7"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03BFA9C" w14:textId="77777777" w:rsidR="009314AA" w:rsidRPr="00924C2E" w:rsidRDefault="009314AA" w:rsidP="00D90F8F">
            <w:pPr>
              <w:rPr>
                <w:rFonts w:cstheme="minorHAnsi"/>
                <w:sz w:val="18"/>
                <w:szCs w:val="18"/>
              </w:rPr>
            </w:pPr>
            <w:r w:rsidRPr="00924C2E">
              <w:rPr>
                <w:rFonts w:cstheme="minorHAnsi"/>
                <w:sz w:val="18"/>
                <w:szCs w:val="18"/>
              </w:rPr>
              <w:t>Celkový rozpočet</w:t>
            </w:r>
          </w:p>
        </w:tc>
        <w:tc>
          <w:tcPr>
            <w:tcW w:w="5953" w:type="dxa"/>
          </w:tcPr>
          <w:p w14:paraId="080A0F96"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w:t>
            </w:r>
          </w:p>
        </w:tc>
      </w:tr>
      <w:tr w:rsidR="009314AA" w:rsidRPr="00924C2E" w14:paraId="6533B8C6"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1EF90C40" w14:textId="77777777" w:rsidR="009314AA" w:rsidRPr="00924C2E" w:rsidRDefault="009314AA" w:rsidP="00D90F8F">
            <w:pPr>
              <w:rPr>
                <w:rFonts w:cstheme="minorHAnsi"/>
                <w:sz w:val="18"/>
                <w:szCs w:val="18"/>
              </w:rPr>
            </w:pPr>
            <w:r w:rsidRPr="00924C2E">
              <w:rPr>
                <w:rFonts w:cstheme="minorHAnsi"/>
                <w:sz w:val="18"/>
                <w:szCs w:val="18"/>
              </w:rPr>
              <w:t>Zdroj financování</w:t>
            </w:r>
          </w:p>
        </w:tc>
        <w:tc>
          <w:tcPr>
            <w:tcW w:w="5953" w:type="dxa"/>
          </w:tcPr>
          <w:p w14:paraId="5357AA79"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106C4">
              <w:rPr>
                <w:sz w:val="18"/>
                <w:szCs w:val="18"/>
              </w:rPr>
              <w:t>Vlastní zdroje, dotace, MAP</w:t>
            </w:r>
          </w:p>
        </w:tc>
      </w:tr>
      <w:tr w:rsidR="009314AA" w:rsidRPr="00924C2E" w14:paraId="5EA252FF" w14:textId="77777777" w:rsidTr="00616ACF">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3261" w:type="dxa"/>
          </w:tcPr>
          <w:p w14:paraId="0C447573" w14:textId="77777777" w:rsidR="009314AA" w:rsidRPr="00924C2E" w:rsidRDefault="009314AA" w:rsidP="00D90F8F">
            <w:pPr>
              <w:rPr>
                <w:rFonts w:cstheme="minorHAnsi"/>
                <w:sz w:val="18"/>
                <w:szCs w:val="18"/>
              </w:rPr>
            </w:pPr>
            <w:r w:rsidRPr="00924C2E">
              <w:rPr>
                <w:rFonts w:cstheme="minorHAnsi"/>
                <w:sz w:val="18"/>
                <w:szCs w:val="18"/>
              </w:rPr>
              <w:t>Časový harmonogram</w:t>
            </w:r>
          </w:p>
        </w:tc>
        <w:tc>
          <w:tcPr>
            <w:tcW w:w="5953" w:type="dxa"/>
          </w:tcPr>
          <w:p w14:paraId="395A775F" w14:textId="55CD380F" w:rsidR="009314AA" w:rsidRPr="00924C2E" w:rsidRDefault="00616ACF"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Nerealizováno s podporou MAP</w:t>
            </w:r>
          </w:p>
        </w:tc>
      </w:tr>
      <w:tr w:rsidR="009314AA" w:rsidRPr="00924C2E" w14:paraId="0BA6714C"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1456F886" w14:textId="77777777" w:rsidR="009314AA" w:rsidRPr="00924C2E" w:rsidRDefault="009314AA" w:rsidP="00D90F8F">
            <w:pPr>
              <w:rPr>
                <w:rFonts w:cstheme="minorHAnsi"/>
                <w:sz w:val="18"/>
                <w:szCs w:val="18"/>
              </w:rPr>
            </w:pPr>
            <w:r w:rsidRPr="00924C2E">
              <w:rPr>
                <w:rFonts w:cstheme="minorHAnsi"/>
                <w:sz w:val="18"/>
                <w:szCs w:val="18"/>
              </w:rPr>
              <w:t>Cíl MAP:</w:t>
            </w:r>
          </w:p>
        </w:tc>
        <w:tc>
          <w:tcPr>
            <w:tcW w:w="5953" w:type="dxa"/>
          </w:tcPr>
          <w:p w14:paraId="6788F821"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1.1 Podpora inkluzivního a společného vzdělávání z hlediska odborně personálních kapacit a specifického vybavení</w:t>
            </w:r>
          </w:p>
          <w:p w14:paraId="0CA406D3"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Dostatečné odborné a personální kapacity pedagogických a dalších odborných pracovníků a podpora wellbeingu</w:t>
            </w:r>
          </w:p>
        </w:tc>
      </w:tr>
      <w:tr w:rsidR="009314AA" w:rsidRPr="00924C2E" w14:paraId="2D099D94"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B551D45" w14:textId="77777777" w:rsidR="009314AA" w:rsidRPr="00924C2E" w:rsidRDefault="009314AA" w:rsidP="00D90F8F">
            <w:pPr>
              <w:rPr>
                <w:rFonts w:cstheme="minorHAnsi"/>
                <w:sz w:val="18"/>
                <w:szCs w:val="18"/>
              </w:rPr>
            </w:pPr>
            <w:r w:rsidRPr="00924C2E">
              <w:rPr>
                <w:rFonts w:cstheme="minorHAnsi"/>
                <w:sz w:val="18"/>
                <w:szCs w:val="18"/>
              </w:rPr>
              <w:t>Opatření MAP:</w:t>
            </w:r>
          </w:p>
        </w:tc>
        <w:tc>
          <w:tcPr>
            <w:tcW w:w="5953" w:type="dxa"/>
          </w:tcPr>
          <w:p w14:paraId="5B509D6E"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1.1.5 Podpora pedagogických, didaktických a manažerských kompetencí pracovníků v předškolním vzdělávání</w:t>
            </w:r>
          </w:p>
          <w:p w14:paraId="3EB47C19"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2.5.2 Podpora rozvoje pedagogických, didaktických a manažerských kompetencí pracovníků včetně podpory wellbeingu ve školách</w:t>
            </w:r>
          </w:p>
        </w:tc>
      </w:tr>
      <w:tr w:rsidR="009314AA" w:rsidRPr="00510BF4" w14:paraId="7B832056"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64EF1014" w14:textId="77777777" w:rsidR="009314AA" w:rsidRPr="00924C2E" w:rsidRDefault="009314AA" w:rsidP="00D90F8F">
            <w:pPr>
              <w:rPr>
                <w:rFonts w:cstheme="minorHAnsi"/>
                <w:sz w:val="18"/>
                <w:szCs w:val="18"/>
              </w:rPr>
            </w:pPr>
            <w:r>
              <w:rPr>
                <w:rFonts w:cstheme="minorHAnsi"/>
                <w:sz w:val="18"/>
                <w:szCs w:val="18"/>
              </w:rPr>
              <w:t>Vazba na témata OP JAK povinná</w:t>
            </w:r>
          </w:p>
        </w:tc>
        <w:tc>
          <w:tcPr>
            <w:tcW w:w="5953" w:type="dxa"/>
          </w:tcPr>
          <w:p w14:paraId="4248BCE3" w14:textId="77777777" w:rsidR="009314AA" w:rsidRPr="00510BF4"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pedagogických a didaktických kompetencí pracovníků ve vzdělávání a podpory managementu třídních kolektivů</w:t>
            </w:r>
          </w:p>
        </w:tc>
      </w:tr>
      <w:tr w:rsidR="009314AA" w:rsidRPr="00A63537" w14:paraId="0871341B"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07C7535" w14:textId="77777777" w:rsidR="009314AA" w:rsidRPr="00924C2E" w:rsidRDefault="009314AA" w:rsidP="00D90F8F">
            <w:pPr>
              <w:rPr>
                <w:rFonts w:cstheme="minorHAnsi"/>
                <w:sz w:val="18"/>
                <w:szCs w:val="18"/>
              </w:rPr>
            </w:pPr>
            <w:r>
              <w:rPr>
                <w:rFonts w:cstheme="minorHAnsi"/>
                <w:sz w:val="18"/>
                <w:szCs w:val="18"/>
              </w:rPr>
              <w:t>Vazba na témata OP JAK průřezová</w:t>
            </w:r>
          </w:p>
        </w:tc>
        <w:tc>
          <w:tcPr>
            <w:tcW w:w="5953" w:type="dxa"/>
          </w:tcPr>
          <w:p w14:paraId="71A956BB" w14:textId="77777777" w:rsidR="009314AA" w:rsidRPr="00A63537"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Podpora učitelů, ředitelů a dalších pracovníků ve vzdělávání</w:t>
            </w:r>
          </w:p>
        </w:tc>
      </w:tr>
    </w:tbl>
    <w:p w14:paraId="76F346C8" w14:textId="7C65922F" w:rsidR="009314AA" w:rsidRPr="00895B47" w:rsidRDefault="009314AA" w:rsidP="00895B47">
      <w:pPr>
        <w:spacing w:before="240"/>
        <w:ind w:firstLine="708"/>
        <w:rPr>
          <w14:ligatures w14:val="standardContextual"/>
        </w:rPr>
      </w:pPr>
    </w:p>
    <w:tbl>
      <w:tblPr>
        <w:tblStyle w:val="Tabulkaseznamu3zvraznn4"/>
        <w:tblW w:w="9214" w:type="dxa"/>
        <w:tblLook w:val="04A0" w:firstRow="1" w:lastRow="0" w:firstColumn="1" w:lastColumn="0" w:noHBand="0" w:noVBand="1"/>
      </w:tblPr>
      <w:tblGrid>
        <w:gridCol w:w="3261"/>
        <w:gridCol w:w="5953"/>
      </w:tblGrid>
      <w:tr w:rsidR="009314AA" w:rsidRPr="00066A44" w14:paraId="103386BF" w14:textId="77777777" w:rsidTr="00616A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Pr>
          <w:p w14:paraId="6DEF4B95" w14:textId="77777777" w:rsidR="009314AA" w:rsidRPr="00066A44" w:rsidRDefault="009314AA" w:rsidP="00D90F8F">
            <w:pPr>
              <w:jc w:val="center"/>
              <w:rPr>
                <w:rFonts w:cstheme="minorHAnsi"/>
                <w:b w:val="0"/>
                <w:bCs w:val="0"/>
                <w:sz w:val="18"/>
                <w:szCs w:val="18"/>
              </w:rPr>
            </w:pPr>
            <w:r w:rsidRPr="001B31CE">
              <w:rPr>
                <w:rFonts w:cstheme="minorHAnsi"/>
                <w:color w:val="auto"/>
                <w:sz w:val="18"/>
                <w:szCs w:val="18"/>
              </w:rPr>
              <w:t>44</w:t>
            </w:r>
          </w:p>
        </w:tc>
      </w:tr>
      <w:tr w:rsidR="009314AA" w:rsidRPr="00924C2E" w14:paraId="218A4C17"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3C50B5B" w14:textId="77777777" w:rsidR="009314AA" w:rsidRPr="00924C2E" w:rsidRDefault="009314AA" w:rsidP="00D90F8F">
            <w:pPr>
              <w:rPr>
                <w:rFonts w:cstheme="minorHAnsi"/>
                <w:b w:val="0"/>
                <w:bCs w:val="0"/>
                <w:sz w:val="18"/>
                <w:szCs w:val="18"/>
              </w:rPr>
            </w:pPr>
            <w:r w:rsidRPr="00924C2E">
              <w:rPr>
                <w:rFonts w:cstheme="minorHAnsi"/>
                <w:sz w:val="18"/>
                <w:szCs w:val="18"/>
              </w:rPr>
              <w:t>Aktivita</w:t>
            </w:r>
          </w:p>
        </w:tc>
        <w:tc>
          <w:tcPr>
            <w:tcW w:w="5953" w:type="dxa"/>
          </w:tcPr>
          <w:p w14:paraId="59515DDA" w14:textId="1107C484" w:rsidR="009314AA" w:rsidRPr="00924C2E" w:rsidRDefault="001B31CE"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24C2E">
              <w:rPr>
                <w:rFonts w:cstheme="minorHAnsi"/>
                <w:b/>
                <w:bCs/>
                <w:sz w:val="18"/>
                <w:szCs w:val="18"/>
              </w:rPr>
              <w:t>BIOFEEDBACK</w:t>
            </w:r>
            <w:r>
              <w:rPr>
                <w:rFonts w:cstheme="minorHAnsi"/>
                <w:b/>
                <w:bCs/>
                <w:sz w:val="18"/>
                <w:szCs w:val="18"/>
              </w:rPr>
              <w:t xml:space="preserve"> – PŘÍLEŽITOST</w:t>
            </w:r>
          </w:p>
        </w:tc>
      </w:tr>
      <w:tr w:rsidR="009314AA" w:rsidRPr="00924C2E" w14:paraId="7282A480"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5195C44E" w14:textId="77777777" w:rsidR="009314AA" w:rsidRPr="00924C2E" w:rsidRDefault="009314AA" w:rsidP="00D90F8F">
            <w:pPr>
              <w:rPr>
                <w:rFonts w:cstheme="minorHAnsi"/>
                <w:sz w:val="18"/>
                <w:szCs w:val="18"/>
              </w:rPr>
            </w:pPr>
            <w:r w:rsidRPr="00924C2E">
              <w:rPr>
                <w:rFonts w:cstheme="minorHAnsi"/>
                <w:sz w:val="18"/>
                <w:szCs w:val="18"/>
              </w:rPr>
              <w:t>Charakteristika aktivity</w:t>
            </w:r>
          </w:p>
        </w:tc>
        <w:tc>
          <w:tcPr>
            <w:tcW w:w="5953" w:type="dxa"/>
          </w:tcPr>
          <w:p w14:paraId="7998B5C8"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 xml:space="preserve">Vzdělávací akce pro pedagogické pracovníky  </w:t>
            </w:r>
          </w:p>
        </w:tc>
      </w:tr>
      <w:tr w:rsidR="009314AA" w:rsidRPr="00924C2E" w14:paraId="64DD26C2"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8EDC39B" w14:textId="77777777" w:rsidR="009314AA" w:rsidRPr="00924C2E" w:rsidRDefault="009314AA" w:rsidP="00D90F8F">
            <w:pPr>
              <w:rPr>
                <w:rFonts w:cstheme="minorHAnsi"/>
                <w:sz w:val="18"/>
                <w:szCs w:val="18"/>
              </w:rPr>
            </w:pPr>
            <w:r w:rsidRPr="00924C2E">
              <w:rPr>
                <w:rFonts w:cstheme="minorHAnsi"/>
                <w:sz w:val="18"/>
                <w:szCs w:val="18"/>
              </w:rPr>
              <w:t>Realizátor nositel</w:t>
            </w:r>
          </w:p>
        </w:tc>
        <w:tc>
          <w:tcPr>
            <w:tcW w:w="5953" w:type="dxa"/>
          </w:tcPr>
          <w:p w14:paraId="7475C395"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w:t>
            </w:r>
          </w:p>
        </w:tc>
      </w:tr>
      <w:tr w:rsidR="009314AA" w:rsidRPr="00924C2E" w14:paraId="5EC633AC"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1324D598" w14:textId="77777777" w:rsidR="009314AA" w:rsidRPr="00924C2E" w:rsidRDefault="009314AA" w:rsidP="00D90F8F">
            <w:pPr>
              <w:rPr>
                <w:rFonts w:cstheme="minorHAnsi"/>
                <w:sz w:val="18"/>
                <w:szCs w:val="18"/>
              </w:rPr>
            </w:pPr>
            <w:r w:rsidRPr="00924C2E">
              <w:rPr>
                <w:rFonts w:cstheme="minorHAnsi"/>
                <w:sz w:val="18"/>
                <w:szCs w:val="18"/>
              </w:rPr>
              <w:t>Místo realizace</w:t>
            </w:r>
          </w:p>
        </w:tc>
        <w:tc>
          <w:tcPr>
            <w:tcW w:w="5953" w:type="dxa"/>
          </w:tcPr>
          <w:p w14:paraId="0722D807"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Louny</w:t>
            </w:r>
          </w:p>
        </w:tc>
      </w:tr>
      <w:tr w:rsidR="009314AA" w:rsidRPr="00924C2E" w14:paraId="34A51003"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4B930FC" w14:textId="77777777" w:rsidR="009314AA" w:rsidRPr="00924C2E" w:rsidRDefault="009314AA" w:rsidP="00D90F8F">
            <w:pPr>
              <w:rPr>
                <w:rFonts w:cstheme="minorHAnsi"/>
                <w:sz w:val="18"/>
                <w:szCs w:val="18"/>
              </w:rPr>
            </w:pPr>
            <w:r w:rsidRPr="00924C2E">
              <w:rPr>
                <w:rFonts w:cstheme="minorHAnsi"/>
                <w:sz w:val="18"/>
                <w:szCs w:val="18"/>
              </w:rPr>
              <w:t>Cíl aktivity</w:t>
            </w:r>
          </w:p>
        </w:tc>
        <w:tc>
          <w:tcPr>
            <w:tcW w:w="5953" w:type="dxa"/>
          </w:tcPr>
          <w:p w14:paraId="7F993C23"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Rozvoj pedagogických pracovníků</w:t>
            </w:r>
          </w:p>
        </w:tc>
      </w:tr>
      <w:tr w:rsidR="009314AA" w:rsidRPr="00924C2E" w14:paraId="202AC1DF"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3B642253" w14:textId="77777777" w:rsidR="009314AA" w:rsidRPr="00924C2E" w:rsidRDefault="009314AA" w:rsidP="00D90F8F">
            <w:pPr>
              <w:rPr>
                <w:rFonts w:cstheme="minorHAnsi"/>
                <w:sz w:val="18"/>
                <w:szCs w:val="18"/>
              </w:rPr>
            </w:pPr>
            <w:r w:rsidRPr="00924C2E">
              <w:rPr>
                <w:rFonts w:cstheme="minorHAnsi"/>
                <w:sz w:val="18"/>
                <w:szCs w:val="18"/>
              </w:rPr>
              <w:t>Spolupráce</w:t>
            </w:r>
          </w:p>
        </w:tc>
        <w:tc>
          <w:tcPr>
            <w:tcW w:w="5953" w:type="dxa"/>
          </w:tcPr>
          <w:p w14:paraId="0B859ED3"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ZŠ a MŠ ORP Louny</w:t>
            </w:r>
          </w:p>
        </w:tc>
      </w:tr>
      <w:tr w:rsidR="009314AA" w:rsidRPr="00924C2E" w14:paraId="52D0569A"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35C4ADA" w14:textId="77777777" w:rsidR="009314AA" w:rsidRPr="00924C2E" w:rsidRDefault="009314AA" w:rsidP="00D90F8F">
            <w:pPr>
              <w:rPr>
                <w:rFonts w:cstheme="minorHAnsi"/>
                <w:sz w:val="18"/>
                <w:szCs w:val="18"/>
              </w:rPr>
            </w:pPr>
            <w:r w:rsidRPr="00924C2E">
              <w:rPr>
                <w:rFonts w:cstheme="minorHAnsi"/>
                <w:sz w:val="18"/>
                <w:szCs w:val="18"/>
              </w:rPr>
              <w:t>Celkový rozpočet</w:t>
            </w:r>
          </w:p>
        </w:tc>
        <w:tc>
          <w:tcPr>
            <w:tcW w:w="5953" w:type="dxa"/>
          </w:tcPr>
          <w:p w14:paraId="26B04192"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w:t>
            </w:r>
          </w:p>
        </w:tc>
      </w:tr>
      <w:tr w:rsidR="009314AA" w:rsidRPr="00924C2E" w14:paraId="7B48678B"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1D97469C" w14:textId="77777777" w:rsidR="009314AA" w:rsidRPr="00924C2E" w:rsidRDefault="009314AA" w:rsidP="00D90F8F">
            <w:pPr>
              <w:rPr>
                <w:rFonts w:cstheme="minorHAnsi"/>
                <w:sz w:val="18"/>
                <w:szCs w:val="18"/>
              </w:rPr>
            </w:pPr>
            <w:r w:rsidRPr="00924C2E">
              <w:rPr>
                <w:rFonts w:cstheme="minorHAnsi"/>
                <w:sz w:val="18"/>
                <w:szCs w:val="18"/>
              </w:rPr>
              <w:t>Zdroj financování</w:t>
            </w:r>
          </w:p>
        </w:tc>
        <w:tc>
          <w:tcPr>
            <w:tcW w:w="5953" w:type="dxa"/>
          </w:tcPr>
          <w:p w14:paraId="4F7CA164"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106C4">
              <w:rPr>
                <w:sz w:val="18"/>
                <w:szCs w:val="18"/>
              </w:rPr>
              <w:t>Vlastní zdroje, dotace, MAP</w:t>
            </w:r>
          </w:p>
        </w:tc>
      </w:tr>
      <w:tr w:rsidR="009314AA" w:rsidRPr="00924C2E" w14:paraId="511C6A55"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3B9471E" w14:textId="77777777" w:rsidR="009314AA" w:rsidRPr="00924C2E" w:rsidRDefault="009314AA" w:rsidP="00D90F8F">
            <w:pPr>
              <w:rPr>
                <w:rFonts w:cstheme="minorHAnsi"/>
                <w:sz w:val="18"/>
                <w:szCs w:val="18"/>
              </w:rPr>
            </w:pPr>
            <w:r w:rsidRPr="00924C2E">
              <w:rPr>
                <w:rFonts w:cstheme="minorHAnsi"/>
                <w:sz w:val="18"/>
                <w:szCs w:val="18"/>
              </w:rPr>
              <w:t>Časový harmonogram</w:t>
            </w:r>
          </w:p>
        </w:tc>
        <w:tc>
          <w:tcPr>
            <w:tcW w:w="5953" w:type="dxa"/>
          </w:tcPr>
          <w:p w14:paraId="15EA1B0C" w14:textId="3B67138B" w:rsidR="009314AA" w:rsidRPr="00924C2E" w:rsidRDefault="00616ACF"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Nerealizováno s podporou MAP</w:t>
            </w:r>
          </w:p>
        </w:tc>
      </w:tr>
      <w:tr w:rsidR="009314AA" w:rsidRPr="00924C2E" w14:paraId="127D85D6"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4A2829F3" w14:textId="77777777" w:rsidR="009314AA" w:rsidRPr="00924C2E" w:rsidRDefault="009314AA" w:rsidP="00D90F8F">
            <w:pPr>
              <w:rPr>
                <w:rFonts w:cstheme="minorHAnsi"/>
                <w:sz w:val="18"/>
                <w:szCs w:val="18"/>
              </w:rPr>
            </w:pPr>
            <w:r w:rsidRPr="00924C2E">
              <w:rPr>
                <w:rFonts w:cstheme="minorHAnsi"/>
                <w:sz w:val="18"/>
                <w:szCs w:val="18"/>
              </w:rPr>
              <w:t>Cíl MAP:</w:t>
            </w:r>
          </w:p>
        </w:tc>
        <w:tc>
          <w:tcPr>
            <w:tcW w:w="5953" w:type="dxa"/>
          </w:tcPr>
          <w:p w14:paraId="01DE3EC6"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1.1 Podpora inkluzivního a společného vzdělávání z hlediska odborně personálních kapacit a specifického vybavení</w:t>
            </w:r>
          </w:p>
          <w:p w14:paraId="461AF032"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Dostatečné odborné a personální kapacity pedagogických a dalších odborných pracovníků a podpora wellbeingu</w:t>
            </w:r>
          </w:p>
        </w:tc>
      </w:tr>
      <w:tr w:rsidR="009314AA" w:rsidRPr="00924C2E" w14:paraId="077766F0"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4841AC9" w14:textId="77777777" w:rsidR="009314AA" w:rsidRPr="00924C2E" w:rsidRDefault="009314AA" w:rsidP="00D90F8F">
            <w:pPr>
              <w:rPr>
                <w:rFonts w:cstheme="minorHAnsi"/>
                <w:sz w:val="18"/>
                <w:szCs w:val="18"/>
              </w:rPr>
            </w:pPr>
            <w:r w:rsidRPr="00924C2E">
              <w:rPr>
                <w:rFonts w:cstheme="minorHAnsi"/>
                <w:sz w:val="18"/>
                <w:szCs w:val="18"/>
              </w:rPr>
              <w:t>Opatření MAP:</w:t>
            </w:r>
          </w:p>
        </w:tc>
        <w:tc>
          <w:tcPr>
            <w:tcW w:w="5953" w:type="dxa"/>
          </w:tcPr>
          <w:p w14:paraId="0B048C21"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1.1.5 Podpora pedagogických, didaktických a manažerských kompetencí pracovníků v předškolním vzdělávání</w:t>
            </w:r>
          </w:p>
          <w:p w14:paraId="4880923F"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2.5.2 Podpora rozvoje pedagogických, didaktických a manažerských kompetencí pracovníků včetně podpory wellbeingu ve školách</w:t>
            </w:r>
          </w:p>
        </w:tc>
      </w:tr>
      <w:tr w:rsidR="009314AA" w:rsidRPr="00510BF4" w14:paraId="6AC3BF37"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0AB4B5D2" w14:textId="77777777" w:rsidR="009314AA" w:rsidRPr="00924C2E" w:rsidRDefault="009314AA" w:rsidP="00D90F8F">
            <w:pPr>
              <w:rPr>
                <w:rFonts w:cstheme="minorHAnsi"/>
                <w:sz w:val="18"/>
                <w:szCs w:val="18"/>
              </w:rPr>
            </w:pPr>
            <w:r>
              <w:rPr>
                <w:rFonts w:cstheme="minorHAnsi"/>
                <w:sz w:val="18"/>
                <w:szCs w:val="18"/>
              </w:rPr>
              <w:t>Vazba na témata OP JAK povinná</w:t>
            </w:r>
          </w:p>
        </w:tc>
        <w:tc>
          <w:tcPr>
            <w:tcW w:w="5953" w:type="dxa"/>
          </w:tcPr>
          <w:p w14:paraId="51AFE858"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pedagogických a didaktických kompetencí pracovníků ve vzdělávání a podpory managementu třídních kolektivů</w:t>
            </w:r>
          </w:p>
          <w:p w14:paraId="64715481" w14:textId="77777777" w:rsidR="009314AA" w:rsidRPr="00510BF4"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Rozvoj potenciálu každého žáka, zejména žáků se sociálním a jiným znevýhodněním</w:t>
            </w:r>
          </w:p>
        </w:tc>
      </w:tr>
      <w:tr w:rsidR="009314AA" w:rsidRPr="00A63537" w14:paraId="6A6C1E59"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28B7F76" w14:textId="77777777" w:rsidR="009314AA" w:rsidRPr="00924C2E" w:rsidRDefault="009314AA" w:rsidP="00D90F8F">
            <w:pPr>
              <w:rPr>
                <w:rFonts w:cstheme="minorHAnsi"/>
                <w:sz w:val="18"/>
                <w:szCs w:val="18"/>
              </w:rPr>
            </w:pPr>
            <w:r>
              <w:rPr>
                <w:rFonts w:cstheme="minorHAnsi"/>
                <w:sz w:val="18"/>
                <w:szCs w:val="18"/>
              </w:rPr>
              <w:t>Vazba na témata OP JAK průřezová</w:t>
            </w:r>
          </w:p>
        </w:tc>
        <w:tc>
          <w:tcPr>
            <w:tcW w:w="5953" w:type="dxa"/>
          </w:tcPr>
          <w:p w14:paraId="6CA5D3F1"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Podpora učitelů, ředitelů a dalších pracovníků ve vzdělávání</w:t>
            </w:r>
          </w:p>
          <w:p w14:paraId="30C0AAFB" w14:textId="77777777" w:rsidR="009314AA" w:rsidRPr="00A63537"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Snižování nerovností v přístupu ke vzdělávání</w:t>
            </w:r>
          </w:p>
        </w:tc>
      </w:tr>
    </w:tbl>
    <w:p w14:paraId="50D51AE4" w14:textId="295F7586" w:rsidR="009314AA" w:rsidRPr="007A25BF" w:rsidRDefault="009314AA" w:rsidP="007A25BF">
      <w:pPr>
        <w:spacing w:before="240"/>
        <w:ind w:firstLine="708"/>
        <w:rPr>
          <w14:ligatures w14:val="standardContextual"/>
        </w:rPr>
      </w:pPr>
    </w:p>
    <w:tbl>
      <w:tblPr>
        <w:tblStyle w:val="Tabulkaseznamu3zvraznn4"/>
        <w:tblW w:w="9214" w:type="dxa"/>
        <w:tblLook w:val="04A0" w:firstRow="1" w:lastRow="0" w:firstColumn="1" w:lastColumn="0" w:noHBand="0" w:noVBand="1"/>
      </w:tblPr>
      <w:tblGrid>
        <w:gridCol w:w="3261"/>
        <w:gridCol w:w="5953"/>
      </w:tblGrid>
      <w:tr w:rsidR="009314AA" w:rsidRPr="00066A44" w14:paraId="28A98089" w14:textId="77777777" w:rsidTr="000962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14" w:type="dxa"/>
            <w:gridSpan w:val="2"/>
          </w:tcPr>
          <w:p w14:paraId="1A757F83" w14:textId="77777777" w:rsidR="009314AA" w:rsidRPr="00066A44" w:rsidRDefault="009314AA" w:rsidP="00D90F8F">
            <w:pPr>
              <w:jc w:val="center"/>
              <w:rPr>
                <w:rFonts w:cstheme="minorHAnsi"/>
                <w:b w:val="0"/>
                <w:bCs w:val="0"/>
                <w:sz w:val="18"/>
                <w:szCs w:val="18"/>
              </w:rPr>
            </w:pPr>
            <w:r w:rsidRPr="001B31CE">
              <w:rPr>
                <w:rFonts w:cstheme="minorHAnsi"/>
                <w:color w:val="auto"/>
                <w:sz w:val="18"/>
                <w:szCs w:val="18"/>
              </w:rPr>
              <w:t>45</w:t>
            </w:r>
          </w:p>
        </w:tc>
      </w:tr>
      <w:tr w:rsidR="009314AA" w:rsidRPr="00924C2E" w14:paraId="3DFC42D8"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9B4C73D" w14:textId="77777777" w:rsidR="009314AA" w:rsidRPr="00924C2E" w:rsidRDefault="009314AA" w:rsidP="00D90F8F">
            <w:pPr>
              <w:rPr>
                <w:rFonts w:cstheme="minorHAnsi"/>
                <w:b w:val="0"/>
                <w:bCs w:val="0"/>
                <w:sz w:val="18"/>
                <w:szCs w:val="18"/>
              </w:rPr>
            </w:pPr>
            <w:r w:rsidRPr="00924C2E">
              <w:rPr>
                <w:rFonts w:cstheme="minorHAnsi"/>
                <w:sz w:val="18"/>
                <w:szCs w:val="18"/>
              </w:rPr>
              <w:t>Aktivita</w:t>
            </w:r>
          </w:p>
        </w:tc>
        <w:tc>
          <w:tcPr>
            <w:tcW w:w="5953" w:type="dxa"/>
          </w:tcPr>
          <w:p w14:paraId="774C1CDD" w14:textId="01028B65" w:rsidR="009314AA" w:rsidRPr="00924C2E" w:rsidRDefault="001B31CE"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24C2E">
              <w:rPr>
                <w:rFonts w:cstheme="minorHAnsi"/>
                <w:b/>
                <w:bCs/>
                <w:sz w:val="18"/>
                <w:szCs w:val="18"/>
              </w:rPr>
              <w:t>KYBERŠIKANA</w:t>
            </w:r>
            <w:r>
              <w:rPr>
                <w:rFonts w:cstheme="minorHAnsi"/>
                <w:b/>
                <w:bCs/>
                <w:sz w:val="18"/>
                <w:szCs w:val="18"/>
              </w:rPr>
              <w:t xml:space="preserve"> – PŘÍLEŽITOST</w:t>
            </w:r>
          </w:p>
        </w:tc>
      </w:tr>
      <w:tr w:rsidR="009314AA" w:rsidRPr="00924C2E" w14:paraId="0531CD41"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119D3C5A" w14:textId="77777777" w:rsidR="009314AA" w:rsidRPr="00924C2E" w:rsidRDefault="009314AA" w:rsidP="00D90F8F">
            <w:pPr>
              <w:rPr>
                <w:rFonts w:cstheme="minorHAnsi"/>
                <w:sz w:val="18"/>
                <w:szCs w:val="18"/>
              </w:rPr>
            </w:pPr>
            <w:r w:rsidRPr="00924C2E">
              <w:rPr>
                <w:rFonts w:cstheme="minorHAnsi"/>
                <w:sz w:val="18"/>
                <w:szCs w:val="18"/>
              </w:rPr>
              <w:t>Žádaný lektor</w:t>
            </w:r>
          </w:p>
        </w:tc>
        <w:tc>
          <w:tcPr>
            <w:tcW w:w="5953" w:type="dxa"/>
          </w:tcPr>
          <w:p w14:paraId="5821010A"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eastAsia="Arial" w:cs="Times New Roman"/>
                <w:noProof/>
                <w:sz w:val="18"/>
                <w:szCs w:val="18"/>
                <w:lang w:eastAsia="cs-CZ"/>
              </w:rPr>
            </w:pPr>
            <w:r w:rsidRPr="00924C2E">
              <w:rPr>
                <w:rFonts w:eastAsia="Arial" w:cs="Times New Roman"/>
                <w:noProof/>
                <w:sz w:val="18"/>
                <w:szCs w:val="18"/>
                <w:lang w:eastAsia="cs-CZ"/>
              </w:rPr>
              <w:t xml:space="preserve">Houdek Lukáš (ASZ) </w:t>
            </w:r>
          </w:p>
        </w:tc>
      </w:tr>
      <w:tr w:rsidR="009314AA" w:rsidRPr="00924C2E" w14:paraId="430E919B"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29BEA50" w14:textId="77777777" w:rsidR="009314AA" w:rsidRPr="00924C2E" w:rsidRDefault="009314AA" w:rsidP="00D90F8F">
            <w:pPr>
              <w:rPr>
                <w:rFonts w:cstheme="minorHAnsi"/>
                <w:sz w:val="18"/>
                <w:szCs w:val="18"/>
              </w:rPr>
            </w:pPr>
            <w:r w:rsidRPr="00924C2E">
              <w:rPr>
                <w:rFonts w:cstheme="minorHAnsi"/>
                <w:sz w:val="18"/>
                <w:szCs w:val="18"/>
              </w:rPr>
              <w:t>Charakteristika aktivity</w:t>
            </w:r>
          </w:p>
        </w:tc>
        <w:tc>
          <w:tcPr>
            <w:tcW w:w="5953" w:type="dxa"/>
          </w:tcPr>
          <w:p w14:paraId="1278E5A4"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eastAsia="Arial" w:cs="Times New Roman"/>
                <w:noProof/>
                <w:sz w:val="18"/>
                <w:szCs w:val="18"/>
                <w:lang w:eastAsia="cs-CZ"/>
              </w:rPr>
              <w:t xml:space="preserve">Vzdělávací akce pro pedagogické pracovníky  </w:t>
            </w:r>
          </w:p>
        </w:tc>
      </w:tr>
      <w:tr w:rsidR="009314AA" w:rsidRPr="00924C2E" w14:paraId="73715904"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20F4B6A9" w14:textId="77777777" w:rsidR="009314AA" w:rsidRPr="00924C2E" w:rsidRDefault="009314AA" w:rsidP="00D90F8F">
            <w:pPr>
              <w:rPr>
                <w:rFonts w:cstheme="minorHAnsi"/>
                <w:sz w:val="18"/>
                <w:szCs w:val="18"/>
              </w:rPr>
            </w:pPr>
            <w:r w:rsidRPr="00924C2E">
              <w:rPr>
                <w:rFonts w:cstheme="minorHAnsi"/>
                <w:sz w:val="18"/>
                <w:szCs w:val="18"/>
              </w:rPr>
              <w:t>Realizátor nositel</w:t>
            </w:r>
          </w:p>
        </w:tc>
        <w:tc>
          <w:tcPr>
            <w:tcW w:w="5953" w:type="dxa"/>
          </w:tcPr>
          <w:p w14:paraId="67103295"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eastAsia="Arial" w:cs="Times New Roman"/>
                <w:noProof/>
                <w:sz w:val="18"/>
                <w:szCs w:val="18"/>
                <w:lang w:eastAsia="cs-CZ"/>
              </w:rPr>
              <w:t>-</w:t>
            </w:r>
          </w:p>
        </w:tc>
      </w:tr>
      <w:tr w:rsidR="009314AA" w:rsidRPr="00924C2E" w14:paraId="73B21648"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5E70D4F4" w14:textId="77777777" w:rsidR="009314AA" w:rsidRPr="00924C2E" w:rsidRDefault="009314AA" w:rsidP="00D90F8F">
            <w:pPr>
              <w:rPr>
                <w:rFonts w:cstheme="minorHAnsi"/>
                <w:sz w:val="18"/>
                <w:szCs w:val="18"/>
              </w:rPr>
            </w:pPr>
            <w:r w:rsidRPr="00924C2E">
              <w:rPr>
                <w:rFonts w:cstheme="minorHAnsi"/>
                <w:sz w:val="18"/>
                <w:szCs w:val="18"/>
              </w:rPr>
              <w:t>Místo realizace</w:t>
            </w:r>
          </w:p>
        </w:tc>
        <w:tc>
          <w:tcPr>
            <w:tcW w:w="5953" w:type="dxa"/>
          </w:tcPr>
          <w:p w14:paraId="29A68110"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eastAsia="Arial" w:cs="Times New Roman"/>
                <w:noProof/>
                <w:sz w:val="18"/>
                <w:szCs w:val="18"/>
                <w:lang w:eastAsia="cs-CZ"/>
              </w:rPr>
              <w:t>Louny</w:t>
            </w:r>
          </w:p>
        </w:tc>
      </w:tr>
      <w:tr w:rsidR="009314AA" w:rsidRPr="00924C2E" w14:paraId="185B8180"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120DAF56" w14:textId="77777777" w:rsidR="009314AA" w:rsidRPr="00924C2E" w:rsidRDefault="009314AA" w:rsidP="00D90F8F">
            <w:pPr>
              <w:rPr>
                <w:rFonts w:cstheme="minorHAnsi"/>
                <w:sz w:val="18"/>
                <w:szCs w:val="18"/>
              </w:rPr>
            </w:pPr>
            <w:r w:rsidRPr="00924C2E">
              <w:rPr>
                <w:rFonts w:cstheme="minorHAnsi"/>
                <w:sz w:val="18"/>
                <w:szCs w:val="18"/>
              </w:rPr>
              <w:t>Cíl aktivity</w:t>
            </w:r>
          </w:p>
        </w:tc>
        <w:tc>
          <w:tcPr>
            <w:tcW w:w="5953" w:type="dxa"/>
          </w:tcPr>
          <w:p w14:paraId="320C2E5D"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eastAsia="Arial" w:cs="Times New Roman"/>
                <w:noProof/>
                <w:sz w:val="18"/>
                <w:szCs w:val="18"/>
                <w:lang w:eastAsia="cs-CZ"/>
              </w:rPr>
              <w:t>Rozvoj pedagogických pracovníků</w:t>
            </w:r>
          </w:p>
        </w:tc>
      </w:tr>
      <w:tr w:rsidR="009314AA" w:rsidRPr="00924C2E" w14:paraId="4EFF8ECB"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983CB91" w14:textId="77777777" w:rsidR="009314AA" w:rsidRPr="00924C2E" w:rsidRDefault="009314AA" w:rsidP="00D90F8F">
            <w:pPr>
              <w:rPr>
                <w:rFonts w:cstheme="minorHAnsi"/>
                <w:sz w:val="18"/>
                <w:szCs w:val="18"/>
              </w:rPr>
            </w:pPr>
            <w:r w:rsidRPr="00924C2E">
              <w:rPr>
                <w:rFonts w:cstheme="minorHAnsi"/>
                <w:sz w:val="18"/>
                <w:szCs w:val="18"/>
              </w:rPr>
              <w:t>Spolupráce</w:t>
            </w:r>
          </w:p>
        </w:tc>
        <w:tc>
          <w:tcPr>
            <w:tcW w:w="5953" w:type="dxa"/>
          </w:tcPr>
          <w:p w14:paraId="202538C5"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eastAsia="Arial" w:cs="Times New Roman"/>
                <w:noProof/>
                <w:sz w:val="18"/>
                <w:szCs w:val="18"/>
                <w:lang w:eastAsia="cs-CZ"/>
              </w:rPr>
              <w:t>ZŠ ORP Louny</w:t>
            </w:r>
          </w:p>
        </w:tc>
      </w:tr>
      <w:tr w:rsidR="009314AA" w:rsidRPr="00924C2E" w14:paraId="379B42BC"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3D15E88C" w14:textId="77777777" w:rsidR="009314AA" w:rsidRPr="00924C2E" w:rsidRDefault="009314AA" w:rsidP="00D90F8F">
            <w:pPr>
              <w:rPr>
                <w:rFonts w:cstheme="minorHAnsi"/>
                <w:sz w:val="18"/>
                <w:szCs w:val="18"/>
              </w:rPr>
            </w:pPr>
            <w:r w:rsidRPr="00924C2E">
              <w:rPr>
                <w:rFonts w:cstheme="minorHAnsi"/>
                <w:sz w:val="18"/>
                <w:szCs w:val="18"/>
              </w:rPr>
              <w:t>Celkový rozpočet</w:t>
            </w:r>
          </w:p>
        </w:tc>
        <w:tc>
          <w:tcPr>
            <w:tcW w:w="5953" w:type="dxa"/>
          </w:tcPr>
          <w:p w14:paraId="0C8724CB"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w:t>
            </w:r>
          </w:p>
        </w:tc>
      </w:tr>
      <w:tr w:rsidR="009314AA" w:rsidRPr="00924C2E" w14:paraId="3AE99DB0"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5A5BE89B" w14:textId="77777777" w:rsidR="009314AA" w:rsidRPr="00924C2E" w:rsidRDefault="009314AA" w:rsidP="00D90F8F">
            <w:pPr>
              <w:rPr>
                <w:rFonts w:cstheme="minorHAnsi"/>
                <w:sz w:val="18"/>
                <w:szCs w:val="18"/>
              </w:rPr>
            </w:pPr>
            <w:r w:rsidRPr="00924C2E">
              <w:rPr>
                <w:rFonts w:cstheme="minorHAnsi"/>
                <w:sz w:val="18"/>
                <w:szCs w:val="18"/>
              </w:rPr>
              <w:t>Zdroj financování</w:t>
            </w:r>
          </w:p>
        </w:tc>
        <w:tc>
          <w:tcPr>
            <w:tcW w:w="5953" w:type="dxa"/>
          </w:tcPr>
          <w:p w14:paraId="12F77900"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D106C4">
              <w:rPr>
                <w:sz w:val="18"/>
                <w:szCs w:val="18"/>
              </w:rPr>
              <w:t>Vlastní zdroje, dotace, MAP</w:t>
            </w:r>
          </w:p>
        </w:tc>
      </w:tr>
      <w:tr w:rsidR="00802FE2" w:rsidRPr="00924C2E" w14:paraId="41FDB8C9"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2F53349E" w14:textId="77777777" w:rsidR="00802FE2" w:rsidRPr="00924C2E" w:rsidRDefault="00802FE2" w:rsidP="00802FE2">
            <w:pPr>
              <w:rPr>
                <w:rFonts w:cstheme="minorHAnsi"/>
                <w:sz w:val="18"/>
                <w:szCs w:val="18"/>
              </w:rPr>
            </w:pPr>
            <w:r w:rsidRPr="00924C2E">
              <w:rPr>
                <w:rFonts w:cstheme="minorHAnsi"/>
                <w:sz w:val="18"/>
                <w:szCs w:val="18"/>
              </w:rPr>
              <w:t>Časový harmonogram</w:t>
            </w:r>
          </w:p>
        </w:tc>
        <w:tc>
          <w:tcPr>
            <w:tcW w:w="5953" w:type="dxa"/>
          </w:tcPr>
          <w:p w14:paraId="26165669" w14:textId="537CE14B" w:rsidR="00802FE2" w:rsidRPr="00924C2E" w:rsidRDefault="00802FE2" w:rsidP="00802FE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sz w:val="18"/>
                <w:szCs w:val="18"/>
              </w:rPr>
              <w:t>Nerealizováno s podporou MAP</w:t>
            </w:r>
          </w:p>
        </w:tc>
      </w:tr>
      <w:tr w:rsidR="009314AA" w:rsidRPr="00924C2E" w14:paraId="493D85EB"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DA6CB2A" w14:textId="77777777" w:rsidR="009314AA" w:rsidRPr="00924C2E" w:rsidRDefault="009314AA" w:rsidP="00D90F8F">
            <w:pPr>
              <w:rPr>
                <w:rFonts w:cstheme="minorHAnsi"/>
                <w:sz w:val="18"/>
                <w:szCs w:val="18"/>
              </w:rPr>
            </w:pPr>
            <w:r w:rsidRPr="00924C2E">
              <w:rPr>
                <w:rFonts w:cstheme="minorHAnsi"/>
                <w:sz w:val="18"/>
                <w:szCs w:val="18"/>
              </w:rPr>
              <w:t>Cíl MAP:</w:t>
            </w:r>
          </w:p>
        </w:tc>
        <w:tc>
          <w:tcPr>
            <w:tcW w:w="5953" w:type="dxa"/>
          </w:tcPr>
          <w:p w14:paraId="42CCE36C"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rFonts w:cstheme="minorHAnsi"/>
                <w:sz w:val="18"/>
                <w:szCs w:val="18"/>
              </w:rPr>
              <w:t>2.5 Dostatečné odborné a personální kapacity pedagogických a dalších odborných pracovníků a podpora wellbeingu</w:t>
            </w:r>
          </w:p>
        </w:tc>
      </w:tr>
      <w:tr w:rsidR="009314AA" w:rsidRPr="00924C2E" w14:paraId="455903C9"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5847607C" w14:textId="77777777" w:rsidR="009314AA" w:rsidRPr="00924C2E" w:rsidRDefault="009314AA" w:rsidP="00D90F8F">
            <w:pPr>
              <w:rPr>
                <w:rFonts w:cstheme="minorHAnsi"/>
                <w:sz w:val="18"/>
                <w:szCs w:val="18"/>
              </w:rPr>
            </w:pPr>
            <w:r w:rsidRPr="00924C2E">
              <w:rPr>
                <w:rFonts w:cstheme="minorHAnsi"/>
                <w:sz w:val="18"/>
                <w:szCs w:val="18"/>
              </w:rPr>
              <w:t>Opatření MAP:</w:t>
            </w:r>
          </w:p>
        </w:tc>
        <w:tc>
          <w:tcPr>
            <w:tcW w:w="5953" w:type="dxa"/>
          </w:tcPr>
          <w:p w14:paraId="454D6643"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2.5.2 Podpora rozvoje pedagogických, didaktických a manažerských kompetencí pracovníků včetně podpory wellbeingu ve školách</w:t>
            </w:r>
          </w:p>
        </w:tc>
      </w:tr>
      <w:tr w:rsidR="009314AA" w:rsidRPr="00510BF4" w14:paraId="49C852F8"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2F321FF" w14:textId="77777777" w:rsidR="009314AA" w:rsidRPr="00924C2E" w:rsidRDefault="009314AA" w:rsidP="00D90F8F">
            <w:pPr>
              <w:rPr>
                <w:rFonts w:cstheme="minorHAnsi"/>
                <w:sz w:val="18"/>
                <w:szCs w:val="18"/>
              </w:rPr>
            </w:pPr>
            <w:r>
              <w:rPr>
                <w:rFonts w:cstheme="minorHAnsi"/>
                <w:sz w:val="18"/>
                <w:szCs w:val="18"/>
              </w:rPr>
              <w:t>Vazba na témata OP JAK povinná</w:t>
            </w:r>
          </w:p>
        </w:tc>
        <w:tc>
          <w:tcPr>
            <w:tcW w:w="5953" w:type="dxa"/>
          </w:tcPr>
          <w:p w14:paraId="446BDD4C"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Podpora pedagogických a didaktických kompetencí pracovníků ve vzdělávání a podpory managementu třídních kolektivů</w:t>
            </w:r>
          </w:p>
          <w:p w14:paraId="79158626" w14:textId="77777777" w:rsidR="009314AA" w:rsidRPr="00510BF4"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Rozvoj potenciálu každého žáka, zejména žáků se sociálním a jiným znevýhodněním</w:t>
            </w:r>
          </w:p>
        </w:tc>
      </w:tr>
      <w:tr w:rsidR="009314AA" w:rsidRPr="00A63537" w14:paraId="2EC56C54"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2523D4FA" w14:textId="77777777" w:rsidR="009314AA" w:rsidRPr="00924C2E" w:rsidRDefault="009314AA" w:rsidP="00D90F8F">
            <w:pPr>
              <w:rPr>
                <w:rFonts w:cstheme="minorHAnsi"/>
                <w:sz w:val="18"/>
                <w:szCs w:val="18"/>
              </w:rPr>
            </w:pPr>
            <w:r>
              <w:rPr>
                <w:rFonts w:cstheme="minorHAnsi"/>
                <w:sz w:val="18"/>
                <w:szCs w:val="18"/>
              </w:rPr>
              <w:t>Vazba na témata OP JAK průřezová</w:t>
            </w:r>
          </w:p>
        </w:tc>
        <w:tc>
          <w:tcPr>
            <w:tcW w:w="5953" w:type="dxa"/>
          </w:tcPr>
          <w:p w14:paraId="6AAE4F56"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učitelů, ředitelů a dalších pracovníků ve vzdělávání</w:t>
            </w:r>
          </w:p>
          <w:p w14:paraId="3C269240" w14:textId="77777777" w:rsidR="009314AA" w:rsidRPr="00A63537"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Snižování nerovností v přístupu ke vzdělávání</w:t>
            </w:r>
          </w:p>
        </w:tc>
      </w:tr>
      <w:tr w:rsidR="009314AA" w:rsidRPr="00A63537" w14:paraId="066DE31C"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6D9AC81" w14:textId="77777777" w:rsidR="009314AA" w:rsidRDefault="009314AA" w:rsidP="00D90F8F">
            <w:pPr>
              <w:rPr>
                <w:rFonts w:cstheme="minorHAnsi"/>
                <w:sz w:val="18"/>
                <w:szCs w:val="18"/>
              </w:rPr>
            </w:pPr>
            <w:r>
              <w:rPr>
                <w:rFonts w:cstheme="minorHAnsi"/>
                <w:sz w:val="18"/>
                <w:szCs w:val="18"/>
              </w:rPr>
              <w:t>Vazba na témata OP JAK volitelná</w:t>
            </w:r>
          </w:p>
        </w:tc>
        <w:tc>
          <w:tcPr>
            <w:tcW w:w="5953" w:type="dxa"/>
          </w:tcPr>
          <w:p w14:paraId="47BBB079"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Wellbeing (duševní zdraví dětí, žáků a pedagogů)</w:t>
            </w:r>
          </w:p>
        </w:tc>
      </w:tr>
    </w:tbl>
    <w:p w14:paraId="76C30218" w14:textId="1B709C4B" w:rsidR="001B31CE" w:rsidRPr="007A25BF" w:rsidRDefault="001B31CE" w:rsidP="001B31CE">
      <w:pPr>
        <w:spacing w:before="240"/>
        <w:ind w:firstLine="708"/>
        <w:rPr>
          <w14:ligatures w14:val="standardContextual"/>
        </w:rPr>
      </w:pPr>
      <w:r>
        <w:rPr>
          <w:color w:val="EE0000"/>
          <w:sz w:val="20"/>
          <w:szCs w:val="20"/>
          <w14:ligatures w14:val="standardContextual"/>
        </w:rPr>
        <w:t>.</w:t>
      </w:r>
    </w:p>
    <w:tbl>
      <w:tblPr>
        <w:tblStyle w:val="Tabulkaseznamu3zvraznn4"/>
        <w:tblW w:w="9214" w:type="dxa"/>
        <w:tblLook w:val="04A0" w:firstRow="1" w:lastRow="0" w:firstColumn="1" w:lastColumn="0" w:noHBand="0" w:noVBand="1"/>
      </w:tblPr>
      <w:tblGrid>
        <w:gridCol w:w="3261"/>
        <w:gridCol w:w="5953"/>
      </w:tblGrid>
      <w:tr w:rsidR="009314AA" w:rsidRPr="00066A44" w14:paraId="4119DF10" w14:textId="77777777" w:rsidTr="00802FE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14" w:type="dxa"/>
            <w:gridSpan w:val="2"/>
          </w:tcPr>
          <w:p w14:paraId="7A8450BA" w14:textId="77777777" w:rsidR="009314AA" w:rsidRPr="00066A44" w:rsidRDefault="009314AA" w:rsidP="00D90F8F">
            <w:pPr>
              <w:jc w:val="center"/>
              <w:rPr>
                <w:rFonts w:cstheme="minorHAnsi"/>
                <w:b w:val="0"/>
                <w:bCs w:val="0"/>
                <w:sz w:val="18"/>
                <w:szCs w:val="18"/>
              </w:rPr>
            </w:pPr>
            <w:r w:rsidRPr="001B31CE">
              <w:rPr>
                <w:rFonts w:cstheme="minorHAnsi"/>
                <w:color w:val="auto"/>
                <w:sz w:val="18"/>
                <w:szCs w:val="18"/>
              </w:rPr>
              <w:t>46</w:t>
            </w:r>
          </w:p>
        </w:tc>
      </w:tr>
      <w:tr w:rsidR="009314AA" w:rsidRPr="00924C2E" w14:paraId="67B9BD40"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88F4D72" w14:textId="77777777" w:rsidR="009314AA" w:rsidRPr="00924C2E" w:rsidRDefault="009314AA" w:rsidP="00D90F8F">
            <w:pPr>
              <w:rPr>
                <w:rFonts w:cstheme="minorHAnsi"/>
                <w:b w:val="0"/>
                <w:bCs w:val="0"/>
                <w:sz w:val="18"/>
                <w:szCs w:val="18"/>
              </w:rPr>
            </w:pPr>
            <w:r w:rsidRPr="00924C2E">
              <w:rPr>
                <w:rFonts w:cstheme="minorHAnsi"/>
                <w:sz w:val="18"/>
                <w:szCs w:val="18"/>
              </w:rPr>
              <w:t>Aktivita</w:t>
            </w:r>
          </w:p>
        </w:tc>
        <w:tc>
          <w:tcPr>
            <w:tcW w:w="5953" w:type="dxa"/>
          </w:tcPr>
          <w:p w14:paraId="4C9ABFB7"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24C2E">
              <w:rPr>
                <w:rFonts w:cstheme="minorHAnsi"/>
                <w:b/>
                <w:bCs/>
                <w:sz w:val="18"/>
                <w:szCs w:val="18"/>
              </w:rPr>
              <w:t>KOMUNIKACE VZDĚLÁVACÍCH ORGANIZACÍ S VEŘEJNOSTÍ NA INTERNETU</w:t>
            </w:r>
          </w:p>
        </w:tc>
      </w:tr>
      <w:tr w:rsidR="009314AA" w:rsidRPr="00924C2E" w14:paraId="3CF6F023"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5B9E1E0F" w14:textId="77777777" w:rsidR="009314AA" w:rsidRPr="00924C2E" w:rsidRDefault="009314AA" w:rsidP="00D90F8F">
            <w:pPr>
              <w:rPr>
                <w:rFonts w:cstheme="minorHAnsi"/>
                <w:sz w:val="18"/>
                <w:szCs w:val="18"/>
              </w:rPr>
            </w:pPr>
            <w:r w:rsidRPr="00924C2E">
              <w:rPr>
                <w:rFonts w:cstheme="minorHAnsi"/>
                <w:sz w:val="18"/>
                <w:szCs w:val="18"/>
              </w:rPr>
              <w:t>Charakteristika aktivity</w:t>
            </w:r>
          </w:p>
        </w:tc>
        <w:tc>
          <w:tcPr>
            <w:tcW w:w="5953" w:type="dxa"/>
          </w:tcPr>
          <w:p w14:paraId="5BF40F2C"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 xml:space="preserve">Vzdělávací akce pro pedagogické pracovníky  </w:t>
            </w:r>
          </w:p>
        </w:tc>
      </w:tr>
      <w:tr w:rsidR="009314AA" w:rsidRPr="00924C2E" w14:paraId="59B0DA56"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86750CB" w14:textId="77777777" w:rsidR="009314AA" w:rsidRPr="00924C2E" w:rsidRDefault="009314AA" w:rsidP="00D90F8F">
            <w:pPr>
              <w:rPr>
                <w:rFonts w:cstheme="minorHAnsi"/>
                <w:sz w:val="18"/>
                <w:szCs w:val="18"/>
              </w:rPr>
            </w:pPr>
            <w:r w:rsidRPr="00924C2E">
              <w:rPr>
                <w:rFonts w:cstheme="minorHAnsi"/>
                <w:sz w:val="18"/>
                <w:szCs w:val="18"/>
              </w:rPr>
              <w:t>Realizátor nositel</w:t>
            </w:r>
          </w:p>
        </w:tc>
        <w:tc>
          <w:tcPr>
            <w:tcW w:w="5953" w:type="dxa"/>
          </w:tcPr>
          <w:p w14:paraId="5E937308"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w:t>
            </w:r>
          </w:p>
        </w:tc>
      </w:tr>
      <w:tr w:rsidR="009314AA" w:rsidRPr="00924C2E" w14:paraId="58B7283F"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70B50CAD" w14:textId="77777777" w:rsidR="009314AA" w:rsidRPr="00924C2E" w:rsidRDefault="009314AA" w:rsidP="00D90F8F">
            <w:pPr>
              <w:rPr>
                <w:rFonts w:cstheme="minorHAnsi"/>
                <w:sz w:val="18"/>
                <w:szCs w:val="18"/>
              </w:rPr>
            </w:pPr>
            <w:r w:rsidRPr="00924C2E">
              <w:rPr>
                <w:rFonts w:cstheme="minorHAnsi"/>
                <w:sz w:val="18"/>
                <w:szCs w:val="18"/>
              </w:rPr>
              <w:t>Místo realizace</w:t>
            </w:r>
          </w:p>
        </w:tc>
        <w:tc>
          <w:tcPr>
            <w:tcW w:w="5953" w:type="dxa"/>
          </w:tcPr>
          <w:p w14:paraId="6CB43737"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Louny</w:t>
            </w:r>
          </w:p>
        </w:tc>
      </w:tr>
      <w:tr w:rsidR="009314AA" w:rsidRPr="00924C2E" w14:paraId="1112AD96"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58FEF0D" w14:textId="77777777" w:rsidR="009314AA" w:rsidRPr="00924C2E" w:rsidRDefault="009314AA" w:rsidP="00D90F8F">
            <w:pPr>
              <w:rPr>
                <w:rFonts w:cstheme="minorHAnsi"/>
                <w:sz w:val="18"/>
                <w:szCs w:val="18"/>
              </w:rPr>
            </w:pPr>
            <w:r w:rsidRPr="00924C2E">
              <w:rPr>
                <w:rFonts w:cstheme="minorHAnsi"/>
                <w:sz w:val="18"/>
                <w:szCs w:val="18"/>
              </w:rPr>
              <w:t>Cíl aktivity</w:t>
            </w:r>
          </w:p>
        </w:tc>
        <w:tc>
          <w:tcPr>
            <w:tcW w:w="5953" w:type="dxa"/>
          </w:tcPr>
          <w:p w14:paraId="7DD28A5B"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Rozvoj pedagogických pracovníků</w:t>
            </w:r>
          </w:p>
        </w:tc>
      </w:tr>
      <w:tr w:rsidR="009314AA" w:rsidRPr="00924C2E" w14:paraId="6BF3D7B9"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149A15F5" w14:textId="77777777" w:rsidR="009314AA" w:rsidRPr="00924C2E" w:rsidRDefault="009314AA" w:rsidP="00D90F8F">
            <w:pPr>
              <w:rPr>
                <w:rFonts w:cstheme="minorHAnsi"/>
                <w:sz w:val="18"/>
                <w:szCs w:val="18"/>
              </w:rPr>
            </w:pPr>
            <w:r w:rsidRPr="00924C2E">
              <w:rPr>
                <w:rFonts w:cstheme="minorHAnsi"/>
                <w:sz w:val="18"/>
                <w:szCs w:val="18"/>
              </w:rPr>
              <w:t>Spolupráce</w:t>
            </w:r>
          </w:p>
        </w:tc>
        <w:tc>
          <w:tcPr>
            <w:tcW w:w="5953" w:type="dxa"/>
          </w:tcPr>
          <w:p w14:paraId="76490FE6"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ZŠ a MŠ ORP Louny</w:t>
            </w:r>
          </w:p>
        </w:tc>
      </w:tr>
      <w:tr w:rsidR="009314AA" w:rsidRPr="00924C2E" w14:paraId="3FD017A6"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4A7C713" w14:textId="77777777" w:rsidR="009314AA" w:rsidRPr="00924C2E" w:rsidRDefault="009314AA" w:rsidP="00D90F8F">
            <w:pPr>
              <w:rPr>
                <w:rFonts w:cstheme="minorHAnsi"/>
                <w:sz w:val="18"/>
                <w:szCs w:val="18"/>
              </w:rPr>
            </w:pPr>
            <w:r w:rsidRPr="00924C2E">
              <w:rPr>
                <w:rFonts w:cstheme="minorHAnsi"/>
                <w:sz w:val="18"/>
                <w:szCs w:val="18"/>
              </w:rPr>
              <w:t>Celkový rozpočet</w:t>
            </w:r>
          </w:p>
        </w:tc>
        <w:tc>
          <w:tcPr>
            <w:tcW w:w="5953" w:type="dxa"/>
          </w:tcPr>
          <w:p w14:paraId="338CE8EA"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w:t>
            </w:r>
          </w:p>
        </w:tc>
      </w:tr>
      <w:tr w:rsidR="009314AA" w:rsidRPr="00924C2E" w14:paraId="249D083C"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2D280F73" w14:textId="77777777" w:rsidR="009314AA" w:rsidRPr="00924C2E" w:rsidRDefault="009314AA" w:rsidP="00D90F8F">
            <w:pPr>
              <w:rPr>
                <w:rFonts w:cstheme="minorHAnsi"/>
                <w:sz w:val="18"/>
                <w:szCs w:val="18"/>
              </w:rPr>
            </w:pPr>
            <w:r w:rsidRPr="00924C2E">
              <w:rPr>
                <w:rFonts w:cstheme="minorHAnsi"/>
                <w:sz w:val="18"/>
                <w:szCs w:val="18"/>
              </w:rPr>
              <w:t>Zdroj financování</w:t>
            </w:r>
          </w:p>
        </w:tc>
        <w:tc>
          <w:tcPr>
            <w:tcW w:w="5953" w:type="dxa"/>
          </w:tcPr>
          <w:p w14:paraId="74E587F0"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106C4">
              <w:rPr>
                <w:sz w:val="18"/>
                <w:szCs w:val="18"/>
              </w:rPr>
              <w:t>Vlastní zdroje, dotace, MAP</w:t>
            </w:r>
          </w:p>
        </w:tc>
      </w:tr>
      <w:tr w:rsidR="00802FE2" w:rsidRPr="00924C2E" w14:paraId="4F0F4142"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751BDFD" w14:textId="77777777" w:rsidR="00802FE2" w:rsidRPr="00924C2E" w:rsidRDefault="00802FE2" w:rsidP="00802FE2">
            <w:pPr>
              <w:rPr>
                <w:rFonts w:cstheme="minorHAnsi"/>
                <w:sz w:val="18"/>
                <w:szCs w:val="18"/>
              </w:rPr>
            </w:pPr>
            <w:r w:rsidRPr="00924C2E">
              <w:rPr>
                <w:rFonts w:cstheme="minorHAnsi"/>
                <w:sz w:val="18"/>
                <w:szCs w:val="18"/>
              </w:rPr>
              <w:t>Časový harmonogram</w:t>
            </w:r>
          </w:p>
        </w:tc>
        <w:tc>
          <w:tcPr>
            <w:tcW w:w="5953" w:type="dxa"/>
          </w:tcPr>
          <w:p w14:paraId="55F264BB" w14:textId="5262BA8F" w:rsidR="00802FE2" w:rsidRPr="00924C2E"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Nerealizováno s podporou MAP</w:t>
            </w:r>
          </w:p>
        </w:tc>
      </w:tr>
      <w:tr w:rsidR="00802FE2" w:rsidRPr="00924C2E" w14:paraId="5E69ABC4"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17476D53" w14:textId="77777777" w:rsidR="00802FE2" w:rsidRPr="00924C2E" w:rsidRDefault="00802FE2" w:rsidP="00802FE2">
            <w:pPr>
              <w:rPr>
                <w:rFonts w:cstheme="minorHAnsi"/>
                <w:sz w:val="18"/>
                <w:szCs w:val="18"/>
              </w:rPr>
            </w:pPr>
            <w:r w:rsidRPr="00924C2E">
              <w:rPr>
                <w:rFonts w:cstheme="minorHAnsi"/>
                <w:sz w:val="18"/>
                <w:szCs w:val="18"/>
              </w:rPr>
              <w:t>Cíl MAP:</w:t>
            </w:r>
          </w:p>
        </w:tc>
        <w:tc>
          <w:tcPr>
            <w:tcW w:w="5953" w:type="dxa"/>
          </w:tcPr>
          <w:p w14:paraId="2A39D5A8" w14:textId="77777777" w:rsidR="00802FE2" w:rsidRPr="00924C2E" w:rsidRDefault="00802FE2" w:rsidP="00802FE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1.1 Podpora inkluzivního a společného vzdělávání z hlediska odborně personálních kapacit a specifického vybavení</w:t>
            </w:r>
          </w:p>
          <w:p w14:paraId="07C652F8" w14:textId="77777777" w:rsidR="00802FE2" w:rsidRPr="00924C2E" w:rsidRDefault="00802FE2" w:rsidP="00802FE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Dostatečné odborné a personální kapacity pedagogických a dalších odborných pracovníků a podpora wellbeingu</w:t>
            </w:r>
          </w:p>
        </w:tc>
      </w:tr>
      <w:tr w:rsidR="00802FE2" w:rsidRPr="00924C2E" w14:paraId="1570F78F"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6EF5679" w14:textId="77777777" w:rsidR="00802FE2" w:rsidRPr="00924C2E" w:rsidRDefault="00802FE2" w:rsidP="00802FE2">
            <w:pPr>
              <w:rPr>
                <w:rFonts w:cstheme="minorHAnsi"/>
                <w:sz w:val="18"/>
                <w:szCs w:val="18"/>
              </w:rPr>
            </w:pPr>
            <w:r w:rsidRPr="00924C2E">
              <w:rPr>
                <w:rFonts w:cstheme="minorHAnsi"/>
                <w:sz w:val="18"/>
                <w:szCs w:val="18"/>
              </w:rPr>
              <w:t>Opatření MAP:</w:t>
            </w:r>
          </w:p>
        </w:tc>
        <w:tc>
          <w:tcPr>
            <w:tcW w:w="5953" w:type="dxa"/>
          </w:tcPr>
          <w:p w14:paraId="76D51261" w14:textId="77777777" w:rsidR="00802FE2"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1.1.5 Podpora pedagogických, didaktických a manažerských kompetencí pracovníků v předškolním vzdělávání</w:t>
            </w:r>
          </w:p>
          <w:p w14:paraId="672F1CCE" w14:textId="77777777" w:rsidR="00802FE2" w:rsidRPr="00924C2E"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2.5.2 Podpora rozvoje pedagogických, didaktických a manažerských kompetencí pracovníků včetně podpory wellbeingu ve školách</w:t>
            </w:r>
          </w:p>
        </w:tc>
      </w:tr>
      <w:tr w:rsidR="00802FE2" w:rsidRPr="00510BF4" w14:paraId="49BECE13"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29D5F1EE" w14:textId="77777777" w:rsidR="00802FE2" w:rsidRPr="00924C2E" w:rsidRDefault="00802FE2" w:rsidP="00802FE2">
            <w:pPr>
              <w:rPr>
                <w:rFonts w:cstheme="minorHAnsi"/>
                <w:sz w:val="18"/>
                <w:szCs w:val="18"/>
              </w:rPr>
            </w:pPr>
            <w:r>
              <w:rPr>
                <w:rFonts w:cstheme="minorHAnsi"/>
                <w:sz w:val="18"/>
                <w:szCs w:val="18"/>
              </w:rPr>
              <w:t>Vazba na témata OP JAK povinná</w:t>
            </w:r>
          </w:p>
        </w:tc>
        <w:tc>
          <w:tcPr>
            <w:tcW w:w="5953" w:type="dxa"/>
          </w:tcPr>
          <w:p w14:paraId="0FAF0E28" w14:textId="77777777" w:rsidR="00802FE2" w:rsidRPr="00510BF4"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pedagogických a didaktických kompetencí pracovníků ve vzdělávání a podpory managementu třídních kolektivů</w:t>
            </w:r>
          </w:p>
        </w:tc>
      </w:tr>
      <w:tr w:rsidR="00802FE2" w:rsidRPr="00A63537" w14:paraId="4FF41410"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7F49BEC" w14:textId="77777777" w:rsidR="00802FE2" w:rsidRPr="00924C2E" w:rsidRDefault="00802FE2" w:rsidP="00802FE2">
            <w:pPr>
              <w:rPr>
                <w:rFonts w:cstheme="minorHAnsi"/>
                <w:sz w:val="18"/>
                <w:szCs w:val="18"/>
              </w:rPr>
            </w:pPr>
            <w:r>
              <w:rPr>
                <w:rFonts w:cstheme="minorHAnsi"/>
                <w:sz w:val="18"/>
                <w:szCs w:val="18"/>
              </w:rPr>
              <w:t>Vazba na témata OP JAK průřezová</w:t>
            </w:r>
          </w:p>
        </w:tc>
        <w:tc>
          <w:tcPr>
            <w:tcW w:w="5953" w:type="dxa"/>
          </w:tcPr>
          <w:p w14:paraId="3E0E9197" w14:textId="77777777" w:rsidR="00802FE2" w:rsidRPr="00A63537" w:rsidRDefault="00802FE2" w:rsidP="00802FE2">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Podpora učitelů, ředitelů a dalších pracovníků ve vzdělávání</w:t>
            </w:r>
          </w:p>
        </w:tc>
      </w:tr>
    </w:tbl>
    <w:p w14:paraId="5490FCF3" w14:textId="4A289E98" w:rsidR="009314AA" w:rsidRPr="001B31CE" w:rsidRDefault="00D955D4" w:rsidP="001B31CE">
      <w:pPr>
        <w:spacing w:before="240"/>
        <w:ind w:firstLine="708"/>
        <w:rPr>
          <w14:ligatures w14:val="standardContextual"/>
        </w:rPr>
      </w:pPr>
      <w:r>
        <w:rPr>
          <w:color w:val="EE0000"/>
          <w:sz w:val="20"/>
          <w:szCs w:val="20"/>
          <w14:ligatures w14:val="standardContextual"/>
        </w:rPr>
        <w:t>.</w:t>
      </w:r>
    </w:p>
    <w:tbl>
      <w:tblPr>
        <w:tblStyle w:val="Tabulkaseznamu3zvraznn4"/>
        <w:tblW w:w="9351" w:type="dxa"/>
        <w:tblLook w:val="04A0" w:firstRow="1" w:lastRow="0" w:firstColumn="1" w:lastColumn="0" w:noHBand="0" w:noVBand="1"/>
      </w:tblPr>
      <w:tblGrid>
        <w:gridCol w:w="3261"/>
        <w:gridCol w:w="6090"/>
      </w:tblGrid>
      <w:tr w:rsidR="009314AA" w:rsidRPr="00066A44" w14:paraId="43DEF34E" w14:textId="77777777" w:rsidTr="000962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1" w:type="dxa"/>
            <w:gridSpan w:val="2"/>
          </w:tcPr>
          <w:p w14:paraId="5944EA57" w14:textId="77777777" w:rsidR="009314AA" w:rsidRPr="00066A44" w:rsidRDefault="009314AA" w:rsidP="00D90F8F">
            <w:pPr>
              <w:jc w:val="center"/>
              <w:rPr>
                <w:rFonts w:cstheme="minorHAnsi"/>
                <w:b w:val="0"/>
                <w:bCs w:val="0"/>
                <w:sz w:val="18"/>
                <w:szCs w:val="18"/>
              </w:rPr>
            </w:pPr>
            <w:r w:rsidRPr="001B31CE">
              <w:rPr>
                <w:rFonts w:cstheme="minorHAnsi"/>
                <w:color w:val="auto"/>
                <w:sz w:val="18"/>
                <w:szCs w:val="18"/>
              </w:rPr>
              <w:t>47</w:t>
            </w:r>
          </w:p>
        </w:tc>
      </w:tr>
      <w:tr w:rsidR="009314AA" w:rsidRPr="00924C2E" w14:paraId="23E4BC57"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5B28E029" w14:textId="77777777" w:rsidR="009314AA" w:rsidRPr="00924C2E" w:rsidRDefault="009314AA" w:rsidP="00D90F8F">
            <w:pPr>
              <w:rPr>
                <w:rFonts w:cstheme="minorHAnsi"/>
                <w:b w:val="0"/>
                <w:bCs w:val="0"/>
                <w:sz w:val="18"/>
                <w:szCs w:val="18"/>
              </w:rPr>
            </w:pPr>
            <w:r w:rsidRPr="00924C2E">
              <w:rPr>
                <w:rFonts w:cstheme="minorHAnsi"/>
                <w:sz w:val="18"/>
                <w:szCs w:val="18"/>
              </w:rPr>
              <w:t>Aktivita</w:t>
            </w:r>
          </w:p>
        </w:tc>
        <w:tc>
          <w:tcPr>
            <w:tcW w:w="6090" w:type="dxa"/>
          </w:tcPr>
          <w:p w14:paraId="4A2C6327"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24C2E">
              <w:rPr>
                <w:rFonts w:cstheme="minorHAnsi"/>
                <w:b/>
                <w:bCs/>
                <w:sz w:val="18"/>
                <w:szCs w:val="18"/>
              </w:rPr>
              <w:t>BEZPEČNÉ KLIMA VE ŠKOLE JAKO PŘEDPOKLAD KVALITNÍ VÝUKY</w:t>
            </w:r>
          </w:p>
        </w:tc>
      </w:tr>
      <w:tr w:rsidR="009314AA" w:rsidRPr="00924C2E" w14:paraId="653CECF3"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191A2209" w14:textId="77777777" w:rsidR="009314AA" w:rsidRPr="00924C2E" w:rsidRDefault="009314AA" w:rsidP="00D90F8F">
            <w:pPr>
              <w:rPr>
                <w:rFonts w:cstheme="minorHAnsi"/>
                <w:sz w:val="18"/>
                <w:szCs w:val="18"/>
              </w:rPr>
            </w:pPr>
            <w:r w:rsidRPr="00924C2E">
              <w:rPr>
                <w:rFonts w:cstheme="minorHAnsi"/>
                <w:sz w:val="18"/>
                <w:szCs w:val="18"/>
              </w:rPr>
              <w:t>Charakteristika aktivity</w:t>
            </w:r>
          </w:p>
        </w:tc>
        <w:tc>
          <w:tcPr>
            <w:tcW w:w="6090" w:type="dxa"/>
          </w:tcPr>
          <w:p w14:paraId="1A98713D"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 xml:space="preserve">Vzdělávací akce pro pedagogické pracovníky  </w:t>
            </w:r>
          </w:p>
        </w:tc>
      </w:tr>
      <w:tr w:rsidR="009314AA" w:rsidRPr="00924C2E" w14:paraId="676CD14A"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D5B2487" w14:textId="77777777" w:rsidR="009314AA" w:rsidRPr="00924C2E" w:rsidRDefault="009314AA" w:rsidP="00D90F8F">
            <w:pPr>
              <w:rPr>
                <w:rFonts w:cstheme="minorHAnsi"/>
                <w:sz w:val="18"/>
                <w:szCs w:val="18"/>
              </w:rPr>
            </w:pPr>
            <w:r w:rsidRPr="00924C2E">
              <w:rPr>
                <w:rFonts w:cstheme="minorHAnsi"/>
                <w:sz w:val="18"/>
                <w:szCs w:val="18"/>
              </w:rPr>
              <w:t>Realizátor nositel</w:t>
            </w:r>
          </w:p>
        </w:tc>
        <w:tc>
          <w:tcPr>
            <w:tcW w:w="6090" w:type="dxa"/>
          </w:tcPr>
          <w:p w14:paraId="5C9551B7"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w:t>
            </w:r>
          </w:p>
        </w:tc>
      </w:tr>
      <w:tr w:rsidR="009314AA" w:rsidRPr="00924C2E" w14:paraId="13381D50"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54A5EEBB" w14:textId="77777777" w:rsidR="009314AA" w:rsidRPr="00924C2E" w:rsidRDefault="009314AA" w:rsidP="00D90F8F">
            <w:pPr>
              <w:rPr>
                <w:rFonts w:cstheme="minorHAnsi"/>
                <w:sz w:val="18"/>
                <w:szCs w:val="18"/>
              </w:rPr>
            </w:pPr>
            <w:r w:rsidRPr="00924C2E">
              <w:rPr>
                <w:rFonts w:cstheme="minorHAnsi"/>
                <w:sz w:val="18"/>
                <w:szCs w:val="18"/>
              </w:rPr>
              <w:t>Místo realizace</w:t>
            </w:r>
          </w:p>
        </w:tc>
        <w:tc>
          <w:tcPr>
            <w:tcW w:w="6090" w:type="dxa"/>
          </w:tcPr>
          <w:p w14:paraId="7CC45685"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Louny</w:t>
            </w:r>
          </w:p>
        </w:tc>
      </w:tr>
      <w:tr w:rsidR="009314AA" w:rsidRPr="00924C2E" w14:paraId="6929692F"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AC9363D" w14:textId="77777777" w:rsidR="009314AA" w:rsidRPr="00924C2E" w:rsidRDefault="009314AA" w:rsidP="00D90F8F">
            <w:pPr>
              <w:rPr>
                <w:rFonts w:cstheme="minorHAnsi"/>
                <w:sz w:val="18"/>
                <w:szCs w:val="18"/>
              </w:rPr>
            </w:pPr>
            <w:r w:rsidRPr="00924C2E">
              <w:rPr>
                <w:rFonts w:cstheme="minorHAnsi"/>
                <w:sz w:val="18"/>
                <w:szCs w:val="18"/>
              </w:rPr>
              <w:t>Cíl aktivity</w:t>
            </w:r>
          </w:p>
        </w:tc>
        <w:tc>
          <w:tcPr>
            <w:tcW w:w="6090" w:type="dxa"/>
          </w:tcPr>
          <w:p w14:paraId="4432BA7F"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Rozvoj pedagogických pracovníků</w:t>
            </w:r>
          </w:p>
        </w:tc>
      </w:tr>
      <w:tr w:rsidR="009314AA" w:rsidRPr="00924C2E" w14:paraId="3AB8B25C"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74B5221D" w14:textId="77777777" w:rsidR="009314AA" w:rsidRPr="00924C2E" w:rsidRDefault="009314AA" w:rsidP="00D90F8F">
            <w:pPr>
              <w:rPr>
                <w:rFonts w:cstheme="minorHAnsi"/>
                <w:sz w:val="18"/>
                <w:szCs w:val="18"/>
              </w:rPr>
            </w:pPr>
            <w:r w:rsidRPr="00924C2E">
              <w:rPr>
                <w:rFonts w:cstheme="minorHAnsi"/>
                <w:sz w:val="18"/>
                <w:szCs w:val="18"/>
              </w:rPr>
              <w:t>Spolupráce</w:t>
            </w:r>
          </w:p>
        </w:tc>
        <w:tc>
          <w:tcPr>
            <w:tcW w:w="6090" w:type="dxa"/>
          </w:tcPr>
          <w:p w14:paraId="63EA9DE8"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ZŠ a MŠ ORP Louny</w:t>
            </w:r>
          </w:p>
        </w:tc>
      </w:tr>
      <w:tr w:rsidR="009314AA" w:rsidRPr="00924C2E" w14:paraId="5F9CB59E"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5A9F4E89" w14:textId="77777777" w:rsidR="009314AA" w:rsidRPr="00924C2E" w:rsidRDefault="009314AA" w:rsidP="00D90F8F">
            <w:pPr>
              <w:rPr>
                <w:rFonts w:cstheme="minorHAnsi"/>
                <w:sz w:val="18"/>
                <w:szCs w:val="18"/>
              </w:rPr>
            </w:pPr>
            <w:r w:rsidRPr="00924C2E">
              <w:rPr>
                <w:rFonts w:cstheme="minorHAnsi"/>
                <w:sz w:val="18"/>
                <w:szCs w:val="18"/>
              </w:rPr>
              <w:t>Celkový rozpočet</w:t>
            </w:r>
          </w:p>
        </w:tc>
        <w:tc>
          <w:tcPr>
            <w:tcW w:w="6090" w:type="dxa"/>
          </w:tcPr>
          <w:p w14:paraId="2C94B2D1"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w:t>
            </w:r>
          </w:p>
        </w:tc>
      </w:tr>
      <w:tr w:rsidR="009314AA" w:rsidRPr="00924C2E" w14:paraId="14E82172"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19F0695C" w14:textId="77777777" w:rsidR="009314AA" w:rsidRPr="00924C2E" w:rsidRDefault="009314AA" w:rsidP="00D90F8F">
            <w:pPr>
              <w:rPr>
                <w:rFonts w:cstheme="minorHAnsi"/>
                <w:sz w:val="18"/>
                <w:szCs w:val="18"/>
              </w:rPr>
            </w:pPr>
            <w:r w:rsidRPr="00924C2E">
              <w:rPr>
                <w:rFonts w:cstheme="minorHAnsi"/>
                <w:sz w:val="18"/>
                <w:szCs w:val="18"/>
              </w:rPr>
              <w:t>Zdroj financování</w:t>
            </w:r>
          </w:p>
        </w:tc>
        <w:tc>
          <w:tcPr>
            <w:tcW w:w="6090" w:type="dxa"/>
          </w:tcPr>
          <w:p w14:paraId="3706A4AC"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106C4">
              <w:rPr>
                <w:sz w:val="18"/>
                <w:szCs w:val="18"/>
              </w:rPr>
              <w:t>Vlastní zdroje, dotace, MAP</w:t>
            </w:r>
          </w:p>
        </w:tc>
      </w:tr>
      <w:tr w:rsidR="00802FE2" w:rsidRPr="00924C2E" w14:paraId="6CE1261F"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857C66B" w14:textId="77777777" w:rsidR="00802FE2" w:rsidRPr="00924C2E" w:rsidRDefault="00802FE2" w:rsidP="00802FE2">
            <w:pPr>
              <w:rPr>
                <w:rFonts w:cstheme="minorHAnsi"/>
                <w:sz w:val="18"/>
                <w:szCs w:val="18"/>
              </w:rPr>
            </w:pPr>
            <w:r w:rsidRPr="00924C2E">
              <w:rPr>
                <w:rFonts w:cstheme="minorHAnsi"/>
                <w:sz w:val="18"/>
                <w:szCs w:val="18"/>
              </w:rPr>
              <w:t>Časový harmonogram</w:t>
            </w:r>
          </w:p>
        </w:tc>
        <w:tc>
          <w:tcPr>
            <w:tcW w:w="6090" w:type="dxa"/>
          </w:tcPr>
          <w:p w14:paraId="4A63AC98" w14:textId="18EE6454" w:rsidR="00802FE2" w:rsidRPr="00924C2E"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Nerealizováno s podporou MAP</w:t>
            </w:r>
          </w:p>
        </w:tc>
      </w:tr>
      <w:tr w:rsidR="00802FE2" w:rsidRPr="00924C2E" w14:paraId="387A467C"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14806A7A" w14:textId="77777777" w:rsidR="00802FE2" w:rsidRPr="00924C2E" w:rsidRDefault="00802FE2" w:rsidP="00802FE2">
            <w:pPr>
              <w:rPr>
                <w:rFonts w:cstheme="minorHAnsi"/>
                <w:sz w:val="18"/>
                <w:szCs w:val="18"/>
              </w:rPr>
            </w:pPr>
            <w:r w:rsidRPr="00924C2E">
              <w:rPr>
                <w:rFonts w:cstheme="minorHAnsi"/>
                <w:sz w:val="18"/>
                <w:szCs w:val="18"/>
              </w:rPr>
              <w:t>Cíl MAP:</w:t>
            </w:r>
          </w:p>
        </w:tc>
        <w:tc>
          <w:tcPr>
            <w:tcW w:w="6090" w:type="dxa"/>
          </w:tcPr>
          <w:p w14:paraId="1D817D80" w14:textId="77777777" w:rsidR="00802FE2" w:rsidRPr="00924C2E" w:rsidRDefault="00802FE2" w:rsidP="00802FE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1.1 Podpora inkluzivního a společného vzdělávání z hlediska odborně personálních kapacit a specifického vybavení</w:t>
            </w:r>
          </w:p>
          <w:p w14:paraId="0BB84D4D" w14:textId="77777777" w:rsidR="00802FE2" w:rsidRPr="00924C2E" w:rsidRDefault="00802FE2" w:rsidP="00802FE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Dostatečné odborné a personální kapacity pedagogických a dalších odborných pracovníků a podpora wellbeingu</w:t>
            </w:r>
          </w:p>
        </w:tc>
      </w:tr>
      <w:tr w:rsidR="00802FE2" w:rsidRPr="00924C2E" w14:paraId="425710B3"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45EECFC6" w14:textId="77777777" w:rsidR="00802FE2" w:rsidRPr="00924C2E" w:rsidRDefault="00802FE2" w:rsidP="00802FE2">
            <w:pPr>
              <w:rPr>
                <w:rFonts w:cstheme="minorHAnsi"/>
                <w:sz w:val="18"/>
                <w:szCs w:val="18"/>
              </w:rPr>
            </w:pPr>
            <w:r w:rsidRPr="00924C2E">
              <w:rPr>
                <w:rFonts w:cstheme="minorHAnsi"/>
                <w:sz w:val="18"/>
                <w:szCs w:val="18"/>
              </w:rPr>
              <w:t>Opatření MAP:</w:t>
            </w:r>
          </w:p>
        </w:tc>
        <w:tc>
          <w:tcPr>
            <w:tcW w:w="6090" w:type="dxa"/>
          </w:tcPr>
          <w:p w14:paraId="75A5B8C4" w14:textId="77777777" w:rsidR="00802FE2"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1.1.5 Podpora pedagogických, didaktických a manažerských kompetencí pracovníků v předškolním vzdělávání</w:t>
            </w:r>
          </w:p>
          <w:p w14:paraId="71AE2F3C" w14:textId="77777777" w:rsidR="00802FE2" w:rsidRPr="00924C2E"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2.5.2 Podpora rozvoje pedagogických, didaktických a manažerských kompetencí pracovníků včetně podpory wellbeingu ve školách</w:t>
            </w:r>
          </w:p>
        </w:tc>
      </w:tr>
      <w:tr w:rsidR="00802FE2" w:rsidRPr="00510BF4" w14:paraId="5A09226C"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21287F44" w14:textId="77777777" w:rsidR="00802FE2" w:rsidRPr="00924C2E" w:rsidRDefault="00802FE2" w:rsidP="00802FE2">
            <w:pPr>
              <w:rPr>
                <w:rFonts w:cstheme="minorHAnsi"/>
                <w:sz w:val="18"/>
                <w:szCs w:val="18"/>
              </w:rPr>
            </w:pPr>
            <w:r>
              <w:rPr>
                <w:rFonts w:cstheme="minorHAnsi"/>
                <w:sz w:val="18"/>
                <w:szCs w:val="18"/>
              </w:rPr>
              <w:t>Vazba na témata OP JAK povinná</w:t>
            </w:r>
          </w:p>
        </w:tc>
        <w:tc>
          <w:tcPr>
            <w:tcW w:w="6090" w:type="dxa"/>
          </w:tcPr>
          <w:p w14:paraId="29A71E2F" w14:textId="77777777" w:rsidR="00802FE2"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pedagogických a didaktických kompetencí pracovníků ve vzdělávání a podpory managementu třídních kolektivů</w:t>
            </w:r>
          </w:p>
          <w:p w14:paraId="0B3DB9AF" w14:textId="77777777" w:rsidR="00802FE2" w:rsidRPr="00510BF4"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Rozvoj potenciálu každého žáka, zejména žáků se sociálním a jiným znevýhodněním</w:t>
            </w:r>
          </w:p>
        </w:tc>
      </w:tr>
      <w:tr w:rsidR="00802FE2" w:rsidRPr="00A63537" w14:paraId="6FC08B27"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B7A7DC0" w14:textId="77777777" w:rsidR="00802FE2" w:rsidRPr="00924C2E" w:rsidRDefault="00802FE2" w:rsidP="00802FE2">
            <w:pPr>
              <w:rPr>
                <w:rFonts w:cstheme="minorHAnsi"/>
                <w:sz w:val="18"/>
                <w:szCs w:val="18"/>
              </w:rPr>
            </w:pPr>
            <w:r>
              <w:rPr>
                <w:rFonts w:cstheme="minorHAnsi"/>
                <w:sz w:val="18"/>
                <w:szCs w:val="18"/>
              </w:rPr>
              <w:t>Vazba na témata OP JAK průřezová</w:t>
            </w:r>
          </w:p>
        </w:tc>
        <w:tc>
          <w:tcPr>
            <w:tcW w:w="6090" w:type="dxa"/>
          </w:tcPr>
          <w:p w14:paraId="1536F38A" w14:textId="77777777" w:rsidR="00802FE2" w:rsidRDefault="00802FE2" w:rsidP="00802FE2">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Podpora učitelů, ředitelů a dalších pracovníků ve vzdělávání</w:t>
            </w:r>
          </w:p>
          <w:p w14:paraId="78299EDD" w14:textId="77777777" w:rsidR="00802FE2" w:rsidRPr="00A63537" w:rsidRDefault="00802FE2" w:rsidP="00802FE2">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Snižování nerovností v přístupu ke vzdělávání</w:t>
            </w:r>
          </w:p>
        </w:tc>
      </w:tr>
      <w:tr w:rsidR="00802FE2" w14:paraId="21033BF6"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48A75592" w14:textId="77777777" w:rsidR="00802FE2" w:rsidRDefault="00802FE2" w:rsidP="00802FE2">
            <w:pPr>
              <w:rPr>
                <w:rFonts w:cstheme="minorHAnsi"/>
                <w:sz w:val="18"/>
                <w:szCs w:val="18"/>
              </w:rPr>
            </w:pPr>
            <w:r>
              <w:rPr>
                <w:rFonts w:cstheme="minorHAnsi"/>
                <w:sz w:val="18"/>
                <w:szCs w:val="18"/>
              </w:rPr>
              <w:t>Vazba na témata OP JAK volitelná</w:t>
            </w:r>
          </w:p>
        </w:tc>
        <w:tc>
          <w:tcPr>
            <w:tcW w:w="6090" w:type="dxa"/>
          </w:tcPr>
          <w:p w14:paraId="568AAC5C" w14:textId="77777777" w:rsidR="00802FE2"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Wellbeing (duševní zdraví dětí, žáků a pedagogů)</w:t>
            </w:r>
          </w:p>
        </w:tc>
      </w:tr>
    </w:tbl>
    <w:p w14:paraId="14200D7C" w14:textId="1A525290" w:rsidR="009314AA" w:rsidRPr="001B31CE" w:rsidRDefault="009314AA" w:rsidP="001B31CE">
      <w:pPr>
        <w:spacing w:before="240"/>
        <w:ind w:firstLine="708"/>
        <w:rPr>
          <w14:ligatures w14:val="standardContextual"/>
        </w:rPr>
      </w:pPr>
    </w:p>
    <w:tbl>
      <w:tblPr>
        <w:tblStyle w:val="Tabulkaseznamu3zvraznn4"/>
        <w:tblW w:w="9351" w:type="dxa"/>
        <w:tblLook w:val="04A0" w:firstRow="1" w:lastRow="0" w:firstColumn="1" w:lastColumn="0" w:noHBand="0" w:noVBand="1"/>
      </w:tblPr>
      <w:tblGrid>
        <w:gridCol w:w="3261"/>
        <w:gridCol w:w="6090"/>
      </w:tblGrid>
      <w:tr w:rsidR="009314AA" w:rsidRPr="00066A44" w14:paraId="430E2D92" w14:textId="77777777" w:rsidTr="000962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1" w:type="dxa"/>
            <w:gridSpan w:val="2"/>
          </w:tcPr>
          <w:p w14:paraId="2CB1FB9B" w14:textId="77777777" w:rsidR="009314AA" w:rsidRPr="00066A44" w:rsidRDefault="009314AA" w:rsidP="00D90F8F">
            <w:pPr>
              <w:jc w:val="center"/>
              <w:rPr>
                <w:rFonts w:cstheme="minorHAnsi"/>
                <w:b w:val="0"/>
                <w:bCs w:val="0"/>
                <w:sz w:val="18"/>
                <w:szCs w:val="18"/>
              </w:rPr>
            </w:pPr>
            <w:r w:rsidRPr="001B31CE">
              <w:rPr>
                <w:rFonts w:cstheme="minorHAnsi"/>
                <w:color w:val="auto"/>
                <w:sz w:val="18"/>
                <w:szCs w:val="18"/>
              </w:rPr>
              <w:t>48</w:t>
            </w:r>
          </w:p>
        </w:tc>
      </w:tr>
      <w:tr w:rsidR="009314AA" w:rsidRPr="00924C2E" w14:paraId="346200F2"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1F6FFBA" w14:textId="77777777" w:rsidR="009314AA" w:rsidRPr="00924C2E" w:rsidRDefault="009314AA" w:rsidP="00D90F8F">
            <w:pPr>
              <w:rPr>
                <w:rFonts w:cstheme="minorHAnsi"/>
                <w:b w:val="0"/>
                <w:bCs w:val="0"/>
                <w:sz w:val="18"/>
                <w:szCs w:val="18"/>
              </w:rPr>
            </w:pPr>
            <w:r w:rsidRPr="00924C2E">
              <w:rPr>
                <w:rFonts w:cstheme="minorHAnsi"/>
                <w:sz w:val="18"/>
                <w:szCs w:val="18"/>
              </w:rPr>
              <w:t>Aktivita</w:t>
            </w:r>
          </w:p>
        </w:tc>
        <w:tc>
          <w:tcPr>
            <w:tcW w:w="6090" w:type="dxa"/>
          </w:tcPr>
          <w:p w14:paraId="4BBD3333"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24C2E">
              <w:rPr>
                <w:rFonts w:cstheme="minorHAnsi"/>
                <w:b/>
                <w:bCs/>
                <w:sz w:val="18"/>
                <w:szCs w:val="18"/>
              </w:rPr>
              <w:t>DIGITÁLNÍ GRAMOTNOST – POWER POINT – JAK SI ULEHČIT PRÁCI</w:t>
            </w:r>
          </w:p>
        </w:tc>
      </w:tr>
      <w:tr w:rsidR="009314AA" w:rsidRPr="00924C2E" w14:paraId="022C4A7A"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2ECB2074" w14:textId="77777777" w:rsidR="009314AA" w:rsidRPr="00924C2E" w:rsidRDefault="009314AA" w:rsidP="00D90F8F">
            <w:pPr>
              <w:rPr>
                <w:rFonts w:cstheme="minorHAnsi"/>
                <w:sz w:val="18"/>
                <w:szCs w:val="18"/>
              </w:rPr>
            </w:pPr>
            <w:r w:rsidRPr="00924C2E">
              <w:rPr>
                <w:rFonts w:cstheme="minorHAnsi"/>
                <w:sz w:val="18"/>
                <w:szCs w:val="18"/>
              </w:rPr>
              <w:t>Charakteristika aktivity</w:t>
            </w:r>
          </w:p>
        </w:tc>
        <w:tc>
          <w:tcPr>
            <w:tcW w:w="6090" w:type="dxa"/>
          </w:tcPr>
          <w:p w14:paraId="41A8C221"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 xml:space="preserve">Vzdělávací akce pro pedagogické pracovníky  </w:t>
            </w:r>
          </w:p>
        </w:tc>
      </w:tr>
      <w:tr w:rsidR="009314AA" w:rsidRPr="00924C2E" w14:paraId="41CFBC51"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831DFAB" w14:textId="77777777" w:rsidR="009314AA" w:rsidRPr="00924C2E" w:rsidRDefault="009314AA" w:rsidP="00D90F8F">
            <w:pPr>
              <w:rPr>
                <w:rFonts w:cstheme="minorHAnsi"/>
                <w:sz w:val="18"/>
                <w:szCs w:val="18"/>
              </w:rPr>
            </w:pPr>
            <w:r w:rsidRPr="00924C2E">
              <w:rPr>
                <w:rFonts w:cstheme="minorHAnsi"/>
                <w:sz w:val="18"/>
                <w:szCs w:val="18"/>
              </w:rPr>
              <w:t>Realizátor nositel</w:t>
            </w:r>
          </w:p>
        </w:tc>
        <w:tc>
          <w:tcPr>
            <w:tcW w:w="6090" w:type="dxa"/>
          </w:tcPr>
          <w:p w14:paraId="2C5E898D"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ZŠ a MŠ ORP Louny</w:t>
            </w:r>
          </w:p>
        </w:tc>
      </w:tr>
      <w:tr w:rsidR="009314AA" w:rsidRPr="00924C2E" w14:paraId="5590D1C6"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59783DF3" w14:textId="77777777" w:rsidR="009314AA" w:rsidRPr="00924C2E" w:rsidRDefault="009314AA" w:rsidP="00D90F8F">
            <w:pPr>
              <w:rPr>
                <w:rFonts w:cstheme="minorHAnsi"/>
                <w:sz w:val="18"/>
                <w:szCs w:val="18"/>
              </w:rPr>
            </w:pPr>
            <w:r w:rsidRPr="00924C2E">
              <w:rPr>
                <w:rFonts w:cstheme="minorHAnsi"/>
                <w:sz w:val="18"/>
                <w:szCs w:val="18"/>
              </w:rPr>
              <w:t>Místo realizace</w:t>
            </w:r>
          </w:p>
        </w:tc>
        <w:tc>
          <w:tcPr>
            <w:tcW w:w="6090" w:type="dxa"/>
          </w:tcPr>
          <w:p w14:paraId="74ED7AE6"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Louny</w:t>
            </w:r>
          </w:p>
        </w:tc>
      </w:tr>
      <w:tr w:rsidR="009314AA" w:rsidRPr="00924C2E" w14:paraId="3FF915DE"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FCC7B76" w14:textId="77777777" w:rsidR="009314AA" w:rsidRPr="00924C2E" w:rsidRDefault="009314AA" w:rsidP="00D90F8F">
            <w:pPr>
              <w:rPr>
                <w:rFonts w:cstheme="minorHAnsi"/>
                <w:sz w:val="18"/>
                <w:szCs w:val="18"/>
              </w:rPr>
            </w:pPr>
            <w:r w:rsidRPr="00924C2E">
              <w:rPr>
                <w:rFonts w:cstheme="minorHAnsi"/>
                <w:sz w:val="18"/>
                <w:szCs w:val="18"/>
              </w:rPr>
              <w:t>Cíl aktivity</w:t>
            </w:r>
          </w:p>
        </w:tc>
        <w:tc>
          <w:tcPr>
            <w:tcW w:w="6090" w:type="dxa"/>
          </w:tcPr>
          <w:p w14:paraId="52A9323C"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Rozvoj pedagogických pracovníků</w:t>
            </w:r>
          </w:p>
        </w:tc>
      </w:tr>
      <w:tr w:rsidR="009314AA" w:rsidRPr="00924C2E" w14:paraId="17273289"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51C8B8F8" w14:textId="77777777" w:rsidR="009314AA" w:rsidRPr="00924C2E" w:rsidRDefault="009314AA" w:rsidP="00D90F8F">
            <w:pPr>
              <w:rPr>
                <w:rFonts w:cstheme="minorHAnsi"/>
                <w:sz w:val="18"/>
                <w:szCs w:val="18"/>
              </w:rPr>
            </w:pPr>
            <w:r w:rsidRPr="00924C2E">
              <w:rPr>
                <w:rFonts w:cstheme="minorHAnsi"/>
                <w:sz w:val="18"/>
                <w:szCs w:val="18"/>
              </w:rPr>
              <w:t>Spolupráce</w:t>
            </w:r>
          </w:p>
        </w:tc>
        <w:tc>
          <w:tcPr>
            <w:tcW w:w="6090" w:type="dxa"/>
          </w:tcPr>
          <w:p w14:paraId="1C6CDB56"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ZŠ a MŠ ORP Louny</w:t>
            </w:r>
          </w:p>
        </w:tc>
      </w:tr>
      <w:tr w:rsidR="009314AA" w:rsidRPr="00924C2E" w14:paraId="4A0A4ADE"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55CA5F66" w14:textId="77777777" w:rsidR="009314AA" w:rsidRPr="00924C2E" w:rsidRDefault="009314AA" w:rsidP="00D90F8F">
            <w:pPr>
              <w:rPr>
                <w:rFonts w:cstheme="minorHAnsi"/>
                <w:sz w:val="18"/>
                <w:szCs w:val="18"/>
              </w:rPr>
            </w:pPr>
            <w:r w:rsidRPr="00924C2E">
              <w:rPr>
                <w:rFonts w:cstheme="minorHAnsi"/>
                <w:sz w:val="18"/>
                <w:szCs w:val="18"/>
              </w:rPr>
              <w:t>Celkový rozpočet</w:t>
            </w:r>
          </w:p>
        </w:tc>
        <w:tc>
          <w:tcPr>
            <w:tcW w:w="6090" w:type="dxa"/>
          </w:tcPr>
          <w:p w14:paraId="4FBABDA5"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Dle zapojených subjektů</w:t>
            </w:r>
          </w:p>
        </w:tc>
      </w:tr>
      <w:tr w:rsidR="009314AA" w:rsidRPr="00924C2E" w14:paraId="2CBF91A1"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07E6FE05" w14:textId="77777777" w:rsidR="009314AA" w:rsidRPr="00924C2E" w:rsidRDefault="009314AA" w:rsidP="00D90F8F">
            <w:pPr>
              <w:rPr>
                <w:rFonts w:cstheme="minorHAnsi"/>
                <w:sz w:val="18"/>
                <w:szCs w:val="18"/>
              </w:rPr>
            </w:pPr>
            <w:r w:rsidRPr="00924C2E">
              <w:rPr>
                <w:rFonts w:cstheme="minorHAnsi"/>
                <w:sz w:val="18"/>
                <w:szCs w:val="18"/>
              </w:rPr>
              <w:t>Zdroj financování</w:t>
            </w:r>
          </w:p>
        </w:tc>
        <w:tc>
          <w:tcPr>
            <w:tcW w:w="6090" w:type="dxa"/>
          </w:tcPr>
          <w:p w14:paraId="43ABB15A" w14:textId="77777777" w:rsidR="009314AA" w:rsidRPr="00A64F30"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64F30">
              <w:rPr>
                <w:sz w:val="18"/>
                <w:szCs w:val="18"/>
              </w:rPr>
              <w:t>MAP, vlastní</w:t>
            </w:r>
          </w:p>
        </w:tc>
      </w:tr>
      <w:tr w:rsidR="00802FE2" w:rsidRPr="00924C2E" w14:paraId="0F5A94D1"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4C428F5A" w14:textId="77777777" w:rsidR="00802FE2" w:rsidRPr="00924C2E" w:rsidRDefault="00802FE2" w:rsidP="00802FE2">
            <w:pPr>
              <w:rPr>
                <w:rFonts w:cstheme="minorHAnsi"/>
                <w:sz w:val="18"/>
                <w:szCs w:val="18"/>
              </w:rPr>
            </w:pPr>
            <w:r w:rsidRPr="00924C2E">
              <w:rPr>
                <w:rFonts w:cstheme="minorHAnsi"/>
                <w:sz w:val="18"/>
                <w:szCs w:val="18"/>
              </w:rPr>
              <w:t>Časový harmonogram</w:t>
            </w:r>
          </w:p>
        </w:tc>
        <w:tc>
          <w:tcPr>
            <w:tcW w:w="6090" w:type="dxa"/>
          </w:tcPr>
          <w:p w14:paraId="30823C93" w14:textId="5A32F7E7" w:rsidR="00802FE2" w:rsidRPr="005970D6"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Nerealizováno s podporou MAP</w:t>
            </w:r>
          </w:p>
        </w:tc>
      </w:tr>
      <w:tr w:rsidR="009314AA" w:rsidRPr="00924C2E" w14:paraId="4AFD6E06"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210BDF5C" w14:textId="77777777" w:rsidR="009314AA" w:rsidRPr="00924C2E" w:rsidRDefault="009314AA" w:rsidP="00D90F8F">
            <w:pPr>
              <w:rPr>
                <w:rFonts w:cstheme="minorHAnsi"/>
                <w:sz w:val="18"/>
                <w:szCs w:val="18"/>
              </w:rPr>
            </w:pPr>
            <w:r w:rsidRPr="00924C2E">
              <w:rPr>
                <w:rFonts w:cstheme="minorHAnsi"/>
                <w:sz w:val="18"/>
                <w:szCs w:val="18"/>
              </w:rPr>
              <w:t>Cíl MAP:</w:t>
            </w:r>
          </w:p>
        </w:tc>
        <w:tc>
          <w:tcPr>
            <w:tcW w:w="6090" w:type="dxa"/>
          </w:tcPr>
          <w:p w14:paraId="5F848032"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1.2</w:t>
            </w:r>
            <w:r w:rsidRPr="00924C2E">
              <w:rPr>
                <w:sz w:val="18"/>
                <w:szCs w:val="18"/>
              </w:rPr>
              <w:t xml:space="preserve"> Rozvoj matematické </w:t>
            </w:r>
            <w:r>
              <w:rPr>
                <w:sz w:val="18"/>
                <w:szCs w:val="18"/>
              </w:rPr>
              <w:t>a finanční pre</w:t>
            </w:r>
            <w:r w:rsidRPr="00924C2E">
              <w:rPr>
                <w:sz w:val="18"/>
                <w:szCs w:val="18"/>
              </w:rPr>
              <w:t>gramotnosti</w:t>
            </w:r>
            <w:r>
              <w:rPr>
                <w:sz w:val="18"/>
                <w:szCs w:val="18"/>
              </w:rPr>
              <w:t>, čtenářské pregramotnosti včetně rozvoje digitálních kompetencí a gramotností dětí, výuky cizích jazyků a polytechnického předškolního vzdělávání</w:t>
            </w:r>
          </w:p>
          <w:p w14:paraId="7936EBB5"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sz w:val="18"/>
                <w:szCs w:val="18"/>
              </w:rPr>
              <w:t>2.1 Rozvoj matematické a finanční gramotnosti, digitálních kompetencí a mediální gramotnost dětí a žáků</w:t>
            </w:r>
          </w:p>
        </w:tc>
      </w:tr>
      <w:tr w:rsidR="009314AA" w:rsidRPr="00924C2E" w14:paraId="51CBB687"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772ABFA" w14:textId="77777777" w:rsidR="009314AA" w:rsidRPr="00924C2E" w:rsidRDefault="009314AA" w:rsidP="00D90F8F">
            <w:pPr>
              <w:rPr>
                <w:rFonts w:cstheme="minorHAnsi"/>
                <w:sz w:val="18"/>
                <w:szCs w:val="18"/>
              </w:rPr>
            </w:pPr>
            <w:r w:rsidRPr="00924C2E">
              <w:rPr>
                <w:rFonts w:cstheme="minorHAnsi"/>
                <w:sz w:val="18"/>
                <w:szCs w:val="18"/>
              </w:rPr>
              <w:t>Opatření MAP:</w:t>
            </w:r>
          </w:p>
        </w:tc>
        <w:tc>
          <w:tcPr>
            <w:tcW w:w="6090" w:type="dxa"/>
          </w:tcPr>
          <w:p w14:paraId="053C80D2"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1.2.5 Rozvoj digitálních kompetencí v předškolním vzdělávání</w:t>
            </w:r>
          </w:p>
          <w:p w14:paraId="7D26BA73"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2.1.2 Rozvoj digitálních kompetencí a mediální gramotnosti na ZŠ</w:t>
            </w:r>
          </w:p>
        </w:tc>
      </w:tr>
      <w:tr w:rsidR="009314AA" w:rsidRPr="00510BF4" w14:paraId="06341DD2" w14:textId="77777777" w:rsidTr="0009628B">
        <w:tc>
          <w:tcPr>
            <w:cnfStyle w:val="001000000000" w:firstRow="0" w:lastRow="0" w:firstColumn="1" w:lastColumn="0" w:oddVBand="0" w:evenVBand="0" w:oddHBand="0" w:evenHBand="0" w:firstRowFirstColumn="0" w:firstRowLastColumn="0" w:lastRowFirstColumn="0" w:lastRowLastColumn="0"/>
            <w:tcW w:w="3261" w:type="dxa"/>
          </w:tcPr>
          <w:p w14:paraId="0F26307D" w14:textId="77777777" w:rsidR="009314AA" w:rsidRPr="00924C2E" w:rsidRDefault="009314AA" w:rsidP="00D90F8F">
            <w:pPr>
              <w:rPr>
                <w:rFonts w:cstheme="minorHAnsi"/>
                <w:sz w:val="18"/>
                <w:szCs w:val="18"/>
              </w:rPr>
            </w:pPr>
            <w:r>
              <w:rPr>
                <w:rFonts w:cstheme="minorHAnsi"/>
                <w:sz w:val="18"/>
                <w:szCs w:val="18"/>
              </w:rPr>
              <w:t>Vazba na témata OP JAK povinná</w:t>
            </w:r>
          </w:p>
        </w:tc>
        <w:tc>
          <w:tcPr>
            <w:tcW w:w="6090" w:type="dxa"/>
          </w:tcPr>
          <w:p w14:paraId="471EDDE9" w14:textId="77777777" w:rsidR="009314AA" w:rsidRPr="00510BF4"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pedagogických a didaktických kompetencí pracovníků ve vzdělávání a podpory managementu třídních kolektivů</w:t>
            </w:r>
          </w:p>
        </w:tc>
      </w:tr>
      <w:tr w:rsidR="009314AA" w:rsidRPr="00A63537" w14:paraId="54B79B5F" w14:textId="77777777" w:rsidTr="00096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868C387" w14:textId="77777777" w:rsidR="009314AA" w:rsidRPr="00924C2E" w:rsidRDefault="009314AA" w:rsidP="00D90F8F">
            <w:pPr>
              <w:rPr>
                <w:rFonts w:cstheme="minorHAnsi"/>
                <w:sz w:val="18"/>
                <w:szCs w:val="18"/>
              </w:rPr>
            </w:pPr>
            <w:r>
              <w:rPr>
                <w:rFonts w:cstheme="minorHAnsi"/>
                <w:sz w:val="18"/>
                <w:szCs w:val="18"/>
              </w:rPr>
              <w:t>Vazba na témata OP JAK průřezová</w:t>
            </w:r>
          </w:p>
        </w:tc>
        <w:tc>
          <w:tcPr>
            <w:tcW w:w="6090" w:type="dxa"/>
          </w:tcPr>
          <w:p w14:paraId="0621DB67"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Podpora učitelů, ředitelů a dalších pracovníků ve vzdělávání</w:t>
            </w:r>
          </w:p>
          <w:p w14:paraId="5BEAAB39" w14:textId="01834145" w:rsidR="009314AA" w:rsidRPr="00A63537" w:rsidRDefault="001B31CE"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Digitální kompetence</w:t>
            </w:r>
            <w:r w:rsidR="009314AA">
              <w:rPr>
                <w:sz w:val="18"/>
                <w:szCs w:val="18"/>
              </w:rPr>
              <w:t xml:space="preserve"> k celoživotnímu učení</w:t>
            </w:r>
          </w:p>
        </w:tc>
      </w:tr>
    </w:tbl>
    <w:p w14:paraId="22D07A68" w14:textId="2AEF7811" w:rsidR="009314AA" w:rsidRPr="001B31CE" w:rsidRDefault="009314AA" w:rsidP="001B31CE">
      <w:pPr>
        <w:spacing w:before="240"/>
        <w:ind w:firstLine="708"/>
        <w:rPr>
          <w14:ligatures w14:val="standardContextual"/>
        </w:rPr>
      </w:pPr>
    </w:p>
    <w:tbl>
      <w:tblPr>
        <w:tblStyle w:val="Tabulkaseznamu3zvraznn4"/>
        <w:tblW w:w="9351" w:type="dxa"/>
        <w:tblLook w:val="04A0" w:firstRow="1" w:lastRow="0" w:firstColumn="1" w:lastColumn="0" w:noHBand="0" w:noVBand="1"/>
      </w:tblPr>
      <w:tblGrid>
        <w:gridCol w:w="3261"/>
        <w:gridCol w:w="6090"/>
      </w:tblGrid>
      <w:tr w:rsidR="009314AA" w:rsidRPr="00066A44" w14:paraId="71B7CDD0" w14:textId="77777777" w:rsidTr="00616A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1" w:type="dxa"/>
            <w:gridSpan w:val="2"/>
          </w:tcPr>
          <w:p w14:paraId="32F4BB07" w14:textId="77777777" w:rsidR="009314AA" w:rsidRPr="00066A44" w:rsidRDefault="009314AA" w:rsidP="00D90F8F">
            <w:pPr>
              <w:jc w:val="center"/>
              <w:rPr>
                <w:rFonts w:cstheme="minorHAnsi"/>
                <w:b w:val="0"/>
                <w:bCs w:val="0"/>
                <w:sz w:val="18"/>
                <w:szCs w:val="18"/>
              </w:rPr>
            </w:pPr>
            <w:r w:rsidRPr="001B31CE">
              <w:rPr>
                <w:rFonts w:cstheme="minorHAnsi"/>
                <w:color w:val="auto"/>
                <w:sz w:val="18"/>
                <w:szCs w:val="18"/>
              </w:rPr>
              <w:t>49</w:t>
            </w:r>
          </w:p>
        </w:tc>
      </w:tr>
      <w:tr w:rsidR="009314AA" w:rsidRPr="00924C2E" w14:paraId="582631E8"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35F8F56" w14:textId="77777777" w:rsidR="009314AA" w:rsidRPr="00924C2E" w:rsidRDefault="009314AA" w:rsidP="00D90F8F">
            <w:pPr>
              <w:rPr>
                <w:rFonts w:cstheme="minorHAnsi"/>
                <w:b w:val="0"/>
                <w:bCs w:val="0"/>
                <w:sz w:val="18"/>
                <w:szCs w:val="18"/>
              </w:rPr>
            </w:pPr>
            <w:bookmarkStart w:id="25" w:name="_Hlk138056654"/>
            <w:r w:rsidRPr="00924C2E">
              <w:rPr>
                <w:rFonts w:cstheme="minorHAnsi"/>
                <w:sz w:val="18"/>
                <w:szCs w:val="18"/>
              </w:rPr>
              <w:t>Aktivita</w:t>
            </w:r>
          </w:p>
        </w:tc>
        <w:tc>
          <w:tcPr>
            <w:tcW w:w="6090" w:type="dxa"/>
          </w:tcPr>
          <w:p w14:paraId="740AA9EF" w14:textId="230D8D65"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24C2E">
              <w:rPr>
                <w:rFonts w:cstheme="minorHAnsi"/>
                <w:b/>
                <w:bCs/>
                <w:sz w:val="18"/>
                <w:szCs w:val="18"/>
              </w:rPr>
              <w:t xml:space="preserve">ČTENÍM A PSANÍM KE KRITICKÉMU </w:t>
            </w:r>
            <w:r w:rsidR="001B31CE" w:rsidRPr="00924C2E">
              <w:rPr>
                <w:rFonts w:cstheme="minorHAnsi"/>
                <w:b/>
                <w:bCs/>
                <w:sz w:val="18"/>
                <w:szCs w:val="18"/>
              </w:rPr>
              <w:t>MYŠLENÍ</w:t>
            </w:r>
            <w:r w:rsidR="001B31CE">
              <w:rPr>
                <w:rFonts w:cstheme="minorHAnsi"/>
                <w:b/>
                <w:bCs/>
                <w:sz w:val="18"/>
                <w:szCs w:val="18"/>
              </w:rPr>
              <w:t xml:space="preserve"> – PŘÍLEŽITOST</w:t>
            </w:r>
          </w:p>
        </w:tc>
      </w:tr>
      <w:tr w:rsidR="009314AA" w:rsidRPr="00924C2E" w14:paraId="0F818697"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4C556354" w14:textId="77777777" w:rsidR="009314AA" w:rsidRPr="00924C2E" w:rsidRDefault="009314AA" w:rsidP="00D90F8F">
            <w:pPr>
              <w:rPr>
                <w:rFonts w:cstheme="minorHAnsi"/>
                <w:sz w:val="18"/>
                <w:szCs w:val="18"/>
              </w:rPr>
            </w:pPr>
            <w:r w:rsidRPr="00924C2E">
              <w:rPr>
                <w:rFonts w:cstheme="minorHAnsi"/>
                <w:sz w:val="18"/>
                <w:szCs w:val="18"/>
              </w:rPr>
              <w:t>Charakteristika aktivity</w:t>
            </w:r>
          </w:p>
        </w:tc>
        <w:tc>
          <w:tcPr>
            <w:tcW w:w="6090" w:type="dxa"/>
          </w:tcPr>
          <w:p w14:paraId="02D06363"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 xml:space="preserve">Vzdělávací akce pro pedagogické pracovníky  </w:t>
            </w:r>
          </w:p>
        </w:tc>
      </w:tr>
      <w:tr w:rsidR="009314AA" w:rsidRPr="00924C2E" w14:paraId="0B142EE2"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714F61E" w14:textId="77777777" w:rsidR="009314AA" w:rsidRPr="00924C2E" w:rsidRDefault="009314AA" w:rsidP="00D90F8F">
            <w:pPr>
              <w:rPr>
                <w:rFonts w:cstheme="minorHAnsi"/>
                <w:sz w:val="18"/>
                <w:szCs w:val="18"/>
              </w:rPr>
            </w:pPr>
            <w:r w:rsidRPr="00924C2E">
              <w:rPr>
                <w:rFonts w:cstheme="minorHAnsi"/>
                <w:sz w:val="18"/>
                <w:szCs w:val="18"/>
              </w:rPr>
              <w:t>Realizátor nositel</w:t>
            </w:r>
          </w:p>
        </w:tc>
        <w:tc>
          <w:tcPr>
            <w:tcW w:w="6090" w:type="dxa"/>
          </w:tcPr>
          <w:p w14:paraId="7A32D4A1"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ZŠ a MŠ ORP Louny</w:t>
            </w:r>
          </w:p>
        </w:tc>
      </w:tr>
      <w:tr w:rsidR="009314AA" w:rsidRPr="00924C2E" w14:paraId="02F04087"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20575A76" w14:textId="77777777" w:rsidR="009314AA" w:rsidRPr="00924C2E" w:rsidRDefault="009314AA" w:rsidP="00D90F8F">
            <w:pPr>
              <w:rPr>
                <w:rFonts w:cstheme="minorHAnsi"/>
                <w:sz w:val="18"/>
                <w:szCs w:val="18"/>
              </w:rPr>
            </w:pPr>
            <w:r w:rsidRPr="00924C2E">
              <w:rPr>
                <w:rFonts w:cstheme="minorHAnsi"/>
                <w:sz w:val="18"/>
                <w:szCs w:val="18"/>
              </w:rPr>
              <w:t>Místo realizace</w:t>
            </w:r>
          </w:p>
        </w:tc>
        <w:tc>
          <w:tcPr>
            <w:tcW w:w="6090" w:type="dxa"/>
          </w:tcPr>
          <w:p w14:paraId="523629D9"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Louny</w:t>
            </w:r>
          </w:p>
        </w:tc>
      </w:tr>
      <w:tr w:rsidR="009314AA" w:rsidRPr="00924C2E" w14:paraId="65FBDC72"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55E83496" w14:textId="77777777" w:rsidR="009314AA" w:rsidRPr="00924C2E" w:rsidRDefault="009314AA" w:rsidP="00D90F8F">
            <w:pPr>
              <w:rPr>
                <w:rFonts w:cstheme="minorHAnsi"/>
                <w:sz w:val="18"/>
                <w:szCs w:val="18"/>
              </w:rPr>
            </w:pPr>
            <w:r w:rsidRPr="00924C2E">
              <w:rPr>
                <w:rFonts w:cstheme="minorHAnsi"/>
                <w:sz w:val="18"/>
                <w:szCs w:val="18"/>
              </w:rPr>
              <w:t>Cíl aktivity</w:t>
            </w:r>
          </w:p>
        </w:tc>
        <w:tc>
          <w:tcPr>
            <w:tcW w:w="6090" w:type="dxa"/>
          </w:tcPr>
          <w:p w14:paraId="48364B84"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Rozvoj pedagogických pracovníků</w:t>
            </w:r>
          </w:p>
        </w:tc>
      </w:tr>
      <w:tr w:rsidR="009314AA" w:rsidRPr="00924C2E" w14:paraId="27BE0BCE"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0A44E4EC" w14:textId="77777777" w:rsidR="009314AA" w:rsidRPr="00924C2E" w:rsidRDefault="009314AA" w:rsidP="00D90F8F">
            <w:pPr>
              <w:rPr>
                <w:rFonts w:cstheme="minorHAnsi"/>
                <w:sz w:val="18"/>
                <w:szCs w:val="18"/>
              </w:rPr>
            </w:pPr>
            <w:r w:rsidRPr="00924C2E">
              <w:rPr>
                <w:rFonts w:cstheme="minorHAnsi"/>
                <w:sz w:val="18"/>
                <w:szCs w:val="18"/>
              </w:rPr>
              <w:t>Spolupráce</w:t>
            </w:r>
          </w:p>
        </w:tc>
        <w:tc>
          <w:tcPr>
            <w:tcW w:w="6090" w:type="dxa"/>
          </w:tcPr>
          <w:p w14:paraId="100EED9B"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ZŠ a MŠ ORP Louny</w:t>
            </w:r>
          </w:p>
        </w:tc>
      </w:tr>
      <w:tr w:rsidR="009314AA" w:rsidRPr="00924C2E" w14:paraId="72D4631C"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40D7B607" w14:textId="77777777" w:rsidR="009314AA" w:rsidRPr="00924C2E" w:rsidRDefault="009314AA" w:rsidP="00D90F8F">
            <w:pPr>
              <w:rPr>
                <w:rFonts w:cstheme="minorHAnsi"/>
                <w:sz w:val="18"/>
                <w:szCs w:val="18"/>
              </w:rPr>
            </w:pPr>
            <w:r w:rsidRPr="00924C2E">
              <w:rPr>
                <w:rFonts w:cstheme="minorHAnsi"/>
                <w:sz w:val="18"/>
                <w:szCs w:val="18"/>
              </w:rPr>
              <w:t>Celkový rozpočet</w:t>
            </w:r>
          </w:p>
        </w:tc>
        <w:tc>
          <w:tcPr>
            <w:tcW w:w="6090" w:type="dxa"/>
          </w:tcPr>
          <w:p w14:paraId="2E6EFC5E"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Dle zapojených subjektů</w:t>
            </w:r>
          </w:p>
        </w:tc>
      </w:tr>
      <w:tr w:rsidR="009314AA" w:rsidRPr="00924C2E" w14:paraId="5BC60BF7"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58EB1584" w14:textId="77777777" w:rsidR="009314AA" w:rsidRPr="00924C2E" w:rsidRDefault="009314AA" w:rsidP="00D90F8F">
            <w:pPr>
              <w:rPr>
                <w:rFonts w:cstheme="minorHAnsi"/>
                <w:sz w:val="18"/>
                <w:szCs w:val="18"/>
              </w:rPr>
            </w:pPr>
            <w:r w:rsidRPr="00924C2E">
              <w:rPr>
                <w:rFonts w:cstheme="minorHAnsi"/>
                <w:sz w:val="18"/>
                <w:szCs w:val="18"/>
              </w:rPr>
              <w:t>Zdroj financování</w:t>
            </w:r>
          </w:p>
        </w:tc>
        <w:tc>
          <w:tcPr>
            <w:tcW w:w="6090" w:type="dxa"/>
          </w:tcPr>
          <w:p w14:paraId="4DA55BF8" w14:textId="77777777" w:rsidR="009314AA" w:rsidRPr="00A64F30"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64F30">
              <w:rPr>
                <w:sz w:val="18"/>
                <w:szCs w:val="18"/>
              </w:rPr>
              <w:t>MAP, vlastní</w:t>
            </w:r>
          </w:p>
        </w:tc>
      </w:tr>
      <w:bookmarkEnd w:id="25"/>
      <w:tr w:rsidR="00802FE2" w:rsidRPr="00924C2E" w14:paraId="7C1A2F68"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57C5D886" w14:textId="77777777" w:rsidR="00802FE2" w:rsidRPr="00924C2E" w:rsidRDefault="00802FE2" w:rsidP="00802FE2">
            <w:pPr>
              <w:rPr>
                <w:rFonts w:cstheme="minorHAnsi"/>
                <w:sz w:val="18"/>
                <w:szCs w:val="18"/>
              </w:rPr>
            </w:pPr>
            <w:r w:rsidRPr="00924C2E">
              <w:rPr>
                <w:rFonts w:cstheme="minorHAnsi"/>
                <w:sz w:val="18"/>
                <w:szCs w:val="18"/>
              </w:rPr>
              <w:t>Časový harmonogram</w:t>
            </w:r>
          </w:p>
        </w:tc>
        <w:tc>
          <w:tcPr>
            <w:tcW w:w="6090" w:type="dxa"/>
          </w:tcPr>
          <w:p w14:paraId="5C1065B1" w14:textId="69B8A73F" w:rsidR="00802FE2" w:rsidRPr="00616ACF" w:rsidRDefault="00802FE2" w:rsidP="00802FE2">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Nerealizováno s podporou MAP</w:t>
            </w:r>
          </w:p>
        </w:tc>
      </w:tr>
      <w:tr w:rsidR="00802FE2" w:rsidRPr="00924C2E" w14:paraId="57627DF1"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1399AF81" w14:textId="77777777" w:rsidR="00802FE2" w:rsidRPr="00924C2E" w:rsidRDefault="00802FE2" w:rsidP="00802FE2">
            <w:pPr>
              <w:rPr>
                <w:rFonts w:cstheme="minorHAnsi"/>
                <w:sz w:val="18"/>
                <w:szCs w:val="18"/>
              </w:rPr>
            </w:pPr>
            <w:r w:rsidRPr="00924C2E">
              <w:rPr>
                <w:rFonts w:cstheme="minorHAnsi"/>
                <w:sz w:val="18"/>
                <w:szCs w:val="18"/>
              </w:rPr>
              <w:t>Cíl MAP:</w:t>
            </w:r>
          </w:p>
        </w:tc>
        <w:tc>
          <w:tcPr>
            <w:tcW w:w="6090" w:type="dxa"/>
          </w:tcPr>
          <w:p w14:paraId="09EEB21F" w14:textId="77777777" w:rsidR="00802FE2" w:rsidRPr="00924C2E"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r w:rsidRPr="00924C2E">
              <w:rPr>
                <w:sz w:val="18"/>
                <w:szCs w:val="18"/>
              </w:rPr>
              <w:t>2.5 Dostatečné odborné a personální kapacity pedagogických pracovníků a dalších odborných pracovníků</w:t>
            </w:r>
            <w:r>
              <w:rPr>
                <w:sz w:val="18"/>
                <w:szCs w:val="18"/>
              </w:rPr>
              <w:t xml:space="preserve"> a podpora wellbeingu </w:t>
            </w:r>
          </w:p>
          <w:p w14:paraId="253402F7" w14:textId="77777777" w:rsidR="00802FE2" w:rsidRPr="00616ACF"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r w:rsidRPr="00616ACF">
              <w:rPr>
                <w:sz w:val="18"/>
                <w:szCs w:val="18"/>
              </w:rPr>
              <w:t>1.1 Podpora inkluzivního a společného vzdělávání z hlediska odborně personálních kapacit a specifického vybavení</w:t>
            </w:r>
          </w:p>
        </w:tc>
      </w:tr>
      <w:tr w:rsidR="00802FE2" w:rsidRPr="00924C2E" w14:paraId="3330F292"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88679F0" w14:textId="77777777" w:rsidR="00802FE2" w:rsidRPr="00924C2E" w:rsidRDefault="00802FE2" w:rsidP="00802FE2">
            <w:pPr>
              <w:rPr>
                <w:rFonts w:cstheme="minorHAnsi"/>
                <w:sz w:val="18"/>
                <w:szCs w:val="18"/>
              </w:rPr>
            </w:pPr>
            <w:r w:rsidRPr="00924C2E">
              <w:rPr>
                <w:rFonts w:cstheme="minorHAnsi"/>
                <w:sz w:val="18"/>
                <w:szCs w:val="18"/>
              </w:rPr>
              <w:t>Opatření MAP:</w:t>
            </w:r>
          </w:p>
        </w:tc>
        <w:tc>
          <w:tcPr>
            <w:tcW w:w="6090" w:type="dxa"/>
          </w:tcPr>
          <w:p w14:paraId="5A00E1E6" w14:textId="77777777" w:rsidR="00802FE2" w:rsidRPr="009F54D2"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bCs/>
                <w:iCs/>
                <w:sz w:val="18"/>
                <w:szCs w:val="18"/>
              </w:rPr>
            </w:pPr>
            <w:r w:rsidRPr="009F54D2">
              <w:rPr>
                <w:rFonts w:ascii="Calibri" w:eastAsia="Arial" w:hAnsi="Calibri" w:cs="Calibri"/>
                <w:bCs/>
                <w:iCs/>
                <w:noProof/>
                <w:color w:val="000000" w:themeColor="text1"/>
                <w:sz w:val="18"/>
                <w:szCs w:val="18"/>
                <w:lang w:eastAsia="cs-CZ"/>
              </w:rPr>
              <w:t>2.5.2 Podpora rozvoje pedagogických, didaktických a manažerských kompetencí pracovníků včetně podpory wellbeingu ve školách</w:t>
            </w:r>
            <w:r w:rsidRPr="009F54D2">
              <w:rPr>
                <w:rFonts w:cstheme="minorHAnsi"/>
                <w:bCs/>
                <w:iCs/>
                <w:sz w:val="18"/>
                <w:szCs w:val="18"/>
              </w:rPr>
              <w:t xml:space="preserve"> </w:t>
            </w:r>
          </w:p>
          <w:p w14:paraId="6EE71C2E" w14:textId="77777777" w:rsidR="00802FE2" w:rsidRPr="00924C2E"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1.1.</w:t>
            </w:r>
            <w:r>
              <w:rPr>
                <w:rFonts w:cstheme="minorHAnsi"/>
                <w:sz w:val="18"/>
                <w:szCs w:val="18"/>
              </w:rPr>
              <w:t>2 Odborné vzdělávání PP v oblasti inkluze a v tématech vedoucí k podpoře rozvoje potenciálu každého dítěte v předškolním vzdělávání</w:t>
            </w:r>
          </w:p>
        </w:tc>
      </w:tr>
      <w:tr w:rsidR="00802FE2" w:rsidRPr="00510BF4" w14:paraId="359AEB84"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77D68734" w14:textId="77777777" w:rsidR="00802FE2" w:rsidRPr="00924C2E" w:rsidRDefault="00802FE2" w:rsidP="00802FE2">
            <w:pPr>
              <w:rPr>
                <w:rFonts w:cstheme="minorHAnsi"/>
                <w:sz w:val="18"/>
                <w:szCs w:val="18"/>
              </w:rPr>
            </w:pPr>
            <w:r>
              <w:rPr>
                <w:rFonts w:cstheme="minorHAnsi"/>
                <w:sz w:val="18"/>
                <w:szCs w:val="18"/>
              </w:rPr>
              <w:t>Vazba na témata OP JAK povinná</w:t>
            </w:r>
          </w:p>
        </w:tc>
        <w:tc>
          <w:tcPr>
            <w:tcW w:w="6090" w:type="dxa"/>
          </w:tcPr>
          <w:p w14:paraId="7C0DD09F" w14:textId="77777777" w:rsidR="00802FE2"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pedagogických a didaktických kompetencí pracovníků ve vzdělávání a podpory managementu třídních kolektivů</w:t>
            </w:r>
          </w:p>
          <w:p w14:paraId="390951FB" w14:textId="77777777" w:rsidR="00802FE2" w:rsidRPr="00510BF4"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Rozvoj potenciálu každého žáka, zejména žáků se sociálním a jiným znevýhodněním</w:t>
            </w:r>
          </w:p>
        </w:tc>
      </w:tr>
      <w:tr w:rsidR="00802FE2" w:rsidRPr="00A63537" w14:paraId="601B027F"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349FEEC" w14:textId="77777777" w:rsidR="00802FE2" w:rsidRPr="00924C2E" w:rsidRDefault="00802FE2" w:rsidP="00802FE2">
            <w:pPr>
              <w:rPr>
                <w:rFonts w:cstheme="minorHAnsi"/>
                <w:sz w:val="18"/>
                <w:szCs w:val="18"/>
              </w:rPr>
            </w:pPr>
            <w:r>
              <w:rPr>
                <w:rFonts w:cstheme="minorHAnsi"/>
                <w:sz w:val="18"/>
                <w:szCs w:val="18"/>
              </w:rPr>
              <w:t>Vazba na témata OP JAK průřezová</w:t>
            </w:r>
          </w:p>
        </w:tc>
        <w:tc>
          <w:tcPr>
            <w:tcW w:w="6090" w:type="dxa"/>
          </w:tcPr>
          <w:p w14:paraId="18C560A7" w14:textId="77777777" w:rsidR="00802FE2" w:rsidRDefault="00802FE2" w:rsidP="00802FE2">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Podpora učitelů, ředitelů a dalších pracovníků ve vzdělávání</w:t>
            </w:r>
          </w:p>
          <w:p w14:paraId="6719B3FE" w14:textId="77777777" w:rsidR="00802FE2" w:rsidRPr="00A63537" w:rsidRDefault="00802FE2" w:rsidP="00802FE2">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Snižování nerovností v přístupu ke vzdělávání</w:t>
            </w:r>
          </w:p>
        </w:tc>
      </w:tr>
    </w:tbl>
    <w:p w14:paraId="073B9935" w14:textId="77777777" w:rsidR="009314AA" w:rsidRDefault="009314AA" w:rsidP="009314AA">
      <w:pPr>
        <w:rPr>
          <w:rFonts w:cstheme="minorHAnsi"/>
          <w:sz w:val="18"/>
          <w:szCs w:val="18"/>
        </w:rPr>
      </w:pPr>
    </w:p>
    <w:p w14:paraId="53C01CC1" w14:textId="1EB7FEAE" w:rsidR="00757A64" w:rsidRPr="00757A64" w:rsidRDefault="00757A64" w:rsidP="00757A64">
      <w:pPr>
        <w:ind w:firstLine="708"/>
        <w:rPr>
          <w:rFonts w:cstheme="minorHAnsi"/>
          <w:color w:val="EE0000"/>
          <w:sz w:val="18"/>
          <w:szCs w:val="18"/>
        </w:rPr>
      </w:pPr>
    </w:p>
    <w:tbl>
      <w:tblPr>
        <w:tblStyle w:val="Tabulkaseznamu3zvraznn4"/>
        <w:tblW w:w="9351" w:type="dxa"/>
        <w:tblLook w:val="04A0" w:firstRow="1" w:lastRow="0" w:firstColumn="1" w:lastColumn="0" w:noHBand="0" w:noVBand="1"/>
      </w:tblPr>
      <w:tblGrid>
        <w:gridCol w:w="3261"/>
        <w:gridCol w:w="6090"/>
      </w:tblGrid>
      <w:tr w:rsidR="009314AA" w:rsidRPr="00066A44" w14:paraId="57224835" w14:textId="77777777" w:rsidTr="00616A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1" w:type="dxa"/>
            <w:gridSpan w:val="2"/>
          </w:tcPr>
          <w:p w14:paraId="14713C48" w14:textId="77777777" w:rsidR="009314AA" w:rsidRPr="00066A44" w:rsidRDefault="009314AA" w:rsidP="00D90F8F">
            <w:pPr>
              <w:jc w:val="center"/>
              <w:rPr>
                <w:rFonts w:cstheme="minorHAnsi"/>
                <w:b w:val="0"/>
                <w:bCs w:val="0"/>
                <w:sz w:val="18"/>
                <w:szCs w:val="18"/>
              </w:rPr>
            </w:pPr>
            <w:r w:rsidRPr="00377BEC">
              <w:rPr>
                <w:rFonts w:cstheme="minorHAnsi"/>
                <w:color w:val="auto"/>
                <w:sz w:val="18"/>
                <w:szCs w:val="18"/>
              </w:rPr>
              <w:t>50</w:t>
            </w:r>
          </w:p>
        </w:tc>
      </w:tr>
      <w:tr w:rsidR="009314AA" w:rsidRPr="00924C2E" w14:paraId="5D3B47E9"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5938FFFB" w14:textId="77777777" w:rsidR="009314AA" w:rsidRPr="00924C2E" w:rsidRDefault="009314AA" w:rsidP="00D90F8F">
            <w:pPr>
              <w:rPr>
                <w:rFonts w:cstheme="minorHAnsi"/>
                <w:b w:val="0"/>
                <w:bCs w:val="0"/>
                <w:sz w:val="18"/>
                <w:szCs w:val="18"/>
              </w:rPr>
            </w:pPr>
            <w:bookmarkStart w:id="26" w:name="_Hlk138056322"/>
            <w:r w:rsidRPr="00924C2E">
              <w:rPr>
                <w:rFonts w:cstheme="minorHAnsi"/>
                <w:sz w:val="18"/>
                <w:szCs w:val="18"/>
              </w:rPr>
              <w:t>Aktivita</w:t>
            </w:r>
          </w:p>
        </w:tc>
        <w:tc>
          <w:tcPr>
            <w:tcW w:w="6090" w:type="dxa"/>
          </w:tcPr>
          <w:p w14:paraId="7AC11B25"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24C2E">
              <w:rPr>
                <w:rFonts w:cstheme="minorHAnsi"/>
                <w:b/>
                <w:bCs/>
                <w:sz w:val="18"/>
                <w:szCs w:val="18"/>
              </w:rPr>
              <w:t>KLIMA TŘÍDY, KOMUNIKACE SE ŽÁKEM V OBDOBÍ PUBERTY ANEB ŽERTY PUBERTY, KÁZEŇ A KÁZEŇSKÉ PROBLÉMY</w:t>
            </w:r>
          </w:p>
        </w:tc>
      </w:tr>
      <w:tr w:rsidR="009314AA" w:rsidRPr="00924C2E" w14:paraId="2EE60006"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46429E05" w14:textId="77777777" w:rsidR="009314AA" w:rsidRPr="00924C2E" w:rsidRDefault="009314AA" w:rsidP="00D90F8F">
            <w:pPr>
              <w:rPr>
                <w:rFonts w:cstheme="minorHAnsi"/>
                <w:sz w:val="18"/>
                <w:szCs w:val="18"/>
              </w:rPr>
            </w:pPr>
            <w:r w:rsidRPr="00924C2E">
              <w:rPr>
                <w:rFonts w:cstheme="minorHAnsi"/>
                <w:sz w:val="18"/>
                <w:szCs w:val="18"/>
              </w:rPr>
              <w:t>Charakteristika aktivity</w:t>
            </w:r>
          </w:p>
        </w:tc>
        <w:tc>
          <w:tcPr>
            <w:tcW w:w="6090" w:type="dxa"/>
          </w:tcPr>
          <w:p w14:paraId="04B500A2"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 xml:space="preserve">Vzdělávací akce pro pedagogické pracovníky  </w:t>
            </w:r>
          </w:p>
        </w:tc>
      </w:tr>
      <w:tr w:rsidR="009314AA" w:rsidRPr="00924C2E" w14:paraId="2A208EA7"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489BB05C" w14:textId="77777777" w:rsidR="009314AA" w:rsidRPr="00924C2E" w:rsidRDefault="009314AA" w:rsidP="00D90F8F">
            <w:pPr>
              <w:rPr>
                <w:rFonts w:cstheme="minorHAnsi"/>
                <w:sz w:val="18"/>
                <w:szCs w:val="18"/>
              </w:rPr>
            </w:pPr>
            <w:r w:rsidRPr="00924C2E">
              <w:rPr>
                <w:rFonts w:cstheme="minorHAnsi"/>
                <w:sz w:val="18"/>
                <w:szCs w:val="18"/>
              </w:rPr>
              <w:t>Realizátor nositel</w:t>
            </w:r>
          </w:p>
        </w:tc>
        <w:tc>
          <w:tcPr>
            <w:tcW w:w="6090" w:type="dxa"/>
          </w:tcPr>
          <w:p w14:paraId="17C98C85"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ZŠ ORP Louny</w:t>
            </w:r>
          </w:p>
        </w:tc>
      </w:tr>
      <w:tr w:rsidR="009314AA" w:rsidRPr="00924C2E" w14:paraId="2379C631"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3E0D6952" w14:textId="77777777" w:rsidR="009314AA" w:rsidRPr="00924C2E" w:rsidRDefault="009314AA" w:rsidP="00D90F8F">
            <w:pPr>
              <w:rPr>
                <w:rFonts w:cstheme="minorHAnsi"/>
                <w:sz w:val="18"/>
                <w:szCs w:val="18"/>
              </w:rPr>
            </w:pPr>
            <w:r w:rsidRPr="00924C2E">
              <w:rPr>
                <w:rFonts w:cstheme="minorHAnsi"/>
                <w:sz w:val="18"/>
                <w:szCs w:val="18"/>
              </w:rPr>
              <w:t>Místo realizace</w:t>
            </w:r>
          </w:p>
        </w:tc>
        <w:tc>
          <w:tcPr>
            <w:tcW w:w="6090" w:type="dxa"/>
          </w:tcPr>
          <w:p w14:paraId="238E41A9"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Louny</w:t>
            </w:r>
          </w:p>
        </w:tc>
      </w:tr>
      <w:tr w:rsidR="009314AA" w:rsidRPr="00924C2E" w14:paraId="7AE823D2"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1B4F875" w14:textId="77777777" w:rsidR="009314AA" w:rsidRPr="00924C2E" w:rsidRDefault="009314AA" w:rsidP="00D90F8F">
            <w:pPr>
              <w:rPr>
                <w:rFonts w:cstheme="minorHAnsi"/>
                <w:sz w:val="18"/>
                <w:szCs w:val="18"/>
              </w:rPr>
            </w:pPr>
            <w:r w:rsidRPr="00924C2E">
              <w:rPr>
                <w:rFonts w:cstheme="minorHAnsi"/>
                <w:sz w:val="18"/>
                <w:szCs w:val="18"/>
              </w:rPr>
              <w:t>Cíl aktivity</w:t>
            </w:r>
          </w:p>
        </w:tc>
        <w:tc>
          <w:tcPr>
            <w:tcW w:w="6090" w:type="dxa"/>
          </w:tcPr>
          <w:p w14:paraId="66AC4BE3"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Rozvoj pedagogických pracovníků</w:t>
            </w:r>
          </w:p>
        </w:tc>
      </w:tr>
      <w:tr w:rsidR="009314AA" w:rsidRPr="00924C2E" w14:paraId="01D6DFA4"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36B31FC2" w14:textId="77777777" w:rsidR="009314AA" w:rsidRPr="00924C2E" w:rsidRDefault="009314AA" w:rsidP="00D90F8F">
            <w:pPr>
              <w:rPr>
                <w:rFonts w:cstheme="minorHAnsi"/>
                <w:sz w:val="18"/>
                <w:szCs w:val="18"/>
              </w:rPr>
            </w:pPr>
            <w:r w:rsidRPr="00924C2E">
              <w:rPr>
                <w:rFonts w:cstheme="minorHAnsi"/>
                <w:sz w:val="18"/>
                <w:szCs w:val="18"/>
              </w:rPr>
              <w:t>Spolupráce</w:t>
            </w:r>
          </w:p>
        </w:tc>
        <w:tc>
          <w:tcPr>
            <w:tcW w:w="6090" w:type="dxa"/>
          </w:tcPr>
          <w:p w14:paraId="10D621AF"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ZŠ a MŠ ORP Louny</w:t>
            </w:r>
          </w:p>
        </w:tc>
      </w:tr>
      <w:tr w:rsidR="009314AA" w:rsidRPr="00924C2E" w14:paraId="008180AD"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B4E385F" w14:textId="77777777" w:rsidR="009314AA" w:rsidRPr="00924C2E" w:rsidRDefault="009314AA" w:rsidP="00D90F8F">
            <w:pPr>
              <w:rPr>
                <w:rFonts w:cstheme="minorHAnsi"/>
                <w:sz w:val="18"/>
                <w:szCs w:val="18"/>
              </w:rPr>
            </w:pPr>
            <w:r w:rsidRPr="00924C2E">
              <w:rPr>
                <w:rFonts w:cstheme="minorHAnsi"/>
                <w:sz w:val="18"/>
                <w:szCs w:val="18"/>
              </w:rPr>
              <w:t>Celkový rozpočet</w:t>
            </w:r>
          </w:p>
        </w:tc>
        <w:tc>
          <w:tcPr>
            <w:tcW w:w="6090" w:type="dxa"/>
          </w:tcPr>
          <w:p w14:paraId="72D56B47"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Dle počtu zapojených subjektů</w:t>
            </w:r>
          </w:p>
        </w:tc>
      </w:tr>
      <w:tr w:rsidR="009314AA" w:rsidRPr="00924C2E" w14:paraId="0CFB57CC"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03322652" w14:textId="77777777" w:rsidR="009314AA" w:rsidRPr="00924C2E" w:rsidRDefault="009314AA" w:rsidP="00D90F8F">
            <w:pPr>
              <w:rPr>
                <w:rFonts w:cstheme="minorHAnsi"/>
                <w:sz w:val="18"/>
                <w:szCs w:val="18"/>
              </w:rPr>
            </w:pPr>
            <w:r w:rsidRPr="00924C2E">
              <w:rPr>
                <w:rFonts w:cstheme="minorHAnsi"/>
                <w:sz w:val="18"/>
                <w:szCs w:val="18"/>
              </w:rPr>
              <w:t>Zdroj financování</w:t>
            </w:r>
          </w:p>
        </w:tc>
        <w:tc>
          <w:tcPr>
            <w:tcW w:w="6090" w:type="dxa"/>
          </w:tcPr>
          <w:p w14:paraId="35F4D77B" w14:textId="77777777" w:rsidR="009314AA" w:rsidRPr="00665E22"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65E22">
              <w:rPr>
                <w:sz w:val="18"/>
                <w:szCs w:val="18"/>
              </w:rPr>
              <w:t>MAP, vlastní</w:t>
            </w:r>
          </w:p>
        </w:tc>
      </w:tr>
      <w:bookmarkEnd w:id="26"/>
      <w:tr w:rsidR="00802FE2" w:rsidRPr="00924C2E" w14:paraId="00D40E00"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163EAA1" w14:textId="77777777" w:rsidR="00802FE2" w:rsidRPr="00924C2E" w:rsidRDefault="00802FE2" w:rsidP="00802FE2">
            <w:pPr>
              <w:rPr>
                <w:rFonts w:cstheme="minorHAnsi"/>
                <w:sz w:val="18"/>
                <w:szCs w:val="18"/>
              </w:rPr>
            </w:pPr>
            <w:r w:rsidRPr="00924C2E">
              <w:rPr>
                <w:rFonts w:cstheme="minorHAnsi"/>
                <w:sz w:val="18"/>
                <w:szCs w:val="18"/>
              </w:rPr>
              <w:t>Časový harmonogram</w:t>
            </w:r>
          </w:p>
        </w:tc>
        <w:tc>
          <w:tcPr>
            <w:tcW w:w="6090" w:type="dxa"/>
          </w:tcPr>
          <w:p w14:paraId="112CDAD6" w14:textId="0E236951" w:rsidR="00802FE2" w:rsidRPr="00665E22"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Nerealizováno s podporou MAP</w:t>
            </w:r>
          </w:p>
        </w:tc>
      </w:tr>
      <w:tr w:rsidR="00802FE2" w:rsidRPr="00924C2E" w14:paraId="6CBC908C"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6229C9B3" w14:textId="77777777" w:rsidR="00802FE2" w:rsidRPr="00924C2E" w:rsidRDefault="00802FE2" w:rsidP="00802FE2">
            <w:pPr>
              <w:rPr>
                <w:rFonts w:cstheme="minorHAnsi"/>
                <w:sz w:val="18"/>
                <w:szCs w:val="18"/>
              </w:rPr>
            </w:pPr>
            <w:r w:rsidRPr="00924C2E">
              <w:rPr>
                <w:rFonts w:cstheme="minorHAnsi"/>
                <w:sz w:val="18"/>
                <w:szCs w:val="18"/>
              </w:rPr>
              <w:t>Cíl MAP:</w:t>
            </w:r>
          </w:p>
        </w:tc>
        <w:tc>
          <w:tcPr>
            <w:tcW w:w="6090" w:type="dxa"/>
          </w:tcPr>
          <w:p w14:paraId="782BBE9A" w14:textId="05E4407F" w:rsidR="00802FE2"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w:t>
            </w:r>
          </w:p>
          <w:p w14:paraId="413C18CD" w14:textId="77777777" w:rsidR="00802FE2" w:rsidRPr="00924C2E"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r w:rsidRPr="00924C2E">
              <w:rPr>
                <w:sz w:val="18"/>
                <w:szCs w:val="18"/>
              </w:rPr>
              <w:t>2.5 Dostatečné odborné a personální kapacity pedagogických pracovníků a dalších odborných pracovníků</w:t>
            </w:r>
            <w:r>
              <w:rPr>
                <w:sz w:val="18"/>
                <w:szCs w:val="18"/>
              </w:rPr>
              <w:t xml:space="preserve"> a podpora wellbeingu </w:t>
            </w:r>
          </w:p>
          <w:p w14:paraId="399037E1" w14:textId="77777777" w:rsidR="00802FE2" w:rsidRPr="00924C2E" w:rsidRDefault="00802FE2" w:rsidP="00802FE2">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802FE2" w:rsidRPr="00924C2E" w14:paraId="4CE59FF9"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9023496" w14:textId="77777777" w:rsidR="00802FE2" w:rsidRPr="00924C2E" w:rsidRDefault="00802FE2" w:rsidP="00802FE2">
            <w:pPr>
              <w:rPr>
                <w:rFonts w:cstheme="minorHAnsi"/>
                <w:sz w:val="18"/>
                <w:szCs w:val="18"/>
              </w:rPr>
            </w:pPr>
            <w:r w:rsidRPr="00924C2E">
              <w:rPr>
                <w:rFonts w:cstheme="minorHAnsi"/>
                <w:sz w:val="18"/>
                <w:szCs w:val="18"/>
              </w:rPr>
              <w:t>Opatření MAP:</w:t>
            </w:r>
          </w:p>
        </w:tc>
        <w:tc>
          <w:tcPr>
            <w:tcW w:w="6090" w:type="dxa"/>
          </w:tcPr>
          <w:p w14:paraId="04A81D5C" w14:textId="77777777" w:rsidR="00802FE2" w:rsidRDefault="00802FE2" w:rsidP="00802FE2">
            <w:pPr>
              <w:cnfStyle w:val="000000100000" w:firstRow="0" w:lastRow="0" w:firstColumn="0" w:lastColumn="0" w:oddVBand="0" w:evenVBand="0" w:oddHBand="1" w:evenHBand="0" w:firstRowFirstColumn="0" w:firstRowLastColumn="0" w:lastRowFirstColumn="0" w:lastRowLastColumn="0"/>
              <w:rPr>
                <w:rFonts w:ascii="Calibri" w:eastAsia="Arial" w:hAnsi="Calibri" w:cs="Calibri"/>
                <w:bCs/>
                <w:iCs/>
                <w:noProof/>
                <w:color w:val="000000" w:themeColor="text1"/>
                <w:sz w:val="18"/>
                <w:szCs w:val="18"/>
                <w:lang w:eastAsia="cs-CZ"/>
              </w:rPr>
            </w:pPr>
            <w:r>
              <w:rPr>
                <w:rFonts w:ascii="Calibri" w:eastAsia="Arial" w:hAnsi="Calibri" w:cs="Calibri"/>
                <w:bCs/>
                <w:iCs/>
                <w:noProof/>
                <w:color w:val="000000" w:themeColor="text1"/>
                <w:sz w:val="18"/>
                <w:szCs w:val="18"/>
                <w:lang w:eastAsia="cs-CZ"/>
              </w:rPr>
              <w:t>2.3.7 Rozvoj duševního zdraví dětí a žáků</w:t>
            </w:r>
          </w:p>
          <w:p w14:paraId="407B151C" w14:textId="77777777" w:rsidR="00802FE2" w:rsidRPr="009C2F28"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bCs/>
                <w:iCs/>
                <w:sz w:val="18"/>
                <w:szCs w:val="18"/>
              </w:rPr>
            </w:pPr>
            <w:r w:rsidRPr="009F54D2">
              <w:rPr>
                <w:rFonts w:ascii="Calibri" w:eastAsia="Arial" w:hAnsi="Calibri" w:cs="Calibri"/>
                <w:bCs/>
                <w:iCs/>
                <w:noProof/>
                <w:color w:val="000000" w:themeColor="text1"/>
                <w:sz w:val="18"/>
                <w:szCs w:val="18"/>
                <w:lang w:eastAsia="cs-CZ"/>
              </w:rPr>
              <w:t>2.5.2 Podpora rozvoje pedagogických, didaktických a manažerských kompetencí pracovníků včetně podpory wellbeingu ve školách</w:t>
            </w:r>
            <w:r w:rsidRPr="009F54D2">
              <w:rPr>
                <w:rFonts w:cstheme="minorHAnsi"/>
                <w:bCs/>
                <w:iCs/>
                <w:sz w:val="18"/>
                <w:szCs w:val="18"/>
              </w:rPr>
              <w:t xml:space="preserve"> </w:t>
            </w:r>
          </w:p>
        </w:tc>
      </w:tr>
      <w:tr w:rsidR="00802FE2" w:rsidRPr="00510BF4" w14:paraId="39006118"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2036F444" w14:textId="77777777" w:rsidR="00802FE2" w:rsidRPr="00924C2E" w:rsidRDefault="00802FE2" w:rsidP="00802FE2">
            <w:pPr>
              <w:rPr>
                <w:rFonts w:cstheme="minorHAnsi"/>
                <w:sz w:val="18"/>
                <w:szCs w:val="18"/>
              </w:rPr>
            </w:pPr>
            <w:r>
              <w:rPr>
                <w:rFonts w:cstheme="minorHAnsi"/>
                <w:sz w:val="18"/>
                <w:szCs w:val="18"/>
              </w:rPr>
              <w:t>Vazba na témata OP JAK povinná</w:t>
            </w:r>
          </w:p>
        </w:tc>
        <w:tc>
          <w:tcPr>
            <w:tcW w:w="6090" w:type="dxa"/>
          </w:tcPr>
          <w:p w14:paraId="7745A240" w14:textId="77777777" w:rsidR="00802FE2"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pedagogických a didaktických kompetencí pracovníků ve vzdělávání a podpory managementu třídních kolektivů</w:t>
            </w:r>
          </w:p>
          <w:p w14:paraId="456E7161" w14:textId="77777777" w:rsidR="00802FE2" w:rsidRPr="00510BF4"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Rozvoj potenciálu každého žáka, zejména žáků se sociálním a jiným znevýhodněním</w:t>
            </w:r>
          </w:p>
        </w:tc>
      </w:tr>
      <w:tr w:rsidR="00802FE2" w:rsidRPr="00A63537" w14:paraId="159F993B"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5E999ACD" w14:textId="77777777" w:rsidR="00802FE2" w:rsidRPr="00924C2E" w:rsidRDefault="00802FE2" w:rsidP="00802FE2">
            <w:pPr>
              <w:rPr>
                <w:rFonts w:cstheme="minorHAnsi"/>
                <w:sz w:val="18"/>
                <w:szCs w:val="18"/>
              </w:rPr>
            </w:pPr>
            <w:r>
              <w:rPr>
                <w:rFonts w:cstheme="minorHAnsi"/>
                <w:sz w:val="18"/>
                <w:szCs w:val="18"/>
              </w:rPr>
              <w:t>Vazba na témata OP JAK průřezová</w:t>
            </w:r>
          </w:p>
        </w:tc>
        <w:tc>
          <w:tcPr>
            <w:tcW w:w="6090" w:type="dxa"/>
          </w:tcPr>
          <w:p w14:paraId="45D49672" w14:textId="77777777" w:rsidR="00802FE2" w:rsidRDefault="00802FE2" w:rsidP="00802FE2">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Podpora učitelů, ředitelů a dalších pracovníků ve vzdělávání</w:t>
            </w:r>
          </w:p>
          <w:p w14:paraId="079C6371" w14:textId="77777777" w:rsidR="00802FE2" w:rsidRPr="00A63537" w:rsidRDefault="00802FE2" w:rsidP="00802FE2">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Snižování nerovností v přístupu ke vzdělávání</w:t>
            </w:r>
          </w:p>
        </w:tc>
      </w:tr>
      <w:tr w:rsidR="00802FE2" w14:paraId="4350726D" w14:textId="77777777" w:rsidTr="00616ACF">
        <w:tc>
          <w:tcPr>
            <w:cnfStyle w:val="001000000000" w:firstRow="0" w:lastRow="0" w:firstColumn="1" w:lastColumn="0" w:oddVBand="0" w:evenVBand="0" w:oddHBand="0" w:evenHBand="0" w:firstRowFirstColumn="0" w:firstRowLastColumn="0" w:lastRowFirstColumn="0" w:lastRowLastColumn="0"/>
            <w:tcW w:w="3261" w:type="dxa"/>
          </w:tcPr>
          <w:p w14:paraId="26C6223C" w14:textId="77777777" w:rsidR="00802FE2" w:rsidRDefault="00802FE2" w:rsidP="00802FE2">
            <w:pPr>
              <w:rPr>
                <w:rFonts w:cstheme="minorHAnsi"/>
                <w:sz w:val="18"/>
                <w:szCs w:val="18"/>
              </w:rPr>
            </w:pPr>
            <w:r>
              <w:rPr>
                <w:rFonts w:cstheme="minorHAnsi"/>
                <w:sz w:val="18"/>
                <w:szCs w:val="18"/>
              </w:rPr>
              <w:t>Vazba na témata OP JAK volitelná</w:t>
            </w:r>
          </w:p>
        </w:tc>
        <w:tc>
          <w:tcPr>
            <w:tcW w:w="6090" w:type="dxa"/>
          </w:tcPr>
          <w:p w14:paraId="1A1C1B4F" w14:textId="77777777" w:rsidR="00802FE2"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Wellbeing (duševní zdraví dětí, žáků a pedagogů)</w:t>
            </w:r>
          </w:p>
        </w:tc>
      </w:tr>
    </w:tbl>
    <w:p w14:paraId="00429971" w14:textId="698FF6E0" w:rsidR="009314AA" w:rsidRPr="00377BEC" w:rsidRDefault="009314AA" w:rsidP="00377BEC">
      <w:pPr>
        <w:spacing w:before="240"/>
        <w:ind w:firstLine="708"/>
        <w:rPr>
          <w14:ligatures w14:val="standardContextual"/>
        </w:rPr>
      </w:pPr>
    </w:p>
    <w:tbl>
      <w:tblPr>
        <w:tblStyle w:val="Tabulkaseznamu3zvraznn4"/>
        <w:tblW w:w="9351" w:type="dxa"/>
        <w:tblLook w:val="04A0" w:firstRow="1" w:lastRow="0" w:firstColumn="1" w:lastColumn="0" w:noHBand="0" w:noVBand="1"/>
      </w:tblPr>
      <w:tblGrid>
        <w:gridCol w:w="3119"/>
        <w:gridCol w:w="6232"/>
      </w:tblGrid>
      <w:tr w:rsidR="009314AA" w:rsidRPr="00066A44" w14:paraId="5FF6B5D0" w14:textId="77777777" w:rsidTr="00616A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1" w:type="dxa"/>
            <w:gridSpan w:val="2"/>
          </w:tcPr>
          <w:p w14:paraId="16052F5D" w14:textId="77777777" w:rsidR="009314AA" w:rsidRPr="00066A44" w:rsidRDefault="009314AA" w:rsidP="00D90F8F">
            <w:pPr>
              <w:jc w:val="center"/>
              <w:rPr>
                <w:rFonts w:cstheme="minorHAnsi"/>
                <w:b w:val="0"/>
                <w:bCs w:val="0"/>
                <w:sz w:val="18"/>
                <w:szCs w:val="18"/>
              </w:rPr>
            </w:pPr>
            <w:r>
              <w:rPr>
                <w:rFonts w:cstheme="minorHAnsi"/>
                <w:sz w:val="18"/>
                <w:szCs w:val="18"/>
              </w:rPr>
              <w:t>51</w:t>
            </w:r>
          </w:p>
        </w:tc>
      </w:tr>
      <w:tr w:rsidR="009314AA" w:rsidRPr="00924C2E" w14:paraId="5710CA32"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16A9C928" w14:textId="77777777" w:rsidR="009314AA" w:rsidRPr="00924C2E" w:rsidRDefault="009314AA" w:rsidP="00D90F8F">
            <w:pPr>
              <w:rPr>
                <w:rFonts w:cstheme="minorHAnsi"/>
                <w:b w:val="0"/>
                <w:bCs w:val="0"/>
                <w:sz w:val="18"/>
                <w:szCs w:val="18"/>
              </w:rPr>
            </w:pPr>
            <w:bookmarkStart w:id="27" w:name="_Hlk138056263"/>
            <w:r w:rsidRPr="00924C2E">
              <w:rPr>
                <w:rFonts w:cstheme="minorHAnsi"/>
                <w:sz w:val="18"/>
                <w:szCs w:val="18"/>
              </w:rPr>
              <w:t>Aktivita</w:t>
            </w:r>
          </w:p>
        </w:tc>
        <w:tc>
          <w:tcPr>
            <w:tcW w:w="6232" w:type="dxa"/>
          </w:tcPr>
          <w:p w14:paraId="0A96D25C" w14:textId="63EC6678"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24C2E">
              <w:rPr>
                <w:rFonts w:cstheme="minorHAnsi"/>
                <w:b/>
                <w:bCs/>
                <w:sz w:val="18"/>
                <w:szCs w:val="18"/>
              </w:rPr>
              <w:t xml:space="preserve">TYPOLOGIE MBTI </w:t>
            </w:r>
            <w:r w:rsidR="00377BEC" w:rsidRPr="00924C2E">
              <w:rPr>
                <w:rFonts w:cstheme="minorHAnsi"/>
                <w:b/>
                <w:bCs/>
                <w:sz w:val="18"/>
                <w:szCs w:val="18"/>
              </w:rPr>
              <w:t>1–4</w:t>
            </w:r>
            <w:r w:rsidRPr="00924C2E">
              <w:rPr>
                <w:rFonts w:cstheme="minorHAnsi"/>
                <w:b/>
                <w:bCs/>
                <w:sz w:val="18"/>
                <w:szCs w:val="18"/>
              </w:rPr>
              <w:t xml:space="preserve"> MBTI</w:t>
            </w:r>
          </w:p>
        </w:tc>
      </w:tr>
      <w:tr w:rsidR="009314AA" w:rsidRPr="00924C2E" w14:paraId="6D949703"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3A29B189" w14:textId="77777777" w:rsidR="009314AA" w:rsidRPr="00924C2E" w:rsidRDefault="009314AA" w:rsidP="00D90F8F">
            <w:pPr>
              <w:rPr>
                <w:rFonts w:cstheme="minorHAnsi"/>
                <w:sz w:val="18"/>
                <w:szCs w:val="18"/>
              </w:rPr>
            </w:pPr>
            <w:r w:rsidRPr="00924C2E">
              <w:rPr>
                <w:rFonts w:cstheme="minorHAnsi"/>
                <w:sz w:val="18"/>
                <w:szCs w:val="18"/>
              </w:rPr>
              <w:t>Charakteristika aktivity</w:t>
            </w:r>
          </w:p>
        </w:tc>
        <w:tc>
          <w:tcPr>
            <w:tcW w:w="6232" w:type="dxa"/>
          </w:tcPr>
          <w:p w14:paraId="6C8CB8A6"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 xml:space="preserve">Vzdělávací akce pro pedagogické pracovníky  </w:t>
            </w:r>
          </w:p>
        </w:tc>
      </w:tr>
      <w:tr w:rsidR="009314AA" w:rsidRPr="00924C2E" w14:paraId="13233B74"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78723EB4" w14:textId="77777777" w:rsidR="009314AA" w:rsidRPr="00924C2E" w:rsidRDefault="009314AA" w:rsidP="00D90F8F">
            <w:pPr>
              <w:rPr>
                <w:rFonts w:cstheme="minorHAnsi"/>
                <w:sz w:val="18"/>
                <w:szCs w:val="18"/>
              </w:rPr>
            </w:pPr>
            <w:r w:rsidRPr="00924C2E">
              <w:rPr>
                <w:rFonts w:cstheme="minorHAnsi"/>
                <w:sz w:val="18"/>
                <w:szCs w:val="18"/>
              </w:rPr>
              <w:t>Realizátor nositel</w:t>
            </w:r>
          </w:p>
        </w:tc>
        <w:tc>
          <w:tcPr>
            <w:tcW w:w="6232" w:type="dxa"/>
          </w:tcPr>
          <w:p w14:paraId="51DC7FE4"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 xml:space="preserve">ZŠ, MŠ </w:t>
            </w:r>
            <w:proofErr w:type="gramStart"/>
            <w:r>
              <w:rPr>
                <w:rFonts w:cstheme="minorHAnsi"/>
                <w:sz w:val="18"/>
                <w:szCs w:val="18"/>
              </w:rPr>
              <w:t>ORP  Louny</w:t>
            </w:r>
            <w:proofErr w:type="gramEnd"/>
          </w:p>
        </w:tc>
      </w:tr>
      <w:tr w:rsidR="009314AA" w:rsidRPr="00924C2E" w14:paraId="497E4F78"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49AC7AA7" w14:textId="77777777" w:rsidR="009314AA" w:rsidRPr="00924C2E" w:rsidRDefault="009314AA" w:rsidP="00D90F8F">
            <w:pPr>
              <w:rPr>
                <w:rFonts w:cstheme="minorHAnsi"/>
                <w:sz w:val="18"/>
                <w:szCs w:val="18"/>
              </w:rPr>
            </w:pPr>
            <w:r w:rsidRPr="00924C2E">
              <w:rPr>
                <w:rFonts w:cstheme="minorHAnsi"/>
                <w:sz w:val="18"/>
                <w:szCs w:val="18"/>
              </w:rPr>
              <w:t>Místo realizace</w:t>
            </w:r>
          </w:p>
        </w:tc>
        <w:tc>
          <w:tcPr>
            <w:tcW w:w="6232" w:type="dxa"/>
          </w:tcPr>
          <w:p w14:paraId="78EA2444"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Louny</w:t>
            </w:r>
          </w:p>
        </w:tc>
      </w:tr>
      <w:tr w:rsidR="009314AA" w:rsidRPr="00924C2E" w14:paraId="67BA00B8"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0DBB97B9" w14:textId="77777777" w:rsidR="009314AA" w:rsidRPr="00924C2E" w:rsidRDefault="009314AA" w:rsidP="00D90F8F">
            <w:pPr>
              <w:rPr>
                <w:rFonts w:cstheme="minorHAnsi"/>
                <w:sz w:val="18"/>
                <w:szCs w:val="18"/>
              </w:rPr>
            </w:pPr>
            <w:r w:rsidRPr="00924C2E">
              <w:rPr>
                <w:rFonts w:cstheme="minorHAnsi"/>
                <w:sz w:val="18"/>
                <w:szCs w:val="18"/>
              </w:rPr>
              <w:t>Cíl aktivity</w:t>
            </w:r>
          </w:p>
        </w:tc>
        <w:tc>
          <w:tcPr>
            <w:tcW w:w="6232" w:type="dxa"/>
          </w:tcPr>
          <w:p w14:paraId="70B8419C"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Rozvoj pedagogických pracovníků</w:t>
            </w:r>
          </w:p>
        </w:tc>
      </w:tr>
      <w:tr w:rsidR="009314AA" w:rsidRPr="00924C2E" w14:paraId="56608292"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65BA8735" w14:textId="77777777" w:rsidR="009314AA" w:rsidRPr="00924C2E" w:rsidRDefault="009314AA" w:rsidP="00D90F8F">
            <w:pPr>
              <w:rPr>
                <w:rFonts w:cstheme="minorHAnsi"/>
                <w:sz w:val="18"/>
                <w:szCs w:val="18"/>
              </w:rPr>
            </w:pPr>
            <w:r w:rsidRPr="00924C2E">
              <w:rPr>
                <w:rFonts w:cstheme="minorHAnsi"/>
                <w:sz w:val="18"/>
                <w:szCs w:val="18"/>
              </w:rPr>
              <w:t>Spolupráce</w:t>
            </w:r>
          </w:p>
        </w:tc>
        <w:tc>
          <w:tcPr>
            <w:tcW w:w="6232" w:type="dxa"/>
          </w:tcPr>
          <w:p w14:paraId="3FE1D977"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ZŠ a MŠ ORP Louny</w:t>
            </w:r>
          </w:p>
        </w:tc>
      </w:tr>
      <w:tr w:rsidR="009314AA" w:rsidRPr="00924C2E" w14:paraId="5E1D9BE5"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4F7DFACC" w14:textId="77777777" w:rsidR="009314AA" w:rsidRPr="00924C2E" w:rsidRDefault="009314AA" w:rsidP="00D90F8F">
            <w:pPr>
              <w:rPr>
                <w:rFonts w:cstheme="minorHAnsi"/>
                <w:sz w:val="18"/>
                <w:szCs w:val="18"/>
              </w:rPr>
            </w:pPr>
            <w:r w:rsidRPr="00924C2E">
              <w:rPr>
                <w:rFonts w:cstheme="minorHAnsi"/>
                <w:sz w:val="18"/>
                <w:szCs w:val="18"/>
              </w:rPr>
              <w:t>Celkový rozpočet</w:t>
            </w:r>
          </w:p>
        </w:tc>
        <w:tc>
          <w:tcPr>
            <w:tcW w:w="6232" w:type="dxa"/>
          </w:tcPr>
          <w:p w14:paraId="2F0B4332"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Dle počtu zapojených subjektů</w:t>
            </w:r>
          </w:p>
        </w:tc>
      </w:tr>
      <w:tr w:rsidR="009314AA" w:rsidRPr="00924C2E" w14:paraId="5E498AEA"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30F28C04" w14:textId="77777777" w:rsidR="009314AA" w:rsidRPr="00924C2E" w:rsidRDefault="009314AA" w:rsidP="00D90F8F">
            <w:pPr>
              <w:rPr>
                <w:rFonts w:cstheme="minorHAnsi"/>
                <w:sz w:val="18"/>
                <w:szCs w:val="18"/>
              </w:rPr>
            </w:pPr>
            <w:r w:rsidRPr="00924C2E">
              <w:rPr>
                <w:rFonts w:cstheme="minorHAnsi"/>
                <w:sz w:val="18"/>
                <w:szCs w:val="18"/>
              </w:rPr>
              <w:t>Zdroj financování</w:t>
            </w:r>
          </w:p>
        </w:tc>
        <w:tc>
          <w:tcPr>
            <w:tcW w:w="6232" w:type="dxa"/>
          </w:tcPr>
          <w:p w14:paraId="63F2378A"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MAP, vlastní</w:t>
            </w:r>
          </w:p>
        </w:tc>
      </w:tr>
      <w:bookmarkEnd w:id="16"/>
      <w:bookmarkEnd w:id="27"/>
      <w:tr w:rsidR="00802FE2" w:rsidRPr="00924C2E" w14:paraId="18C387F6"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46630E6C" w14:textId="77777777" w:rsidR="00802FE2" w:rsidRPr="00924C2E" w:rsidRDefault="00802FE2" w:rsidP="00802FE2">
            <w:pPr>
              <w:rPr>
                <w:rFonts w:cstheme="minorHAnsi"/>
                <w:sz w:val="18"/>
                <w:szCs w:val="18"/>
              </w:rPr>
            </w:pPr>
            <w:r w:rsidRPr="00924C2E">
              <w:rPr>
                <w:rFonts w:cstheme="minorHAnsi"/>
                <w:sz w:val="18"/>
                <w:szCs w:val="18"/>
              </w:rPr>
              <w:t>Časový harmonogram</w:t>
            </w:r>
          </w:p>
        </w:tc>
        <w:tc>
          <w:tcPr>
            <w:tcW w:w="6232" w:type="dxa"/>
          </w:tcPr>
          <w:p w14:paraId="612D0FC9" w14:textId="13C0F0C0" w:rsidR="00802FE2" w:rsidRPr="00924C2E"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Nerealizováno s podporou MAP</w:t>
            </w:r>
          </w:p>
        </w:tc>
      </w:tr>
      <w:tr w:rsidR="00802FE2" w:rsidRPr="00924C2E" w14:paraId="37605CAE"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20439819" w14:textId="77777777" w:rsidR="00802FE2" w:rsidRPr="00924C2E" w:rsidRDefault="00802FE2" w:rsidP="00802FE2">
            <w:pPr>
              <w:rPr>
                <w:rFonts w:cstheme="minorHAnsi"/>
                <w:sz w:val="18"/>
                <w:szCs w:val="18"/>
              </w:rPr>
            </w:pPr>
            <w:r w:rsidRPr="00924C2E">
              <w:rPr>
                <w:rFonts w:cstheme="minorHAnsi"/>
                <w:sz w:val="18"/>
                <w:szCs w:val="18"/>
              </w:rPr>
              <w:t>Cíl MAP:</w:t>
            </w:r>
          </w:p>
        </w:tc>
        <w:tc>
          <w:tcPr>
            <w:tcW w:w="6232" w:type="dxa"/>
          </w:tcPr>
          <w:p w14:paraId="5C2EC59B" w14:textId="77777777" w:rsidR="00802FE2" w:rsidRPr="00924C2E"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r w:rsidRPr="00924C2E">
              <w:rPr>
                <w:sz w:val="18"/>
                <w:szCs w:val="18"/>
              </w:rPr>
              <w:t>2.5 Dostatečné odborné a personální kapacity pedagogických pracovníků a dalších odborných pracovníků</w:t>
            </w:r>
            <w:r>
              <w:rPr>
                <w:sz w:val="18"/>
                <w:szCs w:val="18"/>
              </w:rPr>
              <w:t xml:space="preserve"> a podpora wellbeingu </w:t>
            </w:r>
          </w:p>
          <w:p w14:paraId="095FB2F0" w14:textId="77777777" w:rsidR="00802FE2" w:rsidRPr="00924C2E" w:rsidRDefault="00802FE2" w:rsidP="00802FE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 xml:space="preserve">1.1 Podpora inkluzivního a společného vzdělávání z hlediska odborně personálních kapacit a specifického vybavení </w:t>
            </w:r>
          </w:p>
        </w:tc>
      </w:tr>
      <w:tr w:rsidR="00802FE2" w:rsidRPr="00924C2E" w14:paraId="3783D7F9"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06D06198" w14:textId="77777777" w:rsidR="00802FE2" w:rsidRPr="00924C2E" w:rsidRDefault="00802FE2" w:rsidP="00802FE2">
            <w:pPr>
              <w:rPr>
                <w:rFonts w:cstheme="minorHAnsi"/>
                <w:sz w:val="18"/>
                <w:szCs w:val="18"/>
              </w:rPr>
            </w:pPr>
            <w:r w:rsidRPr="00924C2E">
              <w:rPr>
                <w:rFonts w:cstheme="minorHAnsi"/>
                <w:sz w:val="18"/>
                <w:szCs w:val="18"/>
              </w:rPr>
              <w:t>Opatření MAP:</w:t>
            </w:r>
          </w:p>
        </w:tc>
        <w:tc>
          <w:tcPr>
            <w:tcW w:w="6232" w:type="dxa"/>
          </w:tcPr>
          <w:p w14:paraId="033CCAA8" w14:textId="77777777" w:rsidR="00802FE2" w:rsidRPr="009F54D2"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bCs/>
                <w:iCs/>
                <w:sz w:val="18"/>
                <w:szCs w:val="18"/>
              </w:rPr>
            </w:pPr>
            <w:r w:rsidRPr="009F54D2">
              <w:rPr>
                <w:rFonts w:ascii="Calibri" w:eastAsia="Arial" w:hAnsi="Calibri" w:cs="Calibri"/>
                <w:bCs/>
                <w:iCs/>
                <w:noProof/>
                <w:color w:val="000000" w:themeColor="text1"/>
                <w:sz w:val="18"/>
                <w:szCs w:val="18"/>
                <w:lang w:eastAsia="cs-CZ"/>
              </w:rPr>
              <w:t>2.5.2 Podpora rozvoje pedagogických, didaktických a manažerských kompetencí pracovníků včetně podpory wellbeingu ve školách</w:t>
            </w:r>
            <w:r w:rsidRPr="009F54D2">
              <w:rPr>
                <w:rFonts w:cstheme="minorHAnsi"/>
                <w:bCs/>
                <w:iCs/>
                <w:sz w:val="18"/>
                <w:szCs w:val="18"/>
              </w:rPr>
              <w:t xml:space="preserve"> </w:t>
            </w:r>
          </w:p>
          <w:p w14:paraId="4E37389E" w14:textId="3ABFF988" w:rsidR="00802FE2" w:rsidRPr="00924C2E"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1.1.</w:t>
            </w:r>
            <w:r>
              <w:rPr>
                <w:rFonts w:cstheme="minorHAnsi"/>
                <w:sz w:val="18"/>
                <w:szCs w:val="18"/>
              </w:rPr>
              <w:t>2 Odborné vzdělávání PP v oblasti inkluze a v tématech vedoucí k podpoře rozvoje potenciálu každého dítěte v předškolním vzdělávání</w:t>
            </w:r>
          </w:p>
        </w:tc>
      </w:tr>
      <w:tr w:rsidR="00802FE2" w:rsidRPr="00510BF4" w14:paraId="3181ADF5"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58013C61" w14:textId="77777777" w:rsidR="00802FE2" w:rsidRPr="00924C2E" w:rsidRDefault="00802FE2" w:rsidP="00802FE2">
            <w:pPr>
              <w:rPr>
                <w:rFonts w:cstheme="minorHAnsi"/>
                <w:sz w:val="18"/>
                <w:szCs w:val="18"/>
              </w:rPr>
            </w:pPr>
            <w:r>
              <w:rPr>
                <w:rFonts w:cstheme="minorHAnsi"/>
                <w:sz w:val="18"/>
                <w:szCs w:val="18"/>
              </w:rPr>
              <w:t>Vazba na témata OP JAK povinná</w:t>
            </w:r>
          </w:p>
        </w:tc>
        <w:tc>
          <w:tcPr>
            <w:tcW w:w="6232" w:type="dxa"/>
          </w:tcPr>
          <w:p w14:paraId="427635AC" w14:textId="77777777" w:rsidR="00802FE2"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pedagogických a didaktických kompetencí pracovníků ve vzdělávání a podpory managementu třídních kolektivů</w:t>
            </w:r>
          </w:p>
          <w:p w14:paraId="4BF5D88E" w14:textId="77777777" w:rsidR="00802FE2" w:rsidRPr="00510BF4"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Rozvoj potenciálu každého žáka, zejména žáků se sociálním a jiným znevýhodněním</w:t>
            </w:r>
          </w:p>
        </w:tc>
      </w:tr>
      <w:tr w:rsidR="00802FE2" w:rsidRPr="00A63537" w14:paraId="6423EECA"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56FB58D5" w14:textId="77777777" w:rsidR="00802FE2" w:rsidRPr="00924C2E" w:rsidRDefault="00802FE2" w:rsidP="00802FE2">
            <w:pPr>
              <w:rPr>
                <w:rFonts w:cstheme="minorHAnsi"/>
                <w:sz w:val="18"/>
                <w:szCs w:val="18"/>
              </w:rPr>
            </w:pPr>
            <w:r>
              <w:rPr>
                <w:rFonts w:cstheme="minorHAnsi"/>
                <w:sz w:val="18"/>
                <w:szCs w:val="18"/>
              </w:rPr>
              <w:t>Vazba na témata OP JAK průřezová</w:t>
            </w:r>
          </w:p>
        </w:tc>
        <w:tc>
          <w:tcPr>
            <w:tcW w:w="6232" w:type="dxa"/>
          </w:tcPr>
          <w:p w14:paraId="038BD280" w14:textId="77777777" w:rsidR="00802FE2" w:rsidRDefault="00802FE2" w:rsidP="00802FE2">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Podpora učitelů, ředitelů a dalších pracovníků ve vzdělávání</w:t>
            </w:r>
          </w:p>
          <w:p w14:paraId="26173A4A" w14:textId="77777777" w:rsidR="00802FE2" w:rsidRPr="00A63537" w:rsidRDefault="00802FE2" w:rsidP="00802FE2">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Snižování nerovností v přístupu ke vzdělávání</w:t>
            </w:r>
          </w:p>
        </w:tc>
      </w:tr>
    </w:tbl>
    <w:p w14:paraId="518CA747" w14:textId="77777777" w:rsidR="009314AA" w:rsidRDefault="009314AA" w:rsidP="009314AA">
      <w:pPr>
        <w:spacing w:after="0" w:line="120" w:lineRule="auto"/>
        <w:rPr>
          <w:rFonts w:cstheme="minorHAnsi"/>
          <w:sz w:val="16"/>
          <w:szCs w:val="16"/>
        </w:rPr>
      </w:pPr>
    </w:p>
    <w:p w14:paraId="6A317B46" w14:textId="77777777" w:rsidR="009314AA" w:rsidRDefault="009314AA" w:rsidP="009314AA">
      <w:pPr>
        <w:spacing w:after="0" w:line="120" w:lineRule="auto"/>
        <w:rPr>
          <w:rFonts w:cstheme="minorHAnsi"/>
          <w:sz w:val="16"/>
          <w:szCs w:val="16"/>
        </w:rPr>
      </w:pPr>
    </w:p>
    <w:tbl>
      <w:tblPr>
        <w:tblStyle w:val="Tabulkaseznamu3zvraznn4"/>
        <w:tblW w:w="9356" w:type="dxa"/>
        <w:tblLook w:val="04A0" w:firstRow="1" w:lastRow="0" w:firstColumn="1" w:lastColumn="0" w:noHBand="0" w:noVBand="1"/>
      </w:tblPr>
      <w:tblGrid>
        <w:gridCol w:w="3119"/>
        <w:gridCol w:w="6237"/>
      </w:tblGrid>
      <w:tr w:rsidR="009314AA" w:rsidRPr="00066A44" w14:paraId="1D2ED12A" w14:textId="77777777" w:rsidTr="00616A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6" w:type="dxa"/>
            <w:gridSpan w:val="2"/>
          </w:tcPr>
          <w:p w14:paraId="07532E95" w14:textId="77777777" w:rsidR="009314AA" w:rsidRPr="00066A44" w:rsidRDefault="009314AA" w:rsidP="00D90F8F">
            <w:pPr>
              <w:jc w:val="center"/>
              <w:rPr>
                <w:rFonts w:cstheme="minorHAnsi"/>
                <w:b w:val="0"/>
                <w:bCs w:val="0"/>
                <w:sz w:val="18"/>
                <w:szCs w:val="18"/>
              </w:rPr>
            </w:pPr>
            <w:r w:rsidRPr="00377BEC">
              <w:rPr>
                <w:rFonts w:cstheme="minorHAnsi"/>
                <w:color w:val="auto"/>
                <w:sz w:val="18"/>
                <w:szCs w:val="18"/>
              </w:rPr>
              <w:t>52</w:t>
            </w:r>
          </w:p>
        </w:tc>
      </w:tr>
      <w:tr w:rsidR="009314AA" w:rsidRPr="00924C2E" w14:paraId="53C6CC8C"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81AF33A" w14:textId="77777777" w:rsidR="009314AA" w:rsidRPr="00924C2E" w:rsidRDefault="009314AA" w:rsidP="00D90F8F">
            <w:pPr>
              <w:rPr>
                <w:rFonts w:cstheme="minorHAnsi"/>
                <w:b w:val="0"/>
                <w:bCs w:val="0"/>
                <w:sz w:val="18"/>
                <w:szCs w:val="18"/>
              </w:rPr>
            </w:pPr>
            <w:bookmarkStart w:id="28" w:name="_Hlk138056013"/>
            <w:r w:rsidRPr="00924C2E">
              <w:rPr>
                <w:rFonts w:cstheme="minorHAnsi"/>
                <w:sz w:val="18"/>
                <w:szCs w:val="18"/>
              </w:rPr>
              <w:t>Aktivita</w:t>
            </w:r>
          </w:p>
        </w:tc>
        <w:tc>
          <w:tcPr>
            <w:tcW w:w="6237" w:type="dxa"/>
          </w:tcPr>
          <w:p w14:paraId="2CF1D00A"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24C2E">
              <w:rPr>
                <w:rFonts w:cstheme="minorHAnsi"/>
                <w:b/>
                <w:bCs/>
                <w:sz w:val="18"/>
                <w:szCs w:val="18"/>
              </w:rPr>
              <w:t>KURZ FEURSTEINOVY METODY</w:t>
            </w:r>
          </w:p>
        </w:tc>
      </w:tr>
      <w:tr w:rsidR="009314AA" w:rsidRPr="00924C2E" w14:paraId="012064B3"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0CA20A8D" w14:textId="77777777" w:rsidR="009314AA" w:rsidRPr="00924C2E" w:rsidRDefault="009314AA" w:rsidP="00D90F8F">
            <w:pPr>
              <w:rPr>
                <w:rFonts w:cstheme="minorHAnsi"/>
                <w:sz w:val="18"/>
                <w:szCs w:val="18"/>
              </w:rPr>
            </w:pPr>
            <w:r w:rsidRPr="00924C2E">
              <w:rPr>
                <w:rFonts w:cstheme="minorHAnsi"/>
                <w:sz w:val="18"/>
                <w:szCs w:val="18"/>
              </w:rPr>
              <w:t>Charakteristika aktivity</w:t>
            </w:r>
          </w:p>
        </w:tc>
        <w:tc>
          <w:tcPr>
            <w:tcW w:w="6237" w:type="dxa"/>
          </w:tcPr>
          <w:p w14:paraId="3F7B8815"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 xml:space="preserve">Vzdělávací akce pro pedagogické pracovníky  </w:t>
            </w:r>
          </w:p>
        </w:tc>
      </w:tr>
      <w:tr w:rsidR="009314AA" w:rsidRPr="00924C2E" w14:paraId="1A8574E8"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52C3DD0D" w14:textId="77777777" w:rsidR="009314AA" w:rsidRPr="00924C2E" w:rsidRDefault="009314AA" w:rsidP="00D90F8F">
            <w:pPr>
              <w:rPr>
                <w:rFonts w:cstheme="minorHAnsi"/>
                <w:sz w:val="18"/>
                <w:szCs w:val="18"/>
              </w:rPr>
            </w:pPr>
            <w:r w:rsidRPr="00924C2E">
              <w:rPr>
                <w:rFonts w:cstheme="minorHAnsi"/>
                <w:sz w:val="18"/>
                <w:szCs w:val="18"/>
              </w:rPr>
              <w:t>Realizátor nositel</w:t>
            </w:r>
          </w:p>
        </w:tc>
        <w:tc>
          <w:tcPr>
            <w:tcW w:w="6237" w:type="dxa"/>
          </w:tcPr>
          <w:p w14:paraId="3F041424"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ZŠ, MŠ ORP Louny</w:t>
            </w:r>
          </w:p>
        </w:tc>
      </w:tr>
      <w:tr w:rsidR="009314AA" w:rsidRPr="00924C2E" w14:paraId="2C02CC46"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0CE2BB3B" w14:textId="77777777" w:rsidR="009314AA" w:rsidRPr="00924C2E" w:rsidRDefault="009314AA" w:rsidP="00D90F8F">
            <w:pPr>
              <w:rPr>
                <w:rFonts w:cstheme="minorHAnsi"/>
                <w:sz w:val="18"/>
                <w:szCs w:val="18"/>
              </w:rPr>
            </w:pPr>
            <w:r w:rsidRPr="00924C2E">
              <w:rPr>
                <w:rFonts w:cstheme="minorHAnsi"/>
                <w:sz w:val="18"/>
                <w:szCs w:val="18"/>
              </w:rPr>
              <w:t>Místo realizace</w:t>
            </w:r>
          </w:p>
        </w:tc>
        <w:tc>
          <w:tcPr>
            <w:tcW w:w="6237" w:type="dxa"/>
          </w:tcPr>
          <w:p w14:paraId="71357CD4"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Louny</w:t>
            </w:r>
          </w:p>
        </w:tc>
      </w:tr>
      <w:tr w:rsidR="009314AA" w:rsidRPr="00924C2E" w14:paraId="0B70CE35"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02636BA1" w14:textId="77777777" w:rsidR="009314AA" w:rsidRPr="00924C2E" w:rsidRDefault="009314AA" w:rsidP="00D90F8F">
            <w:pPr>
              <w:rPr>
                <w:rFonts w:cstheme="minorHAnsi"/>
                <w:sz w:val="18"/>
                <w:szCs w:val="18"/>
              </w:rPr>
            </w:pPr>
            <w:r w:rsidRPr="00924C2E">
              <w:rPr>
                <w:rFonts w:cstheme="minorHAnsi"/>
                <w:sz w:val="18"/>
                <w:szCs w:val="18"/>
              </w:rPr>
              <w:t>Cíl aktivity</w:t>
            </w:r>
          </w:p>
        </w:tc>
        <w:tc>
          <w:tcPr>
            <w:tcW w:w="6237" w:type="dxa"/>
          </w:tcPr>
          <w:p w14:paraId="3B24BCEE"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Rozvoj pedagogických pracovníků</w:t>
            </w:r>
          </w:p>
        </w:tc>
      </w:tr>
      <w:tr w:rsidR="009314AA" w:rsidRPr="00924C2E" w14:paraId="5FACABDC"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01A38646" w14:textId="77777777" w:rsidR="009314AA" w:rsidRPr="00924C2E" w:rsidRDefault="009314AA" w:rsidP="00D90F8F">
            <w:pPr>
              <w:rPr>
                <w:rFonts w:cstheme="minorHAnsi"/>
                <w:sz w:val="18"/>
                <w:szCs w:val="18"/>
              </w:rPr>
            </w:pPr>
            <w:r w:rsidRPr="00924C2E">
              <w:rPr>
                <w:rFonts w:cstheme="minorHAnsi"/>
                <w:sz w:val="18"/>
                <w:szCs w:val="18"/>
              </w:rPr>
              <w:t>Spolupráce</w:t>
            </w:r>
          </w:p>
        </w:tc>
        <w:tc>
          <w:tcPr>
            <w:tcW w:w="6237" w:type="dxa"/>
          </w:tcPr>
          <w:p w14:paraId="7962D5B0"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ZŠ a MŠ ORP Louny</w:t>
            </w:r>
          </w:p>
        </w:tc>
      </w:tr>
      <w:tr w:rsidR="009314AA" w:rsidRPr="00924C2E" w14:paraId="281644C6"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7E4A0417" w14:textId="77777777" w:rsidR="009314AA" w:rsidRPr="00924C2E" w:rsidRDefault="009314AA" w:rsidP="00D90F8F">
            <w:pPr>
              <w:rPr>
                <w:rFonts w:cstheme="minorHAnsi"/>
                <w:sz w:val="18"/>
                <w:szCs w:val="18"/>
              </w:rPr>
            </w:pPr>
            <w:r w:rsidRPr="00924C2E">
              <w:rPr>
                <w:rFonts w:cstheme="minorHAnsi"/>
                <w:sz w:val="18"/>
                <w:szCs w:val="18"/>
              </w:rPr>
              <w:t>Celkový rozpočet</w:t>
            </w:r>
          </w:p>
        </w:tc>
        <w:tc>
          <w:tcPr>
            <w:tcW w:w="6237" w:type="dxa"/>
          </w:tcPr>
          <w:p w14:paraId="788BD924"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Dle počtu zapojených subjektů</w:t>
            </w:r>
          </w:p>
        </w:tc>
      </w:tr>
      <w:tr w:rsidR="009314AA" w:rsidRPr="00924C2E" w14:paraId="217EE570"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79591BCB" w14:textId="77777777" w:rsidR="009314AA" w:rsidRPr="00924C2E" w:rsidRDefault="009314AA" w:rsidP="00D90F8F">
            <w:pPr>
              <w:rPr>
                <w:rFonts w:cstheme="minorHAnsi"/>
                <w:sz w:val="18"/>
                <w:szCs w:val="18"/>
              </w:rPr>
            </w:pPr>
            <w:r w:rsidRPr="00924C2E">
              <w:rPr>
                <w:rFonts w:cstheme="minorHAnsi"/>
                <w:sz w:val="18"/>
                <w:szCs w:val="18"/>
              </w:rPr>
              <w:t>Zdroj financování</w:t>
            </w:r>
          </w:p>
        </w:tc>
        <w:tc>
          <w:tcPr>
            <w:tcW w:w="6237" w:type="dxa"/>
          </w:tcPr>
          <w:p w14:paraId="6A8C3FF7"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MAP, vlastní</w:t>
            </w:r>
          </w:p>
        </w:tc>
      </w:tr>
      <w:bookmarkEnd w:id="28"/>
      <w:tr w:rsidR="00802FE2" w:rsidRPr="00924C2E" w14:paraId="6B193236"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1C34B316" w14:textId="77777777" w:rsidR="00802FE2" w:rsidRPr="00924C2E" w:rsidRDefault="00802FE2" w:rsidP="00802FE2">
            <w:pPr>
              <w:rPr>
                <w:rFonts w:cstheme="minorHAnsi"/>
                <w:sz w:val="18"/>
                <w:szCs w:val="18"/>
              </w:rPr>
            </w:pPr>
            <w:r w:rsidRPr="00924C2E">
              <w:rPr>
                <w:rFonts w:cstheme="minorHAnsi"/>
                <w:sz w:val="18"/>
                <w:szCs w:val="18"/>
              </w:rPr>
              <w:t>Časový harmonogram</w:t>
            </w:r>
          </w:p>
        </w:tc>
        <w:tc>
          <w:tcPr>
            <w:tcW w:w="6237" w:type="dxa"/>
          </w:tcPr>
          <w:p w14:paraId="2CC70BB7" w14:textId="7042B100" w:rsidR="00802FE2" w:rsidRPr="00924C2E"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Nerealizováno s podporou MAP</w:t>
            </w:r>
          </w:p>
        </w:tc>
      </w:tr>
      <w:tr w:rsidR="00802FE2" w:rsidRPr="00924C2E" w14:paraId="1229C771"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40A82D70" w14:textId="77777777" w:rsidR="00802FE2" w:rsidRPr="00924C2E" w:rsidRDefault="00802FE2" w:rsidP="00802FE2">
            <w:pPr>
              <w:rPr>
                <w:rFonts w:cstheme="minorHAnsi"/>
                <w:sz w:val="18"/>
                <w:szCs w:val="18"/>
              </w:rPr>
            </w:pPr>
            <w:r w:rsidRPr="00924C2E">
              <w:rPr>
                <w:rFonts w:cstheme="minorHAnsi"/>
                <w:sz w:val="18"/>
                <w:szCs w:val="18"/>
              </w:rPr>
              <w:t>Cíl MAP:</w:t>
            </w:r>
          </w:p>
        </w:tc>
        <w:tc>
          <w:tcPr>
            <w:tcW w:w="6237" w:type="dxa"/>
          </w:tcPr>
          <w:p w14:paraId="0EE40A37" w14:textId="77777777" w:rsidR="00802FE2" w:rsidRPr="00924C2E"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r w:rsidRPr="00924C2E">
              <w:rPr>
                <w:sz w:val="18"/>
                <w:szCs w:val="18"/>
              </w:rPr>
              <w:t>2.5 Dostatečné odborné a personální kapacity pedagogických pracovníků a dalších odborných pracovníků</w:t>
            </w:r>
            <w:r>
              <w:rPr>
                <w:sz w:val="18"/>
                <w:szCs w:val="18"/>
              </w:rPr>
              <w:t xml:space="preserve"> a podpora wellbeingu </w:t>
            </w:r>
          </w:p>
          <w:p w14:paraId="5D68A25E" w14:textId="77777777" w:rsidR="00802FE2" w:rsidRPr="00924C2E" w:rsidRDefault="00802FE2" w:rsidP="00802FE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1.1 Podpora inkluzivního a společného vzdělávání z hlediska odborně personálních kapacit a specifického vybavení</w:t>
            </w:r>
          </w:p>
        </w:tc>
      </w:tr>
      <w:tr w:rsidR="00802FE2" w:rsidRPr="00924C2E" w14:paraId="597A66DA"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67D504FA" w14:textId="77777777" w:rsidR="00802FE2" w:rsidRPr="00924C2E" w:rsidRDefault="00802FE2" w:rsidP="00802FE2">
            <w:pPr>
              <w:rPr>
                <w:rFonts w:cstheme="minorHAnsi"/>
                <w:sz w:val="18"/>
                <w:szCs w:val="18"/>
              </w:rPr>
            </w:pPr>
            <w:r w:rsidRPr="00924C2E">
              <w:rPr>
                <w:rFonts w:cstheme="minorHAnsi"/>
                <w:sz w:val="18"/>
                <w:szCs w:val="18"/>
              </w:rPr>
              <w:t>Opatření MAP:</w:t>
            </w:r>
          </w:p>
        </w:tc>
        <w:tc>
          <w:tcPr>
            <w:tcW w:w="6237" w:type="dxa"/>
          </w:tcPr>
          <w:p w14:paraId="722CDD3C" w14:textId="77777777" w:rsidR="00802FE2" w:rsidRPr="009F54D2"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bCs/>
                <w:iCs/>
                <w:sz w:val="18"/>
                <w:szCs w:val="18"/>
              </w:rPr>
            </w:pPr>
            <w:r w:rsidRPr="009F54D2">
              <w:rPr>
                <w:rFonts w:ascii="Calibri" w:eastAsia="Arial" w:hAnsi="Calibri" w:cs="Calibri"/>
                <w:bCs/>
                <w:iCs/>
                <w:noProof/>
                <w:color w:val="000000" w:themeColor="text1"/>
                <w:sz w:val="18"/>
                <w:szCs w:val="18"/>
                <w:lang w:eastAsia="cs-CZ"/>
              </w:rPr>
              <w:t>2.5.2 Podpora rozvoje pedagogických, didaktických a manažerských kompetencí pracovníků včetně podpory wellbeingu ve školách</w:t>
            </w:r>
            <w:r w:rsidRPr="009F54D2">
              <w:rPr>
                <w:rFonts w:cstheme="minorHAnsi"/>
                <w:bCs/>
                <w:iCs/>
                <w:sz w:val="18"/>
                <w:szCs w:val="18"/>
              </w:rPr>
              <w:t xml:space="preserve"> </w:t>
            </w:r>
          </w:p>
          <w:p w14:paraId="3E302EA6" w14:textId="691D84E2" w:rsidR="00802FE2" w:rsidRPr="00924C2E"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1.1.</w:t>
            </w:r>
            <w:r>
              <w:rPr>
                <w:rFonts w:cstheme="minorHAnsi"/>
                <w:sz w:val="18"/>
                <w:szCs w:val="18"/>
              </w:rPr>
              <w:t>2 Odborné vzdělávání PP v oblasti inkluze a v tématech vedoucí k podpoře rozvoje potenciálu každého dítěte v předškolním vzdělávání</w:t>
            </w:r>
          </w:p>
        </w:tc>
      </w:tr>
      <w:tr w:rsidR="00802FE2" w:rsidRPr="00510BF4" w14:paraId="4EB67B2E"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47C89D26" w14:textId="77777777" w:rsidR="00802FE2" w:rsidRPr="00924C2E" w:rsidRDefault="00802FE2" w:rsidP="00802FE2">
            <w:pPr>
              <w:rPr>
                <w:rFonts w:cstheme="minorHAnsi"/>
                <w:sz w:val="18"/>
                <w:szCs w:val="18"/>
              </w:rPr>
            </w:pPr>
            <w:r>
              <w:rPr>
                <w:rFonts w:cstheme="minorHAnsi"/>
                <w:sz w:val="18"/>
                <w:szCs w:val="18"/>
              </w:rPr>
              <w:t>Vazba na témata OP JAK povinná</w:t>
            </w:r>
          </w:p>
        </w:tc>
        <w:tc>
          <w:tcPr>
            <w:tcW w:w="6237" w:type="dxa"/>
          </w:tcPr>
          <w:p w14:paraId="7641A07B" w14:textId="77777777" w:rsidR="00802FE2" w:rsidRPr="00510BF4"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pedagogických a didaktických kompetencí pracovníků ve vzdělávání a podpory managementu třídních kolektivů</w:t>
            </w:r>
          </w:p>
        </w:tc>
      </w:tr>
      <w:tr w:rsidR="00802FE2" w:rsidRPr="00A63537" w14:paraId="0511F8B6"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49A06E26" w14:textId="77777777" w:rsidR="00802FE2" w:rsidRPr="00924C2E" w:rsidRDefault="00802FE2" w:rsidP="00802FE2">
            <w:pPr>
              <w:rPr>
                <w:rFonts w:cstheme="minorHAnsi"/>
                <w:sz w:val="18"/>
                <w:szCs w:val="18"/>
              </w:rPr>
            </w:pPr>
            <w:r>
              <w:rPr>
                <w:rFonts w:cstheme="minorHAnsi"/>
                <w:sz w:val="18"/>
                <w:szCs w:val="18"/>
              </w:rPr>
              <w:t>Vazba na témata OP JAK průřezová</w:t>
            </w:r>
          </w:p>
        </w:tc>
        <w:tc>
          <w:tcPr>
            <w:tcW w:w="6237" w:type="dxa"/>
          </w:tcPr>
          <w:p w14:paraId="2AAE8ADD" w14:textId="77777777" w:rsidR="00802FE2" w:rsidRPr="00A63537" w:rsidRDefault="00802FE2" w:rsidP="00802FE2">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Podpora učitelů, ředitelů a dalších pracovníků ve vzdělávání</w:t>
            </w:r>
          </w:p>
        </w:tc>
      </w:tr>
    </w:tbl>
    <w:p w14:paraId="54674C40" w14:textId="77777777" w:rsidR="009314AA" w:rsidRDefault="009314AA" w:rsidP="009314AA">
      <w:pPr>
        <w:spacing w:after="0" w:line="120" w:lineRule="auto"/>
        <w:rPr>
          <w:rFonts w:cstheme="minorHAnsi"/>
          <w:sz w:val="16"/>
          <w:szCs w:val="16"/>
        </w:rPr>
      </w:pPr>
      <w:bookmarkStart w:id="29" w:name="_Hlk138055664"/>
    </w:p>
    <w:tbl>
      <w:tblPr>
        <w:tblStyle w:val="Tabulkaseznamu3zvraznn4"/>
        <w:tblW w:w="9356" w:type="dxa"/>
        <w:tblLook w:val="04A0" w:firstRow="1" w:lastRow="0" w:firstColumn="1" w:lastColumn="0" w:noHBand="0" w:noVBand="1"/>
      </w:tblPr>
      <w:tblGrid>
        <w:gridCol w:w="3119"/>
        <w:gridCol w:w="6237"/>
      </w:tblGrid>
      <w:tr w:rsidR="009314AA" w:rsidRPr="00066A44" w14:paraId="044AD07D" w14:textId="77777777" w:rsidTr="00616A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6" w:type="dxa"/>
            <w:gridSpan w:val="2"/>
          </w:tcPr>
          <w:p w14:paraId="19E5145C" w14:textId="77777777" w:rsidR="009314AA" w:rsidRPr="00066A44" w:rsidRDefault="009314AA" w:rsidP="00D90F8F">
            <w:pPr>
              <w:jc w:val="center"/>
              <w:rPr>
                <w:rFonts w:cstheme="minorHAnsi"/>
                <w:b w:val="0"/>
                <w:bCs w:val="0"/>
                <w:sz w:val="18"/>
                <w:szCs w:val="18"/>
              </w:rPr>
            </w:pPr>
            <w:r w:rsidRPr="00377BEC">
              <w:rPr>
                <w:rFonts w:cstheme="minorHAnsi"/>
                <w:color w:val="auto"/>
                <w:sz w:val="18"/>
                <w:szCs w:val="18"/>
              </w:rPr>
              <w:t>53</w:t>
            </w:r>
          </w:p>
        </w:tc>
      </w:tr>
      <w:tr w:rsidR="009314AA" w:rsidRPr="00924C2E" w14:paraId="45E9DA45"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452CEE54" w14:textId="77777777" w:rsidR="009314AA" w:rsidRPr="00924C2E" w:rsidRDefault="009314AA" w:rsidP="00D90F8F">
            <w:pPr>
              <w:rPr>
                <w:rFonts w:cstheme="minorHAnsi"/>
                <w:b w:val="0"/>
                <w:bCs w:val="0"/>
                <w:sz w:val="18"/>
                <w:szCs w:val="18"/>
              </w:rPr>
            </w:pPr>
            <w:r w:rsidRPr="00924C2E">
              <w:rPr>
                <w:rFonts w:cstheme="minorHAnsi"/>
                <w:sz w:val="18"/>
                <w:szCs w:val="18"/>
              </w:rPr>
              <w:t>Aktivita</w:t>
            </w:r>
          </w:p>
        </w:tc>
        <w:tc>
          <w:tcPr>
            <w:tcW w:w="6237" w:type="dxa"/>
          </w:tcPr>
          <w:p w14:paraId="67BFD8B7"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24C2E">
              <w:rPr>
                <w:rFonts w:cstheme="minorHAnsi"/>
                <w:b/>
                <w:bCs/>
                <w:sz w:val="18"/>
                <w:szCs w:val="18"/>
              </w:rPr>
              <w:t>SEMINÁŘ – TŘÍDNICKÉ HODINY</w:t>
            </w:r>
          </w:p>
        </w:tc>
      </w:tr>
      <w:tr w:rsidR="009314AA" w:rsidRPr="00924C2E" w14:paraId="5434DED5"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37675139" w14:textId="77777777" w:rsidR="009314AA" w:rsidRPr="00924C2E" w:rsidRDefault="009314AA" w:rsidP="00D90F8F">
            <w:pPr>
              <w:rPr>
                <w:rFonts w:cstheme="minorHAnsi"/>
                <w:sz w:val="18"/>
                <w:szCs w:val="18"/>
              </w:rPr>
            </w:pPr>
            <w:r w:rsidRPr="00924C2E">
              <w:rPr>
                <w:rFonts w:cstheme="minorHAnsi"/>
                <w:sz w:val="18"/>
                <w:szCs w:val="18"/>
              </w:rPr>
              <w:t>Charakteristika aktivity</w:t>
            </w:r>
          </w:p>
        </w:tc>
        <w:tc>
          <w:tcPr>
            <w:tcW w:w="6237" w:type="dxa"/>
          </w:tcPr>
          <w:p w14:paraId="11A3CE7A"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 xml:space="preserve">Vzdělávací akce pro pedagogické pracovníky  </w:t>
            </w:r>
          </w:p>
        </w:tc>
      </w:tr>
      <w:tr w:rsidR="009314AA" w:rsidRPr="00924C2E" w14:paraId="781F37DD"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0B557A48" w14:textId="77777777" w:rsidR="009314AA" w:rsidRPr="00924C2E" w:rsidRDefault="009314AA" w:rsidP="00D90F8F">
            <w:pPr>
              <w:rPr>
                <w:rFonts w:cstheme="minorHAnsi"/>
                <w:sz w:val="18"/>
                <w:szCs w:val="18"/>
              </w:rPr>
            </w:pPr>
            <w:r w:rsidRPr="00924C2E">
              <w:rPr>
                <w:rFonts w:cstheme="minorHAnsi"/>
                <w:sz w:val="18"/>
                <w:szCs w:val="18"/>
              </w:rPr>
              <w:t>Realizátor nositel</w:t>
            </w:r>
          </w:p>
        </w:tc>
        <w:tc>
          <w:tcPr>
            <w:tcW w:w="6237" w:type="dxa"/>
          </w:tcPr>
          <w:p w14:paraId="6940DB05"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ZŠ ORP Louny</w:t>
            </w:r>
          </w:p>
        </w:tc>
      </w:tr>
      <w:tr w:rsidR="009314AA" w:rsidRPr="00924C2E" w14:paraId="068ABFEB"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60AF0C73" w14:textId="77777777" w:rsidR="009314AA" w:rsidRPr="00924C2E" w:rsidRDefault="009314AA" w:rsidP="00D90F8F">
            <w:pPr>
              <w:rPr>
                <w:rFonts w:cstheme="minorHAnsi"/>
                <w:sz w:val="18"/>
                <w:szCs w:val="18"/>
              </w:rPr>
            </w:pPr>
            <w:r w:rsidRPr="00924C2E">
              <w:rPr>
                <w:rFonts w:cstheme="minorHAnsi"/>
                <w:sz w:val="18"/>
                <w:szCs w:val="18"/>
              </w:rPr>
              <w:t>Místo realizace</w:t>
            </w:r>
          </w:p>
        </w:tc>
        <w:tc>
          <w:tcPr>
            <w:tcW w:w="6237" w:type="dxa"/>
          </w:tcPr>
          <w:p w14:paraId="367D78A9"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Louny</w:t>
            </w:r>
          </w:p>
        </w:tc>
      </w:tr>
      <w:tr w:rsidR="009314AA" w:rsidRPr="00924C2E" w14:paraId="5743B760"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13F149A7" w14:textId="77777777" w:rsidR="009314AA" w:rsidRPr="00924C2E" w:rsidRDefault="009314AA" w:rsidP="00D90F8F">
            <w:pPr>
              <w:rPr>
                <w:rFonts w:cstheme="minorHAnsi"/>
                <w:sz w:val="18"/>
                <w:szCs w:val="18"/>
              </w:rPr>
            </w:pPr>
            <w:r w:rsidRPr="00924C2E">
              <w:rPr>
                <w:rFonts w:cstheme="minorHAnsi"/>
                <w:sz w:val="18"/>
                <w:szCs w:val="18"/>
              </w:rPr>
              <w:t>Cíl aktivity</w:t>
            </w:r>
          </w:p>
        </w:tc>
        <w:tc>
          <w:tcPr>
            <w:tcW w:w="6237" w:type="dxa"/>
          </w:tcPr>
          <w:p w14:paraId="2AA356BF"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Rozvoj pedagogických pracovníků</w:t>
            </w:r>
          </w:p>
        </w:tc>
      </w:tr>
      <w:tr w:rsidR="009314AA" w:rsidRPr="00924C2E" w14:paraId="350BC024"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5BDEBD7B" w14:textId="77777777" w:rsidR="009314AA" w:rsidRPr="00924C2E" w:rsidRDefault="009314AA" w:rsidP="00D90F8F">
            <w:pPr>
              <w:rPr>
                <w:rFonts w:cstheme="minorHAnsi"/>
                <w:sz w:val="18"/>
                <w:szCs w:val="18"/>
              </w:rPr>
            </w:pPr>
            <w:r w:rsidRPr="00924C2E">
              <w:rPr>
                <w:rFonts w:cstheme="minorHAnsi"/>
                <w:sz w:val="18"/>
                <w:szCs w:val="18"/>
              </w:rPr>
              <w:t>Spolupráce</w:t>
            </w:r>
          </w:p>
        </w:tc>
        <w:tc>
          <w:tcPr>
            <w:tcW w:w="6237" w:type="dxa"/>
          </w:tcPr>
          <w:p w14:paraId="0B180F33"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ZŠ ORP Louny</w:t>
            </w:r>
          </w:p>
        </w:tc>
      </w:tr>
      <w:tr w:rsidR="009314AA" w:rsidRPr="00924C2E" w14:paraId="159A8D39"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1ED6E9CA" w14:textId="77777777" w:rsidR="009314AA" w:rsidRPr="00924C2E" w:rsidRDefault="009314AA" w:rsidP="00D90F8F">
            <w:pPr>
              <w:rPr>
                <w:rFonts w:cstheme="minorHAnsi"/>
                <w:sz w:val="18"/>
                <w:szCs w:val="18"/>
              </w:rPr>
            </w:pPr>
            <w:r w:rsidRPr="00924C2E">
              <w:rPr>
                <w:rFonts w:cstheme="minorHAnsi"/>
                <w:sz w:val="18"/>
                <w:szCs w:val="18"/>
              </w:rPr>
              <w:t>Celkový rozpočet</w:t>
            </w:r>
          </w:p>
        </w:tc>
        <w:tc>
          <w:tcPr>
            <w:tcW w:w="6237" w:type="dxa"/>
          </w:tcPr>
          <w:p w14:paraId="35D3B384"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Dle počtu zapojených subjektů</w:t>
            </w:r>
          </w:p>
        </w:tc>
      </w:tr>
      <w:tr w:rsidR="009314AA" w:rsidRPr="00924C2E" w14:paraId="7BAED4F2"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65287502" w14:textId="77777777" w:rsidR="009314AA" w:rsidRPr="00924C2E" w:rsidRDefault="009314AA" w:rsidP="00D90F8F">
            <w:pPr>
              <w:rPr>
                <w:rFonts w:cstheme="minorHAnsi"/>
                <w:sz w:val="18"/>
                <w:szCs w:val="18"/>
              </w:rPr>
            </w:pPr>
            <w:r w:rsidRPr="00924C2E">
              <w:rPr>
                <w:rFonts w:cstheme="minorHAnsi"/>
                <w:sz w:val="18"/>
                <w:szCs w:val="18"/>
              </w:rPr>
              <w:t>Zdroj financování</w:t>
            </w:r>
          </w:p>
        </w:tc>
        <w:tc>
          <w:tcPr>
            <w:tcW w:w="6237" w:type="dxa"/>
          </w:tcPr>
          <w:p w14:paraId="5C1DBB7F"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MAP, vlastní</w:t>
            </w:r>
          </w:p>
        </w:tc>
      </w:tr>
      <w:bookmarkEnd w:id="29"/>
      <w:tr w:rsidR="00802FE2" w:rsidRPr="00924C2E" w14:paraId="78B81B2C"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7D2C31A2" w14:textId="77777777" w:rsidR="00802FE2" w:rsidRPr="00924C2E" w:rsidRDefault="00802FE2" w:rsidP="00802FE2">
            <w:pPr>
              <w:rPr>
                <w:rFonts w:cstheme="minorHAnsi"/>
                <w:sz w:val="18"/>
                <w:szCs w:val="18"/>
              </w:rPr>
            </w:pPr>
            <w:r w:rsidRPr="00924C2E">
              <w:rPr>
                <w:rFonts w:cstheme="minorHAnsi"/>
                <w:sz w:val="18"/>
                <w:szCs w:val="18"/>
              </w:rPr>
              <w:t>Časový harmonogram</w:t>
            </w:r>
          </w:p>
        </w:tc>
        <w:tc>
          <w:tcPr>
            <w:tcW w:w="6237" w:type="dxa"/>
          </w:tcPr>
          <w:p w14:paraId="23791F72" w14:textId="4F021A42" w:rsidR="00802FE2" w:rsidRPr="00924C2E"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Nerealizováno s podporou MAP</w:t>
            </w:r>
          </w:p>
        </w:tc>
      </w:tr>
      <w:tr w:rsidR="00802FE2" w:rsidRPr="00924C2E" w14:paraId="18D14029"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49F7611E" w14:textId="77777777" w:rsidR="00802FE2" w:rsidRPr="00924C2E" w:rsidRDefault="00802FE2" w:rsidP="00802FE2">
            <w:pPr>
              <w:rPr>
                <w:rFonts w:cstheme="minorHAnsi"/>
                <w:sz w:val="18"/>
                <w:szCs w:val="18"/>
              </w:rPr>
            </w:pPr>
            <w:r w:rsidRPr="00924C2E">
              <w:rPr>
                <w:rFonts w:cstheme="minorHAnsi"/>
                <w:sz w:val="18"/>
                <w:szCs w:val="18"/>
              </w:rPr>
              <w:t>Cíl MAP:</w:t>
            </w:r>
          </w:p>
        </w:tc>
        <w:tc>
          <w:tcPr>
            <w:tcW w:w="6237" w:type="dxa"/>
          </w:tcPr>
          <w:p w14:paraId="325598BC" w14:textId="77777777" w:rsidR="00802FE2" w:rsidRPr="009C2F28"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r w:rsidRPr="00924C2E">
              <w:rPr>
                <w:sz w:val="18"/>
                <w:szCs w:val="18"/>
              </w:rPr>
              <w:t>2.5 Dostatečné odborné a personální kapacity pedagogických pracovníků a dalších odborných pracovníků</w:t>
            </w:r>
            <w:r>
              <w:rPr>
                <w:sz w:val="18"/>
                <w:szCs w:val="18"/>
              </w:rPr>
              <w:t xml:space="preserve"> a podpora wellbeingu </w:t>
            </w:r>
          </w:p>
        </w:tc>
      </w:tr>
      <w:tr w:rsidR="00802FE2" w:rsidRPr="00924C2E" w14:paraId="63FED54F"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E9732E5" w14:textId="77777777" w:rsidR="00802FE2" w:rsidRPr="00924C2E" w:rsidRDefault="00802FE2" w:rsidP="00802FE2">
            <w:pPr>
              <w:rPr>
                <w:rFonts w:cstheme="minorHAnsi"/>
                <w:sz w:val="18"/>
                <w:szCs w:val="18"/>
              </w:rPr>
            </w:pPr>
            <w:r w:rsidRPr="00924C2E">
              <w:rPr>
                <w:rFonts w:cstheme="minorHAnsi"/>
                <w:sz w:val="18"/>
                <w:szCs w:val="18"/>
              </w:rPr>
              <w:t>Opatření MAP:</w:t>
            </w:r>
          </w:p>
        </w:tc>
        <w:tc>
          <w:tcPr>
            <w:tcW w:w="6237" w:type="dxa"/>
          </w:tcPr>
          <w:p w14:paraId="79885866" w14:textId="77777777" w:rsidR="00802FE2" w:rsidRPr="009F54D2"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bCs/>
                <w:iCs/>
                <w:sz w:val="18"/>
                <w:szCs w:val="18"/>
              </w:rPr>
            </w:pPr>
            <w:r w:rsidRPr="009F54D2">
              <w:rPr>
                <w:rFonts w:ascii="Calibri" w:eastAsia="Arial" w:hAnsi="Calibri" w:cs="Calibri"/>
                <w:bCs/>
                <w:iCs/>
                <w:noProof/>
                <w:color w:val="000000" w:themeColor="text1"/>
                <w:sz w:val="18"/>
                <w:szCs w:val="18"/>
                <w:lang w:eastAsia="cs-CZ"/>
              </w:rPr>
              <w:t>2.5.2 Podpora rozvoje pedagogických, didaktických a manažerských kompetencí pracovníků včetně podpory wellbeingu ve školách</w:t>
            </w:r>
            <w:r w:rsidRPr="009F54D2">
              <w:rPr>
                <w:rFonts w:cstheme="minorHAnsi"/>
                <w:bCs/>
                <w:iCs/>
                <w:sz w:val="18"/>
                <w:szCs w:val="18"/>
              </w:rPr>
              <w:t xml:space="preserve"> </w:t>
            </w:r>
          </w:p>
          <w:p w14:paraId="7EB43FC1" w14:textId="77777777" w:rsidR="00802FE2" w:rsidRPr="00924C2E"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802FE2" w:rsidRPr="00510BF4" w14:paraId="08F4C48E"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424A1DD4" w14:textId="77777777" w:rsidR="00802FE2" w:rsidRPr="00924C2E" w:rsidRDefault="00802FE2" w:rsidP="00802FE2">
            <w:pPr>
              <w:rPr>
                <w:rFonts w:cstheme="minorHAnsi"/>
                <w:sz w:val="18"/>
                <w:szCs w:val="18"/>
              </w:rPr>
            </w:pPr>
            <w:r>
              <w:rPr>
                <w:rFonts w:cstheme="minorHAnsi"/>
                <w:sz w:val="18"/>
                <w:szCs w:val="18"/>
              </w:rPr>
              <w:t>Vazba na témata OP JAK povinná</w:t>
            </w:r>
          </w:p>
        </w:tc>
        <w:tc>
          <w:tcPr>
            <w:tcW w:w="6237" w:type="dxa"/>
          </w:tcPr>
          <w:p w14:paraId="30671799" w14:textId="77777777" w:rsidR="00802FE2"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pedagogických a didaktických kompetencí pracovníků ve vzdělávání a podpory managementu třídních kolektivů</w:t>
            </w:r>
          </w:p>
          <w:p w14:paraId="7E010A4A" w14:textId="77777777" w:rsidR="00802FE2" w:rsidRPr="00510BF4"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p>
        </w:tc>
      </w:tr>
      <w:tr w:rsidR="00802FE2" w:rsidRPr="00A63537" w14:paraId="1A77FB31"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31251EE1" w14:textId="77777777" w:rsidR="00802FE2" w:rsidRPr="00924C2E" w:rsidRDefault="00802FE2" w:rsidP="00802FE2">
            <w:pPr>
              <w:rPr>
                <w:rFonts w:cstheme="minorHAnsi"/>
                <w:sz w:val="18"/>
                <w:szCs w:val="18"/>
              </w:rPr>
            </w:pPr>
            <w:r>
              <w:rPr>
                <w:rFonts w:cstheme="minorHAnsi"/>
                <w:sz w:val="18"/>
                <w:szCs w:val="18"/>
              </w:rPr>
              <w:t>Vazba na témata OP JAK průřezová</w:t>
            </w:r>
          </w:p>
        </w:tc>
        <w:tc>
          <w:tcPr>
            <w:tcW w:w="6237" w:type="dxa"/>
          </w:tcPr>
          <w:p w14:paraId="781E666A" w14:textId="77777777" w:rsidR="00802FE2" w:rsidRDefault="00802FE2" w:rsidP="00802FE2">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Podpora učitelů, ředitelů a dalších pracovníků ve vzdělávání</w:t>
            </w:r>
          </w:p>
          <w:p w14:paraId="414BF80E" w14:textId="77777777" w:rsidR="00802FE2" w:rsidRPr="00A63537" w:rsidRDefault="00802FE2" w:rsidP="00802FE2">
            <w:pPr>
              <w:cnfStyle w:val="000000100000" w:firstRow="0" w:lastRow="0" w:firstColumn="0" w:lastColumn="0" w:oddVBand="0" w:evenVBand="0" w:oddHBand="1" w:evenHBand="0" w:firstRowFirstColumn="0" w:firstRowLastColumn="0" w:lastRowFirstColumn="0" w:lastRowLastColumn="0"/>
              <w:rPr>
                <w:sz w:val="18"/>
                <w:szCs w:val="18"/>
              </w:rPr>
            </w:pPr>
          </w:p>
        </w:tc>
      </w:tr>
    </w:tbl>
    <w:p w14:paraId="3B55923A" w14:textId="66725087" w:rsidR="00D955D4" w:rsidRPr="00D955D4" w:rsidRDefault="00D955D4" w:rsidP="00D955D4">
      <w:pPr>
        <w:spacing w:before="240"/>
        <w:ind w:firstLine="708"/>
        <w:rPr>
          <w14:ligatures w14:val="standardContextual"/>
        </w:rPr>
      </w:pPr>
    </w:p>
    <w:tbl>
      <w:tblPr>
        <w:tblStyle w:val="Tabulkaseznamu3zvraznn4"/>
        <w:tblW w:w="9356" w:type="dxa"/>
        <w:tblLook w:val="04A0" w:firstRow="1" w:lastRow="0" w:firstColumn="1" w:lastColumn="0" w:noHBand="0" w:noVBand="1"/>
      </w:tblPr>
      <w:tblGrid>
        <w:gridCol w:w="3119"/>
        <w:gridCol w:w="6237"/>
      </w:tblGrid>
      <w:tr w:rsidR="009314AA" w:rsidRPr="00066A44" w14:paraId="0BCBCFA7" w14:textId="77777777" w:rsidTr="00616A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6" w:type="dxa"/>
            <w:gridSpan w:val="2"/>
          </w:tcPr>
          <w:p w14:paraId="10363CEB" w14:textId="77777777" w:rsidR="009314AA" w:rsidRPr="00066A44" w:rsidRDefault="009314AA" w:rsidP="00D90F8F">
            <w:pPr>
              <w:jc w:val="center"/>
              <w:rPr>
                <w:rFonts w:cstheme="minorHAnsi"/>
                <w:b w:val="0"/>
                <w:bCs w:val="0"/>
                <w:sz w:val="18"/>
                <w:szCs w:val="18"/>
              </w:rPr>
            </w:pPr>
            <w:r w:rsidRPr="00377BEC">
              <w:rPr>
                <w:rFonts w:cstheme="minorHAnsi"/>
                <w:color w:val="auto"/>
                <w:sz w:val="18"/>
                <w:szCs w:val="18"/>
              </w:rPr>
              <w:t>54</w:t>
            </w:r>
          </w:p>
        </w:tc>
      </w:tr>
      <w:tr w:rsidR="009314AA" w:rsidRPr="00924C2E" w14:paraId="5C8808F4"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4E9E9B3" w14:textId="77777777" w:rsidR="009314AA" w:rsidRPr="00924C2E" w:rsidRDefault="009314AA" w:rsidP="00D90F8F">
            <w:pPr>
              <w:rPr>
                <w:rFonts w:cstheme="minorHAnsi"/>
                <w:b w:val="0"/>
                <w:bCs w:val="0"/>
                <w:sz w:val="18"/>
                <w:szCs w:val="18"/>
              </w:rPr>
            </w:pPr>
            <w:r w:rsidRPr="00924C2E">
              <w:rPr>
                <w:rFonts w:cstheme="minorHAnsi"/>
                <w:sz w:val="18"/>
                <w:szCs w:val="18"/>
              </w:rPr>
              <w:t>Aktivita</w:t>
            </w:r>
          </w:p>
        </w:tc>
        <w:tc>
          <w:tcPr>
            <w:tcW w:w="6237" w:type="dxa"/>
          </w:tcPr>
          <w:p w14:paraId="3CB73C10"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924C2E">
              <w:rPr>
                <w:rFonts w:cstheme="minorHAnsi"/>
                <w:b/>
                <w:bCs/>
                <w:sz w:val="18"/>
                <w:szCs w:val="18"/>
              </w:rPr>
              <w:t>SKETCHNOTING</w:t>
            </w:r>
          </w:p>
        </w:tc>
      </w:tr>
      <w:tr w:rsidR="009314AA" w:rsidRPr="00924C2E" w14:paraId="65D9A68F"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69CC5BFE" w14:textId="77777777" w:rsidR="009314AA" w:rsidRPr="00924C2E" w:rsidRDefault="009314AA" w:rsidP="00D90F8F">
            <w:pPr>
              <w:rPr>
                <w:rFonts w:cstheme="minorHAnsi"/>
                <w:sz w:val="18"/>
                <w:szCs w:val="18"/>
              </w:rPr>
            </w:pPr>
            <w:r w:rsidRPr="00924C2E">
              <w:rPr>
                <w:rFonts w:cstheme="minorHAnsi"/>
                <w:sz w:val="18"/>
                <w:szCs w:val="18"/>
              </w:rPr>
              <w:t>Charakteristika aktivity</w:t>
            </w:r>
          </w:p>
        </w:tc>
        <w:tc>
          <w:tcPr>
            <w:tcW w:w="6237" w:type="dxa"/>
          </w:tcPr>
          <w:p w14:paraId="5FF219EE"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 xml:space="preserve">Vzdělávací akce pro pedagogické pracovníky  </w:t>
            </w:r>
          </w:p>
        </w:tc>
      </w:tr>
      <w:tr w:rsidR="009314AA" w:rsidRPr="00924C2E" w14:paraId="116BD5FF"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69D7B9C0" w14:textId="77777777" w:rsidR="009314AA" w:rsidRPr="00924C2E" w:rsidRDefault="009314AA" w:rsidP="00D90F8F">
            <w:pPr>
              <w:rPr>
                <w:rFonts w:cstheme="minorHAnsi"/>
                <w:sz w:val="18"/>
                <w:szCs w:val="18"/>
              </w:rPr>
            </w:pPr>
            <w:r w:rsidRPr="00924C2E">
              <w:rPr>
                <w:rFonts w:cstheme="minorHAnsi"/>
                <w:sz w:val="18"/>
                <w:szCs w:val="18"/>
              </w:rPr>
              <w:t>Realizátor nositel</w:t>
            </w:r>
          </w:p>
        </w:tc>
        <w:tc>
          <w:tcPr>
            <w:tcW w:w="6237" w:type="dxa"/>
          </w:tcPr>
          <w:p w14:paraId="13FDF9FB"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ZŠ a MŠ ORP Louny</w:t>
            </w:r>
          </w:p>
        </w:tc>
      </w:tr>
      <w:tr w:rsidR="009314AA" w:rsidRPr="00924C2E" w14:paraId="04FB6C2F"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70FD59DF" w14:textId="77777777" w:rsidR="009314AA" w:rsidRPr="00924C2E" w:rsidRDefault="009314AA" w:rsidP="00D90F8F">
            <w:pPr>
              <w:rPr>
                <w:rFonts w:cstheme="minorHAnsi"/>
                <w:sz w:val="18"/>
                <w:szCs w:val="18"/>
              </w:rPr>
            </w:pPr>
            <w:r w:rsidRPr="00924C2E">
              <w:rPr>
                <w:rFonts w:cstheme="minorHAnsi"/>
                <w:sz w:val="18"/>
                <w:szCs w:val="18"/>
              </w:rPr>
              <w:t>Místo realizace</w:t>
            </w:r>
          </w:p>
        </w:tc>
        <w:tc>
          <w:tcPr>
            <w:tcW w:w="6237" w:type="dxa"/>
          </w:tcPr>
          <w:p w14:paraId="426DAFBB"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Louny</w:t>
            </w:r>
          </w:p>
        </w:tc>
      </w:tr>
      <w:tr w:rsidR="009314AA" w:rsidRPr="00924C2E" w14:paraId="1FB797A0"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3C71F2FC" w14:textId="77777777" w:rsidR="009314AA" w:rsidRPr="00924C2E" w:rsidRDefault="009314AA" w:rsidP="00D90F8F">
            <w:pPr>
              <w:rPr>
                <w:rFonts w:cstheme="minorHAnsi"/>
                <w:sz w:val="18"/>
                <w:szCs w:val="18"/>
              </w:rPr>
            </w:pPr>
            <w:r w:rsidRPr="00924C2E">
              <w:rPr>
                <w:rFonts w:cstheme="minorHAnsi"/>
                <w:sz w:val="18"/>
                <w:szCs w:val="18"/>
              </w:rPr>
              <w:t>Cíl aktivity</w:t>
            </w:r>
          </w:p>
        </w:tc>
        <w:tc>
          <w:tcPr>
            <w:tcW w:w="6237" w:type="dxa"/>
          </w:tcPr>
          <w:p w14:paraId="7A8371F4"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24C2E">
              <w:rPr>
                <w:rFonts w:cstheme="minorHAnsi"/>
                <w:sz w:val="18"/>
                <w:szCs w:val="18"/>
              </w:rPr>
              <w:t xml:space="preserve">Rozvoj pedagogických </w:t>
            </w:r>
            <w:r>
              <w:rPr>
                <w:rFonts w:cstheme="minorHAnsi"/>
                <w:sz w:val="18"/>
                <w:szCs w:val="18"/>
              </w:rPr>
              <w:t xml:space="preserve">kompetencí </w:t>
            </w:r>
            <w:r w:rsidRPr="00924C2E">
              <w:rPr>
                <w:rFonts w:cstheme="minorHAnsi"/>
                <w:sz w:val="18"/>
                <w:szCs w:val="18"/>
              </w:rPr>
              <w:t>pracovníků</w:t>
            </w:r>
          </w:p>
        </w:tc>
      </w:tr>
      <w:tr w:rsidR="009314AA" w:rsidRPr="00924C2E" w14:paraId="0F5E0FFE"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6140A3DF" w14:textId="77777777" w:rsidR="009314AA" w:rsidRPr="00924C2E" w:rsidRDefault="009314AA" w:rsidP="00D90F8F">
            <w:pPr>
              <w:rPr>
                <w:rFonts w:cstheme="minorHAnsi"/>
                <w:sz w:val="18"/>
                <w:szCs w:val="18"/>
              </w:rPr>
            </w:pPr>
            <w:r w:rsidRPr="00924C2E">
              <w:rPr>
                <w:rFonts w:cstheme="minorHAnsi"/>
                <w:sz w:val="18"/>
                <w:szCs w:val="18"/>
              </w:rPr>
              <w:t>Spolupráce</w:t>
            </w:r>
          </w:p>
        </w:tc>
        <w:tc>
          <w:tcPr>
            <w:tcW w:w="6237" w:type="dxa"/>
          </w:tcPr>
          <w:p w14:paraId="07DB9E8C"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24C2E">
              <w:rPr>
                <w:rFonts w:cstheme="minorHAnsi"/>
                <w:sz w:val="18"/>
                <w:szCs w:val="18"/>
              </w:rPr>
              <w:t>ZŠ</w:t>
            </w:r>
            <w:r>
              <w:rPr>
                <w:rFonts w:cstheme="minorHAnsi"/>
                <w:sz w:val="18"/>
                <w:szCs w:val="18"/>
              </w:rPr>
              <w:t>, MŠ</w:t>
            </w:r>
            <w:r w:rsidRPr="00924C2E">
              <w:rPr>
                <w:rFonts w:cstheme="minorHAnsi"/>
                <w:sz w:val="18"/>
                <w:szCs w:val="18"/>
              </w:rPr>
              <w:t xml:space="preserve"> ORP Louny</w:t>
            </w:r>
          </w:p>
        </w:tc>
      </w:tr>
      <w:tr w:rsidR="009314AA" w:rsidRPr="00924C2E" w14:paraId="2E7EA585"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698406B" w14:textId="77777777" w:rsidR="009314AA" w:rsidRPr="00924C2E" w:rsidRDefault="009314AA" w:rsidP="00D90F8F">
            <w:pPr>
              <w:rPr>
                <w:rFonts w:cstheme="minorHAnsi"/>
                <w:sz w:val="18"/>
                <w:szCs w:val="18"/>
              </w:rPr>
            </w:pPr>
            <w:r w:rsidRPr="00924C2E">
              <w:rPr>
                <w:rFonts w:cstheme="minorHAnsi"/>
                <w:sz w:val="18"/>
                <w:szCs w:val="18"/>
              </w:rPr>
              <w:t>Celkový rozpočet</w:t>
            </w:r>
          </w:p>
        </w:tc>
        <w:tc>
          <w:tcPr>
            <w:tcW w:w="6237" w:type="dxa"/>
          </w:tcPr>
          <w:p w14:paraId="39EC04BD" w14:textId="77777777" w:rsidR="009314AA" w:rsidRPr="00924C2E"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Dle zapojených subjektů</w:t>
            </w:r>
          </w:p>
        </w:tc>
      </w:tr>
      <w:tr w:rsidR="009314AA" w:rsidRPr="00924C2E" w14:paraId="52835BAF"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4BA0B782" w14:textId="77777777" w:rsidR="009314AA" w:rsidRPr="00924C2E" w:rsidRDefault="009314AA" w:rsidP="00D90F8F">
            <w:pPr>
              <w:rPr>
                <w:rFonts w:cstheme="minorHAnsi"/>
                <w:sz w:val="18"/>
                <w:szCs w:val="18"/>
              </w:rPr>
            </w:pPr>
            <w:r w:rsidRPr="00924C2E">
              <w:rPr>
                <w:rFonts w:cstheme="minorHAnsi"/>
                <w:sz w:val="18"/>
                <w:szCs w:val="18"/>
              </w:rPr>
              <w:t>Zdroj financování</w:t>
            </w:r>
          </w:p>
        </w:tc>
        <w:tc>
          <w:tcPr>
            <w:tcW w:w="6237" w:type="dxa"/>
          </w:tcPr>
          <w:p w14:paraId="6FACC80C" w14:textId="77777777" w:rsidR="009314AA" w:rsidRPr="00924C2E"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MAP, Vlastní</w:t>
            </w:r>
          </w:p>
        </w:tc>
      </w:tr>
      <w:tr w:rsidR="00802FE2" w:rsidRPr="00924C2E" w14:paraId="1FCD68FD"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14613500" w14:textId="77777777" w:rsidR="00802FE2" w:rsidRPr="00924C2E" w:rsidRDefault="00802FE2" w:rsidP="00802FE2">
            <w:pPr>
              <w:rPr>
                <w:rFonts w:cstheme="minorHAnsi"/>
                <w:sz w:val="18"/>
                <w:szCs w:val="18"/>
              </w:rPr>
            </w:pPr>
            <w:r w:rsidRPr="00924C2E">
              <w:rPr>
                <w:rFonts w:cstheme="minorHAnsi"/>
                <w:sz w:val="18"/>
                <w:szCs w:val="18"/>
              </w:rPr>
              <w:t>Časový harmonogram</w:t>
            </w:r>
          </w:p>
        </w:tc>
        <w:tc>
          <w:tcPr>
            <w:tcW w:w="6237" w:type="dxa"/>
          </w:tcPr>
          <w:p w14:paraId="703AEE1B" w14:textId="3AC248F6" w:rsidR="00802FE2" w:rsidRPr="00924C2E"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sz w:val="18"/>
                <w:szCs w:val="18"/>
              </w:rPr>
              <w:t>Nerealizováno s podporou MAP</w:t>
            </w:r>
          </w:p>
        </w:tc>
      </w:tr>
      <w:tr w:rsidR="00802FE2" w:rsidRPr="00924C2E" w14:paraId="6C57128C"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26416A09" w14:textId="77777777" w:rsidR="00802FE2" w:rsidRPr="00924C2E" w:rsidRDefault="00802FE2" w:rsidP="00802FE2">
            <w:pPr>
              <w:rPr>
                <w:rFonts w:cstheme="minorHAnsi"/>
                <w:sz w:val="18"/>
                <w:szCs w:val="18"/>
              </w:rPr>
            </w:pPr>
            <w:r w:rsidRPr="00924C2E">
              <w:rPr>
                <w:rFonts w:cstheme="minorHAnsi"/>
                <w:sz w:val="18"/>
                <w:szCs w:val="18"/>
              </w:rPr>
              <w:t>Cíl MAP:</w:t>
            </w:r>
          </w:p>
        </w:tc>
        <w:tc>
          <w:tcPr>
            <w:tcW w:w="6237" w:type="dxa"/>
          </w:tcPr>
          <w:p w14:paraId="368D909F" w14:textId="77777777" w:rsidR="00802FE2"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1.1 Podpora kvalitního inkluzivního a společného vzdělávání z hlediska odborně-personálních kapacit a specifického vybavení</w:t>
            </w:r>
          </w:p>
          <w:p w14:paraId="6FF1E3D3" w14:textId="77777777" w:rsidR="00802FE2" w:rsidRPr="00924C2E"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r w:rsidRPr="00924C2E">
              <w:rPr>
                <w:sz w:val="18"/>
                <w:szCs w:val="18"/>
              </w:rPr>
              <w:t>2.5 Dostatečné odborné a personální kapacity pedagogických pracovníků a dalších odborných pracovníků</w:t>
            </w:r>
            <w:r>
              <w:rPr>
                <w:sz w:val="18"/>
                <w:szCs w:val="18"/>
              </w:rPr>
              <w:t xml:space="preserve"> a podpora wellbeingu </w:t>
            </w:r>
          </w:p>
          <w:p w14:paraId="2DBDFB1B" w14:textId="77777777" w:rsidR="00802FE2" w:rsidRPr="004A7A0F"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p>
        </w:tc>
      </w:tr>
      <w:tr w:rsidR="00802FE2" w:rsidRPr="00924C2E" w14:paraId="676149C8"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636F7999" w14:textId="77777777" w:rsidR="00802FE2" w:rsidRPr="00924C2E" w:rsidRDefault="00802FE2" w:rsidP="00802FE2">
            <w:pPr>
              <w:rPr>
                <w:rFonts w:cstheme="minorHAnsi"/>
                <w:sz w:val="18"/>
                <w:szCs w:val="18"/>
              </w:rPr>
            </w:pPr>
            <w:r w:rsidRPr="00924C2E">
              <w:rPr>
                <w:rFonts w:cstheme="minorHAnsi"/>
                <w:sz w:val="18"/>
                <w:szCs w:val="18"/>
              </w:rPr>
              <w:t>Opatření MAP:</w:t>
            </w:r>
          </w:p>
        </w:tc>
        <w:tc>
          <w:tcPr>
            <w:tcW w:w="6237" w:type="dxa"/>
          </w:tcPr>
          <w:p w14:paraId="4698BC6C" w14:textId="77777777" w:rsidR="00802FE2" w:rsidRDefault="00802FE2" w:rsidP="00802FE2">
            <w:pPr>
              <w:cnfStyle w:val="000000100000" w:firstRow="0" w:lastRow="0" w:firstColumn="0" w:lastColumn="0" w:oddVBand="0" w:evenVBand="0" w:oddHBand="1" w:evenHBand="0" w:firstRowFirstColumn="0" w:firstRowLastColumn="0" w:lastRowFirstColumn="0" w:lastRowLastColumn="0"/>
              <w:rPr>
                <w:rFonts w:ascii="Calibri" w:eastAsia="Arial" w:hAnsi="Calibri" w:cs="Calibri"/>
                <w:bCs/>
                <w:iCs/>
                <w:noProof/>
                <w:color w:val="000000" w:themeColor="text1"/>
                <w:sz w:val="18"/>
                <w:szCs w:val="18"/>
                <w:lang w:eastAsia="cs-CZ"/>
              </w:rPr>
            </w:pPr>
            <w:r>
              <w:rPr>
                <w:rFonts w:ascii="Calibri" w:eastAsia="Arial" w:hAnsi="Calibri" w:cs="Calibri"/>
                <w:bCs/>
                <w:iCs/>
                <w:noProof/>
                <w:color w:val="000000" w:themeColor="text1"/>
                <w:sz w:val="18"/>
                <w:szCs w:val="18"/>
                <w:lang w:eastAsia="cs-CZ"/>
              </w:rPr>
              <w:t>1.1.2 Odborné vzdělávání pp v oblasti inkluze a v tématech vedoucí k podpoře rozvoje potenciálu každého dítěte v předškolním vzdělávání</w:t>
            </w:r>
          </w:p>
          <w:p w14:paraId="6C814CE7" w14:textId="77777777" w:rsidR="00802FE2" w:rsidRPr="009F54D2"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bCs/>
                <w:iCs/>
                <w:sz w:val="18"/>
                <w:szCs w:val="18"/>
              </w:rPr>
            </w:pPr>
            <w:r w:rsidRPr="009F54D2">
              <w:rPr>
                <w:rFonts w:ascii="Calibri" w:eastAsia="Arial" w:hAnsi="Calibri" w:cs="Calibri"/>
                <w:bCs/>
                <w:iCs/>
                <w:noProof/>
                <w:color w:val="000000" w:themeColor="text1"/>
                <w:sz w:val="18"/>
                <w:szCs w:val="18"/>
                <w:lang w:eastAsia="cs-CZ"/>
              </w:rPr>
              <w:t>2.5.2 Podpora rozvoje pedagogických, didaktických a manažerských kompetencí pracovníků včetně podpory wellbeingu ve školách</w:t>
            </w:r>
            <w:r w:rsidRPr="009F54D2">
              <w:rPr>
                <w:rFonts w:cstheme="minorHAnsi"/>
                <w:bCs/>
                <w:iCs/>
                <w:sz w:val="18"/>
                <w:szCs w:val="18"/>
              </w:rPr>
              <w:t xml:space="preserve"> </w:t>
            </w:r>
          </w:p>
          <w:p w14:paraId="377039AC" w14:textId="77777777" w:rsidR="00802FE2" w:rsidRPr="009F54D2" w:rsidRDefault="00802FE2" w:rsidP="00802FE2">
            <w:pPr>
              <w:cnfStyle w:val="000000100000" w:firstRow="0" w:lastRow="0" w:firstColumn="0" w:lastColumn="0" w:oddVBand="0" w:evenVBand="0" w:oddHBand="1" w:evenHBand="0" w:firstRowFirstColumn="0" w:firstRowLastColumn="0" w:lastRowFirstColumn="0" w:lastRowLastColumn="0"/>
              <w:rPr>
                <w:rFonts w:cstheme="minorHAnsi"/>
                <w:bCs/>
                <w:iCs/>
                <w:sz w:val="18"/>
                <w:szCs w:val="18"/>
              </w:rPr>
            </w:pPr>
          </w:p>
        </w:tc>
      </w:tr>
      <w:tr w:rsidR="00802FE2" w:rsidRPr="00510BF4" w14:paraId="213D7EFF" w14:textId="77777777" w:rsidTr="00616ACF">
        <w:tc>
          <w:tcPr>
            <w:cnfStyle w:val="001000000000" w:firstRow="0" w:lastRow="0" w:firstColumn="1" w:lastColumn="0" w:oddVBand="0" w:evenVBand="0" w:oddHBand="0" w:evenHBand="0" w:firstRowFirstColumn="0" w:firstRowLastColumn="0" w:lastRowFirstColumn="0" w:lastRowLastColumn="0"/>
            <w:tcW w:w="3119" w:type="dxa"/>
          </w:tcPr>
          <w:p w14:paraId="1A5876BE" w14:textId="77777777" w:rsidR="00802FE2" w:rsidRPr="00924C2E" w:rsidRDefault="00802FE2" w:rsidP="00802FE2">
            <w:pPr>
              <w:rPr>
                <w:rFonts w:cstheme="minorHAnsi"/>
                <w:sz w:val="18"/>
                <w:szCs w:val="18"/>
              </w:rPr>
            </w:pPr>
            <w:r>
              <w:rPr>
                <w:rFonts w:cstheme="minorHAnsi"/>
                <w:sz w:val="18"/>
                <w:szCs w:val="18"/>
              </w:rPr>
              <w:t>Vazba na témata OP JAK povinná</w:t>
            </w:r>
          </w:p>
        </w:tc>
        <w:tc>
          <w:tcPr>
            <w:tcW w:w="6237" w:type="dxa"/>
          </w:tcPr>
          <w:p w14:paraId="4ED01EE1" w14:textId="77777777" w:rsidR="00802FE2" w:rsidRPr="00510BF4" w:rsidRDefault="00802FE2" w:rsidP="00802FE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pedagogických a didaktických kompetencí pracovníků ve vzdělávání a podpory managementu třídních kolektivů</w:t>
            </w:r>
          </w:p>
        </w:tc>
      </w:tr>
      <w:tr w:rsidR="00802FE2" w:rsidRPr="00A63537" w14:paraId="474B3591"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4F3DCDA2" w14:textId="77777777" w:rsidR="00802FE2" w:rsidRPr="00924C2E" w:rsidRDefault="00802FE2" w:rsidP="00802FE2">
            <w:pPr>
              <w:rPr>
                <w:rFonts w:cstheme="minorHAnsi"/>
                <w:sz w:val="18"/>
                <w:szCs w:val="18"/>
              </w:rPr>
            </w:pPr>
            <w:r>
              <w:rPr>
                <w:rFonts w:cstheme="minorHAnsi"/>
                <w:sz w:val="18"/>
                <w:szCs w:val="18"/>
              </w:rPr>
              <w:t>Vazba na témata OP JAK průřezová</w:t>
            </w:r>
          </w:p>
        </w:tc>
        <w:tc>
          <w:tcPr>
            <w:tcW w:w="6237" w:type="dxa"/>
          </w:tcPr>
          <w:p w14:paraId="1106A741" w14:textId="77777777" w:rsidR="00802FE2" w:rsidRPr="00A63537" w:rsidRDefault="00802FE2" w:rsidP="00802FE2">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Podpora učitelů, ředitelů a dalších pracovníků ve vzdělávání</w:t>
            </w:r>
          </w:p>
        </w:tc>
      </w:tr>
    </w:tbl>
    <w:p w14:paraId="2B52C40F" w14:textId="0755AC73" w:rsidR="009314AA" w:rsidRDefault="009314AA" w:rsidP="00616ACF">
      <w:pPr>
        <w:spacing w:before="240"/>
        <w:rPr>
          <w14:ligatures w14:val="standardContextual"/>
        </w:rPr>
      </w:pPr>
    </w:p>
    <w:p w14:paraId="01F1494A" w14:textId="77777777" w:rsidR="00FE3128" w:rsidRDefault="00FE3128" w:rsidP="00616ACF">
      <w:pPr>
        <w:spacing w:before="240"/>
        <w:rPr>
          <w14:ligatures w14:val="standardContextual"/>
        </w:rPr>
      </w:pPr>
    </w:p>
    <w:p w14:paraId="191B44BB" w14:textId="77777777" w:rsidR="00FE3128" w:rsidRDefault="00FE3128" w:rsidP="00616ACF">
      <w:pPr>
        <w:spacing w:before="240"/>
        <w:rPr>
          <w14:ligatures w14:val="standardContextual"/>
        </w:rPr>
      </w:pPr>
    </w:p>
    <w:p w14:paraId="1A334D36" w14:textId="77777777" w:rsidR="00FE3128" w:rsidRPr="00377BEC" w:rsidRDefault="00FE3128" w:rsidP="00616ACF">
      <w:pPr>
        <w:spacing w:before="240"/>
        <w:rPr>
          <w14:ligatures w14:val="standardContextual"/>
        </w:rPr>
      </w:pPr>
    </w:p>
    <w:tbl>
      <w:tblPr>
        <w:tblStyle w:val="Tabulkaseznamu3zvraznn6"/>
        <w:tblW w:w="9351" w:type="dxa"/>
        <w:tblLook w:val="04A0" w:firstRow="1" w:lastRow="0" w:firstColumn="1" w:lastColumn="0" w:noHBand="0" w:noVBand="1"/>
      </w:tblPr>
      <w:tblGrid>
        <w:gridCol w:w="3114"/>
        <w:gridCol w:w="6237"/>
      </w:tblGrid>
      <w:tr w:rsidR="009314AA" w:rsidRPr="00066A44" w14:paraId="04E644FE" w14:textId="77777777" w:rsidTr="00616A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1" w:type="dxa"/>
            <w:gridSpan w:val="2"/>
          </w:tcPr>
          <w:p w14:paraId="213838C3" w14:textId="77777777" w:rsidR="009314AA" w:rsidRPr="00066A44" w:rsidRDefault="009314AA" w:rsidP="00D90F8F">
            <w:pPr>
              <w:jc w:val="center"/>
              <w:rPr>
                <w:rFonts w:cstheme="minorHAnsi"/>
                <w:b w:val="0"/>
                <w:bCs w:val="0"/>
                <w:sz w:val="18"/>
                <w:szCs w:val="18"/>
              </w:rPr>
            </w:pPr>
            <w:r w:rsidRPr="00377BEC">
              <w:rPr>
                <w:rFonts w:cstheme="minorHAnsi"/>
                <w:color w:val="auto"/>
                <w:sz w:val="18"/>
                <w:szCs w:val="18"/>
              </w:rPr>
              <w:t>55</w:t>
            </w:r>
          </w:p>
        </w:tc>
      </w:tr>
      <w:tr w:rsidR="009314AA" w:rsidRPr="00066A44" w14:paraId="0C7DAB03"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F187F0" w14:textId="77777777" w:rsidR="009314AA" w:rsidRPr="00066A44" w:rsidRDefault="009314AA" w:rsidP="00D90F8F">
            <w:pPr>
              <w:rPr>
                <w:rFonts w:cstheme="minorHAnsi"/>
                <w:b w:val="0"/>
                <w:bCs w:val="0"/>
                <w:sz w:val="18"/>
                <w:szCs w:val="18"/>
              </w:rPr>
            </w:pPr>
            <w:r w:rsidRPr="00066A44">
              <w:rPr>
                <w:rFonts w:cstheme="minorHAnsi"/>
                <w:sz w:val="18"/>
                <w:szCs w:val="18"/>
              </w:rPr>
              <w:t>Aktivita</w:t>
            </w:r>
          </w:p>
        </w:tc>
        <w:tc>
          <w:tcPr>
            <w:tcW w:w="6237" w:type="dxa"/>
          </w:tcPr>
          <w:p w14:paraId="1CF8B67D" w14:textId="6BCF8E64"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Pr>
                <w:rFonts w:cstheme="minorHAnsi"/>
                <w:b/>
                <w:bCs/>
                <w:sz w:val="18"/>
                <w:szCs w:val="18"/>
              </w:rPr>
              <w:t xml:space="preserve">Využití didaktických metod a </w:t>
            </w:r>
            <w:r w:rsidR="00202F44">
              <w:rPr>
                <w:rFonts w:cstheme="minorHAnsi"/>
                <w:b/>
                <w:bCs/>
                <w:sz w:val="18"/>
                <w:szCs w:val="18"/>
              </w:rPr>
              <w:t>pomůcek,</w:t>
            </w:r>
            <w:r>
              <w:rPr>
                <w:rFonts w:cstheme="minorHAnsi"/>
                <w:b/>
                <w:bCs/>
                <w:sz w:val="18"/>
                <w:szCs w:val="18"/>
              </w:rPr>
              <w:t xml:space="preserve"> jak zapojit ICT do výuky MŠ i ZŠ</w:t>
            </w:r>
          </w:p>
        </w:tc>
      </w:tr>
      <w:tr w:rsidR="009314AA" w:rsidRPr="00066A44" w14:paraId="1BA1458C" w14:textId="77777777" w:rsidTr="00616ACF">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C163E26" w14:textId="77777777" w:rsidR="009314AA" w:rsidRPr="00066A44" w:rsidRDefault="009314AA" w:rsidP="00D90F8F">
            <w:pPr>
              <w:rPr>
                <w:rFonts w:cstheme="minorHAnsi"/>
                <w:sz w:val="18"/>
                <w:szCs w:val="18"/>
              </w:rPr>
            </w:pPr>
            <w:r w:rsidRPr="00066A44">
              <w:rPr>
                <w:rFonts w:cstheme="minorHAnsi"/>
                <w:sz w:val="18"/>
                <w:szCs w:val="18"/>
              </w:rPr>
              <w:t>Charakteristika aktivity</w:t>
            </w:r>
          </w:p>
        </w:tc>
        <w:tc>
          <w:tcPr>
            <w:tcW w:w="6237" w:type="dxa"/>
          </w:tcPr>
          <w:p w14:paraId="0C5B0A28"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 xml:space="preserve">Podpora </w:t>
            </w:r>
            <w:r>
              <w:rPr>
                <w:rFonts w:cstheme="minorHAnsi"/>
                <w:sz w:val="18"/>
                <w:szCs w:val="18"/>
              </w:rPr>
              <w:t>nových metod a pomůcek, jak zapojit ICT do výuky MŠ i ZŠ</w:t>
            </w:r>
          </w:p>
        </w:tc>
      </w:tr>
      <w:tr w:rsidR="009314AA" w:rsidRPr="00066A44" w14:paraId="4312F881"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F5DB5C" w14:textId="77777777" w:rsidR="009314AA" w:rsidRPr="00066A44" w:rsidRDefault="009314AA" w:rsidP="00D90F8F">
            <w:pPr>
              <w:rPr>
                <w:rFonts w:cstheme="minorHAnsi"/>
                <w:sz w:val="18"/>
                <w:szCs w:val="18"/>
              </w:rPr>
            </w:pPr>
            <w:r w:rsidRPr="00066A44">
              <w:rPr>
                <w:rFonts w:cstheme="minorHAnsi"/>
                <w:sz w:val="18"/>
                <w:szCs w:val="18"/>
              </w:rPr>
              <w:t>Realizátor nositel</w:t>
            </w:r>
          </w:p>
        </w:tc>
        <w:tc>
          <w:tcPr>
            <w:tcW w:w="6237" w:type="dxa"/>
          </w:tcPr>
          <w:p w14:paraId="36ED278C"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MAP, ZŠ a MŠ ORP Louny</w:t>
            </w:r>
          </w:p>
        </w:tc>
      </w:tr>
      <w:tr w:rsidR="009314AA" w:rsidRPr="00066A44" w14:paraId="653AFEA1" w14:textId="77777777" w:rsidTr="00616ACF">
        <w:trPr>
          <w:trHeight w:val="109"/>
        </w:trPr>
        <w:tc>
          <w:tcPr>
            <w:cnfStyle w:val="001000000000" w:firstRow="0" w:lastRow="0" w:firstColumn="1" w:lastColumn="0" w:oddVBand="0" w:evenVBand="0" w:oddHBand="0" w:evenHBand="0" w:firstRowFirstColumn="0" w:firstRowLastColumn="0" w:lastRowFirstColumn="0" w:lastRowLastColumn="0"/>
            <w:tcW w:w="3114" w:type="dxa"/>
          </w:tcPr>
          <w:p w14:paraId="49D4541D" w14:textId="77777777" w:rsidR="009314AA" w:rsidRPr="00066A44" w:rsidRDefault="009314AA" w:rsidP="00D90F8F">
            <w:pPr>
              <w:rPr>
                <w:rFonts w:cstheme="minorHAnsi"/>
                <w:sz w:val="18"/>
                <w:szCs w:val="18"/>
              </w:rPr>
            </w:pPr>
            <w:r w:rsidRPr="00066A44">
              <w:rPr>
                <w:rFonts w:cstheme="minorHAnsi"/>
                <w:sz w:val="18"/>
                <w:szCs w:val="18"/>
              </w:rPr>
              <w:t>Místo realizace</w:t>
            </w:r>
          </w:p>
        </w:tc>
        <w:tc>
          <w:tcPr>
            <w:tcW w:w="6237" w:type="dxa"/>
          </w:tcPr>
          <w:p w14:paraId="71ABC1E9"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ORP Louny</w:t>
            </w:r>
          </w:p>
        </w:tc>
      </w:tr>
      <w:tr w:rsidR="009314AA" w:rsidRPr="00066A44" w14:paraId="7CA661E5"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47516A" w14:textId="77777777" w:rsidR="009314AA" w:rsidRPr="00066A44" w:rsidRDefault="009314AA" w:rsidP="00D90F8F">
            <w:pPr>
              <w:rPr>
                <w:rFonts w:cstheme="minorHAnsi"/>
                <w:sz w:val="18"/>
                <w:szCs w:val="18"/>
              </w:rPr>
            </w:pPr>
            <w:r w:rsidRPr="00066A44">
              <w:rPr>
                <w:rFonts w:cstheme="minorHAnsi"/>
                <w:sz w:val="18"/>
                <w:szCs w:val="18"/>
              </w:rPr>
              <w:t>Cíl aktivity</w:t>
            </w:r>
          </w:p>
        </w:tc>
        <w:tc>
          <w:tcPr>
            <w:tcW w:w="6237" w:type="dxa"/>
          </w:tcPr>
          <w:p w14:paraId="020B0AB5"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Podpora matematické gramotnosti</w:t>
            </w:r>
          </w:p>
        </w:tc>
      </w:tr>
      <w:tr w:rsidR="009314AA" w:rsidRPr="00066A44" w14:paraId="6531219B" w14:textId="77777777" w:rsidTr="00616ACF">
        <w:tc>
          <w:tcPr>
            <w:cnfStyle w:val="001000000000" w:firstRow="0" w:lastRow="0" w:firstColumn="1" w:lastColumn="0" w:oddVBand="0" w:evenVBand="0" w:oddHBand="0" w:evenHBand="0" w:firstRowFirstColumn="0" w:firstRowLastColumn="0" w:lastRowFirstColumn="0" w:lastRowLastColumn="0"/>
            <w:tcW w:w="3114" w:type="dxa"/>
          </w:tcPr>
          <w:p w14:paraId="16068B7A" w14:textId="77777777" w:rsidR="009314AA" w:rsidRPr="00066A44" w:rsidRDefault="009314AA" w:rsidP="00D90F8F">
            <w:pPr>
              <w:rPr>
                <w:rFonts w:cstheme="minorHAnsi"/>
                <w:sz w:val="18"/>
                <w:szCs w:val="18"/>
              </w:rPr>
            </w:pPr>
            <w:r w:rsidRPr="00066A44">
              <w:rPr>
                <w:rFonts w:cstheme="minorHAnsi"/>
                <w:sz w:val="18"/>
                <w:szCs w:val="18"/>
              </w:rPr>
              <w:t>Spolupráce</w:t>
            </w:r>
          </w:p>
        </w:tc>
        <w:tc>
          <w:tcPr>
            <w:tcW w:w="6237" w:type="dxa"/>
          </w:tcPr>
          <w:p w14:paraId="1421867D"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ZŠ ORP Louny</w:t>
            </w:r>
          </w:p>
        </w:tc>
      </w:tr>
      <w:tr w:rsidR="009314AA" w:rsidRPr="00066A44" w14:paraId="7194E0CE"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E319FE" w14:textId="77777777" w:rsidR="009314AA" w:rsidRPr="00066A44" w:rsidRDefault="009314AA" w:rsidP="00D90F8F">
            <w:pPr>
              <w:rPr>
                <w:rFonts w:cstheme="minorHAnsi"/>
                <w:sz w:val="18"/>
                <w:szCs w:val="18"/>
              </w:rPr>
            </w:pPr>
            <w:r w:rsidRPr="00066A44">
              <w:rPr>
                <w:rFonts w:cstheme="minorHAnsi"/>
                <w:sz w:val="18"/>
                <w:szCs w:val="18"/>
              </w:rPr>
              <w:t>Celkový rozpočet</w:t>
            </w:r>
          </w:p>
        </w:tc>
        <w:tc>
          <w:tcPr>
            <w:tcW w:w="6237" w:type="dxa"/>
          </w:tcPr>
          <w:p w14:paraId="2B68E138"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66A44">
              <w:rPr>
                <w:rFonts w:cstheme="minorHAnsi"/>
                <w:sz w:val="18"/>
                <w:szCs w:val="18"/>
              </w:rPr>
              <w:t>Stanoven dle aktuálního počtu zapojených subjektů</w:t>
            </w:r>
          </w:p>
        </w:tc>
      </w:tr>
      <w:tr w:rsidR="009314AA" w:rsidRPr="00066A44" w14:paraId="252753F6" w14:textId="77777777" w:rsidTr="00616ACF">
        <w:tc>
          <w:tcPr>
            <w:cnfStyle w:val="001000000000" w:firstRow="0" w:lastRow="0" w:firstColumn="1" w:lastColumn="0" w:oddVBand="0" w:evenVBand="0" w:oddHBand="0" w:evenHBand="0" w:firstRowFirstColumn="0" w:firstRowLastColumn="0" w:lastRowFirstColumn="0" w:lastRowLastColumn="0"/>
            <w:tcW w:w="3114" w:type="dxa"/>
          </w:tcPr>
          <w:p w14:paraId="77813944" w14:textId="77777777" w:rsidR="009314AA" w:rsidRPr="00066A44" w:rsidRDefault="009314AA" w:rsidP="00D90F8F">
            <w:pPr>
              <w:rPr>
                <w:rFonts w:cstheme="minorHAnsi"/>
                <w:sz w:val="18"/>
                <w:szCs w:val="18"/>
              </w:rPr>
            </w:pPr>
            <w:r w:rsidRPr="00066A44">
              <w:rPr>
                <w:rFonts w:cstheme="minorHAnsi"/>
                <w:sz w:val="18"/>
                <w:szCs w:val="18"/>
              </w:rPr>
              <w:t>Zdroj financování</w:t>
            </w:r>
          </w:p>
        </w:tc>
        <w:tc>
          <w:tcPr>
            <w:tcW w:w="6237" w:type="dxa"/>
          </w:tcPr>
          <w:p w14:paraId="337EDE6A"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66A44">
              <w:rPr>
                <w:rFonts w:cstheme="minorHAnsi"/>
                <w:sz w:val="18"/>
                <w:szCs w:val="18"/>
              </w:rPr>
              <w:t>MAP, vlastní</w:t>
            </w:r>
          </w:p>
        </w:tc>
      </w:tr>
      <w:tr w:rsidR="009314AA" w:rsidRPr="00066A44" w14:paraId="16E6887C"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CCDAD5" w14:textId="77777777" w:rsidR="009314AA" w:rsidRPr="00066A44" w:rsidRDefault="009314AA" w:rsidP="00D90F8F">
            <w:pPr>
              <w:rPr>
                <w:rFonts w:cstheme="minorHAnsi"/>
                <w:sz w:val="18"/>
                <w:szCs w:val="18"/>
              </w:rPr>
            </w:pPr>
            <w:r w:rsidRPr="00066A44">
              <w:rPr>
                <w:rFonts w:cstheme="minorHAnsi"/>
                <w:sz w:val="18"/>
                <w:szCs w:val="18"/>
              </w:rPr>
              <w:t>Časový harmonogram</w:t>
            </w:r>
          </w:p>
        </w:tc>
        <w:tc>
          <w:tcPr>
            <w:tcW w:w="6237" w:type="dxa"/>
          </w:tcPr>
          <w:p w14:paraId="7DF40EBE"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2025</w:t>
            </w:r>
          </w:p>
        </w:tc>
      </w:tr>
      <w:tr w:rsidR="009314AA" w:rsidRPr="00066A44" w14:paraId="39302C0B" w14:textId="77777777" w:rsidTr="00616ACF">
        <w:tc>
          <w:tcPr>
            <w:cnfStyle w:val="001000000000" w:firstRow="0" w:lastRow="0" w:firstColumn="1" w:lastColumn="0" w:oddVBand="0" w:evenVBand="0" w:oddHBand="0" w:evenHBand="0" w:firstRowFirstColumn="0" w:firstRowLastColumn="0" w:lastRowFirstColumn="0" w:lastRowLastColumn="0"/>
            <w:tcW w:w="3114" w:type="dxa"/>
          </w:tcPr>
          <w:p w14:paraId="250EC175" w14:textId="77777777" w:rsidR="009314AA" w:rsidRPr="00066A44" w:rsidRDefault="009314AA" w:rsidP="00D90F8F">
            <w:pPr>
              <w:rPr>
                <w:rFonts w:cstheme="minorHAnsi"/>
                <w:sz w:val="18"/>
                <w:szCs w:val="18"/>
              </w:rPr>
            </w:pPr>
            <w:r w:rsidRPr="00066A44">
              <w:rPr>
                <w:rFonts w:cstheme="minorHAnsi"/>
                <w:sz w:val="18"/>
                <w:szCs w:val="18"/>
              </w:rPr>
              <w:t>Cíl MAP:</w:t>
            </w:r>
          </w:p>
        </w:tc>
        <w:tc>
          <w:tcPr>
            <w:tcW w:w="6237" w:type="dxa"/>
          </w:tcPr>
          <w:p w14:paraId="42207920" w14:textId="6E8068BC" w:rsidR="009314AA"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Pr>
                <w:rFonts w:ascii="Calibri" w:hAnsi="Calibri" w:cs="Calibri"/>
                <w:color w:val="000000" w:themeColor="text1"/>
                <w:kern w:val="2"/>
                <w:sz w:val="18"/>
                <w:szCs w:val="18"/>
              </w:rPr>
              <w:t xml:space="preserve">1.2 Rozvoj matematické a finanční pregramotnosti, čtenářské pregramotnosti včetně rozvoje digitálních kompetencí a gramotností dětí, výuky cizích </w:t>
            </w:r>
            <w:r w:rsidR="00202F44">
              <w:rPr>
                <w:rFonts w:ascii="Calibri" w:hAnsi="Calibri" w:cs="Calibri"/>
                <w:color w:val="000000" w:themeColor="text1"/>
                <w:kern w:val="2"/>
                <w:sz w:val="18"/>
                <w:szCs w:val="18"/>
              </w:rPr>
              <w:t>jazyků a</w:t>
            </w:r>
            <w:r>
              <w:rPr>
                <w:rFonts w:ascii="Calibri" w:hAnsi="Calibri" w:cs="Calibri"/>
                <w:color w:val="000000" w:themeColor="text1"/>
                <w:kern w:val="2"/>
                <w:sz w:val="18"/>
                <w:szCs w:val="18"/>
              </w:rPr>
              <w:t xml:space="preserve"> polytechnického vzdělávání v předškolním vzdělávání</w:t>
            </w:r>
          </w:p>
          <w:p w14:paraId="72D38F5F" w14:textId="77777777" w:rsidR="009314AA" w:rsidRPr="00066A44" w:rsidRDefault="009314AA" w:rsidP="00D90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kern w:val="2"/>
                <w:sz w:val="18"/>
                <w:szCs w:val="18"/>
              </w:rPr>
            </w:pPr>
            <w:r w:rsidRPr="00066A44">
              <w:rPr>
                <w:rFonts w:ascii="Calibri" w:hAnsi="Calibri" w:cs="Calibri"/>
                <w:color w:val="000000" w:themeColor="text1"/>
                <w:kern w:val="2"/>
                <w:sz w:val="18"/>
                <w:szCs w:val="18"/>
              </w:rPr>
              <w:t>2.1</w:t>
            </w:r>
            <w:r>
              <w:rPr>
                <w:rFonts w:ascii="Calibri" w:hAnsi="Calibri" w:cs="Calibri"/>
                <w:color w:val="000000" w:themeColor="text1"/>
                <w:kern w:val="2"/>
                <w:sz w:val="18"/>
                <w:szCs w:val="18"/>
              </w:rPr>
              <w:t xml:space="preserve"> </w:t>
            </w:r>
            <w:r w:rsidRPr="00066A44">
              <w:rPr>
                <w:rFonts w:ascii="Calibri" w:hAnsi="Calibri" w:cs="Calibri"/>
                <w:color w:val="000000" w:themeColor="text1"/>
                <w:kern w:val="2"/>
                <w:sz w:val="18"/>
                <w:szCs w:val="18"/>
              </w:rPr>
              <w:t xml:space="preserve">Rozvoj matematické a finanční gramotnosti, digitálních kompetencí a mediální gramotnosti dětí a žáků </w:t>
            </w:r>
            <w:r w:rsidRPr="00066A44">
              <w:rPr>
                <w:rFonts w:ascii="Calibri" w:hAnsi="Calibri" w:cs="Calibri"/>
                <w:color w:val="FFFFFF" w:themeColor="background1"/>
                <w:kern w:val="2"/>
                <w:sz w:val="18"/>
                <w:szCs w:val="18"/>
              </w:rPr>
              <w:t>školním</w:t>
            </w:r>
            <w:r w:rsidRPr="00066A44">
              <w:rPr>
                <w:rFonts w:ascii="Calibri" w:hAnsi="Calibri" w:cs="Calibri"/>
                <w:b/>
                <w:bCs/>
                <w:i/>
                <w:iCs/>
                <w:color w:val="FFFFFF" w:themeColor="background1"/>
                <w:kern w:val="2"/>
                <w:sz w:val="20"/>
                <w:szCs w:val="20"/>
              </w:rPr>
              <w:t xml:space="preserve"> vzdělávání</w:t>
            </w:r>
          </w:p>
        </w:tc>
      </w:tr>
      <w:tr w:rsidR="009314AA" w:rsidRPr="00066A44" w14:paraId="700D4B6C"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1677A5" w14:textId="77777777" w:rsidR="009314AA" w:rsidRPr="00066A44" w:rsidRDefault="009314AA" w:rsidP="00D90F8F">
            <w:pPr>
              <w:rPr>
                <w:rFonts w:cstheme="minorHAnsi"/>
                <w:sz w:val="18"/>
                <w:szCs w:val="18"/>
              </w:rPr>
            </w:pPr>
            <w:r w:rsidRPr="00066A44">
              <w:rPr>
                <w:rFonts w:cstheme="minorHAnsi"/>
                <w:sz w:val="18"/>
                <w:szCs w:val="18"/>
              </w:rPr>
              <w:t>Opatření MAP:</w:t>
            </w:r>
          </w:p>
        </w:tc>
        <w:tc>
          <w:tcPr>
            <w:tcW w:w="6237" w:type="dxa"/>
          </w:tcPr>
          <w:p w14:paraId="60F899A8"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kern w:val="2"/>
                <w:sz w:val="18"/>
                <w:szCs w:val="18"/>
                <w:lang w:eastAsia="cs-CZ"/>
              </w:rPr>
            </w:pPr>
            <w:r>
              <w:rPr>
                <w:rFonts w:ascii="Calibri" w:eastAsia="Arial" w:hAnsi="Calibri" w:cs="Calibri"/>
                <w:noProof/>
                <w:kern w:val="2"/>
                <w:sz w:val="18"/>
                <w:szCs w:val="18"/>
                <w:lang w:eastAsia="cs-CZ"/>
              </w:rPr>
              <w:t>1.2.5 Rozvoj digitálních kompetencí v předškolním vzdělávání</w:t>
            </w:r>
          </w:p>
          <w:p w14:paraId="3C2B9C05"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kern w:val="2"/>
                <w:sz w:val="18"/>
                <w:szCs w:val="18"/>
                <w:lang w:eastAsia="cs-CZ"/>
              </w:rPr>
            </w:pPr>
            <w:r>
              <w:rPr>
                <w:rFonts w:ascii="Calibri" w:eastAsia="Arial" w:hAnsi="Calibri" w:cs="Calibri"/>
                <w:noProof/>
                <w:kern w:val="2"/>
                <w:sz w:val="18"/>
                <w:szCs w:val="18"/>
                <w:lang w:eastAsia="cs-CZ"/>
              </w:rPr>
              <w:t>2.1.2 Rozvoj digitálních kompetencí a mediální gramotnosti na ZŠ</w:t>
            </w:r>
          </w:p>
        </w:tc>
      </w:tr>
      <w:tr w:rsidR="009314AA" w:rsidRPr="00F2059E" w14:paraId="27D7F629" w14:textId="77777777" w:rsidTr="00616ACF">
        <w:tc>
          <w:tcPr>
            <w:cnfStyle w:val="001000000000" w:firstRow="0" w:lastRow="0" w:firstColumn="1" w:lastColumn="0" w:oddVBand="0" w:evenVBand="0" w:oddHBand="0" w:evenHBand="0" w:firstRowFirstColumn="0" w:firstRowLastColumn="0" w:lastRowFirstColumn="0" w:lastRowLastColumn="0"/>
            <w:tcW w:w="3114" w:type="dxa"/>
          </w:tcPr>
          <w:p w14:paraId="491365BF" w14:textId="77777777" w:rsidR="009314AA" w:rsidRPr="00066A44" w:rsidRDefault="009314AA" w:rsidP="00D90F8F">
            <w:pPr>
              <w:rPr>
                <w:rFonts w:cstheme="minorHAnsi"/>
                <w:sz w:val="18"/>
                <w:szCs w:val="18"/>
              </w:rPr>
            </w:pPr>
            <w:r>
              <w:rPr>
                <w:rFonts w:cstheme="minorHAnsi"/>
                <w:sz w:val="18"/>
                <w:szCs w:val="18"/>
              </w:rPr>
              <w:t>Vazba na témata OP JAK povinná</w:t>
            </w:r>
          </w:p>
        </w:tc>
        <w:tc>
          <w:tcPr>
            <w:tcW w:w="6237" w:type="dxa"/>
          </w:tcPr>
          <w:p w14:paraId="08331F71" w14:textId="77777777" w:rsidR="009314AA" w:rsidRDefault="009314AA" w:rsidP="00D90F8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Podpora moderních didaktických forem vedoucích k rozvoji klíčových kompetencí</w:t>
            </w:r>
          </w:p>
          <w:p w14:paraId="2C49D75E" w14:textId="77777777" w:rsidR="009314AA" w:rsidRPr="00F2059E" w:rsidRDefault="009314AA" w:rsidP="00D90F8F">
            <w:pPr>
              <w:cnfStyle w:val="000000000000" w:firstRow="0" w:lastRow="0" w:firstColumn="0" w:lastColumn="0" w:oddVBand="0" w:evenVBand="0" w:oddHBand="0" w:evenHBand="0" w:firstRowFirstColumn="0" w:firstRowLastColumn="0" w:lastRowFirstColumn="0" w:lastRowLastColumn="0"/>
            </w:pPr>
            <w:r>
              <w:rPr>
                <w:sz w:val="18"/>
                <w:szCs w:val="18"/>
              </w:rPr>
              <w:t>Rozvoj potenciálu každého žáka, zejména žáků se sociálním a jiným znevýhodněním</w:t>
            </w:r>
            <w:r>
              <w:t xml:space="preserve"> </w:t>
            </w:r>
          </w:p>
        </w:tc>
      </w:tr>
      <w:tr w:rsidR="009314AA" w:rsidRPr="00066A44" w14:paraId="779731AB" w14:textId="77777777" w:rsidTr="00616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0B4189" w14:textId="77777777" w:rsidR="009314AA" w:rsidRPr="00066A44" w:rsidRDefault="009314AA" w:rsidP="00D90F8F">
            <w:pPr>
              <w:rPr>
                <w:rFonts w:cstheme="minorHAnsi"/>
                <w:sz w:val="18"/>
                <w:szCs w:val="18"/>
              </w:rPr>
            </w:pPr>
            <w:r>
              <w:rPr>
                <w:rFonts w:cstheme="minorHAnsi"/>
                <w:sz w:val="18"/>
                <w:szCs w:val="18"/>
              </w:rPr>
              <w:t>Vazba na témata OP JAK průřezová</w:t>
            </w:r>
          </w:p>
        </w:tc>
        <w:tc>
          <w:tcPr>
            <w:tcW w:w="6237" w:type="dxa"/>
          </w:tcPr>
          <w:p w14:paraId="01DDF8EB" w14:textId="77777777" w:rsidR="009314AA" w:rsidRDefault="009314AA" w:rsidP="00D90F8F">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Proměna obsahu a způsobu vzdělávání</w:t>
            </w:r>
          </w:p>
          <w:p w14:paraId="3BA3022C" w14:textId="77777777" w:rsidR="009314AA" w:rsidRPr="00066A44" w:rsidRDefault="009314AA" w:rsidP="00D90F8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52F1">
              <w:rPr>
                <w:sz w:val="18"/>
                <w:szCs w:val="18"/>
              </w:rPr>
              <w:t>Spolupráce MŠ – ZŠ/ZŠ – SŠ</w:t>
            </w:r>
          </w:p>
        </w:tc>
      </w:tr>
    </w:tbl>
    <w:p w14:paraId="07B76184" w14:textId="5B638992" w:rsidR="00895B47" w:rsidRPr="00616ACF" w:rsidRDefault="00616ACF" w:rsidP="00895B47">
      <w:pPr>
        <w:spacing w:before="240"/>
        <w:ind w:firstLine="708"/>
        <w:rPr>
          <w14:ligatures w14:val="standardContextual"/>
        </w:rPr>
      </w:pPr>
      <w:r w:rsidRPr="00616ACF">
        <w:rPr>
          <w:sz w:val="20"/>
          <w:szCs w:val="20"/>
          <w14:ligatures w14:val="standardContextual"/>
        </w:rPr>
        <w:t>V rámci výjezdního zasedání 11/2025 byla podpořena oblast nových metod a využití ICT do výuky formou odborných vstupů – AI a Podpora informativního myšlení.</w:t>
      </w:r>
    </w:p>
    <w:p w14:paraId="11836DFC" w14:textId="670F7CDB" w:rsidR="006B3DFD" w:rsidRDefault="00D57AC1" w:rsidP="002615F9">
      <w:pPr>
        <w:spacing w:before="240"/>
        <w:ind w:firstLine="708"/>
      </w:pPr>
      <w:r w:rsidRPr="00D57AC1">
        <w:t xml:space="preserve">Podrobné zhodnocení veškerých aktivit, zrealizovaných v rámci projektu MAP </w:t>
      </w:r>
      <w:r w:rsidR="002615F9">
        <w:t>IV</w:t>
      </w:r>
      <w:r w:rsidRPr="00D57AC1">
        <w:t xml:space="preserve"> bude obsahovat Závěrečná zpráva projektu: Evaluační zpráva o realizaci implementačních aktivit MAP IV.</w:t>
      </w:r>
    </w:p>
    <w:p w14:paraId="65834F48" w14:textId="77777777" w:rsidR="006B3DFD" w:rsidRDefault="006B3DFD" w:rsidP="005A51DD">
      <w:pPr>
        <w:spacing w:before="240"/>
        <w:ind w:firstLine="426"/>
      </w:pPr>
    </w:p>
    <w:p w14:paraId="3516ACA2" w14:textId="77777777" w:rsidR="006B3DFD" w:rsidRDefault="006B3DFD" w:rsidP="005A51DD">
      <w:pPr>
        <w:spacing w:before="240"/>
        <w:ind w:firstLine="426"/>
      </w:pPr>
    </w:p>
    <w:p w14:paraId="75185A14" w14:textId="77777777" w:rsidR="006B3DFD" w:rsidRDefault="006B3DFD" w:rsidP="005A51DD">
      <w:pPr>
        <w:spacing w:before="240"/>
        <w:ind w:firstLine="426"/>
      </w:pPr>
    </w:p>
    <w:p w14:paraId="04A53956" w14:textId="77777777" w:rsidR="006B3DFD" w:rsidRDefault="006B3DFD" w:rsidP="005A51DD">
      <w:pPr>
        <w:spacing w:before="240"/>
        <w:ind w:firstLine="426"/>
      </w:pPr>
    </w:p>
    <w:p w14:paraId="740A14B9" w14:textId="77777777" w:rsidR="006B3DFD" w:rsidRDefault="006B3DFD" w:rsidP="005A51DD">
      <w:pPr>
        <w:spacing w:before="240"/>
        <w:ind w:firstLine="426"/>
      </w:pPr>
    </w:p>
    <w:p w14:paraId="7F44A579" w14:textId="77777777" w:rsidR="006B3DFD" w:rsidRDefault="006B3DFD" w:rsidP="005A51DD">
      <w:pPr>
        <w:spacing w:before="240"/>
        <w:ind w:firstLine="426"/>
      </w:pPr>
    </w:p>
    <w:p w14:paraId="3020FCB4" w14:textId="77777777" w:rsidR="006B3DFD" w:rsidRDefault="006B3DFD" w:rsidP="005A51DD">
      <w:pPr>
        <w:spacing w:before="240"/>
        <w:ind w:firstLine="426"/>
      </w:pPr>
    </w:p>
    <w:p w14:paraId="27D50A08" w14:textId="77777777" w:rsidR="006B3DFD" w:rsidRDefault="006B3DFD" w:rsidP="005A51DD">
      <w:pPr>
        <w:spacing w:before="240"/>
        <w:ind w:firstLine="426"/>
      </w:pPr>
    </w:p>
    <w:p w14:paraId="3023FD79" w14:textId="77777777" w:rsidR="006B3DFD" w:rsidRDefault="006B3DFD" w:rsidP="005A51DD">
      <w:pPr>
        <w:spacing w:before="240"/>
        <w:ind w:firstLine="426"/>
      </w:pPr>
    </w:p>
    <w:p w14:paraId="4768E491" w14:textId="77777777" w:rsidR="006B3DFD" w:rsidRDefault="006B3DFD" w:rsidP="005A51DD">
      <w:pPr>
        <w:spacing w:before="240"/>
        <w:ind w:firstLine="426"/>
      </w:pPr>
    </w:p>
    <w:p w14:paraId="00BE5D78" w14:textId="77777777" w:rsidR="006B3DFD" w:rsidRDefault="006B3DFD" w:rsidP="005A51DD">
      <w:pPr>
        <w:spacing w:before="240"/>
        <w:ind w:firstLine="426"/>
      </w:pPr>
    </w:p>
    <w:p w14:paraId="4648CD2E" w14:textId="77777777" w:rsidR="006B3DFD" w:rsidRDefault="006B3DFD" w:rsidP="005A51DD">
      <w:pPr>
        <w:spacing w:before="240"/>
        <w:ind w:firstLine="426"/>
      </w:pPr>
    </w:p>
    <w:p w14:paraId="7F689EB9" w14:textId="77777777" w:rsidR="005A51DD" w:rsidRPr="00C37544" w:rsidRDefault="005A51DD" w:rsidP="00C37544">
      <w:pPr>
        <w:rPr>
          <w:rFonts w:ascii="Calibri" w:hAnsi="Calibri" w:cs="Calibri"/>
          <w:noProof/>
          <w:color w:val="EE0000"/>
          <w:lang w:eastAsia="x-none"/>
        </w:rPr>
      </w:pPr>
      <w:bookmarkStart w:id="30" w:name="_Hlk32407879"/>
      <w:bookmarkStart w:id="31" w:name="_Hlk30581561"/>
    </w:p>
    <w:p w14:paraId="23FE858C" w14:textId="0437881A" w:rsidR="00924C2E" w:rsidRPr="00924C2E" w:rsidRDefault="00057636" w:rsidP="00897309">
      <w:pPr>
        <w:pStyle w:val="Nadpis1"/>
        <w:rPr>
          <w:rFonts w:eastAsia="Arial"/>
        </w:rPr>
      </w:pPr>
      <w:bookmarkStart w:id="32" w:name="_Toc204609799"/>
      <w:r w:rsidRPr="00897309">
        <w:rPr>
          <w:rFonts w:eastAsia="Arial"/>
        </w:rPr>
        <w:t>Aktivity</w:t>
      </w:r>
      <w:r>
        <w:rPr>
          <w:rFonts w:eastAsia="Arial"/>
        </w:rPr>
        <w:t xml:space="preserve"> škol, aktivity spolupráce na rok </w:t>
      </w:r>
      <w:r w:rsidR="00E07529">
        <w:rPr>
          <w:rFonts w:eastAsia="Arial"/>
        </w:rPr>
        <w:t>2025</w:t>
      </w:r>
      <w:bookmarkEnd w:id="32"/>
    </w:p>
    <w:bookmarkEnd w:id="30"/>
    <w:bookmarkEnd w:id="31"/>
    <w:p w14:paraId="52B509C5" w14:textId="3D25DFAB" w:rsidR="003E517F" w:rsidRPr="003E517F" w:rsidRDefault="003E517F" w:rsidP="003E517F">
      <w:pPr>
        <w:spacing w:before="240"/>
        <w:ind w:firstLine="708"/>
        <w:rPr>
          <w:noProof/>
          <w:lang w:eastAsia="cs-CZ"/>
        </w:rPr>
      </w:pPr>
      <w:r w:rsidRPr="003E517F">
        <w:rPr>
          <w:noProof/>
          <w:lang w:eastAsia="cs-CZ"/>
        </w:rPr>
        <w:t xml:space="preserve">V roce 2025 pokračovaly školy v území ORP Louny v realizaci širokého spektra vzdělávacích, investičních a komunitních aktivit, které vycházely z jejich vlastních plánů a současně byly </w:t>
      </w:r>
      <w:r>
        <w:rPr>
          <w:noProof/>
          <w:lang w:eastAsia="cs-CZ"/>
        </w:rPr>
        <w:br/>
      </w:r>
      <w:r w:rsidRPr="003E517F">
        <w:rPr>
          <w:noProof/>
          <w:lang w:eastAsia="cs-CZ"/>
        </w:rPr>
        <w:t>v souladu s prioritami a opatřeními MAP IV. Evaluace těchto aktivit ukazuje vysokou míru angažovanosti škol i dalších aktérů vzdělávacího procesu.</w:t>
      </w:r>
    </w:p>
    <w:p w14:paraId="1289653D" w14:textId="4E5D2C4B" w:rsidR="003E517F" w:rsidRPr="003E517F" w:rsidRDefault="003E517F" w:rsidP="003E517F">
      <w:pPr>
        <w:ind w:firstLine="708"/>
        <w:rPr>
          <w:noProof/>
          <w:lang w:eastAsia="cs-CZ"/>
        </w:rPr>
      </w:pPr>
      <w:r w:rsidRPr="003E517F">
        <w:rPr>
          <w:noProof/>
          <w:lang w:eastAsia="cs-CZ"/>
        </w:rPr>
        <w:t xml:space="preserve">Jednotlivé školy realizovaly jak tradiční, tak inovativní formy výuky, projekty zaměřené </w:t>
      </w:r>
      <w:r>
        <w:rPr>
          <w:noProof/>
          <w:lang w:eastAsia="cs-CZ"/>
        </w:rPr>
        <w:br/>
      </w:r>
      <w:r w:rsidRPr="003E517F">
        <w:rPr>
          <w:noProof/>
          <w:lang w:eastAsia="cs-CZ"/>
        </w:rPr>
        <w:t>na rozvoj čtenářské, matematické a digitální gramotnosti, podporu jazykového vzdělávání, environmentální výchovu a rozvoj podnikatelských a občanských kompetencí. Velký důraz byl kladen také na podporu inkluzivního vzdělávání, rozvoj pedagogických a odborných kompetencí pracovníků ve vzdělávání a zajištění dostatečných personálních kapacit.</w:t>
      </w:r>
    </w:p>
    <w:p w14:paraId="0AA30D8B" w14:textId="29A1D2E4" w:rsidR="003E517F" w:rsidRPr="003E517F" w:rsidRDefault="003E517F" w:rsidP="003E517F">
      <w:pPr>
        <w:ind w:firstLine="708"/>
        <w:rPr>
          <w:noProof/>
          <w:lang w:eastAsia="cs-CZ"/>
        </w:rPr>
      </w:pPr>
      <w:r w:rsidRPr="003E517F">
        <w:rPr>
          <w:noProof/>
          <w:lang w:eastAsia="cs-CZ"/>
        </w:rPr>
        <w:t xml:space="preserve">Spolupráce mezi školami byla posílena prostřednictvím společných projektů, sdílení dobré praxe, tematických workshopů, metodických setkání a odborných seminářů. V rámci projektů OP JAK – Šablony a Národního plánu obnovy byly úspěšně realizovány investiční aktivity, které přispěly </w:t>
      </w:r>
      <w:r>
        <w:rPr>
          <w:noProof/>
          <w:lang w:eastAsia="cs-CZ"/>
        </w:rPr>
        <w:br/>
      </w:r>
      <w:r w:rsidRPr="003E517F">
        <w:rPr>
          <w:noProof/>
          <w:lang w:eastAsia="cs-CZ"/>
        </w:rPr>
        <w:t>k modernizaci výuky, zlepšení vybavení škol a zavádění digitálních technologií.</w:t>
      </w:r>
    </w:p>
    <w:p w14:paraId="5DA6A686" w14:textId="4ACB54BA" w:rsidR="003E517F" w:rsidRPr="003E517F" w:rsidRDefault="003E517F" w:rsidP="003E517F">
      <w:pPr>
        <w:ind w:firstLine="708"/>
        <w:rPr>
          <w:noProof/>
          <w:lang w:eastAsia="cs-CZ"/>
        </w:rPr>
      </w:pPr>
      <w:r w:rsidRPr="003E517F">
        <w:rPr>
          <w:noProof/>
          <w:lang w:eastAsia="cs-CZ"/>
        </w:rPr>
        <w:t xml:space="preserve">Nezastupitelnou roli sehrála spolupráce s rodiči a komunitou – školy organizovaly tematická setkání, kulturní a sportovní akce, výlety a projektové dny, čímž se posilovaly vztahy mezi školou </w:t>
      </w:r>
      <w:r>
        <w:rPr>
          <w:noProof/>
          <w:lang w:eastAsia="cs-CZ"/>
        </w:rPr>
        <w:br/>
      </w:r>
      <w:r w:rsidRPr="003E517F">
        <w:rPr>
          <w:noProof/>
          <w:lang w:eastAsia="cs-CZ"/>
        </w:rPr>
        <w:t>a rodinou a podporovala sounáležitost s místním prostředím. Aktivity zaměřené na inkluzi, well-being a individuální podporu žáků se specifickými vzdělávacími potřebami významně přispěly k vytváření podnětného a bezpečného prostředí pro vzdělávání všech dětí.</w:t>
      </w:r>
    </w:p>
    <w:p w14:paraId="4C64D226" w14:textId="057A08AB" w:rsidR="00535712" w:rsidRDefault="003E517F" w:rsidP="003E517F">
      <w:pPr>
        <w:ind w:firstLine="708"/>
        <w:rPr>
          <w:noProof/>
          <w:lang w:eastAsia="cs-CZ"/>
        </w:rPr>
      </w:pPr>
      <w:r w:rsidRPr="003E517F">
        <w:rPr>
          <w:noProof/>
          <w:lang w:eastAsia="cs-CZ"/>
        </w:rPr>
        <w:t xml:space="preserve">Školy rovněž rozvíjely přeshraniční a mezinárodní spolupráci – příprava projektů Erasmus+ </w:t>
      </w:r>
      <w:r>
        <w:rPr>
          <w:noProof/>
          <w:lang w:eastAsia="cs-CZ"/>
        </w:rPr>
        <w:br/>
      </w:r>
      <w:r w:rsidRPr="003E517F">
        <w:rPr>
          <w:noProof/>
          <w:lang w:eastAsia="cs-CZ"/>
        </w:rPr>
        <w:t xml:space="preserve">a eTwinning naznačuje otevřenost vůči širšímu vzdělávacímu kontextu. Evaluace potvrzuje, že školy </w:t>
      </w:r>
      <w:r>
        <w:rPr>
          <w:noProof/>
          <w:lang w:eastAsia="cs-CZ"/>
        </w:rPr>
        <w:br/>
      </w:r>
      <w:r w:rsidRPr="003E517F">
        <w:rPr>
          <w:noProof/>
          <w:lang w:eastAsia="cs-CZ"/>
        </w:rPr>
        <w:t>v regionu jsou schopny systematicky a efektivně plánovat, realizovat a vyhodnocovat své vzdělávací aktivity v souladu s potřebami žáků i požadavky současného vzdělávacího systému.</w:t>
      </w:r>
    </w:p>
    <w:p w14:paraId="04063AAC" w14:textId="77777777" w:rsidR="003E517F" w:rsidRDefault="003E517F" w:rsidP="003E517F">
      <w:pPr>
        <w:ind w:firstLine="708"/>
        <w:rPr>
          <w:noProof/>
          <w:lang w:eastAsia="cs-CZ"/>
        </w:rPr>
      </w:pPr>
    </w:p>
    <w:p w14:paraId="3791DA20" w14:textId="77777777" w:rsidR="003E517F" w:rsidRDefault="003E517F" w:rsidP="003E517F">
      <w:pPr>
        <w:ind w:firstLine="708"/>
        <w:rPr>
          <w:noProof/>
          <w:lang w:eastAsia="cs-CZ"/>
        </w:rPr>
      </w:pPr>
    </w:p>
    <w:p w14:paraId="014B66A3" w14:textId="77777777" w:rsidR="003E517F" w:rsidRDefault="003E517F" w:rsidP="003E517F">
      <w:pPr>
        <w:ind w:firstLine="708"/>
        <w:rPr>
          <w:noProof/>
          <w:lang w:eastAsia="cs-CZ"/>
        </w:rPr>
      </w:pPr>
    </w:p>
    <w:p w14:paraId="40052F15" w14:textId="77777777" w:rsidR="003E517F" w:rsidRDefault="003E517F" w:rsidP="003E517F">
      <w:pPr>
        <w:ind w:firstLine="708"/>
        <w:rPr>
          <w:noProof/>
          <w:lang w:eastAsia="cs-CZ"/>
        </w:rPr>
      </w:pPr>
    </w:p>
    <w:p w14:paraId="7754055C" w14:textId="77777777" w:rsidR="003E517F" w:rsidRDefault="003E517F" w:rsidP="003E517F">
      <w:pPr>
        <w:ind w:firstLine="708"/>
        <w:rPr>
          <w:noProof/>
          <w:lang w:eastAsia="cs-CZ"/>
        </w:rPr>
      </w:pPr>
    </w:p>
    <w:p w14:paraId="5FA131D7" w14:textId="77777777" w:rsidR="003E517F" w:rsidRDefault="003E517F" w:rsidP="003E517F">
      <w:pPr>
        <w:ind w:firstLine="708"/>
        <w:rPr>
          <w:noProof/>
          <w:lang w:eastAsia="cs-CZ"/>
        </w:rPr>
      </w:pPr>
    </w:p>
    <w:p w14:paraId="5481912B" w14:textId="77777777" w:rsidR="003E517F" w:rsidRDefault="003E517F" w:rsidP="003E517F">
      <w:pPr>
        <w:ind w:firstLine="708"/>
        <w:rPr>
          <w:noProof/>
          <w:lang w:eastAsia="cs-CZ"/>
        </w:rPr>
      </w:pPr>
    </w:p>
    <w:p w14:paraId="7DA068D5" w14:textId="77777777" w:rsidR="003E517F" w:rsidRDefault="003E517F" w:rsidP="003E517F">
      <w:pPr>
        <w:ind w:firstLine="708"/>
        <w:rPr>
          <w:noProof/>
          <w:lang w:eastAsia="cs-CZ"/>
        </w:rPr>
      </w:pPr>
    </w:p>
    <w:p w14:paraId="4A52CC6E" w14:textId="77777777" w:rsidR="003E517F" w:rsidRDefault="003E517F" w:rsidP="003E517F">
      <w:pPr>
        <w:ind w:firstLine="708"/>
        <w:rPr>
          <w:noProof/>
          <w:lang w:eastAsia="cs-CZ"/>
        </w:rPr>
      </w:pPr>
    </w:p>
    <w:p w14:paraId="01401DEE" w14:textId="77777777" w:rsidR="003E517F" w:rsidRDefault="003E517F" w:rsidP="003E517F">
      <w:pPr>
        <w:ind w:firstLine="708"/>
        <w:rPr>
          <w:noProof/>
          <w:lang w:eastAsia="cs-CZ"/>
        </w:rPr>
      </w:pPr>
    </w:p>
    <w:p w14:paraId="1D8CB426" w14:textId="77777777" w:rsidR="003E517F" w:rsidRDefault="003E517F" w:rsidP="003E517F">
      <w:pPr>
        <w:ind w:firstLine="708"/>
        <w:rPr>
          <w:noProof/>
          <w:lang w:eastAsia="cs-CZ"/>
        </w:rPr>
      </w:pPr>
    </w:p>
    <w:p w14:paraId="0C510EB3" w14:textId="77777777" w:rsidR="003E517F" w:rsidRPr="003A3484" w:rsidRDefault="003E517F" w:rsidP="003E517F">
      <w:pPr>
        <w:ind w:firstLine="708"/>
        <w:rPr>
          <w:noProof/>
          <w:lang w:eastAsia="cs-CZ"/>
        </w:rPr>
      </w:pPr>
    </w:p>
    <w:p w14:paraId="35C8B0B0" w14:textId="616B2CE7" w:rsidR="00321F62" w:rsidRPr="00C37544" w:rsidRDefault="00321F62" w:rsidP="00C37544">
      <w:pPr>
        <w:pBdr>
          <w:top w:val="single" w:sz="4" w:space="1" w:color="auto"/>
          <w:left w:val="single" w:sz="4" w:space="4" w:color="auto"/>
          <w:bottom w:val="single" w:sz="4" w:space="1" w:color="auto"/>
          <w:right w:val="single" w:sz="4" w:space="4" w:color="auto"/>
        </w:pBdr>
        <w:spacing w:line="256" w:lineRule="auto"/>
        <w:jc w:val="center"/>
        <w:rPr>
          <w:b/>
          <w:bCs/>
          <w:sz w:val="28"/>
          <w:szCs w:val="28"/>
          <w:lang w:eastAsia="x-none"/>
        </w:rPr>
      </w:pPr>
      <w:r w:rsidRPr="00C37544">
        <w:rPr>
          <w:b/>
          <w:bCs/>
          <w:sz w:val="28"/>
          <w:szCs w:val="28"/>
          <w:lang w:eastAsia="x-none"/>
        </w:rPr>
        <w:t>1) Základní škola a Mateřská škola Cítoliby</w:t>
      </w:r>
    </w:p>
    <w:tbl>
      <w:tblPr>
        <w:tblStyle w:val="Tabulkaseznamu3zvraznn2"/>
        <w:tblW w:w="0" w:type="auto"/>
        <w:tblLook w:val="04A0" w:firstRow="1" w:lastRow="0" w:firstColumn="1" w:lastColumn="0" w:noHBand="0" w:noVBand="1"/>
      </w:tblPr>
      <w:tblGrid>
        <w:gridCol w:w="3114"/>
        <w:gridCol w:w="5948"/>
      </w:tblGrid>
      <w:tr w:rsidR="00321F62" w:rsidRPr="0085768F" w14:paraId="512BA264" w14:textId="77777777" w:rsidTr="00342C8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hideMark/>
          </w:tcPr>
          <w:p w14:paraId="6F2F20C8" w14:textId="77777777" w:rsidR="00321F62" w:rsidRPr="00342C83" w:rsidRDefault="00321F62" w:rsidP="00321F62">
            <w:pPr>
              <w:rPr>
                <w:rFonts w:cstheme="minorHAnsi"/>
                <w:b w:val="0"/>
                <w:bCs w:val="0"/>
                <w:sz w:val="16"/>
                <w:szCs w:val="16"/>
              </w:rPr>
            </w:pPr>
            <w:r w:rsidRPr="00342C83">
              <w:rPr>
                <w:rFonts w:cstheme="minorHAnsi"/>
                <w:sz w:val="16"/>
                <w:szCs w:val="16"/>
              </w:rPr>
              <w:t>Aktivita</w:t>
            </w:r>
          </w:p>
        </w:tc>
        <w:tc>
          <w:tcPr>
            <w:tcW w:w="5948" w:type="dxa"/>
            <w:hideMark/>
          </w:tcPr>
          <w:p w14:paraId="0EFE5E50" w14:textId="77777777" w:rsidR="00FA5FE4" w:rsidRDefault="00800BD2" w:rsidP="00321F62">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 xml:space="preserve">Šablony pro MŠ a ZŠ </w:t>
            </w:r>
            <w:r w:rsidR="00FA5FE4" w:rsidRPr="00DA6BB7">
              <w:rPr>
                <w:rFonts w:cstheme="minorHAnsi"/>
                <w:sz w:val="16"/>
                <w:szCs w:val="16"/>
              </w:rPr>
              <w:t>I – OP</w:t>
            </w:r>
            <w:r w:rsidRPr="00DA6BB7">
              <w:rPr>
                <w:rFonts w:cstheme="minorHAnsi"/>
                <w:sz w:val="16"/>
                <w:szCs w:val="16"/>
              </w:rPr>
              <w:t xml:space="preserve"> </w:t>
            </w:r>
            <w:r w:rsidR="00342C83" w:rsidRPr="00DA6BB7">
              <w:rPr>
                <w:rFonts w:cstheme="minorHAnsi"/>
                <w:sz w:val="16"/>
                <w:szCs w:val="16"/>
              </w:rPr>
              <w:t>JAK</w:t>
            </w:r>
          </w:p>
          <w:p w14:paraId="7E09987B" w14:textId="4812A986" w:rsidR="00321F62" w:rsidRPr="00DA6BB7" w:rsidRDefault="00342C83" w:rsidP="00321F62">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ZREALIZOVÁNO</w:t>
            </w:r>
          </w:p>
        </w:tc>
      </w:tr>
      <w:tr w:rsidR="00321F62" w:rsidRPr="0085768F" w14:paraId="5FE573C2" w14:textId="77777777" w:rsidTr="00342C8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114" w:type="dxa"/>
            <w:hideMark/>
          </w:tcPr>
          <w:p w14:paraId="1201ABF9" w14:textId="77777777" w:rsidR="00321F62" w:rsidRPr="0085768F" w:rsidRDefault="00321F62" w:rsidP="0085768F">
            <w:pPr>
              <w:rPr>
                <w:rFonts w:cstheme="minorHAnsi"/>
                <w:sz w:val="16"/>
                <w:szCs w:val="16"/>
              </w:rPr>
            </w:pPr>
            <w:bookmarkStart w:id="33" w:name="_Hlk138862530"/>
            <w:r w:rsidRPr="0085768F">
              <w:rPr>
                <w:rFonts w:cstheme="minorHAnsi"/>
                <w:sz w:val="16"/>
                <w:szCs w:val="16"/>
              </w:rPr>
              <w:t>Charakteristika aktivity</w:t>
            </w:r>
          </w:p>
        </w:tc>
        <w:tc>
          <w:tcPr>
            <w:tcW w:w="5948" w:type="dxa"/>
            <w:hideMark/>
          </w:tcPr>
          <w:p w14:paraId="652F3A89" w14:textId="123EDD1B" w:rsidR="00321F62" w:rsidRPr="0085768F" w:rsidRDefault="0005763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bookmarkEnd w:id="33"/>
      <w:tr w:rsidR="00321F62" w:rsidRPr="0085768F" w14:paraId="1826FE0E"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0096B917" w14:textId="77777777" w:rsidR="00321F62" w:rsidRPr="0085768F" w:rsidRDefault="00321F62" w:rsidP="00321F62">
            <w:pPr>
              <w:rPr>
                <w:rFonts w:cstheme="minorHAnsi"/>
                <w:sz w:val="16"/>
                <w:szCs w:val="16"/>
              </w:rPr>
            </w:pPr>
            <w:r w:rsidRPr="0085768F">
              <w:rPr>
                <w:rFonts w:cstheme="minorHAnsi"/>
                <w:sz w:val="16"/>
                <w:szCs w:val="16"/>
              </w:rPr>
              <w:t>Realizátor nositel</w:t>
            </w:r>
          </w:p>
        </w:tc>
        <w:tc>
          <w:tcPr>
            <w:tcW w:w="5948" w:type="dxa"/>
            <w:hideMark/>
          </w:tcPr>
          <w:p w14:paraId="31475224" w14:textId="244F421B" w:rsidR="00321F62" w:rsidRPr="0085768F" w:rsidRDefault="00321F62" w:rsidP="00321F62">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Cítoliby</w:t>
            </w:r>
          </w:p>
        </w:tc>
      </w:tr>
      <w:tr w:rsidR="00321F62" w:rsidRPr="0085768F" w14:paraId="6C981101" w14:textId="77777777" w:rsidTr="00342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2AED2F4C" w14:textId="77777777" w:rsidR="00321F62" w:rsidRPr="0085768F" w:rsidRDefault="00321F62" w:rsidP="00321F62">
            <w:pPr>
              <w:rPr>
                <w:rFonts w:cstheme="minorHAnsi"/>
                <w:sz w:val="16"/>
                <w:szCs w:val="16"/>
              </w:rPr>
            </w:pPr>
            <w:r w:rsidRPr="0085768F">
              <w:rPr>
                <w:rFonts w:cstheme="minorHAnsi"/>
                <w:sz w:val="16"/>
                <w:szCs w:val="16"/>
              </w:rPr>
              <w:t>Místo realizace</w:t>
            </w:r>
          </w:p>
        </w:tc>
        <w:tc>
          <w:tcPr>
            <w:tcW w:w="5948" w:type="dxa"/>
            <w:hideMark/>
          </w:tcPr>
          <w:p w14:paraId="683C4E63" w14:textId="3150AD9F" w:rsidR="00321F62" w:rsidRPr="0085768F" w:rsidRDefault="00321F62" w:rsidP="00321F62">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Cítoliby</w:t>
            </w:r>
          </w:p>
        </w:tc>
      </w:tr>
      <w:tr w:rsidR="00321F62" w:rsidRPr="0085768F" w14:paraId="0EB213A1"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20D13E37" w14:textId="77777777" w:rsidR="00321F62" w:rsidRPr="0085768F" w:rsidRDefault="00321F62" w:rsidP="00321F62">
            <w:pPr>
              <w:rPr>
                <w:rFonts w:cstheme="minorHAnsi"/>
                <w:sz w:val="16"/>
                <w:szCs w:val="16"/>
              </w:rPr>
            </w:pPr>
            <w:r w:rsidRPr="0085768F">
              <w:rPr>
                <w:rFonts w:cstheme="minorHAnsi"/>
                <w:sz w:val="16"/>
                <w:szCs w:val="16"/>
              </w:rPr>
              <w:t>Cíl aktivity</w:t>
            </w:r>
          </w:p>
        </w:tc>
        <w:tc>
          <w:tcPr>
            <w:tcW w:w="5948" w:type="dxa"/>
            <w:hideMark/>
          </w:tcPr>
          <w:p w14:paraId="164C785C" w14:textId="70BA7768" w:rsidR="00321F62" w:rsidRPr="0085768F" w:rsidRDefault="00057636" w:rsidP="00321F62">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tr w:rsidR="00321F62" w:rsidRPr="0085768F" w14:paraId="097C00A6" w14:textId="77777777" w:rsidTr="00342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60A7AF6C" w14:textId="77777777" w:rsidR="00321F62" w:rsidRPr="0085768F" w:rsidRDefault="00321F62" w:rsidP="00321F62">
            <w:pPr>
              <w:rPr>
                <w:rFonts w:cstheme="minorHAnsi"/>
                <w:sz w:val="16"/>
                <w:szCs w:val="16"/>
              </w:rPr>
            </w:pPr>
            <w:r w:rsidRPr="0085768F">
              <w:rPr>
                <w:rFonts w:cstheme="minorHAnsi"/>
                <w:sz w:val="16"/>
                <w:szCs w:val="16"/>
              </w:rPr>
              <w:t>Spolupráce</w:t>
            </w:r>
          </w:p>
        </w:tc>
        <w:tc>
          <w:tcPr>
            <w:tcW w:w="5948" w:type="dxa"/>
            <w:hideMark/>
          </w:tcPr>
          <w:p w14:paraId="1C01BB52" w14:textId="77777777" w:rsidR="00321F62" w:rsidRPr="0085768F" w:rsidRDefault="00321F62" w:rsidP="00321F62">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434F3028"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75319B32" w14:textId="77777777" w:rsidR="00321F62" w:rsidRPr="0085768F" w:rsidRDefault="00321F62" w:rsidP="00321F62">
            <w:pPr>
              <w:rPr>
                <w:rFonts w:cstheme="minorHAnsi"/>
                <w:sz w:val="16"/>
                <w:szCs w:val="16"/>
              </w:rPr>
            </w:pPr>
            <w:r w:rsidRPr="0085768F">
              <w:rPr>
                <w:rFonts w:cstheme="minorHAnsi"/>
                <w:sz w:val="16"/>
                <w:szCs w:val="16"/>
              </w:rPr>
              <w:t>Celkový rozpočet</w:t>
            </w:r>
          </w:p>
        </w:tc>
        <w:tc>
          <w:tcPr>
            <w:tcW w:w="5948" w:type="dxa"/>
            <w:hideMark/>
          </w:tcPr>
          <w:p w14:paraId="0B1BC487" w14:textId="687B68AA" w:rsidR="00321F62" w:rsidRPr="0085768F" w:rsidRDefault="00D872CF" w:rsidP="00321F62">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424 152,-</w:t>
            </w:r>
          </w:p>
        </w:tc>
      </w:tr>
      <w:tr w:rsidR="00321F62" w:rsidRPr="0085768F" w14:paraId="0190D51B" w14:textId="77777777" w:rsidTr="00342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4FF74273" w14:textId="77777777" w:rsidR="00321F62" w:rsidRPr="0085768F" w:rsidRDefault="00321F62" w:rsidP="00321F62">
            <w:pPr>
              <w:rPr>
                <w:rFonts w:cstheme="minorHAnsi"/>
                <w:sz w:val="16"/>
                <w:szCs w:val="16"/>
              </w:rPr>
            </w:pPr>
            <w:r w:rsidRPr="0085768F">
              <w:rPr>
                <w:rFonts w:cstheme="minorHAnsi"/>
                <w:sz w:val="16"/>
                <w:szCs w:val="16"/>
              </w:rPr>
              <w:t>Zdroj financování</w:t>
            </w:r>
          </w:p>
        </w:tc>
        <w:tc>
          <w:tcPr>
            <w:tcW w:w="5948" w:type="dxa"/>
            <w:hideMark/>
          </w:tcPr>
          <w:p w14:paraId="5BBD2066" w14:textId="5D986593" w:rsidR="00321F62" w:rsidRPr="0085768F" w:rsidRDefault="00321F62" w:rsidP="00321F62">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w:t>
            </w:r>
            <w:r w:rsidR="00800BD2" w:rsidRPr="0085768F">
              <w:rPr>
                <w:rFonts w:cstheme="minorHAnsi"/>
                <w:sz w:val="16"/>
                <w:szCs w:val="16"/>
              </w:rPr>
              <w:t>pro MŠ a ZŠ I – OP JAK</w:t>
            </w:r>
          </w:p>
        </w:tc>
      </w:tr>
      <w:tr w:rsidR="00321F62" w:rsidRPr="0085768F" w14:paraId="76731ED8"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2C4C1D70" w14:textId="77777777" w:rsidR="00321F62" w:rsidRPr="0085768F" w:rsidRDefault="00321F62" w:rsidP="00321F62">
            <w:pPr>
              <w:rPr>
                <w:rFonts w:cstheme="minorHAnsi"/>
                <w:sz w:val="16"/>
                <w:szCs w:val="16"/>
              </w:rPr>
            </w:pPr>
            <w:r w:rsidRPr="0085768F">
              <w:rPr>
                <w:rFonts w:cstheme="minorHAnsi"/>
                <w:sz w:val="16"/>
                <w:szCs w:val="16"/>
              </w:rPr>
              <w:t>Časový harmonogram</w:t>
            </w:r>
          </w:p>
        </w:tc>
        <w:tc>
          <w:tcPr>
            <w:tcW w:w="5948" w:type="dxa"/>
            <w:hideMark/>
          </w:tcPr>
          <w:p w14:paraId="7F12271A" w14:textId="6851408D" w:rsidR="00321F62" w:rsidRPr="0085768F" w:rsidRDefault="00342C83" w:rsidP="00321F62">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42C83">
              <w:rPr>
                <w:rFonts w:cstheme="minorHAnsi"/>
                <w:sz w:val="16"/>
                <w:szCs w:val="16"/>
              </w:rPr>
              <w:t>2025</w:t>
            </w:r>
          </w:p>
        </w:tc>
      </w:tr>
      <w:tr w:rsidR="00321F62" w:rsidRPr="0085768F" w14:paraId="62AA1BF9" w14:textId="77777777" w:rsidTr="00342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39733995" w14:textId="77777777" w:rsidR="00321F62" w:rsidRPr="0085768F" w:rsidRDefault="00321F62" w:rsidP="00321F62">
            <w:pPr>
              <w:rPr>
                <w:rFonts w:cstheme="minorHAnsi"/>
                <w:sz w:val="16"/>
                <w:szCs w:val="16"/>
              </w:rPr>
            </w:pPr>
            <w:bookmarkStart w:id="34" w:name="_Hlk138862541"/>
            <w:r w:rsidRPr="0085768F">
              <w:rPr>
                <w:rFonts w:cstheme="minorHAnsi"/>
                <w:sz w:val="16"/>
                <w:szCs w:val="16"/>
              </w:rPr>
              <w:t>Cíl MAP:</w:t>
            </w:r>
          </w:p>
        </w:tc>
        <w:tc>
          <w:tcPr>
            <w:tcW w:w="5948" w:type="dxa"/>
            <w:hideMark/>
          </w:tcPr>
          <w:p w14:paraId="1474DF60" w14:textId="6805F7A3" w:rsidR="00321F62" w:rsidRPr="0085768F" w:rsidRDefault="00ED2F9F" w:rsidP="00321F62">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1.1</w:t>
            </w:r>
            <w:r w:rsidR="00321F62" w:rsidRPr="0085768F">
              <w:rPr>
                <w:rFonts w:cstheme="minorHAnsi"/>
                <w:sz w:val="16"/>
                <w:szCs w:val="16"/>
                <w:shd w:val="clear" w:color="auto" w:fill="FFFFFF" w:themeFill="background1"/>
              </w:rPr>
              <w:t xml:space="preserve"> Podpora </w:t>
            </w:r>
            <w:r w:rsidRPr="0085768F">
              <w:rPr>
                <w:rFonts w:cstheme="minorHAnsi"/>
                <w:sz w:val="16"/>
                <w:szCs w:val="16"/>
                <w:shd w:val="clear" w:color="auto" w:fill="FFFFFF" w:themeFill="background1"/>
              </w:rPr>
              <w:t xml:space="preserve">kvalitního </w:t>
            </w:r>
            <w:r w:rsidR="00321F62" w:rsidRPr="0085768F">
              <w:rPr>
                <w:rFonts w:cstheme="minorHAnsi"/>
                <w:sz w:val="16"/>
                <w:szCs w:val="16"/>
                <w:shd w:val="clear" w:color="auto" w:fill="FFFFFF" w:themeFill="background1"/>
              </w:rPr>
              <w:t>inkluzivního a společného vzdělávání</w:t>
            </w:r>
            <w:r w:rsidRPr="0085768F">
              <w:rPr>
                <w:rFonts w:cstheme="minorHAnsi"/>
                <w:sz w:val="16"/>
                <w:szCs w:val="16"/>
                <w:shd w:val="clear" w:color="auto" w:fill="FFFFFF" w:themeFill="background1"/>
              </w:rPr>
              <w:t xml:space="preserve"> z hlediska odborně-personálních kapacit a specifického vybavení</w:t>
            </w:r>
          </w:p>
        </w:tc>
      </w:tr>
      <w:tr w:rsidR="00321F62" w:rsidRPr="0085768F" w14:paraId="4DA3A917"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32FFFED8" w14:textId="77777777" w:rsidR="00321F62" w:rsidRPr="0085768F" w:rsidRDefault="00321F62" w:rsidP="00321F62">
            <w:pPr>
              <w:rPr>
                <w:rFonts w:cstheme="minorHAnsi"/>
                <w:sz w:val="16"/>
                <w:szCs w:val="16"/>
              </w:rPr>
            </w:pPr>
            <w:r w:rsidRPr="0085768F">
              <w:rPr>
                <w:rFonts w:cstheme="minorHAnsi"/>
                <w:sz w:val="16"/>
                <w:szCs w:val="16"/>
              </w:rPr>
              <w:t>Opatření MAP:</w:t>
            </w:r>
          </w:p>
        </w:tc>
        <w:tc>
          <w:tcPr>
            <w:tcW w:w="5948" w:type="dxa"/>
          </w:tcPr>
          <w:p w14:paraId="37EB0175" w14:textId="38F18064" w:rsidR="00321F62" w:rsidRPr="0085768F" w:rsidRDefault="00ED2F9F" w:rsidP="00321F62">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1.1.1. Personální podpora předškolního vzdělávání</w:t>
            </w:r>
          </w:p>
        </w:tc>
      </w:tr>
      <w:bookmarkEnd w:id="34"/>
    </w:tbl>
    <w:p w14:paraId="0B6610F4" w14:textId="77777777" w:rsidR="00321F62" w:rsidRPr="0085768F" w:rsidRDefault="00321F62" w:rsidP="00905D0C">
      <w:pPr>
        <w:spacing w:after="0" w:line="256" w:lineRule="auto"/>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321F62" w:rsidRPr="0085768F" w14:paraId="6F3B6976" w14:textId="77777777" w:rsidTr="00342C8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hideMark/>
          </w:tcPr>
          <w:p w14:paraId="65A51A42" w14:textId="77777777" w:rsidR="00321F62" w:rsidRPr="0085768F" w:rsidRDefault="00321F62" w:rsidP="00321F62">
            <w:pPr>
              <w:rPr>
                <w:rFonts w:cstheme="minorHAnsi"/>
                <w:b w:val="0"/>
                <w:bCs w:val="0"/>
                <w:sz w:val="16"/>
                <w:szCs w:val="16"/>
              </w:rPr>
            </w:pPr>
            <w:r w:rsidRPr="0085768F">
              <w:rPr>
                <w:rFonts w:cstheme="minorHAnsi"/>
                <w:sz w:val="16"/>
                <w:szCs w:val="16"/>
              </w:rPr>
              <w:t>Aktivita</w:t>
            </w:r>
          </w:p>
        </w:tc>
        <w:tc>
          <w:tcPr>
            <w:tcW w:w="5948" w:type="dxa"/>
            <w:hideMark/>
          </w:tcPr>
          <w:p w14:paraId="58E4573E" w14:textId="77777777" w:rsidR="00FA5FE4" w:rsidRDefault="00800BD2" w:rsidP="00321F62">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 xml:space="preserve">Šablony pro MŠ a ZŠ </w:t>
            </w:r>
            <w:r w:rsidR="00FA5FE4" w:rsidRPr="00DA6BB7">
              <w:rPr>
                <w:rFonts w:cstheme="minorHAnsi"/>
                <w:sz w:val="16"/>
                <w:szCs w:val="16"/>
              </w:rPr>
              <w:t>I – OP</w:t>
            </w:r>
            <w:r w:rsidRPr="00DA6BB7">
              <w:rPr>
                <w:rFonts w:cstheme="minorHAnsi"/>
                <w:sz w:val="16"/>
                <w:szCs w:val="16"/>
              </w:rPr>
              <w:t xml:space="preserve"> </w:t>
            </w:r>
            <w:r w:rsidR="00342C83" w:rsidRPr="00DA6BB7">
              <w:rPr>
                <w:rFonts w:cstheme="minorHAnsi"/>
                <w:sz w:val="16"/>
                <w:szCs w:val="16"/>
              </w:rPr>
              <w:t>JAK</w:t>
            </w:r>
          </w:p>
          <w:p w14:paraId="09ED49F8" w14:textId="624A5679" w:rsidR="00321F62" w:rsidRPr="00DA6BB7" w:rsidRDefault="00342C83" w:rsidP="00321F62">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ZREALIZOVÁNO</w:t>
            </w:r>
          </w:p>
        </w:tc>
      </w:tr>
      <w:tr w:rsidR="00321F62" w:rsidRPr="0085768F" w14:paraId="2D20CAD9" w14:textId="77777777" w:rsidTr="00342C83">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3114" w:type="dxa"/>
            <w:hideMark/>
          </w:tcPr>
          <w:p w14:paraId="5549C0D0"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hideMark/>
          </w:tcPr>
          <w:p w14:paraId="0976C99A" w14:textId="1704585F" w:rsidR="00321F62" w:rsidRPr="0085768F" w:rsidRDefault="00D872CF"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321F62" w:rsidRPr="0085768F" w14:paraId="1F470574"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5E12BF9F"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hideMark/>
          </w:tcPr>
          <w:p w14:paraId="104E19F8" w14:textId="5938CFBC"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Cítoliby</w:t>
            </w:r>
          </w:p>
        </w:tc>
      </w:tr>
      <w:tr w:rsidR="00321F62" w:rsidRPr="0085768F" w14:paraId="6586FB8D" w14:textId="77777777" w:rsidTr="00342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02A8FC20" w14:textId="77777777" w:rsidR="00321F62" w:rsidRPr="0085768F" w:rsidRDefault="00321F62" w:rsidP="00321F62">
            <w:pPr>
              <w:rPr>
                <w:rFonts w:cstheme="minorHAnsi"/>
                <w:sz w:val="16"/>
                <w:szCs w:val="16"/>
              </w:rPr>
            </w:pPr>
            <w:r w:rsidRPr="0085768F">
              <w:rPr>
                <w:rFonts w:cstheme="minorHAnsi"/>
                <w:sz w:val="16"/>
                <w:szCs w:val="16"/>
              </w:rPr>
              <w:t>Místo realizace</w:t>
            </w:r>
          </w:p>
        </w:tc>
        <w:tc>
          <w:tcPr>
            <w:tcW w:w="5948" w:type="dxa"/>
            <w:hideMark/>
          </w:tcPr>
          <w:p w14:paraId="27DD07F5" w14:textId="00E8B2C5" w:rsidR="00321F62" w:rsidRPr="0085768F" w:rsidRDefault="00321F62" w:rsidP="00321F62">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Cítoliby</w:t>
            </w:r>
          </w:p>
        </w:tc>
      </w:tr>
      <w:tr w:rsidR="00321F62" w:rsidRPr="0085768F" w14:paraId="238F7BDD"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066D2DE3" w14:textId="77777777" w:rsidR="00321F62" w:rsidRPr="0085768F" w:rsidRDefault="00321F62" w:rsidP="00321F62">
            <w:pPr>
              <w:rPr>
                <w:rFonts w:cstheme="minorHAnsi"/>
                <w:sz w:val="16"/>
                <w:szCs w:val="16"/>
              </w:rPr>
            </w:pPr>
            <w:r w:rsidRPr="0085768F">
              <w:rPr>
                <w:rFonts w:cstheme="minorHAnsi"/>
                <w:sz w:val="16"/>
                <w:szCs w:val="16"/>
              </w:rPr>
              <w:t>Cíl aktivity</w:t>
            </w:r>
          </w:p>
        </w:tc>
        <w:tc>
          <w:tcPr>
            <w:tcW w:w="5948" w:type="dxa"/>
            <w:hideMark/>
          </w:tcPr>
          <w:p w14:paraId="258612E4" w14:textId="20142E60" w:rsidR="00321F62" w:rsidRPr="0085768F" w:rsidRDefault="00D872CF" w:rsidP="00321F62">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321F62" w:rsidRPr="0085768F" w14:paraId="0E8EFA0D" w14:textId="77777777" w:rsidTr="00342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528F8841" w14:textId="77777777" w:rsidR="00321F62" w:rsidRPr="0085768F" w:rsidRDefault="00321F62" w:rsidP="00321F62">
            <w:pPr>
              <w:rPr>
                <w:rFonts w:cstheme="minorHAnsi"/>
                <w:sz w:val="16"/>
                <w:szCs w:val="16"/>
              </w:rPr>
            </w:pPr>
            <w:r w:rsidRPr="0085768F">
              <w:rPr>
                <w:rFonts w:cstheme="minorHAnsi"/>
                <w:sz w:val="16"/>
                <w:szCs w:val="16"/>
              </w:rPr>
              <w:t>Spolupráce</w:t>
            </w:r>
          </w:p>
        </w:tc>
        <w:tc>
          <w:tcPr>
            <w:tcW w:w="5948" w:type="dxa"/>
            <w:hideMark/>
          </w:tcPr>
          <w:p w14:paraId="676AFD94" w14:textId="77777777" w:rsidR="00321F62" w:rsidRPr="0085768F" w:rsidRDefault="00321F62" w:rsidP="00321F62">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7E41802C"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1E1B6BB0" w14:textId="77777777" w:rsidR="00321F62" w:rsidRPr="0085768F" w:rsidRDefault="00321F62" w:rsidP="00321F62">
            <w:pPr>
              <w:rPr>
                <w:rFonts w:cstheme="minorHAnsi"/>
                <w:sz w:val="16"/>
                <w:szCs w:val="16"/>
              </w:rPr>
            </w:pPr>
            <w:r w:rsidRPr="0085768F">
              <w:rPr>
                <w:rFonts w:cstheme="minorHAnsi"/>
                <w:sz w:val="16"/>
                <w:szCs w:val="16"/>
              </w:rPr>
              <w:t>Celkový rozpočet</w:t>
            </w:r>
          </w:p>
        </w:tc>
        <w:tc>
          <w:tcPr>
            <w:tcW w:w="5948" w:type="dxa"/>
            <w:hideMark/>
          </w:tcPr>
          <w:p w14:paraId="1CFF03CD" w14:textId="00EED2B9" w:rsidR="00321F62" w:rsidRPr="0085768F" w:rsidRDefault="00D872CF" w:rsidP="00321F62">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15 700,-</w:t>
            </w:r>
          </w:p>
        </w:tc>
      </w:tr>
      <w:tr w:rsidR="00321F62" w:rsidRPr="0085768F" w14:paraId="5406EAB7" w14:textId="77777777" w:rsidTr="00342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31DF1ABC" w14:textId="77777777" w:rsidR="00321F62" w:rsidRPr="0085768F" w:rsidRDefault="00321F62" w:rsidP="00321F62">
            <w:pPr>
              <w:rPr>
                <w:rFonts w:cstheme="minorHAnsi"/>
                <w:sz w:val="16"/>
                <w:szCs w:val="16"/>
              </w:rPr>
            </w:pPr>
            <w:r w:rsidRPr="0085768F">
              <w:rPr>
                <w:rFonts w:cstheme="minorHAnsi"/>
                <w:sz w:val="16"/>
                <w:szCs w:val="16"/>
              </w:rPr>
              <w:t>Zdroj financování</w:t>
            </w:r>
          </w:p>
        </w:tc>
        <w:tc>
          <w:tcPr>
            <w:tcW w:w="5948" w:type="dxa"/>
            <w:hideMark/>
          </w:tcPr>
          <w:p w14:paraId="571176C9" w14:textId="48B06DCF" w:rsidR="00321F62" w:rsidRPr="0085768F" w:rsidRDefault="00800BD2" w:rsidP="00321F62">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321F62" w:rsidRPr="0085768F" w14:paraId="237E53A2"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28674553" w14:textId="77777777" w:rsidR="00321F62" w:rsidRPr="0085768F" w:rsidRDefault="00321F62" w:rsidP="00321F62">
            <w:pPr>
              <w:rPr>
                <w:rFonts w:cstheme="minorHAnsi"/>
                <w:sz w:val="16"/>
                <w:szCs w:val="16"/>
              </w:rPr>
            </w:pPr>
            <w:r w:rsidRPr="0085768F">
              <w:rPr>
                <w:rFonts w:cstheme="minorHAnsi"/>
                <w:sz w:val="16"/>
                <w:szCs w:val="16"/>
              </w:rPr>
              <w:t>Časový harmonogram</w:t>
            </w:r>
          </w:p>
        </w:tc>
        <w:tc>
          <w:tcPr>
            <w:tcW w:w="5948" w:type="dxa"/>
            <w:hideMark/>
          </w:tcPr>
          <w:p w14:paraId="1CDB48A3" w14:textId="43B3FC30" w:rsidR="00321F62" w:rsidRPr="0085768F" w:rsidRDefault="00342C83" w:rsidP="00321F62">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42C83">
              <w:rPr>
                <w:rFonts w:cstheme="minorHAnsi"/>
                <w:sz w:val="16"/>
                <w:szCs w:val="16"/>
              </w:rPr>
              <w:t>2025</w:t>
            </w:r>
          </w:p>
        </w:tc>
      </w:tr>
      <w:tr w:rsidR="00321F62" w:rsidRPr="0085768F" w14:paraId="3807B213" w14:textId="77777777" w:rsidTr="00342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405B2D17" w14:textId="77777777" w:rsidR="00321F62" w:rsidRPr="0085768F" w:rsidRDefault="00321F62" w:rsidP="00321F62">
            <w:pPr>
              <w:rPr>
                <w:rFonts w:cstheme="minorHAnsi"/>
                <w:sz w:val="16"/>
                <w:szCs w:val="16"/>
              </w:rPr>
            </w:pPr>
            <w:bookmarkStart w:id="35" w:name="_Hlk138862560"/>
            <w:r w:rsidRPr="0085768F">
              <w:rPr>
                <w:rFonts w:cstheme="minorHAnsi"/>
                <w:sz w:val="16"/>
                <w:szCs w:val="16"/>
              </w:rPr>
              <w:t>Cíl MAP:</w:t>
            </w:r>
          </w:p>
        </w:tc>
        <w:tc>
          <w:tcPr>
            <w:tcW w:w="5948" w:type="dxa"/>
          </w:tcPr>
          <w:p w14:paraId="47D7ACA9" w14:textId="15C4104C" w:rsidR="00321F62" w:rsidRPr="0085768F" w:rsidRDefault="00ED2F9F" w:rsidP="00321F62">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1.1 Podpora kvalitního inkluzivního a společného vzdělávání z hlediska odborně-personálních kapacit a specifického vybavení</w:t>
            </w:r>
          </w:p>
        </w:tc>
      </w:tr>
      <w:tr w:rsidR="00321F62" w:rsidRPr="0085768F" w14:paraId="674FE239"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1A476536" w14:textId="77777777" w:rsidR="00321F62" w:rsidRPr="0085768F" w:rsidRDefault="00321F62" w:rsidP="00321F62">
            <w:pPr>
              <w:rPr>
                <w:rFonts w:cstheme="minorHAnsi"/>
                <w:sz w:val="16"/>
                <w:szCs w:val="16"/>
              </w:rPr>
            </w:pPr>
            <w:r w:rsidRPr="0085768F">
              <w:rPr>
                <w:rFonts w:cstheme="minorHAnsi"/>
                <w:sz w:val="16"/>
                <w:szCs w:val="16"/>
              </w:rPr>
              <w:t>Opatření MAP:</w:t>
            </w:r>
          </w:p>
        </w:tc>
        <w:tc>
          <w:tcPr>
            <w:tcW w:w="5948" w:type="dxa"/>
          </w:tcPr>
          <w:p w14:paraId="3C2B61B3" w14:textId="0ACA9D6D" w:rsidR="001A0220" w:rsidRPr="0085768F" w:rsidRDefault="00ED2F9F" w:rsidP="00321F62">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1.1.5 Podpora pedagogických, didaktických a manažerských kompetencí pracovníků v předškolním vzdělávání</w:t>
            </w:r>
          </w:p>
        </w:tc>
      </w:tr>
      <w:bookmarkEnd w:id="35"/>
    </w:tbl>
    <w:p w14:paraId="204C3A1D" w14:textId="77777777" w:rsidR="001A27EB" w:rsidRPr="0085768F" w:rsidRDefault="001A27EB" w:rsidP="00905D0C">
      <w:pPr>
        <w:spacing w:after="0" w:line="256" w:lineRule="auto"/>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321F62" w:rsidRPr="0085768F" w14:paraId="1A8240F7" w14:textId="77777777" w:rsidTr="00342C8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hideMark/>
          </w:tcPr>
          <w:p w14:paraId="23044855" w14:textId="77777777" w:rsidR="00321F62" w:rsidRPr="0085768F" w:rsidRDefault="00321F62" w:rsidP="00321F62">
            <w:pPr>
              <w:rPr>
                <w:rFonts w:cstheme="minorHAnsi"/>
                <w:b w:val="0"/>
                <w:bCs w:val="0"/>
                <w:sz w:val="16"/>
                <w:szCs w:val="16"/>
              </w:rPr>
            </w:pPr>
            <w:r w:rsidRPr="0085768F">
              <w:rPr>
                <w:rFonts w:cstheme="minorHAnsi"/>
                <w:sz w:val="16"/>
                <w:szCs w:val="16"/>
              </w:rPr>
              <w:t>Aktivita</w:t>
            </w:r>
          </w:p>
        </w:tc>
        <w:tc>
          <w:tcPr>
            <w:tcW w:w="5948" w:type="dxa"/>
            <w:hideMark/>
          </w:tcPr>
          <w:p w14:paraId="5F9235DD" w14:textId="77777777" w:rsidR="00FA5FE4" w:rsidRDefault="00800BD2" w:rsidP="00321F62">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 xml:space="preserve">Šablony pro MŠ a ZŠ </w:t>
            </w:r>
            <w:r w:rsidR="00FA5FE4" w:rsidRPr="00DA6BB7">
              <w:rPr>
                <w:rFonts w:cstheme="minorHAnsi"/>
                <w:sz w:val="16"/>
                <w:szCs w:val="16"/>
              </w:rPr>
              <w:t>I – OP</w:t>
            </w:r>
            <w:r w:rsidRPr="00DA6BB7">
              <w:rPr>
                <w:rFonts w:cstheme="minorHAnsi"/>
                <w:sz w:val="16"/>
                <w:szCs w:val="16"/>
              </w:rPr>
              <w:t xml:space="preserve"> </w:t>
            </w:r>
            <w:r w:rsidR="00342C83" w:rsidRPr="00DA6BB7">
              <w:rPr>
                <w:rFonts w:cstheme="minorHAnsi"/>
                <w:sz w:val="16"/>
                <w:szCs w:val="16"/>
              </w:rPr>
              <w:t>JAK</w:t>
            </w:r>
          </w:p>
          <w:p w14:paraId="76579F2C" w14:textId="52E969F1" w:rsidR="00321F62" w:rsidRPr="00DA6BB7" w:rsidRDefault="00342C83" w:rsidP="00321F62">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ZREALIZOVÁNO</w:t>
            </w:r>
          </w:p>
        </w:tc>
      </w:tr>
      <w:tr w:rsidR="00321F62" w:rsidRPr="0085768F" w14:paraId="06774677" w14:textId="77777777" w:rsidTr="00342C83">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3114" w:type="dxa"/>
            <w:hideMark/>
          </w:tcPr>
          <w:p w14:paraId="1202FF74"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hideMark/>
          </w:tcPr>
          <w:p w14:paraId="180EAFB4" w14:textId="4E2C466E" w:rsidR="00321F62" w:rsidRPr="0085768F" w:rsidRDefault="00D872CF"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bookmarkStart w:id="36" w:name="_Hlk138862574"/>
            <w:r w:rsidRPr="0085768F">
              <w:rPr>
                <w:rFonts w:cstheme="minorHAnsi"/>
                <w:sz w:val="16"/>
                <w:szCs w:val="16"/>
              </w:rPr>
              <w:t>Inovativní vzdělávání dětí v MŠ</w:t>
            </w:r>
            <w:bookmarkEnd w:id="36"/>
          </w:p>
        </w:tc>
      </w:tr>
      <w:tr w:rsidR="00321F62" w:rsidRPr="0085768F" w14:paraId="4E9C7CC7"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28D6EDF1" w14:textId="77777777" w:rsidR="00321F62" w:rsidRPr="0085768F" w:rsidRDefault="00321F62" w:rsidP="00321F62">
            <w:pPr>
              <w:rPr>
                <w:rFonts w:cstheme="minorHAnsi"/>
                <w:sz w:val="16"/>
                <w:szCs w:val="16"/>
              </w:rPr>
            </w:pPr>
            <w:r w:rsidRPr="0085768F">
              <w:rPr>
                <w:rFonts w:cstheme="minorHAnsi"/>
                <w:sz w:val="16"/>
                <w:szCs w:val="16"/>
              </w:rPr>
              <w:t>Realizátor nositel</w:t>
            </w:r>
          </w:p>
        </w:tc>
        <w:tc>
          <w:tcPr>
            <w:tcW w:w="5948" w:type="dxa"/>
            <w:hideMark/>
          </w:tcPr>
          <w:p w14:paraId="5872FE8E" w14:textId="0B3B8E3A" w:rsidR="00321F62" w:rsidRPr="0085768F" w:rsidRDefault="00321F62" w:rsidP="00321F62">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Cítoliby</w:t>
            </w:r>
          </w:p>
        </w:tc>
      </w:tr>
      <w:tr w:rsidR="00321F62" w:rsidRPr="0085768F" w14:paraId="16D4B285" w14:textId="77777777" w:rsidTr="00342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646BCD69" w14:textId="77777777" w:rsidR="00321F62" w:rsidRPr="0085768F" w:rsidRDefault="00321F62" w:rsidP="00321F62">
            <w:pPr>
              <w:rPr>
                <w:rFonts w:cstheme="minorHAnsi"/>
                <w:sz w:val="16"/>
                <w:szCs w:val="16"/>
              </w:rPr>
            </w:pPr>
            <w:r w:rsidRPr="0085768F">
              <w:rPr>
                <w:rFonts w:cstheme="minorHAnsi"/>
                <w:sz w:val="16"/>
                <w:szCs w:val="16"/>
              </w:rPr>
              <w:t>Místo realizace</w:t>
            </w:r>
          </w:p>
        </w:tc>
        <w:tc>
          <w:tcPr>
            <w:tcW w:w="5948" w:type="dxa"/>
            <w:hideMark/>
          </w:tcPr>
          <w:p w14:paraId="16B41D4C" w14:textId="60CC6775" w:rsidR="00321F62" w:rsidRPr="0085768F" w:rsidRDefault="00321F62" w:rsidP="00321F62">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Cítoliby</w:t>
            </w:r>
          </w:p>
        </w:tc>
      </w:tr>
      <w:tr w:rsidR="00321F62" w:rsidRPr="0085768F" w14:paraId="0ADC9DFD"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78D15DD9" w14:textId="77777777" w:rsidR="00321F62" w:rsidRPr="0085768F" w:rsidRDefault="00321F62" w:rsidP="00321F62">
            <w:pPr>
              <w:rPr>
                <w:rFonts w:cstheme="minorHAnsi"/>
                <w:sz w:val="16"/>
                <w:szCs w:val="16"/>
              </w:rPr>
            </w:pPr>
            <w:r w:rsidRPr="0085768F">
              <w:rPr>
                <w:rFonts w:cstheme="minorHAnsi"/>
                <w:sz w:val="16"/>
                <w:szCs w:val="16"/>
              </w:rPr>
              <w:t>Cíl aktivity</w:t>
            </w:r>
          </w:p>
        </w:tc>
        <w:tc>
          <w:tcPr>
            <w:tcW w:w="5948" w:type="dxa"/>
            <w:hideMark/>
          </w:tcPr>
          <w:p w14:paraId="130A3D41" w14:textId="643052C2" w:rsidR="00321F62" w:rsidRPr="0085768F" w:rsidRDefault="00D872CF" w:rsidP="00321F62">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dětí MŠ</w:t>
            </w:r>
          </w:p>
        </w:tc>
      </w:tr>
      <w:tr w:rsidR="00321F62" w:rsidRPr="0085768F" w14:paraId="25538098" w14:textId="77777777" w:rsidTr="00342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4CA5AF4D" w14:textId="77777777" w:rsidR="00321F62" w:rsidRPr="0085768F" w:rsidRDefault="00321F62" w:rsidP="00321F62">
            <w:pPr>
              <w:rPr>
                <w:rFonts w:cstheme="minorHAnsi"/>
                <w:sz w:val="16"/>
                <w:szCs w:val="16"/>
              </w:rPr>
            </w:pPr>
            <w:r w:rsidRPr="0085768F">
              <w:rPr>
                <w:rFonts w:cstheme="minorHAnsi"/>
                <w:sz w:val="16"/>
                <w:szCs w:val="16"/>
              </w:rPr>
              <w:t>Spolupráce</w:t>
            </w:r>
          </w:p>
        </w:tc>
        <w:tc>
          <w:tcPr>
            <w:tcW w:w="5948" w:type="dxa"/>
            <w:hideMark/>
          </w:tcPr>
          <w:p w14:paraId="0B430640" w14:textId="77777777" w:rsidR="00321F62" w:rsidRPr="0085768F" w:rsidRDefault="00321F62" w:rsidP="00321F62">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5ABACC86"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0F791BAB" w14:textId="77777777" w:rsidR="00321F62" w:rsidRPr="0085768F" w:rsidRDefault="00321F62" w:rsidP="00321F62">
            <w:pPr>
              <w:rPr>
                <w:rFonts w:cstheme="minorHAnsi"/>
                <w:sz w:val="16"/>
                <w:szCs w:val="16"/>
              </w:rPr>
            </w:pPr>
            <w:r w:rsidRPr="0085768F">
              <w:rPr>
                <w:rFonts w:cstheme="minorHAnsi"/>
                <w:sz w:val="16"/>
                <w:szCs w:val="16"/>
              </w:rPr>
              <w:t>Celkový rozpočet</w:t>
            </w:r>
          </w:p>
        </w:tc>
        <w:tc>
          <w:tcPr>
            <w:tcW w:w="5948" w:type="dxa"/>
            <w:hideMark/>
          </w:tcPr>
          <w:p w14:paraId="3427176F" w14:textId="5BAB3D73" w:rsidR="00321F62" w:rsidRPr="0085768F" w:rsidRDefault="00D872CF" w:rsidP="00321F62">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40 000,-</w:t>
            </w:r>
          </w:p>
        </w:tc>
      </w:tr>
      <w:tr w:rsidR="00321F62" w:rsidRPr="0085768F" w14:paraId="0F35C2A2" w14:textId="77777777" w:rsidTr="00342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4B450A4B" w14:textId="77777777" w:rsidR="00321F62" w:rsidRPr="0085768F" w:rsidRDefault="00321F62" w:rsidP="00321F62">
            <w:pPr>
              <w:rPr>
                <w:rFonts w:cstheme="minorHAnsi"/>
                <w:sz w:val="16"/>
                <w:szCs w:val="16"/>
              </w:rPr>
            </w:pPr>
            <w:r w:rsidRPr="0085768F">
              <w:rPr>
                <w:rFonts w:cstheme="minorHAnsi"/>
                <w:sz w:val="16"/>
                <w:szCs w:val="16"/>
              </w:rPr>
              <w:t>Zdroj financování</w:t>
            </w:r>
          </w:p>
        </w:tc>
        <w:tc>
          <w:tcPr>
            <w:tcW w:w="5948" w:type="dxa"/>
            <w:hideMark/>
          </w:tcPr>
          <w:p w14:paraId="32A8C261" w14:textId="64577098" w:rsidR="00321F62" w:rsidRPr="0085768F" w:rsidRDefault="00800BD2" w:rsidP="00321F62">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321F62" w:rsidRPr="0085768F" w14:paraId="5233956A"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1C786798" w14:textId="77777777" w:rsidR="00321F62" w:rsidRPr="0085768F" w:rsidRDefault="00321F62" w:rsidP="00321F62">
            <w:pPr>
              <w:rPr>
                <w:rFonts w:cstheme="minorHAnsi"/>
                <w:sz w:val="16"/>
                <w:szCs w:val="16"/>
              </w:rPr>
            </w:pPr>
            <w:r w:rsidRPr="0085768F">
              <w:rPr>
                <w:rFonts w:cstheme="minorHAnsi"/>
                <w:sz w:val="16"/>
                <w:szCs w:val="16"/>
              </w:rPr>
              <w:t>Časový harmonogram</w:t>
            </w:r>
          </w:p>
        </w:tc>
        <w:tc>
          <w:tcPr>
            <w:tcW w:w="5948" w:type="dxa"/>
            <w:hideMark/>
          </w:tcPr>
          <w:p w14:paraId="522AE22C" w14:textId="2152EFD4" w:rsidR="00321F62" w:rsidRPr="0085768F" w:rsidRDefault="00342C83" w:rsidP="00321F62">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42C83">
              <w:rPr>
                <w:rFonts w:cstheme="minorHAnsi"/>
                <w:sz w:val="16"/>
                <w:szCs w:val="16"/>
              </w:rPr>
              <w:t>2025</w:t>
            </w:r>
          </w:p>
        </w:tc>
      </w:tr>
      <w:tr w:rsidR="00ED2F9F" w:rsidRPr="0085768F" w14:paraId="75F70A31" w14:textId="77777777" w:rsidTr="00342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1FF7DEC6" w14:textId="77777777" w:rsidR="00ED2F9F" w:rsidRPr="0085768F" w:rsidRDefault="00ED2F9F" w:rsidP="00ED2F9F">
            <w:pPr>
              <w:rPr>
                <w:rFonts w:cstheme="minorHAnsi"/>
                <w:sz w:val="16"/>
                <w:szCs w:val="16"/>
              </w:rPr>
            </w:pPr>
            <w:bookmarkStart w:id="37" w:name="_Hlk138862584"/>
            <w:r w:rsidRPr="0085768F">
              <w:rPr>
                <w:rFonts w:cstheme="minorHAnsi"/>
                <w:sz w:val="16"/>
                <w:szCs w:val="16"/>
              </w:rPr>
              <w:t>Cíl MAP:</w:t>
            </w:r>
          </w:p>
        </w:tc>
        <w:tc>
          <w:tcPr>
            <w:tcW w:w="5948" w:type="dxa"/>
          </w:tcPr>
          <w:p w14:paraId="2D6026C5" w14:textId="77777777" w:rsidR="00ED2F9F" w:rsidRPr="0085768F" w:rsidRDefault="00ED2F9F" w:rsidP="00ED2F9F">
            <w:pPr>
              <w:cnfStyle w:val="000000100000" w:firstRow="0" w:lastRow="0" w:firstColumn="0" w:lastColumn="0" w:oddVBand="0" w:evenVBand="0" w:oddHBand="1" w:evenHBand="0" w:firstRowFirstColumn="0" w:firstRowLastColumn="0" w:lastRowFirstColumn="0" w:lastRowLastColumn="0"/>
              <w:rPr>
                <w:rFonts w:cstheme="minorHAnsi"/>
                <w:sz w:val="16"/>
                <w:szCs w:val="16"/>
                <w:shd w:val="clear" w:color="auto" w:fill="FFFFFF" w:themeFill="background1"/>
              </w:rPr>
            </w:pPr>
            <w:r w:rsidRPr="0085768F">
              <w:rPr>
                <w:rFonts w:cstheme="minorHAnsi"/>
                <w:sz w:val="16"/>
                <w:szCs w:val="16"/>
              </w:rPr>
              <w:t>1.1</w:t>
            </w:r>
            <w:r w:rsidRPr="0085768F">
              <w:rPr>
                <w:rFonts w:cstheme="minorHAnsi"/>
                <w:sz w:val="16"/>
                <w:szCs w:val="16"/>
                <w:shd w:val="clear" w:color="auto" w:fill="FFFFFF" w:themeFill="background1"/>
              </w:rPr>
              <w:t xml:space="preserve"> Podpora kvalitního inkluzivního a společného vzdělávání z hlediska odborně-personálních kapacit a specifického vybavení</w:t>
            </w:r>
          </w:p>
          <w:p w14:paraId="7F7CE8AC" w14:textId="15A18E88" w:rsidR="00ED2F9F" w:rsidRPr="0085768F" w:rsidRDefault="00ED2F9F" w:rsidP="00ED2F9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shd w:val="clear" w:color="auto" w:fill="FFFFFF" w:themeFill="background1"/>
              </w:rPr>
              <w:t>Napříč stanovenými cíli dle jednotlivých gramotností</w:t>
            </w:r>
          </w:p>
        </w:tc>
      </w:tr>
      <w:tr w:rsidR="00ED2F9F" w:rsidRPr="0085768F" w14:paraId="59083A62"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214EE660" w14:textId="77777777" w:rsidR="00ED2F9F" w:rsidRPr="0085768F" w:rsidRDefault="00ED2F9F" w:rsidP="00ED2F9F">
            <w:pPr>
              <w:rPr>
                <w:rFonts w:cstheme="minorHAnsi"/>
                <w:sz w:val="16"/>
                <w:szCs w:val="16"/>
              </w:rPr>
            </w:pPr>
            <w:r w:rsidRPr="0085768F">
              <w:rPr>
                <w:rFonts w:cstheme="minorHAnsi"/>
                <w:sz w:val="16"/>
                <w:szCs w:val="16"/>
              </w:rPr>
              <w:t>Opatření MAP:</w:t>
            </w:r>
          </w:p>
        </w:tc>
        <w:tc>
          <w:tcPr>
            <w:tcW w:w="5948" w:type="dxa"/>
          </w:tcPr>
          <w:p w14:paraId="117DA16D" w14:textId="67633A3D" w:rsidR="00ED2F9F" w:rsidRPr="0085768F" w:rsidRDefault="00ED2F9F" w:rsidP="00ED2F9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1.1.4 Individuální aktivity jednotlivých subjektů předškolního vzdělávání v oblasti inkluze vedoucí k rozvoji potenciálu každého žáka</w:t>
            </w:r>
          </w:p>
          <w:p w14:paraId="7B1B152C" w14:textId="7266A8B6" w:rsidR="00ED2F9F" w:rsidRPr="0085768F" w:rsidRDefault="00ED2F9F" w:rsidP="00ED2F9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Napříč jednotlivými opatřeními dle gramotností</w:t>
            </w:r>
          </w:p>
        </w:tc>
      </w:tr>
      <w:bookmarkEnd w:id="37"/>
    </w:tbl>
    <w:p w14:paraId="6D2E4157" w14:textId="77777777" w:rsidR="00535712" w:rsidRPr="0085768F" w:rsidRDefault="00535712" w:rsidP="00FC18D7">
      <w:pPr>
        <w:spacing w:after="0" w:line="256" w:lineRule="auto"/>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321F62" w:rsidRPr="0085768F" w14:paraId="6F9D2C50" w14:textId="77777777" w:rsidTr="00342C8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hideMark/>
          </w:tcPr>
          <w:p w14:paraId="059F46AD" w14:textId="77777777" w:rsidR="00321F62" w:rsidRPr="0085768F" w:rsidRDefault="00321F62" w:rsidP="00321F62">
            <w:pPr>
              <w:rPr>
                <w:rFonts w:cstheme="minorHAnsi"/>
                <w:b w:val="0"/>
                <w:bCs w:val="0"/>
                <w:sz w:val="16"/>
                <w:szCs w:val="16"/>
              </w:rPr>
            </w:pPr>
            <w:r w:rsidRPr="0085768F">
              <w:rPr>
                <w:rFonts w:cstheme="minorHAnsi"/>
                <w:sz w:val="16"/>
                <w:szCs w:val="16"/>
              </w:rPr>
              <w:t>Aktivita</w:t>
            </w:r>
          </w:p>
        </w:tc>
        <w:tc>
          <w:tcPr>
            <w:tcW w:w="5948" w:type="dxa"/>
            <w:hideMark/>
          </w:tcPr>
          <w:p w14:paraId="2E81078A" w14:textId="77777777" w:rsidR="00FA5FE4" w:rsidRDefault="00800BD2" w:rsidP="00321F62">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 xml:space="preserve">Šablony pro MŠ a ZŠ </w:t>
            </w:r>
            <w:r w:rsidR="00FA5FE4" w:rsidRPr="00DA6BB7">
              <w:rPr>
                <w:rFonts w:cstheme="minorHAnsi"/>
                <w:sz w:val="16"/>
                <w:szCs w:val="16"/>
              </w:rPr>
              <w:t>I – OP</w:t>
            </w:r>
            <w:r w:rsidRPr="00DA6BB7">
              <w:rPr>
                <w:rFonts w:cstheme="minorHAnsi"/>
                <w:sz w:val="16"/>
                <w:szCs w:val="16"/>
              </w:rPr>
              <w:t xml:space="preserve"> </w:t>
            </w:r>
            <w:r w:rsidR="00342C83" w:rsidRPr="00DA6BB7">
              <w:rPr>
                <w:rFonts w:cstheme="minorHAnsi"/>
                <w:sz w:val="16"/>
                <w:szCs w:val="16"/>
              </w:rPr>
              <w:t>JAK</w:t>
            </w:r>
          </w:p>
          <w:p w14:paraId="4A6714FE" w14:textId="1FAC4287" w:rsidR="00321F62" w:rsidRPr="00DA6BB7" w:rsidRDefault="00342C83" w:rsidP="00321F62">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ZREALIZOVÁNO</w:t>
            </w:r>
          </w:p>
        </w:tc>
      </w:tr>
      <w:tr w:rsidR="00321F62" w:rsidRPr="0085768F" w14:paraId="5F0B051D" w14:textId="77777777" w:rsidTr="00342C83">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3114" w:type="dxa"/>
            <w:hideMark/>
          </w:tcPr>
          <w:p w14:paraId="7BB9E34F"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hideMark/>
          </w:tcPr>
          <w:p w14:paraId="25523D6B" w14:textId="1C494943" w:rsidR="00321F62" w:rsidRPr="0085768F" w:rsidRDefault="00D872CF"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Školní asistent ZŠ</w:t>
            </w:r>
          </w:p>
        </w:tc>
      </w:tr>
      <w:tr w:rsidR="00321F62" w:rsidRPr="0085768F" w14:paraId="5F51144F"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44D0222B"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hideMark/>
          </w:tcPr>
          <w:p w14:paraId="7FBBB664" w14:textId="5512092A"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Cítoliby</w:t>
            </w:r>
          </w:p>
        </w:tc>
      </w:tr>
      <w:tr w:rsidR="00321F62" w:rsidRPr="0085768F" w14:paraId="3BD6FF6D" w14:textId="77777777" w:rsidTr="00342C83">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114" w:type="dxa"/>
            <w:hideMark/>
          </w:tcPr>
          <w:p w14:paraId="44850FD0"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hideMark/>
          </w:tcPr>
          <w:p w14:paraId="3FBC74BB" w14:textId="1C90246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Cítoliby</w:t>
            </w:r>
          </w:p>
        </w:tc>
      </w:tr>
      <w:tr w:rsidR="00321F62" w:rsidRPr="0085768F" w14:paraId="213AD2B6"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4211DC1A"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hideMark/>
          </w:tcPr>
          <w:p w14:paraId="4235B3AD" w14:textId="78C2EBD2" w:rsidR="00321F62" w:rsidRPr="0085768F" w:rsidRDefault="00D872C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 ZŠ</w:t>
            </w:r>
          </w:p>
        </w:tc>
      </w:tr>
      <w:tr w:rsidR="00321F62" w:rsidRPr="0085768F" w14:paraId="120DBDA0" w14:textId="77777777" w:rsidTr="00342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68B241F1"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hideMark/>
          </w:tcPr>
          <w:p w14:paraId="1998B2BD"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048E68C9"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3430691C"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hideMark/>
          </w:tcPr>
          <w:p w14:paraId="403D23AD" w14:textId="5058EB5F" w:rsidR="00321F62" w:rsidRPr="0085768F" w:rsidRDefault="00D872C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406 479,-</w:t>
            </w:r>
          </w:p>
        </w:tc>
      </w:tr>
      <w:tr w:rsidR="00321F62" w:rsidRPr="0085768F" w14:paraId="7F0BC776" w14:textId="77777777" w:rsidTr="00342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66569EB0"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hideMark/>
          </w:tcPr>
          <w:p w14:paraId="2412C491" w14:textId="4DD78222" w:rsidR="00321F62" w:rsidRPr="0085768F" w:rsidRDefault="00800BD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321F62" w:rsidRPr="0085768F" w14:paraId="4CAEE357"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01F00371"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hideMark/>
          </w:tcPr>
          <w:p w14:paraId="6FC0A60B" w14:textId="1156B48E" w:rsidR="00321F62" w:rsidRPr="0085768F" w:rsidRDefault="00342C8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42C83">
              <w:rPr>
                <w:rFonts w:cstheme="minorHAnsi"/>
                <w:sz w:val="16"/>
                <w:szCs w:val="16"/>
              </w:rPr>
              <w:t>2025</w:t>
            </w:r>
          </w:p>
        </w:tc>
      </w:tr>
      <w:tr w:rsidR="00321F62" w:rsidRPr="0085768F" w14:paraId="2BBD65D7" w14:textId="77777777" w:rsidTr="00342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6C546E5F" w14:textId="77777777" w:rsidR="00321F62" w:rsidRPr="0085768F" w:rsidRDefault="00321F62" w:rsidP="0085768F">
            <w:pPr>
              <w:rPr>
                <w:rFonts w:cstheme="minorHAnsi"/>
                <w:sz w:val="16"/>
                <w:szCs w:val="16"/>
              </w:rPr>
            </w:pPr>
            <w:r w:rsidRPr="0085768F">
              <w:rPr>
                <w:rFonts w:cstheme="minorHAnsi"/>
                <w:sz w:val="16"/>
                <w:szCs w:val="16"/>
              </w:rPr>
              <w:t>Cíl MAP:</w:t>
            </w:r>
          </w:p>
        </w:tc>
        <w:tc>
          <w:tcPr>
            <w:tcW w:w="5948" w:type="dxa"/>
          </w:tcPr>
          <w:p w14:paraId="750DC14C" w14:textId="6E3B94AC" w:rsidR="00321F62" w:rsidRPr="0085768F" w:rsidRDefault="002059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2.5 Dostatečné odborné a personální kapacity pedagogických a dalších odborných pracovníků a podpora rozvoje wellbeingu</w:t>
            </w:r>
          </w:p>
        </w:tc>
      </w:tr>
      <w:tr w:rsidR="00321F62" w:rsidRPr="0085768F" w14:paraId="4945A7DC"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1BF8ABDE" w14:textId="77777777" w:rsidR="00321F62" w:rsidRPr="0085768F" w:rsidRDefault="00321F62" w:rsidP="0085768F">
            <w:pPr>
              <w:rPr>
                <w:rFonts w:cstheme="minorHAnsi"/>
                <w:sz w:val="16"/>
                <w:szCs w:val="16"/>
              </w:rPr>
            </w:pPr>
            <w:r w:rsidRPr="0085768F">
              <w:rPr>
                <w:rFonts w:cstheme="minorHAnsi"/>
                <w:sz w:val="16"/>
                <w:szCs w:val="16"/>
              </w:rPr>
              <w:t>Opatření MAP:</w:t>
            </w:r>
          </w:p>
        </w:tc>
        <w:tc>
          <w:tcPr>
            <w:tcW w:w="5948" w:type="dxa"/>
          </w:tcPr>
          <w:p w14:paraId="1A97B69F" w14:textId="2D35F0CE" w:rsidR="00321F62" w:rsidRPr="0085768F" w:rsidRDefault="002059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2.5.1 Personální podpora základního vzdělávání</w:t>
            </w:r>
          </w:p>
        </w:tc>
      </w:tr>
    </w:tbl>
    <w:p w14:paraId="53B74272" w14:textId="77777777" w:rsidR="001A0220" w:rsidRDefault="001A0220" w:rsidP="00905D0C">
      <w:pPr>
        <w:spacing w:after="0" w:line="256" w:lineRule="auto"/>
        <w:rPr>
          <w:sz w:val="16"/>
          <w:szCs w:val="16"/>
          <w:lang w:eastAsia="x-none"/>
        </w:rPr>
      </w:pPr>
    </w:p>
    <w:p w14:paraId="33EFA4B8" w14:textId="77777777" w:rsidR="003E517F" w:rsidRPr="0085768F" w:rsidRDefault="003E517F" w:rsidP="00905D0C">
      <w:pPr>
        <w:spacing w:after="0" w:line="256" w:lineRule="auto"/>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321F62" w:rsidRPr="0085768F" w14:paraId="3269009C" w14:textId="77777777" w:rsidTr="00342C8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hideMark/>
          </w:tcPr>
          <w:p w14:paraId="5DC93269"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hideMark/>
          </w:tcPr>
          <w:p w14:paraId="7A40D723" w14:textId="6BBC51B3" w:rsidR="00FA5FE4" w:rsidRDefault="00800BD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 xml:space="preserve">Šablony pro MŠ a ZŠ </w:t>
            </w:r>
            <w:r w:rsidR="00FA5FE4" w:rsidRPr="00DA6BB7">
              <w:rPr>
                <w:rFonts w:cstheme="minorHAnsi"/>
                <w:sz w:val="16"/>
                <w:szCs w:val="16"/>
              </w:rPr>
              <w:t>I – OP</w:t>
            </w:r>
            <w:r w:rsidRPr="00DA6BB7">
              <w:rPr>
                <w:rFonts w:cstheme="minorHAnsi"/>
                <w:sz w:val="16"/>
                <w:szCs w:val="16"/>
              </w:rPr>
              <w:t xml:space="preserve"> </w:t>
            </w:r>
            <w:r w:rsidR="00342C83" w:rsidRPr="00DA6BB7">
              <w:rPr>
                <w:rFonts w:cstheme="minorHAnsi"/>
                <w:sz w:val="16"/>
                <w:szCs w:val="16"/>
              </w:rPr>
              <w:t>JAK</w:t>
            </w:r>
          </w:p>
          <w:p w14:paraId="0A9FE035" w14:textId="785BF131" w:rsidR="00321F62" w:rsidRPr="00DA6BB7" w:rsidRDefault="00342C83"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ZREALIZOVÁNO</w:t>
            </w:r>
          </w:p>
        </w:tc>
      </w:tr>
      <w:tr w:rsidR="00321F62" w:rsidRPr="0085768F" w14:paraId="52A8301A" w14:textId="77777777" w:rsidTr="00342C83">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3114" w:type="dxa"/>
            <w:hideMark/>
          </w:tcPr>
          <w:p w14:paraId="014932B9"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hideMark/>
          </w:tcPr>
          <w:p w14:paraId="702B92B5" w14:textId="73363ACC" w:rsidR="00321F62" w:rsidRPr="0085768F" w:rsidRDefault="00D872CF"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bookmarkStart w:id="38" w:name="_Hlk138862599"/>
            <w:r w:rsidRPr="0085768F">
              <w:rPr>
                <w:rFonts w:cstheme="minorHAnsi"/>
                <w:sz w:val="16"/>
                <w:szCs w:val="16"/>
              </w:rPr>
              <w:t>Vzdělávání pracovníků ve vzdělávání ZŠ</w:t>
            </w:r>
            <w:bookmarkEnd w:id="38"/>
          </w:p>
        </w:tc>
      </w:tr>
      <w:tr w:rsidR="00321F62" w:rsidRPr="0085768F" w14:paraId="38404311"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194A2EB0"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hideMark/>
          </w:tcPr>
          <w:p w14:paraId="4DEDD63A" w14:textId="7A1405E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Cítoliby</w:t>
            </w:r>
          </w:p>
        </w:tc>
      </w:tr>
      <w:tr w:rsidR="00321F62" w:rsidRPr="0085768F" w14:paraId="2B2F4056" w14:textId="77777777" w:rsidTr="00342C83">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3114" w:type="dxa"/>
            <w:hideMark/>
          </w:tcPr>
          <w:p w14:paraId="1459AE68"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hideMark/>
          </w:tcPr>
          <w:p w14:paraId="4F848D58" w14:textId="69C7A398"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Cítoliby</w:t>
            </w:r>
          </w:p>
        </w:tc>
      </w:tr>
      <w:tr w:rsidR="00321F62" w:rsidRPr="0085768F" w14:paraId="7211EAF3"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4EC3F523"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hideMark/>
          </w:tcPr>
          <w:p w14:paraId="4EA02E02" w14:textId="68E1F578" w:rsidR="00321F62" w:rsidRPr="0085768F" w:rsidRDefault="00D872C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ZŠ</w:t>
            </w:r>
          </w:p>
        </w:tc>
      </w:tr>
      <w:tr w:rsidR="00321F62" w:rsidRPr="0085768F" w14:paraId="159CB91C" w14:textId="77777777" w:rsidTr="00342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346F5F85"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hideMark/>
          </w:tcPr>
          <w:p w14:paraId="2FB032E1"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52EE2ECC"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387612B5"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hideMark/>
          </w:tcPr>
          <w:p w14:paraId="24B871B0" w14:textId="2B69CA24" w:rsidR="00321F62" w:rsidRPr="0085768F" w:rsidRDefault="00F5088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15 700,-</w:t>
            </w:r>
          </w:p>
        </w:tc>
      </w:tr>
      <w:tr w:rsidR="00321F62" w:rsidRPr="0085768F" w14:paraId="26C0D49A" w14:textId="77777777" w:rsidTr="00342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16863B5A"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hideMark/>
          </w:tcPr>
          <w:p w14:paraId="369FAD1C" w14:textId="1B9C108B" w:rsidR="00321F62" w:rsidRPr="0085768F" w:rsidRDefault="00800BD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321F62" w:rsidRPr="0085768F" w14:paraId="5E0C7040"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4EA8F215"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hideMark/>
          </w:tcPr>
          <w:p w14:paraId="425BFD2D" w14:textId="3BDAB300" w:rsidR="00321F62" w:rsidRPr="0085768F" w:rsidRDefault="00342C8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42C83">
              <w:rPr>
                <w:rFonts w:cstheme="minorHAnsi"/>
                <w:sz w:val="16"/>
                <w:szCs w:val="16"/>
              </w:rPr>
              <w:t>2025</w:t>
            </w:r>
          </w:p>
        </w:tc>
      </w:tr>
      <w:tr w:rsidR="00321F62" w:rsidRPr="0085768F" w14:paraId="428A73B6" w14:textId="77777777" w:rsidTr="00342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1E3B3D57" w14:textId="77777777" w:rsidR="00321F62" w:rsidRPr="0085768F" w:rsidRDefault="00321F62" w:rsidP="0085768F">
            <w:pPr>
              <w:rPr>
                <w:rFonts w:cstheme="minorHAnsi"/>
                <w:sz w:val="16"/>
                <w:szCs w:val="16"/>
              </w:rPr>
            </w:pPr>
            <w:bookmarkStart w:id="39" w:name="_Hlk117088413"/>
            <w:r w:rsidRPr="0085768F">
              <w:rPr>
                <w:rFonts w:cstheme="minorHAnsi"/>
                <w:sz w:val="16"/>
                <w:szCs w:val="16"/>
              </w:rPr>
              <w:t>Cíl MAP:</w:t>
            </w:r>
          </w:p>
        </w:tc>
        <w:tc>
          <w:tcPr>
            <w:tcW w:w="5948" w:type="dxa"/>
          </w:tcPr>
          <w:p w14:paraId="61ACF045" w14:textId="53F9DF09" w:rsidR="000F730A" w:rsidRPr="0085768F" w:rsidRDefault="002059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2.5 Dostatečné odborné a personální kapacity pedagogických a dalších odborných pracovníků a podpora rozvoje wellbeingu</w:t>
            </w:r>
          </w:p>
        </w:tc>
      </w:tr>
      <w:tr w:rsidR="00321F62" w:rsidRPr="0085768F" w14:paraId="70FDEDB8"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5485F57E" w14:textId="77777777" w:rsidR="00321F62" w:rsidRPr="0085768F" w:rsidRDefault="00321F62" w:rsidP="0085768F">
            <w:pPr>
              <w:rPr>
                <w:rFonts w:cstheme="minorHAnsi"/>
                <w:sz w:val="16"/>
                <w:szCs w:val="16"/>
              </w:rPr>
            </w:pPr>
            <w:r w:rsidRPr="0085768F">
              <w:rPr>
                <w:rFonts w:cstheme="minorHAnsi"/>
                <w:sz w:val="16"/>
                <w:szCs w:val="16"/>
              </w:rPr>
              <w:t>Opatření MAP:</w:t>
            </w:r>
          </w:p>
        </w:tc>
        <w:tc>
          <w:tcPr>
            <w:tcW w:w="5948" w:type="dxa"/>
          </w:tcPr>
          <w:p w14:paraId="39A10307" w14:textId="292E5152" w:rsidR="00321F62" w:rsidRPr="0085768F" w:rsidRDefault="002059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2.5.2 Podpora rozvoje pedagogických, didaktických a manažerských kompetencí pracovníků v základním vzdělávání včetně podpory wellbeingu na školách</w:t>
            </w:r>
          </w:p>
        </w:tc>
      </w:tr>
      <w:bookmarkEnd w:id="39"/>
    </w:tbl>
    <w:p w14:paraId="7FF365BE" w14:textId="77777777" w:rsidR="00321F62" w:rsidRPr="0085768F" w:rsidRDefault="00321F62" w:rsidP="00905D0C">
      <w:pPr>
        <w:spacing w:after="0" w:line="256" w:lineRule="auto"/>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321F62" w:rsidRPr="0085768F" w14:paraId="00FF317E" w14:textId="77777777" w:rsidTr="00342C8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hideMark/>
          </w:tcPr>
          <w:p w14:paraId="37932402"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hideMark/>
          </w:tcPr>
          <w:p w14:paraId="61E998F3" w14:textId="77777777" w:rsidR="00FA5FE4" w:rsidRDefault="00800BD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 xml:space="preserve">Šablony pro MŠ a ZŠ </w:t>
            </w:r>
            <w:r w:rsidR="00FA5FE4" w:rsidRPr="00DA6BB7">
              <w:rPr>
                <w:rFonts w:cstheme="minorHAnsi"/>
                <w:sz w:val="16"/>
                <w:szCs w:val="16"/>
              </w:rPr>
              <w:t>I – OP</w:t>
            </w:r>
            <w:r w:rsidRPr="00DA6BB7">
              <w:rPr>
                <w:rFonts w:cstheme="minorHAnsi"/>
                <w:sz w:val="16"/>
                <w:szCs w:val="16"/>
              </w:rPr>
              <w:t xml:space="preserve"> </w:t>
            </w:r>
            <w:r w:rsidR="00342C83" w:rsidRPr="00DA6BB7">
              <w:rPr>
                <w:rFonts w:cstheme="minorHAnsi"/>
                <w:sz w:val="16"/>
                <w:szCs w:val="16"/>
              </w:rPr>
              <w:t>JAK</w:t>
            </w:r>
          </w:p>
          <w:p w14:paraId="22D92F7A" w14:textId="2E4D2DFA" w:rsidR="00321F62" w:rsidRPr="00DA6BB7" w:rsidRDefault="00342C83"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ZREALIZOVÁNO</w:t>
            </w:r>
          </w:p>
        </w:tc>
      </w:tr>
      <w:tr w:rsidR="00321F62" w:rsidRPr="0085768F" w14:paraId="57E0FEEE" w14:textId="77777777" w:rsidTr="00342C83">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3114" w:type="dxa"/>
            <w:hideMark/>
          </w:tcPr>
          <w:p w14:paraId="591A5DE7"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hideMark/>
          </w:tcPr>
          <w:p w14:paraId="63914A6C" w14:textId="706A3235" w:rsidR="00321F62" w:rsidRPr="0085768F" w:rsidRDefault="00D872CF"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bookmarkStart w:id="40" w:name="_Hlk138862620"/>
            <w:r w:rsidRPr="0085768F">
              <w:rPr>
                <w:rFonts w:cstheme="minorHAnsi"/>
                <w:sz w:val="16"/>
                <w:szCs w:val="16"/>
              </w:rPr>
              <w:t>Vzdělávání pracovníků ve vzdělávání ŠD/ŠK</w:t>
            </w:r>
            <w:bookmarkEnd w:id="40"/>
          </w:p>
        </w:tc>
      </w:tr>
      <w:tr w:rsidR="00321F62" w:rsidRPr="0085768F" w14:paraId="53E0B0DA"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6DA0C74D"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hideMark/>
          </w:tcPr>
          <w:p w14:paraId="4C0AC2D1" w14:textId="5329D903"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Cítoliby</w:t>
            </w:r>
          </w:p>
        </w:tc>
      </w:tr>
      <w:tr w:rsidR="00321F62" w:rsidRPr="0085768F" w14:paraId="33BBF684" w14:textId="77777777" w:rsidTr="00342C83">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3114" w:type="dxa"/>
            <w:hideMark/>
          </w:tcPr>
          <w:p w14:paraId="6DED8EBB"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hideMark/>
          </w:tcPr>
          <w:p w14:paraId="4D899F95" w14:textId="24D6B136"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Cítoliby</w:t>
            </w:r>
          </w:p>
        </w:tc>
      </w:tr>
      <w:tr w:rsidR="00D872CF" w:rsidRPr="0085768F" w14:paraId="5D91DF72"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4CECE232" w14:textId="77777777" w:rsidR="00D872CF" w:rsidRPr="0085768F" w:rsidRDefault="00D872CF" w:rsidP="0085768F">
            <w:pPr>
              <w:rPr>
                <w:rFonts w:cstheme="minorHAnsi"/>
                <w:sz w:val="16"/>
                <w:szCs w:val="16"/>
              </w:rPr>
            </w:pPr>
            <w:r w:rsidRPr="0085768F">
              <w:rPr>
                <w:rFonts w:cstheme="minorHAnsi"/>
                <w:sz w:val="16"/>
                <w:szCs w:val="16"/>
              </w:rPr>
              <w:t>Cíl aktivity</w:t>
            </w:r>
          </w:p>
        </w:tc>
        <w:tc>
          <w:tcPr>
            <w:tcW w:w="5948" w:type="dxa"/>
            <w:hideMark/>
          </w:tcPr>
          <w:p w14:paraId="36AE7381" w14:textId="4E08C16C" w:rsidR="00D872CF" w:rsidRPr="0085768F" w:rsidRDefault="00D872C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ŠD/ŠK</w:t>
            </w:r>
          </w:p>
        </w:tc>
      </w:tr>
      <w:tr w:rsidR="00D872CF" w:rsidRPr="0085768F" w14:paraId="51CE9BE5" w14:textId="77777777" w:rsidTr="00342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40361279" w14:textId="77777777" w:rsidR="00D872CF" w:rsidRPr="0085768F" w:rsidRDefault="00D872CF" w:rsidP="0085768F">
            <w:pPr>
              <w:rPr>
                <w:rFonts w:cstheme="minorHAnsi"/>
                <w:sz w:val="16"/>
                <w:szCs w:val="16"/>
              </w:rPr>
            </w:pPr>
            <w:r w:rsidRPr="0085768F">
              <w:rPr>
                <w:rFonts w:cstheme="minorHAnsi"/>
                <w:sz w:val="16"/>
                <w:szCs w:val="16"/>
              </w:rPr>
              <w:t>Spolupráce</w:t>
            </w:r>
          </w:p>
        </w:tc>
        <w:tc>
          <w:tcPr>
            <w:tcW w:w="5948" w:type="dxa"/>
            <w:hideMark/>
          </w:tcPr>
          <w:p w14:paraId="756F81AC" w14:textId="77777777" w:rsidR="00D872CF" w:rsidRPr="0085768F" w:rsidRDefault="00D872C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872CF" w:rsidRPr="0085768F" w14:paraId="206DC2FE"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7E3F7621" w14:textId="77777777" w:rsidR="00D872CF" w:rsidRPr="0085768F" w:rsidRDefault="00D872CF" w:rsidP="0085768F">
            <w:pPr>
              <w:rPr>
                <w:rFonts w:cstheme="minorHAnsi"/>
                <w:sz w:val="16"/>
                <w:szCs w:val="16"/>
              </w:rPr>
            </w:pPr>
            <w:r w:rsidRPr="0085768F">
              <w:rPr>
                <w:rFonts w:cstheme="minorHAnsi"/>
                <w:sz w:val="16"/>
                <w:szCs w:val="16"/>
              </w:rPr>
              <w:t>Celkový rozpočet</w:t>
            </w:r>
          </w:p>
        </w:tc>
        <w:tc>
          <w:tcPr>
            <w:tcW w:w="5948" w:type="dxa"/>
            <w:hideMark/>
          </w:tcPr>
          <w:p w14:paraId="63A3DD4D" w14:textId="7B0DA478" w:rsidR="00D872CF" w:rsidRPr="0085768F" w:rsidRDefault="00F5088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3 925,-</w:t>
            </w:r>
          </w:p>
        </w:tc>
      </w:tr>
      <w:tr w:rsidR="00D872CF" w:rsidRPr="0085768F" w14:paraId="2700D7AF" w14:textId="77777777" w:rsidTr="00342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2DDE52F5" w14:textId="77777777" w:rsidR="00D872CF" w:rsidRPr="0085768F" w:rsidRDefault="00D872CF" w:rsidP="0085768F">
            <w:pPr>
              <w:rPr>
                <w:rFonts w:cstheme="minorHAnsi"/>
                <w:sz w:val="16"/>
                <w:szCs w:val="16"/>
              </w:rPr>
            </w:pPr>
            <w:r w:rsidRPr="0085768F">
              <w:rPr>
                <w:rFonts w:cstheme="minorHAnsi"/>
                <w:sz w:val="16"/>
                <w:szCs w:val="16"/>
              </w:rPr>
              <w:t>Zdroj financování</w:t>
            </w:r>
          </w:p>
        </w:tc>
        <w:tc>
          <w:tcPr>
            <w:tcW w:w="5948" w:type="dxa"/>
            <w:hideMark/>
          </w:tcPr>
          <w:p w14:paraId="45213BD3" w14:textId="32B52A15" w:rsidR="00D872CF" w:rsidRPr="0085768F" w:rsidRDefault="00800BD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D872CF" w:rsidRPr="0085768F" w14:paraId="4B001647"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665F19BB" w14:textId="77777777" w:rsidR="00D872CF" w:rsidRPr="0085768F" w:rsidRDefault="00D872CF" w:rsidP="0085768F">
            <w:pPr>
              <w:rPr>
                <w:rFonts w:cstheme="minorHAnsi"/>
                <w:sz w:val="16"/>
                <w:szCs w:val="16"/>
              </w:rPr>
            </w:pPr>
            <w:r w:rsidRPr="0085768F">
              <w:rPr>
                <w:rFonts w:cstheme="minorHAnsi"/>
                <w:sz w:val="16"/>
                <w:szCs w:val="16"/>
              </w:rPr>
              <w:t>Časový harmonogram</w:t>
            </w:r>
          </w:p>
        </w:tc>
        <w:tc>
          <w:tcPr>
            <w:tcW w:w="5948" w:type="dxa"/>
            <w:hideMark/>
          </w:tcPr>
          <w:p w14:paraId="696B0DDF" w14:textId="01B5ADE2" w:rsidR="00D872CF" w:rsidRPr="0085768F" w:rsidRDefault="00342C8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42C83">
              <w:rPr>
                <w:rFonts w:cstheme="minorHAnsi"/>
                <w:sz w:val="16"/>
                <w:szCs w:val="16"/>
              </w:rPr>
              <w:t>2025</w:t>
            </w:r>
          </w:p>
        </w:tc>
      </w:tr>
      <w:tr w:rsidR="002059B5" w:rsidRPr="0085768F" w14:paraId="715BA2F5" w14:textId="77777777" w:rsidTr="00342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5D637BB5" w14:textId="77777777" w:rsidR="002059B5" w:rsidRPr="0085768F" w:rsidRDefault="002059B5" w:rsidP="0085768F">
            <w:pPr>
              <w:rPr>
                <w:rFonts w:cstheme="minorHAnsi"/>
                <w:sz w:val="16"/>
                <w:szCs w:val="16"/>
              </w:rPr>
            </w:pPr>
            <w:bookmarkStart w:id="41" w:name="_Hlk117088401"/>
            <w:r w:rsidRPr="0085768F">
              <w:rPr>
                <w:rFonts w:cstheme="minorHAnsi"/>
                <w:sz w:val="16"/>
                <w:szCs w:val="16"/>
              </w:rPr>
              <w:t>Cíl MAP:</w:t>
            </w:r>
          </w:p>
        </w:tc>
        <w:tc>
          <w:tcPr>
            <w:tcW w:w="5948" w:type="dxa"/>
          </w:tcPr>
          <w:p w14:paraId="4C8DA765" w14:textId="15B630D6" w:rsidR="002059B5" w:rsidRPr="0085768F" w:rsidRDefault="002059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2.5 Dostatečné odborné a personální kapacity pedagogických a dalších odborných pracovníků a podpora rozvoje wellbeingu</w:t>
            </w:r>
          </w:p>
        </w:tc>
      </w:tr>
      <w:tr w:rsidR="002059B5" w:rsidRPr="0085768F" w14:paraId="5B82E51C" w14:textId="77777777" w:rsidTr="00342C83">
        <w:tc>
          <w:tcPr>
            <w:cnfStyle w:val="001000000000" w:firstRow="0" w:lastRow="0" w:firstColumn="1" w:lastColumn="0" w:oddVBand="0" w:evenVBand="0" w:oddHBand="0" w:evenHBand="0" w:firstRowFirstColumn="0" w:firstRowLastColumn="0" w:lastRowFirstColumn="0" w:lastRowLastColumn="0"/>
            <w:tcW w:w="3114" w:type="dxa"/>
            <w:hideMark/>
          </w:tcPr>
          <w:p w14:paraId="638785F7" w14:textId="77777777" w:rsidR="002059B5" w:rsidRPr="0085768F" w:rsidRDefault="002059B5" w:rsidP="0085768F">
            <w:pPr>
              <w:rPr>
                <w:rFonts w:cstheme="minorHAnsi"/>
                <w:sz w:val="16"/>
                <w:szCs w:val="16"/>
              </w:rPr>
            </w:pPr>
            <w:r w:rsidRPr="0085768F">
              <w:rPr>
                <w:rFonts w:cstheme="minorHAnsi"/>
                <w:sz w:val="16"/>
                <w:szCs w:val="16"/>
              </w:rPr>
              <w:t>Opatření MAP:</w:t>
            </w:r>
          </w:p>
        </w:tc>
        <w:tc>
          <w:tcPr>
            <w:tcW w:w="5948" w:type="dxa"/>
          </w:tcPr>
          <w:p w14:paraId="53C584C2" w14:textId="6E887301" w:rsidR="002059B5" w:rsidRPr="0085768F" w:rsidRDefault="002059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2.5.2 Podpora rozvoje pedagogických, didaktických a manažerských kompetencí pracovníků v základním vzdělávání včetně podpory wellbeingu na školách</w:t>
            </w:r>
          </w:p>
        </w:tc>
      </w:tr>
      <w:bookmarkEnd w:id="41"/>
    </w:tbl>
    <w:p w14:paraId="6C7F5427" w14:textId="77777777" w:rsidR="001A27EB" w:rsidRDefault="001A27EB" w:rsidP="00905D0C">
      <w:pPr>
        <w:spacing w:after="0" w:line="256" w:lineRule="auto"/>
        <w:rPr>
          <w:b/>
          <w:bCs/>
          <w:sz w:val="16"/>
          <w:szCs w:val="16"/>
          <w:lang w:eastAsia="x-none"/>
        </w:rPr>
      </w:pPr>
    </w:p>
    <w:p w14:paraId="15A80C3C" w14:textId="77777777" w:rsidR="001A27EB" w:rsidRPr="0085768F" w:rsidRDefault="001A27EB" w:rsidP="00905D0C">
      <w:pPr>
        <w:spacing w:after="0" w:line="256" w:lineRule="auto"/>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321F62" w:rsidRPr="0085768F" w14:paraId="116E1E32" w14:textId="77777777" w:rsidTr="0050316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hideMark/>
          </w:tcPr>
          <w:p w14:paraId="278D7636"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hideMark/>
          </w:tcPr>
          <w:p w14:paraId="440FDA53" w14:textId="77777777" w:rsidR="00FA5FE4" w:rsidRDefault="00F5088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Národní plán obnovy</w:t>
            </w:r>
          </w:p>
          <w:p w14:paraId="78FCB30E" w14:textId="2EDF3563" w:rsidR="00321F62" w:rsidRPr="00DA6BB7" w:rsidRDefault="0050316A"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Z</w:t>
            </w:r>
            <w:r w:rsidR="006F0D88" w:rsidRPr="00DA6BB7">
              <w:rPr>
                <w:rFonts w:cstheme="minorHAnsi"/>
                <w:sz w:val="16"/>
                <w:szCs w:val="16"/>
              </w:rPr>
              <w:t xml:space="preserve">REALIZOVÁNO </w:t>
            </w:r>
          </w:p>
        </w:tc>
      </w:tr>
      <w:tr w:rsidR="00321F62" w:rsidRPr="0085768F" w14:paraId="5D795142" w14:textId="77777777" w:rsidTr="0050316A">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3114" w:type="dxa"/>
            <w:hideMark/>
          </w:tcPr>
          <w:p w14:paraId="48890C40"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hideMark/>
          </w:tcPr>
          <w:p w14:paraId="4CA7D3E8" w14:textId="5838C24F" w:rsidR="00321F62" w:rsidRPr="0085768F" w:rsidRDefault="00F50885"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Doučování žáků</w:t>
            </w:r>
          </w:p>
        </w:tc>
      </w:tr>
      <w:tr w:rsidR="00321F62" w:rsidRPr="0085768F" w14:paraId="6A638E0D" w14:textId="77777777" w:rsidTr="0050316A">
        <w:tc>
          <w:tcPr>
            <w:cnfStyle w:val="001000000000" w:firstRow="0" w:lastRow="0" w:firstColumn="1" w:lastColumn="0" w:oddVBand="0" w:evenVBand="0" w:oddHBand="0" w:evenHBand="0" w:firstRowFirstColumn="0" w:firstRowLastColumn="0" w:lastRowFirstColumn="0" w:lastRowLastColumn="0"/>
            <w:tcW w:w="3114" w:type="dxa"/>
            <w:hideMark/>
          </w:tcPr>
          <w:p w14:paraId="122F32FC"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hideMark/>
          </w:tcPr>
          <w:p w14:paraId="37C3B780" w14:textId="782306F6"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Cítoliby</w:t>
            </w:r>
          </w:p>
        </w:tc>
      </w:tr>
      <w:tr w:rsidR="00321F62" w:rsidRPr="0085768F" w14:paraId="5510914B" w14:textId="77777777" w:rsidTr="0050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084D7FCA"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hideMark/>
          </w:tcPr>
          <w:p w14:paraId="202C0D8D" w14:textId="481F9DEB"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Cítoliby</w:t>
            </w:r>
          </w:p>
        </w:tc>
      </w:tr>
      <w:tr w:rsidR="00321F62" w:rsidRPr="0085768F" w14:paraId="3B0BE1E8" w14:textId="77777777" w:rsidTr="0050316A">
        <w:tc>
          <w:tcPr>
            <w:cnfStyle w:val="001000000000" w:firstRow="0" w:lastRow="0" w:firstColumn="1" w:lastColumn="0" w:oddVBand="0" w:evenVBand="0" w:oddHBand="0" w:evenHBand="0" w:firstRowFirstColumn="0" w:firstRowLastColumn="0" w:lastRowFirstColumn="0" w:lastRowLastColumn="0"/>
            <w:tcW w:w="3114" w:type="dxa"/>
            <w:hideMark/>
          </w:tcPr>
          <w:p w14:paraId="77A2D77D"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hideMark/>
          </w:tcPr>
          <w:p w14:paraId="3D31D02B" w14:textId="5E99B961" w:rsidR="00321F62" w:rsidRPr="0085768F" w:rsidRDefault="00F5088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Doučování žáků škol</w:t>
            </w:r>
          </w:p>
        </w:tc>
      </w:tr>
      <w:tr w:rsidR="00321F62" w:rsidRPr="0085768F" w14:paraId="46C1A658" w14:textId="77777777" w:rsidTr="0050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51E6446B"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hideMark/>
          </w:tcPr>
          <w:p w14:paraId="09DB8D1F"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7791E40D" w14:textId="77777777" w:rsidTr="0050316A">
        <w:tc>
          <w:tcPr>
            <w:cnfStyle w:val="001000000000" w:firstRow="0" w:lastRow="0" w:firstColumn="1" w:lastColumn="0" w:oddVBand="0" w:evenVBand="0" w:oddHBand="0" w:evenHBand="0" w:firstRowFirstColumn="0" w:firstRowLastColumn="0" w:lastRowFirstColumn="0" w:lastRowLastColumn="0"/>
            <w:tcW w:w="3114" w:type="dxa"/>
            <w:hideMark/>
          </w:tcPr>
          <w:p w14:paraId="0E174DC5"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hideMark/>
          </w:tcPr>
          <w:p w14:paraId="2F0F4334"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65A4FDEB" w14:textId="77777777" w:rsidTr="0050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32E6AF79"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hideMark/>
          </w:tcPr>
          <w:p w14:paraId="56E68C66" w14:textId="6E160629" w:rsidR="00321F62" w:rsidRPr="0085768F" w:rsidRDefault="00F5088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321F62" w:rsidRPr="0085768F" w14:paraId="61680B6F" w14:textId="77777777" w:rsidTr="0050316A">
        <w:tc>
          <w:tcPr>
            <w:cnfStyle w:val="001000000000" w:firstRow="0" w:lastRow="0" w:firstColumn="1" w:lastColumn="0" w:oddVBand="0" w:evenVBand="0" w:oddHBand="0" w:evenHBand="0" w:firstRowFirstColumn="0" w:firstRowLastColumn="0" w:lastRowFirstColumn="0" w:lastRowLastColumn="0"/>
            <w:tcW w:w="3114" w:type="dxa"/>
            <w:hideMark/>
          </w:tcPr>
          <w:p w14:paraId="05AE0A8C"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hideMark/>
          </w:tcPr>
          <w:p w14:paraId="00D75F1A" w14:textId="52A3E466" w:rsidR="00321F62"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21F62" w:rsidRPr="0085768F" w14:paraId="52AD06F7" w14:textId="77777777" w:rsidTr="0050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6F8B9ADB" w14:textId="77777777" w:rsidR="00321F62" w:rsidRPr="0085768F" w:rsidRDefault="00321F62" w:rsidP="0085768F">
            <w:pPr>
              <w:rPr>
                <w:rFonts w:cstheme="minorHAnsi"/>
                <w:sz w:val="16"/>
                <w:szCs w:val="16"/>
              </w:rPr>
            </w:pPr>
            <w:r w:rsidRPr="0085768F">
              <w:rPr>
                <w:rFonts w:cstheme="minorHAnsi"/>
                <w:sz w:val="16"/>
                <w:szCs w:val="16"/>
              </w:rPr>
              <w:t>Cíl MAP:</w:t>
            </w:r>
          </w:p>
        </w:tc>
        <w:tc>
          <w:tcPr>
            <w:tcW w:w="5948" w:type="dxa"/>
          </w:tcPr>
          <w:p w14:paraId="59C0C0B0" w14:textId="13EE7390" w:rsidR="00536372" w:rsidRPr="0085768F" w:rsidRDefault="002059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2.4 Podpora inkluzivního a společného vzdělávání, vč. podpory dětí a žáků ohrožených </w:t>
            </w:r>
            <w:r w:rsidR="00342C83" w:rsidRPr="0085768F">
              <w:rPr>
                <w:rFonts w:cstheme="minorHAnsi"/>
                <w:sz w:val="16"/>
                <w:szCs w:val="16"/>
              </w:rPr>
              <w:t>školním neúspěchem</w:t>
            </w:r>
          </w:p>
        </w:tc>
      </w:tr>
      <w:tr w:rsidR="00321F62" w:rsidRPr="0085768F" w14:paraId="0AFF5C1D" w14:textId="77777777" w:rsidTr="0050316A">
        <w:tc>
          <w:tcPr>
            <w:cnfStyle w:val="001000000000" w:firstRow="0" w:lastRow="0" w:firstColumn="1" w:lastColumn="0" w:oddVBand="0" w:evenVBand="0" w:oddHBand="0" w:evenHBand="0" w:firstRowFirstColumn="0" w:firstRowLastColumn="0" w:lastRowFirstColumn="0" w:lastRowLastColumn="0"/>
            <w:tcW w:w="3114" w:type="dxa"/>
            <w:hideMark/>
          </w:tcPr>
          <w:p w14:paraId="52F10234" w14:textId="77777777" w:rsidR="00321F62" w:rsidRPr="0085768F" w:rsidRDefault="00321F62" w:rsidP="0085768F">
            <w:pPr>
              <w:rPr>
                <w:rFonts w:cstheme="minorHAnsi"/>
                <w:sz w:val="16"/>
                <w:szCs w:val="16"/>
              </w:rPr>
            </w:pPr>
            <w:r w:rsidRPr="0085768F">
              <w:rPr>
                <w:rFonts w:cstheme="minorHAnsi"/>
                <w:sz w:val="16"/>
                <w:szCs w:val="16"/>
              </w:rPr>
              <w:t>Opatření MAP:</w:t>
            </w:r>
          </w:p>
        </w:tc>
        <w:tc>
          <w:tcPr>
            <w:tcW w:w="5948" w:type="dxa"/>
          </w:tcPr>
          <w:p w14:paraId="0E2DB82D" w14:textId="68A8D792" w:rsidR="00321F62" w:rsidRPr="0085768F" w:rsidRDefault="002059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2.4.4 Individuální aktivity jednotlivých subjektů základního vzdělávání a dalších zařízení v oblasti inkluze a rozvoje potenciálu každého žáka</w:t>
            </w:r>
          </w:p>
        </w:tc>
      </w:tr>
    </w:tbl>
    <w:p w14:paraId="7DFF4661" w14:textId="77777777" w:rsidR="00FA5FE4" w:rsidRPr="0085768F" w:rsidRDefault="00FA5FE4" w:rsidP="0085768F">
      <w:pPr>
        <w:widowControl w:val="0"/>
        <w:spacing w:after="0" w:line="288" w:lineRule="auto"/>
        <w:rPr>
          <w:rFonts w:eastAsia="Arial" w:cstheme="minorHAnsi"/>
          <w:b/>
          <w:bCs/>
          <w:noProof/>
          <w:color w:val="FF0000"/>
          <w:sz w:val="16"/>
          <w:szCs w:val="16"/>
          <w:lang w:eastAsia="cs-CZ"/>
        </w:rPr>
      </w:pPr>
    </w:p>
    <w:tbl>
      <w:tblPr>
        <w:tblStyle w:val="Tabulkaseznamu3zvraznn6"/>
        <w:tblW w:w="0" w:type="auto"/>
        <w:tblLook w:val="04A0" w:firstRow="1" w:lastRow="0" w:firstColumn="1" w:lastColumn="0" w:noHBand="0" w:noVBand="1"/>
      </w:tblPr>
      <w:tblGrid>
        <w:gridCol w:w="3114"/>
        <w:gridCol w:w="5948"/>
      </w:tblGrid>
      <w:tr w:rsidR="00F50885" w:rsidRPr="0085768F" w14:paraId="1EB79C5A" w14:textId="77777777" w:rsidTr="006F0D8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hideMark/>
          </w:tcPr>
          <w:p w14:paraId="6C35B331" w14:textId="77777777" w:rsidR="00F50885" w:rsidRPr="0085768F" w:rsidRDefault="00F50885" w:rsidP="0085768F">
            <w:pPr>
              <w:rPr>
                <w:rFonts w:cstheme="minorHAnsi"/>
                <w:b w:val="0"/>
                <w:bCs w:val="0"/>
                <w:sz w:val="16"/>
                <w:szCs w:val="16"/>
              </w:rPr>
            </w:pPr>
            <w:r w:rsidRPr="0085768F">
              <w:rPr>
                <w:rFonts w:cstheme="minorHAnsi"/>
                <w:sz w:val="16"/>
                <w:szCs w:val="16"/>
              </w:rPr>
              <w:t>Aktivita</w:t>
            </w:r>
          </w:p>
        </w:tc>
        <w:tc>
          <w:tcPr>
            <w:tcW w:w="5948" w:type="dxa"/>
            <w:hideMark/>
          </w:tcPr>
          <w:p w14:paraId="3722D22C" w14:textId="77777777" w:rsidR="00FA5FE4" w:rsidRDefault="00F5088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32164">
              <w:rPr>
                <w:rFonts w:cstheme="minorHAnsi"/>
                <w:sz w:val="16"/>
                <w:szCs w:val="16"/>
              </w:rPr>
              <w:t>Kulturní</w:t>
            </w:r>
            <w:r w:rsidR="002F66E4" w:rsidRPr="00832164">
              <w:rPr>
                <w:rFonts w:cstheme="minorHAnsi"/>
                <w:sz w:val="16"/>
                <w:szCs w:val="16"/>
              </w:rPr>
              <w:t>, s</w:t>
            </w:r>
            <w:r w:rsidRPr="00832164">
              <w:rPr>
                <w:rFonts w:cstheme="minorHAnsi"/>
                <w:sz w:val="16"/>
                <w:szCs w:val="16"/>
              </w:rPr>
              <w:t xml:space="preserve">polečenské </w:t>
            </w:r>
            <w:r w:rsidR="002F66E4" w:rsidRPr="00832164">
              <w:rPr>
                <w:rFonts w:cstheme="minorHAnsi"/>
                <w:sz w:val="16"/>
                <w:szCs w:val="16"/>
              </w:rPr>
              <w:t xml:space="preserve">a ostatní vzdělávací </w:t>
            </w:r>
            <w:r w:rsidR="006F0D88" w:rsidRPr="00832164">
              <w:rPr>
                <w:rFonts w:cstheme="minorHAnsi"/>
                <w:sz w:val="16"/>
                <w:szCs w:val="16"/>
              </w:rPr>
              <w:t>akce</w:t>
            </w:r>
          </w:p>
          <w:p w14:paraId="63285E54" w14:textId="79799793" w:rsidR="00F50885" w:rsidRPr="00832164" w:rsidRDefault="006F0D88"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REALIZOVÁNO – pokračující v roce 2026</w:t>
            </w:r>
          </w:p>
        </w:tc>
      </w:tr>
      <w:tr w:rsidR="00F50885" w:rsidRPr="0085768F" w14:paraId="1614539A" w14:textId="77777777" w:rsidTr="006F0D8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hideMark/>
          </w:tcPr>
          <w:p w14:paraId="04F5E863" w14:textId="77777777" w:rsidR="00F50885" w:rsidRPr="0085768F" w:rsidRDefault="00F50885" w:rsidP="0085768F">
            <w:pPr>
              <w:rPr>
                <w:rFonts w:cstheme="minorHAnsi"/>
                <w:sz w:val="16"/>
                <w:szCs w:val="16"/>
              </w:rPr>
            </w:pPr>
            <w:r w:rsidRPr="0085768F">
              <w:rPr>
                <w:rFonts w:cstheme="minorHAnsi"/>
                <w:sz w:val="16"/>
                <w:szCs w:val="16"/>
              </w:rPr>
              <w:t>Charakteristika aktivity</w:t>
            </w:r>
          </w:p>
        </w:tc>
        <w:tc>
          <w:tcPr>
            <w:tcW w:w="5948" w:type="dxa"/>
            <w:hideMark/>
          </w:tcPr>
          <w:p w14:paraId="5F5DF70D" w14:textId="2E2E0B7B" w:rsidR="0085768F" w:rsidRDefault="00F50885"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Aktivity s</w:t>
            </w:r>
            <w:r w:rsidR="0085768F">
              <w:rPr>
                <w:rFonts w:cstheme="minorHAnsi"/>
                <w:sz w:val="16"/>
                <w:szCs w:val="16"/>
              </w:rPr>
              <w:t> </w:t>
            </w:r>
            <w:r w:rsidRPr="0085768F">
              <w:rPr>
                <w:rFonts w:cstheme="minorHAnsi"/>
                <w:sz w:val="16"/>
                <w:szCs w:val="16"/>
              </w:rPr>
              <w:t>rodiči</w:t>
            </w:r>
          </w:p>
          <w:p w14:paraId="63623DF0" w14:textId="0F69FD77" w:rsidR="00F50885" w:rsidRPr="0085768F" w:rsidRDefault="00F50885"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Aktivity s </w:t>
            </w:r>
            <w:r w:rsidR="00342C83" w:rsidRPr="0085768F">
              <w:rPr>
                <w:rFonts w:cstheme="minorHAnsi"/>
                <w:sz w:val="16"/>
                <w:szCs w:val="16"/>
              </w:rPr>
              <w:t>dětmi – projektové</w:t>
            </w:r>
            <w:r w:rsidRPr="0085768F">
              <w:rPr>
                <w:rFonts w:cstheme="minorHAnsi"/>
                <w:sz w:val="16"/>
                <w:szCs w:val="16"/>
              </w:rPr>
              <w:t xml:space="preserve"> dny, výlety, akce školy, tvořivé dílny</w:t>
            </w:r>
          </w:p>
          <w:p w14:paraId="10B69A8E" w14:textId="760015E4" w:rsidR="00F50885" w:rsidRPr="0085768F" w:rsidRDefault="00F50885"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Kulturní akce: Vánoční trhy, velikonoční slavnosti, tvořivé dílny</w:t>
            </w:r>
          </w:p>
          <w:p w14:paraId="68E0E093" w14:textId="3E528EBC" w:rsidR="00F50885" w:rsidRPr="0085768F" w:rsidRDefault="00F50885"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F50885" w:rsidRPr="0085768F" w14:paraId="6DADB37D" w14:textId="77777777" w:rsidTr="006F0D88">
        <w:tc>
          <w:tcPr>
            <w:cnfStyle w:val="001000000000" w:firstRow="0" w:lastRow="0" w:firstColumn="1" w:lastColumn="0" w:oddVBand="0" w:evenVBand="0" w:oddHBand="0" w:evenHBand="0" w:firstRowFirstColumn="0" w:firstRowLastColumn="0" w:lastRowFirstColumn="0" w:lastRowLastColumn="0"/>
            <w:tcW w:w="3114" w:type="dxa"/>
            <w:hideMark/>
          </w:tcPr>
          <w:p w14:paraId="24D7F983" w14:textId="77777777" w:rsidR="00F50885" w:rsidRPr="0085768F" w:rsidRDefault="00F50885" w:rsidP="0085768F">
            <w:pPr>
              <w:rPr>
                <w:rFonts w:cstheme="minorHAnsi"/>
                <w:sz w:val="16"/>
                <w:szCs w:val="16"/>
              </w:rPr>
            </w:pPr>
            <w:r w:rsidRPr="0085768F">
              <w:rPr>
                <w:rFonts w:cstheme="minorHAnsi"/>
                <w:sz w:val="16"/>
                <w:szCs w:val="16"/>
              </w:rPr>
              <w:t>Realizátor nositel</w:t>
            </w:r>
          </w:p>
        </w:tc>
        <w:tc>
          <w:tcPr>
            <w:tcW w:w="5948" w:type="dxa"/>
            <w:hideMark/>
          </w:tcPr>
          <w:p w14:paraId="0C8BE3C5" w14:textId="77777777" w:rsidR="00F50885" w:rsidRPr="0085768F" w:rsidRDefault="00F5088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Cítoliby</w:t>
            </w:r>
          </w:p>
        </w:tc>
      </w:tr>
      <w:tr w:rsidR="00F50885" w:rsidRPr="0085768F" w14:paraId="60E1AD24" w14:textId="77777777" w:rsidTr="006F0D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3BCBA1B8" w14:textId="77777777" w:rsidR="00F50885" w:rsidRPr="0085768F" w:rsidRDefault="00F50885" w:rsidP="0085768F">
            <w:pPr>
              <w:rPr>
                <w:rFonts w:cstheme="minorHAnsi"/>
                <w:sz w:val="16"/>
                <w:szCs w:val="16"/>
              </w:rPr>
            </w:pPr>
            <w:r w:rsidRPr="0085768F">
              <w:rPr>
                <w:rFonts w:cstheme="minorHAnsi"/>
                <w:sz w:val="16"/>
                <w:szCs w:val="16"/>
              </w:rPr>
              <w:t>Místo realizace</w:t>
            </w:r>
          </w:p>
        </w:tc>
        <w:tc>
          <w:tcPr>
            <w:tcW w:w="5948" w:type="dxa"/>
            <w:hideMark/>
          </w:tcPr>
          <w:p w14:paraId="0E07EB7C" w14:textId="77777777" w:rsidR="00F50885" w:rsidRPr="0085768F" w:rsidRDefault="00F5088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Cítoliby</w:t>
            </w:r>
          </w:p>
        </w:tc>
      </w:tr>
      <w:tr w:rsidR="00F50885" w:rsidRPr="0085768F" w14:paraId="5843B06C" w14:textId="77777777" w:rsidTr="006F0D88">
        <w:tc>
          <w:tcPr>
            <w:cnfStyle w:val="001000000000" w:firstRow="0" w:lastRow="0" w:firstColumn="1" w:lastColumn="0" w:oddVBand="0" w:evenVBand="0" w:oddHBand="0" w:evenHBand="0" w:firstRowFirstColumn="0" w:firstRowLastColumn="0" w:lastRowFirstColumn="0" w:lastRowLastColumn="0"/>
            <w:tcW w:w="3114" w:type="dxa"/>
            <w:hideMark/>
          </w:tcPr>
          <w:p w14:paraId="4CBC27A7" w14:textId="77777777" w:rsidR="00F50885" w:rsidRPr="0085768F" w:rsidRDefault="00F50885" w:rsidP="0085768F">
            <w:pPr>
              <w:rPr>
                <w:rFonts w:cstheme="minorHAnsi"/>
                <w:sz w:val="16"/>
                <w:szCs w:val="16"/>
              </w:rPr>
            </w:pPr>
            <w:r w:rsidRPr="0085768F">
              <w:rPr>
                <w:rFonts w:cstheme="minorHAnsi"/>
                <w:sz w:val="16"/>
                <w:szCs w:val="16"/>
              </w:rPr>
              <w:t>Cíl aktivity</w:t>
            </w:r>
          </w:p>
        </w:tc>
        <w:tc>
          <w:tcPr>
            <w:tcW w:w="5948" w:type="dxa"/>
            <w:hideMark/>
          </w:tcPr>
          <w:p w14:paraId="694A08E2" w14:textId="282E0CCF" w:rsidR="00F50885" w:rsidRPr="0085768F" w:rsidRDefault="00F5088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 společenské akce</w:t>
            </w:r>
          </w:p>
        </w:tc>
      </w:tr>
      <w:tr w:rsidR="00F50885" w:rsidRPr="0085768F" w14:paraId="59AB8FEA" w14:textId="77777777" w:rsidTr="006F0D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37D415C6" w14:textId="77777777" w:rsidR="00F50885" w:rsidRPr="0085768F" w:rsidRDefault="00F50885" w:rsidP="0085768F">
            <w:pPr>
              <w:rPr>
                <w:rFonts w:cstheme="minorHAnsi"/>
                <w:sz w:val="16"/>
                <w:szCs w:val="16"/>
              </w:rPr>
            </w:pPr>
            <w:r w:rsidRPr="0085768F">
              <w:rPr>
                <w:rFonts w:cstheme="minorHAnsi"/>
                <w:sz w:val="16"/>
                <w:szCs w:val="16"/>
              </w:rPr>
              <w:t>Spolupráce</w:t>
            </w:r>
          </w:p>
        </w:tc>
        <w:tc>
          <w:tcPr>
            <w:tcW w:w="5948" w:type="dxa"/>
            <w:hideMark/>
          </w:tcPr>
          <w:p w14:paraId="5E540E0A" w14:textId="77777777" w:rsidR="00F50885" w:rsidRPr="0085768F" w:rsidRDefault="00F5088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F50885" w:rsidRPr="0085768F" w14:paraId="266B98C3" w14:textId="77777777" w:rsidTr="006F0D88">
        <w:tc>
          <w:tcPr>
            <w:cnfStyle w:val="001000000000" w:firstRow="0" w:lastRow="0" w:firstColumn="1" w:lastColumn="0" w:oddVBand="0" w:evenVBand="0" w:oddHBand="0" w:evenHBand="0" w:firstRowFirstColumn="0" w:firstRowLastColumn="0" w:lastRowFirstColumn="0" w:lastRowLastColumn="0"/>
            <w:tcW w:w="3114" w:type="dxa"/>
            <w:hideMark/>
          </w:tcPr>
          <w:p w14:paraId="25BCEEA2" w14:textId="77777777" w:rsidR="00F50885" w:rsidRPr="0085768F" w:rsidRDefault="00F50885" w:rsidP="0085768F">
            <w:pPr>
              <w:rPr>
                <w:rFonts w:cstheme="minorHAnsi"/>
                <w:sz w:val="16"/>
                <w:szCs w:val="16"/>
              </w:rPr>
            </w:pPr>
            <w:r w:rsidRPr="0085768F">
              <w:rPr>
                <w:rFonts w:cstheme="minorHAnsi"/>
                <w:sz w:val="16"/>
                <w:szCs w:val="16"/>
              </w:rPr>
              <w:t>Celkový rozpočet</w:t>
            </w:r>
          </w:p>
        </w:tc>
        <w:tc>
          <w:tcPr>
            <w:tcW w:w="5948" w:type="dxa"/>
            <w:hideMark/>
          </w:tcPr>
          <w:p w14:paraId="5C1B8289" w14:textId="77777777" w:rsidR="00F50885" w:rsidRPr="0085768F" w:rsidRDefault="00F5088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F50885" w:rsidRPr="0085768F" w14:paraId="3C193DF1" w14:textId="77777777" w:rsidTr="006F0D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08D04643" w14:textId="77777777" w:rsidR="00F50885" w:rsidRPr="0085768F" w:rsidRDefault="00F50885" w:rsidP="0085768F">
            <w:pPr>
              <w:rPr>
                <w:rFonts w:cstheme="minorHAnsi"/>
                <w:sz w:val="16"/>
                <w:szCs w:val="16"/>
              </w:rPr>
            </w:pPr>
            <w:r w:rsidRPr="0085768F">
              <w:rPr>
                <w:rFonts w:cstheme="minorHAnsi"/>
                <w:sz w:val="16"/>
                <w:szCs w:val="16"/>
              </w:rPr>
              <w:t>Zdroj financování</w:t>
            </w:r>
          </w:p>
        </w:tc>
        <w:tc>
          <w:tcPr>
            <w:tcW w:w="5948" w:type="dxa"/>
            <w:hideMark/>
          </w:tcPr>
          <w:p w14:paraId="39242E84" w14:textId="42F90562" w:rsidR="00F50885" w:rsidRPr="0085768F" w:rsidRDefault="00F5088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sponzoři, zřizovatel</w:t>
            </w:r>
          </w:p>
        </w:tc>
      </w:tr>
      <w:tr w:rsidR="00F50885" w:rsidRPr="0085768F" w14:paraId="3DBB749C" w14:textId="77777777" w:rsidTr="006F0D88">
        <w:tc>
          <w:tcPr>
            <w:cnfStyle w:val="001000000000" w:firstRow="0" w:lastRow="0" w:firstColumn="1" w:lastColumn="0" w:oddVBand="0" w:evenVBand="0" w:oddHBand="0" w:evenHBand="0" w:firstRowFirstColumn="0" w:firstRowLastColumn="0" w:lastRowFirstColumn="0" w:lastRowLastColumn="0"/>
            <w:tcW w:w="3114" w:type="dxa"/>
            <w:hideMark/>
          </w:tcPr>
          <w:p w14:paraId="2F6A2509" w14:textId="77777777" w:rsidR="00F50885" w:rsidRPr="0085768F" w:rsidRDefault="00F50885" w:rsidP="0085768F">
            <w:pPr>
              <w:rPr>
                <w:rFonts w:cstheme="minorHAnsi"/>
                <w:sz w:val="16"/>
                <w:szCs w:val="16"/>
              </w:rPr>
            </w:pPr>
            <w:r w:rsidRPr="0085768F">
              <w:rPr>
                <w:rFonts w:cstheme="minorHAnsi"/>
                <w:sz w:val="16"/>
                <w:szCs w:val="16"/>
              </w:rPr>
              <w:t>Časový harmonogram</w:t>
            </w:r>
          </w:p>
        </w:tc>
        <w:tc>
          <w:tcPr>
            <w:tcW w:w="5948" w:type="dxa"/>
            <w:hideMark/>
          </w:tcPr>
          <w:p w14:paraId="161BA5FC" w14:textId="1E19B084" w:rsidR="00F50885"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F50885" w:rsidRPr="0085768F" w14:paraId="232195C9" w14:textId="77777777" w:rsidTr="006F0D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5B756A20" w14:textId="77777777" w:rsidR="00F50885" w:rsidRPr="0085768F" w:rsidRDefault="00F50885" w:rsidP="0085768F">
            <w:pPr>
              <w:rPr>
                <w:rFonts w:cstheme="minorHAnsi"/>
                <w:sz w:val="16"/>
                <w:szCs w:val="16"/>
              </w:rPr>
            </w:pPr>
            <w:r w:rsidRPr="0085768F">
              <w:rPr>
                <w:rFonts w:cstheme="minorHAnsi"/>
                <w:sz w:val="16"/>
                <w:szCs w:val="16"/>
              </w:rPr>
              <w:t>Cíl MAP:</w:t>
            </w:r>
          </w:p>
        </w:tc>
        <w:tc>
          <w:tcPr>
            <w:tcW w:w="5948" w:type="dxa"/>
          </w:tcPr>
          <w:p w14:paraId="42752537" w14:textId="3B477F35" w:rsidR="00F50885" w:rsidRPr="0085768F" w:rsidRDefault="002059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jednotlivými cíli</w:t>
            </w:r>
          </w:p>
        </w:tc>
      </w:tr>
      <w:tr w:rsidR="00F50885" w:rsidRPr="0085768F" w14:paraId="10612AC9" w14:textId="77777777" w:rsidTr="006F0D88">
        <w:tc>
          <w:tcPr>
            <w:cnfStyle w:val="001000000000" w:firstRow="0" w:lastRow="0" w:firstColumn="1" w:lastColumn="0" w:oddVBand="0" w:evenVBand="0" w:oddHBand="0" w:evenHBand="0" w:firstRowFirstColumn="0" w:firstRowLastColumn="0" w:lastRowFirstColumn="0" w:lastRowLastColumn="0"/>
            <w:tcW w:w="3114" w:type="dxa"/>
            <w:hideMark/>
          </w:tcPr>
          <w:p w14:paraId="5A7BFB96" w14:textId="77777777" w:rsidR="00F50885" w:rsidRPr="0085768F" w:rsidRDefault="00F50885" w:rsidP="0085768F">
            <w:pPr>
              <w:rPr>
                <w:rFonts w:cstheme="minorHAnsi"/>
                <w:sz w:val="16"/>
                <w:szCs w:val="16"/>
              </w:rPr>
            </w:pPr>
            <w:r w:rsidRPr="0085768F">
              <w:rPr>
                <w:rFonts w:cstheme="minorHAnsi"/>
                <w:sz w:val="16"/>
                <w:szCs w:val="16"/>
              </w:rPr>
              <w:t>Opatření MAP:</w:t>
            </w:r>
          </w:p>
        </w:tc>
        <w:tc>
          <w:tcPr>
            <w:tcW w:w="5948" w:type="dxa"/>
          </w:tcPr>
          <w:p w14:paraId="616F92D7" w14:textId="0BE04241" w:rsidR="00F50885" w:rsidRPr="0085768F" w:rsidRDefault="002059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jednotlivými opatřeními</w:t>
            </w:r>
          </w:p>
        </w:tc>
      </w:tr>
    </w:tbl>
    <w:p w14:paraId="3B31316A" w14:textId="77777777" w:rsidR="00E93244" w:rsidRPr="00E93244" w:rsidRDefault="00E93244" w:rsidP="00FC18D7">
      <w:pPr>
        <w:widowControl w:val="0"/>
        <w:spacing w:after="0" w:line="288" w:lineRule="auto"/>
        <w:rPr>
          <w:rFonts w:eastAsia="Arial" w:cstheme="minorHAnsi"/>
          <w:b/>
          <w:bCs/>
          <w:noProof/>
          <w:color w:val="000000" w:themeColor="text1"/>
          <w:sz w:val="16"/>
          <w:szCs w:val="16"/>
          <w:lang w:eastAsia="cs-CZ"/>
        </w:rPr>
      </w:pPr>
    </w:p>
    <w:p w14:paraId="0C9C4A35" w14:textId="03D3481E" w:rsidR="00F80DCB" w:rsidRPr="00C37544" w:rsidRDefault="007829BE" w:rsidP="00E93244">
      <w:pPr>
        <w:widowControl w:val="0"/>
        <w:pBdr>
          <w:top w:val="single" w:sz="4" w:space="1" w:color="auto"/>
          <w:left w:val="single" w:sz="4" w:space="4" w:color="auto"/>
          <w:bottom w:val="single" w:sz="4" w:space="1" w:color="auto"/>
          <w:right w:val="single" w:sz="4" w:space="4" w:color="auto"/>
        </w:pBdr>
        <w:spacing w:before="240" w:after="0" w:line="288" w:lineRule="auto"/>
        <w:jc w:val="center"/>
        <w:rPr>
          <w:rFonts w:eastAsia="Arial" w:cstheme="minorHAnsi"/>
          <w:b/>
          <w:bCs/>
          <w:noProof/>
          <w:color w:val="000000" w:themeColor="text1"/>
          <w:sz w:val="28"/>
          <w:szCs w:val="28"/>
          <w:lang w:eastAsia="cs-CZ"/>
        </w:rPr>
      </w:pPr>
      <w:r w:rsidRPr="00C37544">
        <w:rPr>
          <w:rFonts w:eastAsia="Arial" w:cstheme="minorHAnsi"/>
          <w:b/>
          <w:bCs/>
          <w:noProof/>
          <w:color w:val="000000" w:themeColor="text1"/>
          <w:sz w:val="28"/>
          <w:szCs w:val="28"/>
          <w:lang w:eastAsia="cs-CZ"/>
        </w:rPr>
        <w:t>2) Základní škola a Mateřská škola Černčice</w:t>
      </w:r>
    </w:p>
    <w:p w14:paraId="78768A6C" w14:textId="77777777" w:rsidR="00F80DCB" w:rsidRPr="0085768F" w:rsidRDefault="00F80DCB" w:rsidP="0085768F">
      <w:pPr>
        <w:widowControl w:val="0"/>
        <w:spacing w:after="0" w:line="288" w:lineRule="auto"/>
        <w:rPr>
          <w:rFonts w:eastAsia="Arial" w:cstheme="minorHAnsi"/>
          <w:b/>
          <w:bCs/>
          <w:noProof/>
          <w:color w:val="FF0000"/>
          <w:sz w:val="16"/>
          <w:szCs w:val="16"/>
          <w:lang w:eastAsia="cs-CZ"/>
        </w:rPr>
      </w:pPr>
    </w:p>
    <w:tbl>
      <w:tblPr>
        <w:tblStyle w:val="Tabulkaseznamu3zvraznn6"/>
        <w:tblW w:w="0" w:type="auto"/>
        <w:tblLook w:val="04A0" w:firstRow="1" w:lastRow="0" w:firstColumn="1" w:lastColumn="0" w:noHBand="0" w:noVBand="1"/>
      </w:tblPr>
      <w:tblGrid>
        <w:gridCol w:w="3114"/>
        <w:gridCol w:w="5948"/>
      </w:tblGrid>
      <w:tr w:rsidR="007829BE" w:rsidRPr="0085768F" w14:paraId="54570602" w14:textId="77777777" w:rsidTr="0053571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A1131F9" w14:textId="77777777" w:rsidR="007829BE" w:rsidRPr="0085768F" w:rsidRDefault="007829BE" w:rsidP="0085768F">
            <w:pPr>
              <w:rPr>
                <w:rFonts w:cstheme="minorHAnsi"/>
                <w:b w:val="0"/>
                <w:bCs w:val="0"/>
                <w:sz w:val="16"/>
                <w:szCs w:val="16"/>
              </w:rPr>
            </w:pPr>
            <w:r w:rsidRPr="0085768F">
              <w:rPr>
                <w:rFonts w:cstheme="minorHAnsi"/>
                <w:sz w:val="16"/>
                <w:szCs w:val="16"/>
              </w:rPr>
              <w:t>Aktivita</w:t>
            </w:r>
          </w:p>
        </w:tc>
        <w:tc>
          <w:tcPr>
            <w:tcW w:w="5948" w:type="dxa"/>
          </w:tcPr>
          <w:p w14:paraId="54446990" w14:textId="77777777" w:rsidR="007829BE" w:rsidRDefault="00B44D6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Venkovní učebna</w:t>
            </w:r>
            <w:r w:rsidR="007829BE" w:rsidRPr="0085768F">
              <w:rPr>
                <w:rFonts w:cstheme="minorHAnsi"/>
                <w:sz w:val="16"/>
                <w:szCs w:val="16"/>
              </w:rPr>
              <w:t xml:space="preserve"> </w:t>
            </w:r>
          </w:p>
          <w:p w14:paraId="10B6EAB6" w14:textId="28823D40" w:rsidR="00E93244" w:rsidRPr="0085768F" w:rsidRDefault="0053571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32164">
              <w:rPr>
                <w:rFonts w:cstheme="minorHAnsi"/>
                <w:sz w:val="16"/>
                <w:szCs w:val="16"/>
              </w:rPr>
              <w:t>REALIZOVÁNO – pokračující v roce 2026</w:t>
            </w:r>
          </w:p>
        </w:tc>
      </w:tr>
      <w:tr w:rsidR="007829BE" w:rsidRPr="0085768F" w14:paraId="392671C1" w14:textId="77777777" w:rsidTr="00535712">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3114" w:type="dxa"/>
          </w:tcPr>
          <w:p w14:paraId="298E55EA" w14:textId="77777777" w:rsidR="007829BE" w:rsidRPr="0085768F" w:rsidRDefault="007829BE" w:rsidP="0085768F">
            <w:pPr>
              <w:rPr>
                <w:rFonts w:cstheme="minorHAnsi"/>
                <w:sz w:val="16"/>
                <w:szCs w:val="16"/>
              </w:rPr>
            </w:pPr>
            <w:r w:rsidRPr="0085768F">
              <w:rPr>
                <w:rFonts w:cstheme="minorHAnsi"/>
                <w:sz w:val="16"/>
                <w:szCs w:val="16"/>
              </w:rPr>
              <w:t>Charakteristika aktivity</w:t>
            </w:r>
          </w:p>
        </w:tc>
        <w:tc>
          <w:tcPr>
            <w:tcW w:w="5948" w:type="dxa"/>
          </w:tcPr>
          <w:p w14:paraId="5482CE05" w14:textId="77777777" w:rsidR="007829BE" w:rsidRPr="0085768F" w:rsidRDefault="007829B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Investice do školské infrastruktury</w:t>
            </w:r>
          </w:p>
        </w:tc>
      </w:tr>
      <w:tr w:rsidR="007829BE" w:rsidRPr="0085768F" w14:paraId="3EF96F8F" w14:textId="77777777" w:rsidTr="00535712">
        <w:tc>
          <w:tcPr>
            <w:cnfStyle w:val="001000000000" w:firstRow="0" w:lastRow="0" w:firstColumn="1" w:lastColumn="0" w:oddVBand="0" w:evenVBand="0" w:oddHBand="0" w:evenHBand="0" w:firstRowFirstColumn="0" w:firstRowLastColumn="0" w:lastRowFirstColumn="0" w:lastRowLastColumn="0"/>
            <w:tcW w:w="3114" w:type="dxa"/>
          </w:tcPr>
          <w:p w14:paraId="12E6CE16" w14:textId="77777777" w:rsidR="007829BE" w:rsidRPr="0085768F" w:rsidRDefault="007829BE" w:rsidP="0085768F">
            <w:pPr>
              <w:rPr>
                <w:rFonts w:cstheme="minorHAnsi"/>
                <w:sz w:val="16"/>
                <w:szCs w:val="16"/>
              </w:rPr>
            </w:pPr>
            <w:r w:rsidRPr="0085768F">
              <w:rPr>
                <w:rFonts w:cstheme="minorHAnsi"/>
                <w:sz w:val="16"/>
                <w:szCs w:val="16"/>
              </w:rPr>
              <w:t>Realizátor nositel</w:t>
            </w:r>
          </w:p>
        </w:tc>
        <w:tc>
          <w:tcPr>
            <w:tcW w:w="5948" w:type="dxa"/>
          </w:tcPr>
          <w:p w14:paraId="3B7CD4B8" w14:textId="77777777" w:rsidR="007829BE" w:rsidRPr="0085768F" w:rsidRDefault="007829B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7829BE" w:rsidRPr="0085768F" w14:paraId="53D973FA" w14:textId="77777777" w:rsidTr="00535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399D31" w14:textId="77777777" w:rsidR="007829BE" w:rsidRPr="0085768F" w:rsidRDefault="007829BE" w:rsidP="0085768F">
            <w:pPr>
              <w:rPr>
                <w:rFonts w:cstheme="minorHAnsi"/>
                <w:sz w:val="16"/>
                <w:szCs w:val="16"/>
              </w:rPr>
            </w:pPr>
            <w:r w:rsidRPr="0085768F">
              <w:rPr>
                <w:rFonts w:cstheme="minorHAnsi"/>
                <w:sz w:val="16"/>
                <w:szCs w:val="16"/>
              </w:rPr>
              <w:t>Místo realizace</w:t>
            </w:r>
          </w:p>
        </w:tc>
        <w:tc>
          <w:tcPr>
            <w:tcW w:w="5948" w:type="dxa"/>
          </w:tcPr>
          <w:p w14:paraId="775004EA" w14:textId="77777777" w:rsidR="007829BE" w:rsidRPr="0085768F" w:rsidRDefault="007829B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7829BE" w:rsidRPr="0085768F" w14:paraId="04E1F375" w14:textId="77777777" w:rsidTr="00535712">
        <w:tc>
          <w:tcPr>
            <w:cnfStyle w:val="001000000000" w:firstRow="0" w:lastRow="0" w:firstColumn="1" w:lastColumn="0" w:oddVBand="0" w:evenVBand="0" w:oddHBand="0" w:evenHBand="0" w:firstRowFirstColumn="0" w:firstRowLastColumn="0" w:lastRowFirstColumn="0" w:lastRowLastColumn="0"/>
            <w:tcW w:w="3114" w:type="dxa"/>
          </w:tcPr>
          <w:p w14:paraId="58432F09" w14:textId="77777777" w:rsidR="007829BE" w:rsidRPr="0085768F" w:rsidRDefault="007829BE" w:rsidP="0085768F">
            <w:pPr>
              <w:rPr>
                <w:rFonts w:cstheme="minorHAnsi"/>
                <w:sz w:val="16"/>
                <w:szCs w:val="16"/>
              </w:rPr>
            </w:pPr>
            <w:r w:rsidRPr="0085768F">
              <w:rPr>
                <w:rFonts w:cstheme="minorHAnsi"/>
                <w:sz w:val="16"/>
                <w:szCs w:val="16"/>
              </w:rPr>
              <w:t>Cíl aktivity</w:t>
            </w:r>
          </w:p>
        </w:tc>
        <w:tc>
          <w:tcPr>
            <w:tcW w:w="5948" w:type="dxa"/>
          </w:tcPr>
          <w:p w14:paraId="247057B8" w14:textId="1D9C55E2" w:rsidR="007829BE" w:rsidRPr="0085768F" w:rsidRDefault="007829B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Zkvalitnění </w:t>
            </w:r>
            <w:r w:rsidR="00FE7FF3" w:rsidRPr="0085768F">
              <w:rPr>
                <w:rFonts w:cstheme="minorHAnsi"/>
                <w:sz w:val="16"/>
                <w:szCs w:val="16"/>
              </w:rPr>
              <w:t xml:space="preserve">okolí </w:t>
            </w:r>
            <w:r w:rsidRPr="0085768F">
              <w:rPr>
                <w:rFonts w:cstheme="minorHAnsi"/>
                <w:sz w:val="16"/>
                <w:szCs w:val="16"/>
              </w:rPr>
              <w:t xml:space="preserve">školské infrastruktury </w:t>
            </w:r>
          </w:p>
        </w:tc>
      </w:tr>
      <w:tr w:rsidR="007829BE" w:rsidRPr="0085768F" w14:paraId="13588359" w14:textId="77777777" w:rsidTr="00535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457929" w14:textId="77777777" w:rsidR="007829BE" w:rsidRPr="0085768F" w:rsidRDefault="007829BE" w:rsidP="0085768F">
            <w:pPr>
              <w:rPr>
                <w:rFonts w:cstheme="minorHAnsi"/>
                <w:sz w:val="16"/>
                <w:szCs w:val="16"/>
              </w:rPr>
            </w:pPr>
            <w:r w:rsidRPr="0085768F">
              <w:rPr>
                <w:rFonts w:cstheme="minorHAnsi"/>
                <w:sz w:val="16"/>
                <w:szCs w:val="16"/>
              </w:rPr>
              <w:t>Spolupráce</w:t>
            </w:r>
          </w:p>
        </w:tc>
        <w:tc>
          <w:tcPr>
            <w:tcW w:w="5948" w:type="dxa"/>
          </w:tcPr>
          <w:p w14:paraId="634619CC" w14:textId="77777777" w:rsidR="007829BE" w:rsidRPr="0085768F" w:rsidRDefault="007829B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829BE" w:rsidRPr="0085768F" w14:paraId="71789ED5" w14:textId="77777777" w:rsidTr="00535712">
        <w:tc>
          <w:tcPr>
            <w:cnfStyle w:val="001000000000" w:firstRow="0" w:lastRow="0" w:firstColumn="1" w:lastColumn="0" w:oddVBand="0" w:evenVBand="0" w:oddHBand="0" w:evenHBand="0" w:firstRowFirstColumn="0" w:firstRowLastColumn="0" w:lastRowFirstColumn="0" w:lastRowLastColumn="0"/>
            <w:tcW w:w="3114" w:type="dxa"/>
          </w:tcPr>
          <w:p w14:paraId="45B3B7D0" w14:textId="77777777" w:rsidR="007829BE" w:rsidRPr="0085768F" w:rsidRDefault="007829BE" w:rsidP="0085768F">
            <w:pPr>
              <w:rPr>
                <w:rFonts w:cstheme="minorHAnsi"/>
                <w:sz w:val="16"/>
                <w:szCs w:val="16"/>
              </w:rPr>
            </w:pPr>
            <w:r w:rsidRPr="0085768F">
              <w:rPr>
                <w:rFonts w:cstheme="minorHAnsi"/>
                <w:sz w:val="16"/>
                <w:szCs w:val="16"/>
              </w:rPr>
              <w:t>Celkový rozpočet</w:t>
            </w:r>
          </w:p>
        </w:tc>
        <w:tc>
          <w:tcPr>
            <w:tcW w:w="5948" w:type="dxa"/>
          </w:tcPr>
          <w:p w14:paraId="1A9F6F2C" w14:textId="77777777" w:rsidR="007829BE" w:rsidRPr="0085768F" w:rsidRDefault="007829B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829BE" w:rsidRPr="0085768F" w14:paraId="7D16F4C9" w14:textId="77777777" w:rsidTr="00535712">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3114" w:type="dxa"/>
          </w:tcPr>
          <w:p w14:paraId="3B7245E5" w14:textId="77777777" w:rsidR="007829BE" w:rsidRPr="0085768F" w:rsidRDefault="007829BE" w:rsidP="0085768F">
            <w:pPr>
              <w:rPr>
                <w:rFonts w:cstheme="minorHAnsi"/>
                <w:sz w:val="16"/>
                <w:szCs w:val="16"/>
              </w:rPr>
            </w:pPr>
            <w:r w:rsidRPr="0085768F">
              <w:rPr>
                <w:rFonts w:cstheme="minorHAnsi"/>
                <w:sz w:val="16"/>
                <w:szCs w:val="16"/>
              </w:rPr>
              <w:t>Zdroj financování</w:t>
            </w:r>
          </w:p>
        </w:tc>
        <w:tc>
          <w:tcPr>
            <w:tcW w:w="5948" w:type="dxa"/>
          </w:tcPr>
          <w:p w14:paraId="29F0270D" w14:textId="09565EE2" w:rsidR="007829BE" w:rsidRPr="0085768F" w:rsidRDefault="00B44D6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Zřizovatel</w:t>
            </w:r>
          </w:p>
        </w:tc>
      </w:tr>
      <w:tr w:rsidR="007829BE" w:rsidRPr="0085768F" w14:paraId="0AB3D9DC" w14:textId="77777777" w:rsidTr="00535712">
        <w:tc>
          <w:tcPr>
            <w:cnfStyle w:val="001000000000" w:firstRow="0" w:lastRow="0" w:firstColumn="1" w:lastColumn="0" w:oddVBand="0" w:evenVBand="0" w:oddHBand="0" w:evenHBand="0" w:firstRowFirstColumn="0" w:firstRowLastColumn="0" w:lastRowFirstColumn="0" w:lastRowLastColumn="0"/>
            <w:tcW w:w="3114" w:type="dxa"/>
          </w:tcPr>
          <w:p w14:paraId="74B9C5C4" w14:textId="77777777" w:rsidR="007829BE" w:rsidRPr="0085768F" w:rsidRDefault="007829BE" w:rsidP="0085768F">
            <w:pPr>
              <w:rPr>
                <w:rFonts w:cstheme="minorHAnsi"/>
                <w:sz w:val="16"/>
                <w:szCs w:val="16"/>
              </w:rPr>
            </w:pPr>
            <w:r w:rsidRPr="0085768F">
              <w:rPr>
                <w:rFonts w:cstheme="minorHAnsi"/>
                <w:sz w:val="16"/>
                <w:szCs w:val="16"/>
              </w:rPr>
              <w:t>Časový harmonogram</w:t>
            </w:r>
          </w:p>
        </w:tc>
        <w:tc>
          <w:tcPr>
            <w:tcW w:w="5948" w:type="dxa"/>
          </w:tcPr>
          <w:p w14:paraId="15E4EF0F" w14:textId="4161197F" w:rsidR="007829BE" w:rsidRPr="0085768F" w:rsidRDefault="006F0D8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0316A">
              <w:rPr>
                <w:rFonts w:cstheme="minorHAnsi"/>
                <w:sz w:val="16"/>
                <w:szCs w:val="16"/>
              </w:rPr>
              <w:t>2025</w:t>
            </w:r>
          </w:p>
        </w:tc>
      </w:tr>
      <w:tr w:rsidR="007829BE" w:rsidRPr="0085768F" w14:paraId="29F3972B" w14:textId="77777777" w:rsidTr="00535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B9845F" w14:textId="77777777" w:rsidR="007829BE" w:rsidRPr="0085768F" w:rsidRDefault="007829BE" w:rsidP="0085768F">
            <w:pPr>
              <w:rPr>
                <w:rFonts w:cstheme="minorHAnsi"/>
                <w:sz w:val="16"/>
                <w:szCs w:val="16"/>
              </w:rPr>
            </w:pPr>
            <w:r w:rsidRPr="0085768F">
              <w:rPr>
                <w:rFonts w:cstheme="minorHAnsi"/>
                <w:sz w:val="16"/>
                <w:szCs w:val="16"/>
              </w:rPr>
              <w:t>Cíl MAP:</w:t>
            </w:r>
          </w:p>
        </w:tc>
        <w:tc>
          <w:tcPr>
            <w:tcW w:w="5948" w:type="dxa"/>
          </w:tcPr>
          <w:p w14:paraId="5817F3DF" w14:textId="1510F681" w:rsidR="007829BE" w:rsidRPr="0085768F" w:rsidRDefault="00AC0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3.3 Funkční a bezpečné zázemí a okolí školských zařízení</w:t>
            </w:r>
          </w:p>
        </w:tc>
      </w:tr>
      <w:tr w:rsidR="007829BE" w:rsidRPr="0085768F" w14:paraId="1E8D45DC" w14:textId="77777777" w:rsidTr="00535712">
        <w:tc>
          <w:tcPr>
            <w:cnfStyle w:val="001000000000" w:firstRow="0" w:lastRow="0" w:firstColumn="1" w:lastColumn="0" w:oddVBand="0" w:evenVBand="0" w:oddHBand="0" w:evenHBand="0" w:firstRowFirstColumn="0" w:firstRowLastColumn="0" w:lastRowFirstColumn="0" w:lastRowLastColumn="0"/>
            <w:tcW w:w="3114" w:type="dxa"/>
          </w:tcPr>
          <w:p w14:paraId="00FB0858" w14:textId="77777777" w:rsidR="007829BE" w:rsidRPr="0085768F" w:rsidRDefault="007829BE" w:rsidP="0085768F">
            <w:pPr>
              <w:rPr>
                <w:rFonts w:cstheme="minorHAnsi"/>
                <w:sz w:val="16"/>
                <w:szCs w:val="16"/>
              </w:rPr>
            </w:pPr>
            <w:r w:rsidRPr="0085768F">
              <w:rPr>
                <w:rFonts w:cstheme="minorHAnsi"/>
                <w:sz w:val="16"/>
                <w:szCs w:val="16"/>
              </w:rPr>
              <w:t>Opatření MAP:</w:t>
            </w:r>
          </w:p>
        </w:tc>
        <w:tc>
          <w:tcPr>
            <w:tcW w:w="5948" w:type="dxa"/>
          </w:tcPr>
          <w:p w14:paraId="5BE2957A" w14:textId="7B92FECB" w:rsidR="007829BE" w:rsidRPr="0085768F" w:rsidRDefault="00FE7FF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3.3.3 Výstavba, rekonstrukce a modernizace okolí školských zařízení</w:t>
            </w:r>
          </w:p>
        </w:tc>
      </w:tr>
    </w:tbl>
    <w:p w14:paraId="2FC0A79A" w14:textId="77777777" w:rsidR="00C05961" w:rsidRPr="0085768F" w:rsidRDefault="00C05961" w:rsidP="0085768F">
      <w:pPr>
        <w:widowControl w:val="0"/>
        <w:spacing w:after="0" w:line="288" w:lineRule="auto"/>
        <w:rPr>
          <w:rFonts w:eastAsia="Arial" w:cstheme="minorHAnsi"/>
          <w:b/>
          <w:bCs/>
          <w:noProof/>
          <w:color w:val="FF0000"/>
          <w:sz w:val="16"/>
          <w:szCs w:val="16"/>
          <w:lang w:eastAsia="cs-CZ"/>
        </w:rPr>
      </w:pPr>
    </w:p>
    <w:tbl>
      <w:tblPr>
        <w:tblStyle w:val="Tabulkaseznamu3zvraznn6"/>
        <w:tblW w:w="0" w:type="auto"/>
        <w:tblLook w:val="04A0" w:firstRow="1" w:lastRow="0" w:firstColumn="1" w:lastColumn="0" w:noHBand="0" w:noVBand="1"/>
      </w:tblPr>
      <w:tblGrid>
        <w:gridCol w:w="3114"/>
        <w:gridCol w:w="5948"/>
      </w:tblGrid>
      <w:tr w:rsidR="00B44D67" w:rsidRPr="0085768F" w14:paraId="08DE6B7C" w14:textId="77777777" w:rsidTr="0053571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1C6D873" w14:textId="77777777" w:rsidR="00B44D67" w:rsidRPr="0085768F" w:rsidRDefault="00B44D67" w:rsidP="0085768F">
            <w:pPr>
              <w:rPr>
                <w:rFonts w:cstheme="minorHAnsi"/>
                <w:b w:val="0"/>
                <w:bCs w:val="0"/>
                <w:sz w:val="16"/>
                <w:szCs w:val="16"/>
              </w:rPr>
            </w:pPr>
            <w:r w:rsidRPr="0085768F">
              <w:rPr>
                <w:rFonts w:cstheme="minorHAnsi"/>
                <w:sz w:val="16"/>
                <w:szCs w:val="16"/>
              </w:rPr>
              <w:t>Aktivita</w:t>
            </w:r>
          </w:p>
        </w:tc>
        <w:tc>
          <w:tcPr>
            <w:tcW w:w="5948" w:type="dxa"/>
          </w:tcPr>
          <w:p w14:paraId="108A4CD1" w14:textId="77777777" w:rsidR="00B44D67" w:rsidRDefault="00B44D6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Rekonstrukce učeben v učebním pavilonu</w:t>
            </w:r>
          </w:p>
          <w:p w14:paraId="046A9B8F" w14:textId="6F2A88C0" w:rsidR="00E93244" w:rsidRPr="0085768F" w:rsidRDefault="0053571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32164">
              <w:rPr>
                <w:rFonts w:cstheme="minorHAnsi"/>
                <w:sz w:val="16"/>
                <w:szCs w:val="16"/>
              </w:rPr>
              <w:t>REALIZOVÁNO – pokračující v roce 2026</w:t>
            </w:r>
          </w:p>
        </w:tc>
      </w:tr>
      <w:tr w:rsidR="00B44D67" w:rsidRPr="0085768F" w14:paraId="3684E859" w14:textId="77777777" w:rsidTr="00535712">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3114" w:type="dxa"/>
          </w:tcPr>
          <w:p w14:paraId="57CE1FCE" w14:textId="77777777" w:rsidR="00B44D67" w:rsidRPr="0085768F" w:rsidRDefault="00B44D67" w:rsidP="0085768F">
            <w:pPr>
              <w:rPr>
                <w:rFonts w:cstheme="minorHAnsi"/>
                <w:sz w:val="16"/>
                <w:szCs w:val="16"/>
              </w:rPr>
            </w:pPr>
            <w:r w:rsidRPr="0085768F">
              <w:rPr>
                <w:rFonts w:cstheme="minorHAnsi"/>
                <w:sz w:val="16"/>
                <w:szCs w:val="16"/>
              </w:rPr>
              <w:t>Charakteristika aktivity</w:t>
            </w:r>
          </w:p>
        </w:tc>
        <w:tc>
          <w:tcPr>
            <w:tcW w:w="5948" w:type="dxa"/>
          </w:tcPr>
          <w:p w14:paraId="19A6FEAD" w14:textId="77777777" w:rsidR="00B44D67" w:rsidRPr="0085768F" w:rsidRDefault="00B44D67"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Investice do školské infrastruktury</w:t>
            </w:r>
          </w:p>
        </w:tc>
      </w:tr>
      <w:tr w:rsidR="00B44D67" w:rsidRPr="0085768F" w14:paraId="4E2C08B2" w14:textId="77777777" w:rsidTr="00535712">
        <w:tc>
          <w:tcPr>
            <w:cnfStyle w:val="001000000000" w:firstRow="0" w:lastRow="0" w:firstColumn="1" w:lastColumn="0" w:oddVBand="0" w:evenVBand="0" w:oddHBand="0" w:evenHBand="0" w:firstRowFirstColumn="0" w:firstRowLastColumn="0" w:lastRowFirstColumn="0" w:lastRowLastColumn="0"/>
            <w:tcW w:w="3114" w:type="dxa"/>
          </w:tcPr>
          <w:p w14:paraId="23D26C56" w14:textId="77777777" w:rsidR="00B44D67" w:rsidRPr="0085768F" w:rsidRDefault="00B44D67" w:rsidP="0085768F">
            <w:pPr>
              <w:rPr>
                <w:rFonts w:cstheme="minorHAnsi"/>
                <w:sz w:val="16"/>
                <w:szCs w:val="16"/>
              </w:rPr>
            </w:pPr>
            <w:r w:rsidRPr="0085768F">
              <w:rPr>
                <w:rFonts w:cstheme="minorHAnsi"/>
                <w:sz w:val="16"/>
                <w:szCs w:val="16"/>
              </w:rPr>
              <w:t>Realizátor nositel</w:t>
            </w:r>
          </w:p>
        </w:tc>
        <w:tc>
          <w:tcPr>
            <w:tcW w:w="5948" w:type="dxa"/>
          </w:tcPr>
          <w:p w14:paraId="5A92D617" w14:textId="77777777" w:rsidR="00B44D67" w:rsidRPr="0085768F" w:rsidRDefault="00B44D6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B44D67" w:rsidRPr="0085768F" w14:paraId="42403A86" w14:textId="77777777" w:rsidTr="00535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56746D" w14:textId="77777777" w:rsidR="00B44D67" w:rsidRPr="0085768F" w:rsidRDefault="00B44D67" w:rsidP="0085768F">
            <w:pPr>
              <w:rPr>
                <w:rFonts w:cstheme="minorHAnsi"/>
                <w:sz w:val="16"/>
                <w:szCs w:val="16"/>
              </w:rPr>
            </w:pPr>
            <w:r w:rsidRPr="0085768F">
              <w:rPr>
                <w:rFonts w:cstheme="minorHAnsi"/>
                <w:sz w:val="16"/>
                <w:szCs w:val="16"/>
              </w:rPr>
              <w:t>Místo realizace</w:t>
            </w:r>
          </w:p>
        </w:tc>
        <w:tc>
          <w:tcPr>
            <w:tcW w:w="5948" w:type="dxa"/>
          </w:tcPr>
          <w:p w14:paraId="31BD3252" w14:textId="77777777" w:rsidR="00B44D67" w:rsidRPr="0085768F" w:rsidRDefault="00B44D6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B44D67" w:rsidRPr="0085768F" w14:paraId="1CC3A40B" w14:textId="77777777" w:rsidTr="00535712">
        <w:tc>
          <w:tcPr>
            <w:cnfStyle w:val="001000000000" w:firstRow="0" w:lastRow="0" w:firstColumn="1" w:lastColumn="0" w:oddVBand="0" w:evenVBand="0" w:oddHBand="0" w:evenHBand="0" w:firstRowFirstColumn="0" w:firstRowLastColumn="0" w:lastRowFirstColumn="0" w:lastRowLastColumn="0"/>
            <w:tcW w:w="3114" w:type="dxa"/>
          </w:tcPr>
          <w:p w14:paraId="3511EC24" w14:textId="77777777" w:rsidR="00B44D67" w:rsidRPr="0085768F" w:rsidRDefault="00B44D67" w:rsidP="0085768F">
            <w:pPr>
              <w:rPr>
                <w:rFonts w:cstheme="minorHAnsi"/>
                <w:sz w:val="16"/>
                <w:szCs w:val="16"/>
              </w:rPr>
            </w:pPr>
            <w:r w:rsidRPr="0085768F">
              <w:rPr>
                <w:rFonts w:cstheme="minorHAnsi"/>
                <w:sz w:val="16"/>
                <w:szCs w:val="16"/>
              </w:rPr>
              <w:t>Cíl aktivity</w:t>
            </w:r>
          </w:p>
        </w:tc>
        <w:tc>
          <w:tcPr>
            <w:tcW w:w="5948" w:type="dxa"/>
          </w:tcPr>
          <w:p w14:paraId="0B9CE32B" w14:textId="77777777" w:rsidR="00B44D67" w:rsidRPr="0085768F" w:rsidRDefault="00B44D6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Zkvalitnění školské infrastruktury </w:t>
            </w:r>
          </w:p>
        </w:tc>
      </w:tr>
      <w:tr w:rsidR="00B44D67" w:rsidRPr="0085768F" w14:paraId="6A270594" w14:textId="77777777" w:rsidTr="00535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78EF0C" w14:textId="77777777" w:rsidR="00B44D67" w:rsidRPr="0085768F" w:rsidRDefault="00B44D67" w:rsidP="0085768F">
            <w:pPr>
              <w:rPr>
                <w:rFonts w:cstheme="minorHAnsi"/>
                <w:sz w:val="16"/>
                <w:szCs w:val="16"/>
              </w:rPr>
            </w:pPr>
            <w:r w:rsidRPr="0085768F">
              <w:rPr>
                <w:rFonts w:cstheme="minorHAnsi"/>
                <w:sz w:val="16"/>
                <w:szCs w:val="16"/>
              </w:rPr>
              <w:t>Spolupráce</w:t>
            </w:r>
          </w:p>
        </w:tc>
        <w:tc>
          <w:tcPr>
            <w:tcW w:w="5948" w:type="dxa"/>
          </w:tcPr>
          <w:p w14:paraId="727769E9" w14:textId="77777777" w:rsidR="00B44D67" w:rsidRPr="0085768F" w:rsidRDefault="00B44D6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44D67" w:rsidRPr="0085768F" w14:paraId="41E2FAFE" w14:textId="77777777" w:rsidTr="00535712">
        <w:tc>
          <w:tcPr>
            <w:cnfStyle w:val="001000000000" w:firstRow="0" w:lastRow="0" w:firstColumn="1" w:lastColumn="0" w:oddVBand="0" w:evenVBand="0" w:oddHBand="0" w:evenHBand="0" w:firstRowFirstColumn="0" w:firstRowLastColumn="0" w:lastRowFirstColumn="0" w:lastRowLastColumn="0"/>
            <w:tcW w:w="3114" w:type="dxa"/>
          </w:tcPr>
          <w:p w14:paraId="760DFB5E" w14:textId="77777777" w:rsidR="00B44D67" w:rsidRPr="0085768F" w:rsidRDefault="00B44D67" w:rsidP="0085768F">
            <w:pPr>
              <w:rPr>
                <w:rFonts w:cstheme="minorHAnsi"/>
                <w:sz w:val="16"/>
                <w:szCs w:val="16"/>
              </w:rPr>
            </w:pPr>
            <w:r w:rsidRPr="0085768F">
              <w:rPr>
                <w:rFonts w:cstheme="minorHAnsi"/>
                <w:sz w:val="16"/>
                <w:szCs w:val="16"/>
              </w:rPr>
              <w:t>Celkový rozpočet</w:t>
            </w:r>
          </w:p>
        </w:tc>
        <w:tc>
          <w:tcPr>
            <w:tcW w:w="5948" w:type="dxa"/>
          </w:tcPr>
          <w:p w14:paraId="117147FA" w14:textId="77777777" w:rsidR="00B44D67" w:rsidRPr="0085768F" w:rsidRDefault="00B44D6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44D67" w:rsidRPr="0085768F" w14:paraId="278B357F" w14:textId="77777777" w:rsidTr="00535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C3AC74" w14:textId="77777777" w:rsidR="00B44D67" w:rsidRPr="0085768F" w:rsidRDefault="00B44D67" w:rsidP="0085768F">
            <w:pPr>
              <w:rPr>
                <w:rFonts w:cstheme="minorHAnsi"/>
                <w:sz w:val="16"/>
                <w:szCs w:val="16"/>
              </w:rPr>
            </w:pPr>
            <w:r w:rsidRPr="0085768F">
              <w:rPr>
                <w:rFonts w:cstheme="minorHAnsi"/>
                <w:sz w:val="16"/>
                <w:szCs w:val="16"/>
              </w:rPr>
              <w:t>Zdroj financování</w:t>
            </w:r>
          </w:p>
        </w:tc>
        <w:tc>
          <w:tcPr>
            <w:tcW w:w="5948" w:type="dxa"/>
          </w:tcPr>
          <w:p w14:paraId="5CBBB13C" w14:textId="77777777" w:rsidR="00B44D67" w:rsidRPr="0085768F" w:rsidRDefault="00B44D6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Zřizovatel</w:t>
            </w:r>
          </w:p>
        </w:tc>
      </w:tr>
      <w:tr w:rsidR="00B44D67" w:rsidRPr="0085768F" w14:paraId="0CEFC869" w14:textId="77777777" w:rsidTr="00535712">
        <w:tc>
          <w:tcPr>
            <w:cnfStyle w:val="001000000000" w:firstRow="0" w:lastRow="0" w:firstColumn="1" w:lastColumn="0" w:oddVBand="0" w:evenVBand="0" w:oddHBand="0" w:evenHBand="0" w:firstRowFirstColumn="0" w:firstRowLastColumn="0" w:lastRowFirstColumn="0" w:lastRowLastColumn="0"/>
            <w:tcW w:w="3114" w:type="dxa"/>
          </w:tcPr>
          <w:p w14:paraId="229015CA" w14:textId="77777777" w:rsidR="00B44D67" w:rsidRPr="0085768F" w:rsidRDefault="00B44D67" w:rsidP="0085768F">
            <w:pPr>
              <w:rPr>
                <w:rFonts w:cstheme="minorHAnsi"/>
                <w:sz w:val="16"/>
                <w:szCs w:val="16"/>
              </w:rPr>
            </w:pPr>
            <w:r w:rsidRPr="0085768F">
              <w:rPr>
                <w:rFonts w:cstheme="minorHAnsi"/>
                <w:sz w:val="16"/>
                <w:szCs w:val="16"/>
              </w:rPr>
              <w:t>Časový harmonogram</w:t>
            </w:r>
          </w:p>
        </w:tc>
        <w:tc>
          <w:tcPr>
            <w:tcW w:w="5948" w:type="dxa"/>
          </w:tcPr>
          <w:p w14:paraId="0CA0B942" w14:textId="41BB0033" w:rsidR="00B44D67" w:rsidRPr="0085768F" w:rsidRDefault="006F0D8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0316A">
              <w:rPr>
                <w:rFonts w:cstheme="minorHAnsi"/>
                <w:sz w:val="16"/>
                <w:szCs w:val="16"/>
              </w:rPr>
              <w:t>2025</w:t>
            </w:r>
          </w:p>
        </w:tc>
      </w:tr>
      <w:tr w:rsidR="00B44D67" w:rsidRPr="0085768F" w14:paraId="3019EEEB" w14:textId="77777777" w:rsidTr="00535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E816CB" w14:textId="77777777" w:rsidR="00B44D67" w:rsidRPr="0085768F" w:rsidRDefault="00B44D67" w:rsidP="0085768F">
            <w:pPr>
              <w:rPr>
                <w:rFonts w:cstheme="minorHAnsi"/>
                <w:sz w:val="16"/>
                <w:szCs w:val="16"/>
              </w:rPr>
            </w:pPr>
            <w:r w:rsidRPr="0085768F">
              <w:rPr>
                <w:rFonts w:cstheme="minorHAnsi"/>
                <w:sz w:val="16"/>
                <w:szCs w:val="16"/>
              </w:rPr>
              <w:t>Cíl MAP:</w:t>
            </w:r>
          </w:p>
        </w:tc>
        <w:tc>
          <w:tcPr>
            <w:tcW w:w="5948" w:type="dxa"/>
          </w:tcPr>
          <w:p w14:paraId="13BF61DC" w14:textId="3D3D742F" w:rsidR="00B44D67" w:rsidRPr="0085768F" w:rsidRDefault="00AC0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3.2 Moderní, fyzicky dostupné (bezbariérové) a kvalitně vybavené učebny pro rozvoj klíčových kompetencí a uplatnitelnost na trhu práce s přihlédnutím k potřebám společného vzdělávání a inkluze</w:t>
            </w:r>
          </w:p>
        </w:tc>
      </w:tr>
      <w:tr w:rsidR="00B44D67" w:rsidRPr="0085768F" w14:paraId="62654512" w14:textId="77777777" w:rsidTr="00535712">
        <w:tc>
          <w:tcPr>
            <w:cnfStyle w:val="001000000000" w:firstRow="0" w:lastRow="0" w:firstColumn="1" w:lastColumn="0" w:oddVBand="0" w:evenVBand="0" w:oddHBand="0" w:evenHBand="0" w:firstRowFirstColumn="0" w:firstRowLastColumn="0" w:lastRowFirstColumn="0" w:lastRowLastColumn="0"/>
            <w:tcW w:w="3114" w:type="dxa"/>
          </w:tcPr>
          <w:p w14:paraId="6DEF7779" w14:textId="77777777" w:rsidR="00B44D67" w:rsidRPr="0085768F" w:rsidRDefault="00B44D67" w:rsidP="0085768F">
            <w:pPr>
              <w:rPr>
                <w:rFonts w:cstheme="minorHAnsi"/>
                <w:sz w:val="16"/>
                <w:szCs w:val="16"/>
              </w:rPr>
            </w:pPr>
            <w:r w:rsidRPr="0085768F">
              <w:rPr>
                <w:rFonts w:cstheme="minorHAnsi"/>
                <w:sz w:val="16"/>
                <w:szCs w:val="16"/>
              </w:rPr>
              <w:t>Opatření MAP:</w:t>
            </w:r>
          </w:p>
        </w:tc>
        <w:tc>
          <w:tcPr>
            <w:tcW w:w="5948" w:type="dxa"/>
          </w:tcPr>
          <w:p w14:paraId="773FB73B" w14:textId="3BE695CB" w:rsidR="00B44D67" w:rsidRPr="0085768F" w:rsidRDefault="00FE7FF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3.2.1 Budování a rekonstrukce bezbariérových odborných učeben pro rozvoj klíčových kompetencí</w:t>
            </w:r>
          </w:p>
        </w:tc>
      </w:tr>
    </w:tbl>
    <w:p w14:paraId="5EE697C2" w14:textId="4F58E5D0" w:rsidR="007829BE" w:rsidRPr="0085768F" w:rsidRDefault="007829BE" w:rsidP="0085768F">
      <w:pPr>
        <w:widowControl w:val="0"/>
        <w:spacing w:after="0" w:line="288" w:lineRule="auto"/>
        <w:rPr>
          <w:rFonts w:eastAsia="Arial" w:cstheme="minorHAnsi"/>
          <w:b/>
          <w:bCs/>
          <w:noProof/>
          <w:color w:val="FF0000"/>
          <w:sz w:val="16"/>
          <w:szCs w:val="16"/>
          <w:lang w:eastAsia="cs-CZ"/>
        </w:rPr>
      </w:pPr>
    </w:p>
    <w:tbl>
      <w:tblPr>
        <w:tblStyle w:val="Tabulkaseznamu3zvraznn2"/>
        <w:tblW w:w="0" w:type="auto"/>
        <w:tblLook w:val="04A0" w:firstRow="1" w:lastRow="0" w:firstColumn="1" w:lastColumn="0" w:noHBand="0" w:noVBand="1"/>
      </w:tblPr>
      <w:tblGrid>
        <w:gridCol w:w="3114"/>
        <w:gridCol w:w="5948"/>
      </w:tblGrid>
      <w:tr w:rsidR="00B44D67" w:rsidRPr="0085768F" w14:paraId="4E725E7D" w14:textId="77777777" w:rsidTr="00DA6B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6E1E4BC" w14:textId="77777777" w:rsidR="00B44D67" w:rsidRPr="0085768F" w:rsidRDefault="00B44D67" w:rsidP="0085768F">
            <w:pPr>
              <w:rPr>
                <w:rFonts w:cstheme="minorHAnsi"/>
                <w:b w:val="0"/>
                <w:bCs w:val="0"/>
                <w:sz w:val="16"/>
                <w:szCs w:val="16"/>
              </w:rPr>
            </w:pPr>
            <w:r w:rsidRPr="0085768F">
              <w:rPr>
                <w:rFonts w:cstheme="minorHAnsi"/>
                <w:sz w:val="16"/>
                <w:szCs w:val="16"/>
              </w:rPr>
              <w:t>Aktivita</w:t>
            </w:r>
          </w:p>
        </w:tc>
        <w:tc>
          <w:tcPr>
            <w:tcW w:w="5948" w:type="dxa"/>
          </w:tcPr>
          <w:p w14:paraId="10F48474" w14:textId="77777777" w:rsidR="00FA5FE4" w:rsidRDefault="00C05961"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 xml:space="preserve">Šablony pro MŠ a ZŠ I – OP </w:t>
            </w:r>
            <w:r w:rsidR="00DA6BB7" w:rsidRPr="00DA6BB7">
              <w:rPr>
                <w:rFonts w:cstheme="minorHAnsi"/>
                <w:sz w:val="16"/>
                <w:szCs w:val="16"/>
              </w:rPr>
              <w:t>JAK</w:t>
            </w:r>
          </w:p>
          <w:p w14:paraId="53110179" w14:textId="58F02CD3" w:rsidR="00B44D67" w:rsidRPr="00DA6BB7" w:rsidRDefault="00DA6BB7"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ZREALIZOVÁNO</w:t>
            </w:r>
          </w:p>
        </w:tc>
      </w:tr>
      <w:tr w:rsidR="00B44D67" w:rsidRPr="0085768F" w14:paraId="6E9426FE" w14:textId="77777777" w:rsidTr="00DA6BB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49FD1F5" w14:textId="77777777" w:rsidR="00B44D67" w:rsidRPr="0085768F" w:rsidRDefault="00B44D67" w:rsidP="0085768F">
            <w:pPr>
              <w:rPr>
                <w:rFonts w:cstheme="minorHAnsi"/>
                <w:sz w:val="16"/>
                <w:szCs w:val="16"/>
              </w:rPr>
            </w:pPr>
            <w:r w:rsidRPr="0085768F">
              <w:rPr>
                <w:rFonts w:cstheme="minorHAnsi"/>
                <w:sz w:val="16"/>
                <w:szCs w:val="16"/>
              </w:rPr>
              <w:t>Charakteristika aktivity</w:t>
            </w:r>
          </w:p>
        </w:tc>
        <w:tc>
          <w:tcPr>
            <w:tcW w:w="5948" w:type="dxa"/>
          </w:tcPr>
          <w:p w14:paraId="524650BC" w14:textId="6A222474" w:rsidR="00B44D67" w:rsidRPr="0085768F" w:rsidRDefault="00B24B3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bookmarkStart w:id="42" w:name="_Hlk138862483"/>
            <w:r w:rsidRPr="0085768F">
              <w:rPr>
                <w:rFonts w:cstheme="minorHAnsi"/>
                <w:sz w:val="16"/>
                <w:szCs w:val="16"/>
              </w:rPr>
              <w:t>Vzdělávání pracovníků ve vzdělávání MŠ</w:t>
            </w:r>
            <w:bookmarkEnd w:id="42"/>
          </w:p>
        </w:tc>
      </w:tr>
      <w:tr w:rsidR="00B44D67" w:rsidRPr="0085768F" w14:paraId="794B5FC6"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44A8D14A" w14:textId="77777777" w:rsidR="00B44D67" w:rsidRPr="0085768F" w:rsidRDefault="00B44D67" w:rsidP="0085768F">
            <w:pPr>
              <w:rPr>
                <w:rFonts w:cstheme="minorHAnsi"/>
                <w:sz w:val="16"/>
                <w:szCs w:val="16"/>
              </w:rPr>
            </w:pPr>
            <w:r w:rsidRPr="0085768F">
              <w:rPr>
                <w:rFonts w:cstheme="minorHAnsi"/>
                <w:sz w:val="16"/>
                <w:szCs w:val="16"/>
              </w:rPr>
              <w:t>Realizátor nositel</w:t>
            </w:r>
          </w:p>
        </w:tc>
        <w:tc>
          <w:tcPr>
            <w:tcW w:w="5948" w:type="dxa"/>
          </w:tcPr>
          <w:p w14:paraId="1B71D6D5" w14:textId="77777777" w:rsidR="00B44D67" w:rsidRPr="0085768F" w:rsidRDefault="00B44D6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B44D67" w:rsidRPr="0085768F" w14:paraId="62553BA7"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A62A2F" w14:textId="77777777" w:rsidR="00B44D67" w:rsidRPr="0085768F" w:rsidRDefault="00B44D67" w:rsidP="0085768F">
            <w:pPr>
              <w:rPr>
                <w:rFonts w:cstheme="minorHAnsi"/>
                <w:sz w:val="16"/>
                <w:szCs w:val="16"/>
              </w:rPr>
            </w:pPr>
            <w:r w:rsidRPr="0085768F">
              <w:rPr>
                <w:rFonts w:cstheme="minorHAnsi"/>
                <w:sz w:val="16"/>
                <w:szCs w:val="16"/>
              </w:rPr>
              <w:t>Místo realizace</w:t>
            </w:r>
          </w:p>
        </w:tc>
        <w:tc>
          <w:tcPr>
            <w:tcW w:w="5948" w:type="dxa"/>
          </w:tcPr>
          <w:p w14:paraId="10AD45A3" w14:textId="77777777" w:rsidR="00B44D67" w:rsidRPr="0085768F" w:rsidRDefault="00B44D6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B44D67" w:rsidRPr="0085768F" w14:paraId="4832272D"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7ADE73C5" w14:textId="77777777" w:rsidR="00B44D67" w:rsidRPr="0085768F" w:rsidRDefault="00B44D67" w:rsidP="0085768F">
            <w:pPr>
              <w:rPr>
                <w:rFonts w:cstheme="minorHAnsi"/>
                <w:sz w:val="16"/>
                <w:szCs w:val="16"/>
              </w:rPr>
            </w:pPr>
            <w:r w:rsidRPr="0085768F">
              <w:rPr>
                <w:rFonts w:cstheme="minorHAnsi"/>
                <w:sz w:val="16"/>
                <w:szCs w:val="16"/>
              </w:rPr>
              <w:t>Cíl aktivity</w:t>
            </w:r>
          </w:p>
        </w:tc>
        <w:tc>
          <w:tcPr>
            <w:tcW w:w="5948" w:type="dxa"/>
          </w:tcPr>
          <w:p w14:paraId="430C414E" w14:textId="391D816C" w:rsidR="00B44D67" w:rsidRPr="0085768F" w:rsidRDefault="00B24B3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B44D67" w:rsidRPr="0085768F" w14:paraId="53DA277A"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15BB05" w14:textId="77777777" w:rsidR="00B44D67" w:rsidRPr="0085768F" w:rsidRDefault="00B44D67" w:rsidP="0085768F">
            <w:pPr>
              <w:rPr>
                <w:rFonts w:cstheme="minorHAnsi"/>
                <w:sz w:val="16"/>
                <w:szCs w:val="16"/>
              </w:rPr>
            </w:pPr>
            <w:r w:rsidRPr="0085768F">
              <w:rPr>
                <w:rFonts w:cstheme="minorHAnsi"/>
                <w:sz w:val="16"/>
                <w:szCs w:val="16"/>
              </w:rPr>
              <w:t>Spolupráce</w:t>
            </w:r>
          </w:p>
        </w:tc>
        <w:tc>
          <w:tcPr>
            <w:tcW w:w="5948" w:type="dxa"/>
          </w:tcPr>
          <w:p w14:paraId="27B48835" w14:textId="77777777" w:rsidR="00B44D67" w:rsidRPr="0085768F" w:rsidRDefault="00B44D6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44D67" w:rsidRPr="0085768F" w14:paraId="2EEE6BCB"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7329656F" w14:textId="77777777" w:rsidR="00B44D67" w:rsidRPr="0085768F" w:rsidRDefault="00B44D67" w:rsidP="0085768F">
            <w:pPr>
              <w:rPr>
                <w:rFonts w:cstheme="minorHAnsi"/>
                <w:sz w:val="16"/>
                <w:szCs w:val="16"/>
              </w:rPr>
            </w:pPr>
            <w:r w:rsidRPr="0085768F">
              <w:rPr>
                <w:rFonts w:cstheme="minorHAnsi"/>
                <w:sz w:val="16"/>
                <w:szCs w:val="16"/>
              </w:rPr>
              <w:t>Celkový rozpočet</w:t>
            </w:r>
          </w:p>
        </w:tc>
        <w:tc>
          <w:tcPr>
            <w:tcW w:w="5948" w:type="dxa"/>
          </w:tcPr>
          <w:p w14:paraId="162545AB" w14:textId="18B07FD0" w:rsidR="00B44D67" w:rsidRPr="0085768F" w:rsidRDefault="00C0596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27 475,-</w:t>
            </w:r>
          </w:p>
        </w:tc>
      </w:tr>
      <w:tr w:rsidR="00B44D67" w:rsidRPr="0085768F" w14:paraId="5225CE0E"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AA06D8" w14:textId="77777777" w:rsidR="00B44D67" w:rsidRPr="0085768F" w:rsidRDefault="00B44D67" w:rsidP="0085768F">
            <w:pPr>
              <w:rPr>
                <w:rFonts w:cstheme="minorHAnsi"/>
                <w:sz w:val="16"/>
                <w:szCs w:val="16"/>
              </w:rPr>
            </w:pPr>
            <w:r w:rsidRPr="0085768F">
              <w:rPr>
                <w:rFonts w:cstheme="minorHAnsi"/>
                <w:sz w:val="16"/>
                <w:szCs w:val="16"/>
              </w:rPr>
              <w:t>Zdroj financování</w:t>
            </w:r>
          </w:p>
        </w:tc>
        <w:tc>
          <w:tcPr>
            <w:tcW w:w="5948" w:type="dxa"/>
          </w:tcPr>
          <w:p w14:paraId="14D53382" w14:textId="44BE7CCA" w:rsidR="00B44D67" w:rsidRPr="0085768F" w:rsidRDefault="00C0596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B44D67" w:rsidRPr="0085768F" w14:paraId="4A1C3A04"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0F5EC209" w14:textId="77777777" w:rsidR="00B44D67" w:rsidRPr="0085768F" w:rsidRDefault="00B44D67" w:rsidP="0085768F">
            <w:pPr>
              <w:rPr>
                <w:rFonts w:cstheme="minorHAnsi"/>
                <w:sz w:val="16"/>
                <w:szCs w:val="16"/>
              </w:rPr>
            </w:pPr>
            <w:r w:rsidRPr="0085768F">
              <w:rPr>
                <w:rFonts w:cstheme="minorHAnsi"/>
                <w:sz w:val="16"/>
                <w:szCs w:val="16"/>
              </w:rPr>
              <w:t>Časový harmonogram</w:t>
            </w:r>
          </w:p>
        </w:tc>
        <w:tc>
          <w:tcPr>
            <w:tcW w:w="5948" w:type="dxa"/>
          </w:tcPr>
          <w:p w14:paraId="414689AB" w14:textId="61957184" w:rsidR="00B44D67" w:rsidRPr="0085768F" w:rsidRDefault="006F0D8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2025</w:t>
            </w:r>
          </w:p>
        </w:tc>
      </w:tr>
      <w:tr w:rsidR="003C106B" w:rsidRPr="0085768F" w14:paraId="6CFFF905"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EA7D93" w14:textId="77777777" w:rsidR="003C106B" w:rsidRPr="0085768F" w:rsidRDefault="003C106B" w:rsidP="0085768F">
            <w:pPr>
              <w:rPr>
                <w:rFonts w:cstheme="minorHAnsi"/>
                <w:sz w:val="16"/>
                <w:szCs w:val="16"/>
              </w:rPr>
            </w:pPr>
            <w:r w:rsidRPr="0085768F">
              <w:rPr>
                <w:rFonts w:cstheme="minorHAnsi"/>
                <w:sz w:val="16"/>
                <w:szCs w:val="16"/>
              </w:rPr>
              <w:t>Cíl MAP:</w:t>
            </w:r>
          </w:p>
        </w:tc>
        <w:tc>
          <w:tcPr>
            <w:tcW w:w="5948" w:type="dxa"/>
          </w:tcPr>
          <w:p w14:paraId="39E04D3D" w14:textId="0A6C4F07" w:rsidR="003C106B" w:rsidRPr="0085768F" w:rsidRDefault="003C106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1.1 Podpora kvalitního inkluzivního a společného vzdělávání z hlediska odborně-personálních kapacit a specifického vybavení</w:t>
            </w:r>
          </w:p>
        </w:tc>
      </w:tr>
      <w:tr w:rsidR="003C106B" w:rsidRPr="0085768F" w14:paraId="1AEB168E"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3301292E" w14:textId="77777777" w:rsidR="003C106B" w:rsidRPr="0085768F" w:rsidRDefault="003C106B" w:rsidP="0085768F">
            <w:pPr>
              <w:rPr>
                <w:rFonts w:cstheme="minorHAnsi"/>
                <w:sz w:val="16"/>
                <w:szCs w:val="16"/>
              </w:rPr>
            </w:pPr>
            <w:r w:rsidRPr="0085768F">
              <w:rPr>
                <w:rFonts w:cstheme="minorHAnsi"/>
                <w:sz w:val="16"/>
                <w:szCs w:val="16"/>
              </w:rPr>
              <w:t>Opatření MAP:</w:t>
            </w:r>
          </w:p>
        </w:tc>
        <w:tc>
          <w:tcPr>
            <w:tcW w:w="5948" w:type="dxa"/>
          </w:tcPr>
          <w:p w14:paraId="5E3463F2" w14:textId="78207E68" w:rsidR="003C106B" w:rsidRPr="0085768F" w:rsidRDefault="003C10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1.1.5 Podpora pedagogických, didaktických a manažerských kompetencí pracovníků v předškolním vzdělávání</w:t>
            </w:r>
          </w:p>
        </w:tc>
      </w:tr>
    </w:tbl>
    <w:p w14:paraId="76D54A79" w14:textId="77777777" w:rsidR="006F0D88" w:rsidRPr="0085768F" w:rsidRDefault="006F0D88" w:rsidP="0085768F">
      <w:pPr>
        <w:widowControl w:val="0"/>
        <w:spacing w:after="0" w:line="288" w:lineRule="auto"/>
        <w:rPr>
          <w:rFonts w:eastAsia="Arial" w:cstheme="minorHAnsi"/>
          <w:b/>
          <w:bCs/>
          <w:noProof/>
          <w:color w:val="000000" w:themeColor="text1"/>
          <w:sz w:val="16"/>
          <w:szCs w:val="16"/>
          <w:lang w:eastAsia="cs-CZ"/>
        </w:rPr>
      </w:pPr>
    </w:p>
    <w:tbl>
      <w:tblPr>
        <w:tblStyle w:val="Tabulkaseznamu3zvraznn2"/>
        <w:tblW w:w="0" w:type="auto"/>
        <w:tblLook w:val="04A0" w:firstRow="1" w:lastRow="0" w:firstColumn="1" w:lastColumn="0" w:noHBand="0" w:noVBand="1"/>
      </w:tblPr>
      <w:tblGrid>
        <w:gridCol w:w="3114"/>
        <w:gridCol w:w="5948"/>
      </w:tblGrid>
      <w:tr w:rsidR="00B24B30" w:rsidRPr="0085768F" w14:paraId="284CE2D2" w14:textId="77777777" w:rsidTr="00DA6B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62F430C" w14:textId="77777777" w:rsidR="00B24B30" w:rsidRPr="0085768F" w:rsidRDefault="00B24B30" w:rsidP="0085768F">
            <w:pPr>
              <w:rPr>
                <w:rFonts w:cstheme="minorHAnsi"/>
                <w:b w:val="0"/>
                <w:bCs w:val="0"/>
                <w:sz w:val="16"/>
                <w:szCs w:val="16"/>
              </w:rPr>
            </w:pPr>
            <w:r w:rsidRPr="0085768F">
              <w:rPr>
                <w:rFonts w:cstheme="minorHAnsi"/>
                <w:sz w:val="16"/>
                <w:szCs w:val="16"/>
              </w:rPr>
              <w:t>Aktivita</w:t>
            </w:r>
          </w:p>
        </w:tc>
        <w:tc>
          <w:tcPr>
            <w:tcW w:w="5948" w:type="dxa"/>
          </w:tcPr>
          <w:p w14:paraId="794E7168" w14:textId="77777777" w:rsidR="00FA5FE4" w:rsidRDefault="00C05961"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 xml:space="preserve">Šablony pro MŠ a ZŠ I – OP </w:t>
            </w:r>
            <w:r w:rsidR="00DA6BB7" w:rsidRPr="00DA6BB7">
              <w:rPr>
                <w:rFonts w:cstheme="minorHAnsi"/>
                <w:sz w:val="16"/>
                <w:szCs w:val="16"/>
              </w:rPr>
              <w:t>JAK</w:t>
            </w:r>
          </w:p>
          <w:p w14:paraId="6E2BFB19" w14:textId="7307477D" w:rsidR="00B24B30" w:rsidRPr="00DA6BB7" w:rsidRDefault="00DA6BB7"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ZREALIZOVÁNO</w:t>
            </w:r>
          </w:p>
        </w:tc>
      </w:tr>
      <w:tr w:rsidR="00B24B30" w:rsidRPr="0085768F" w14:paraId="6FF2CFC8" w14:textId="77777777" w:rsidTr="00DA6BB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8A66C21" w14:textId="77777777" w:rsidR="00B24B30" w:rsidRPr="0085768F" w:rsidRDefault="00B24B30" w:rsidP="0085768F">
            <w:pPr>
              <w:rPr>
                <w:rFonts w:cstheme="minorHAnsi"/>
                <w:sz w:val="16"/>
                <w:szCs w:val="16"/>
              </w:rPr>
            </w:pPr>
            <w:r w:rsidRPr="0085768F">
              <w:rPr>
                <w:rFonts w:cstheme="minorHAnsi"/>
                <w:sz w:val="16"/>
                <w:szCs w:val="16"/>
              </w:rPr>
              <w:t>Charakteristika aktivity</w:t>
            </w:r>
          </w:p>
        </w:tc>
        <w:tc>
          <w:tcPr>
            <w:tcW w:w="5948" w:type="dxa"/>
          </w:tcPr>
          <w:p w14:paraId="138EFFAA" w14:textId="5B85BF13" w:rsidR="00B24B30" w:rsidRPr="0085768F" w:rsidRDefault="00B24B3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Inovativní vzdělávání dětí v MŠ</w:t>
            </w:r>
          </w:p>
        </w:tc>
      </w:tr>
      <w:tr w:rsidR="00B24B30" w:rsidRPr="0085768F" w14:paraId="16444B8F"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511A203E" w14:textId="77777777" w:rsidR="00B24B30" w:rsidRPr="0085768F" w:rsidRDefault="00B24B30" w:rsidP="0085768F">
            <w:pPr>
              <w:rPr>
                <w:rFonts w:cstheme="minorHAnsi"/>
                <w:sz w:val="16"/>
                <w:szCs w:val="16"/>
              </w:rPr>
            </w:pPr>
            <w:r w:rsidRPr="0085768F">
              <w:rPr>
                <w:rFonts w:cstheme="minorHAnsi"/>
                <w:sz w:val="16"/>
                <w:szCs w:val="16"/>
              </w:rPr>
              <w:t>Realizátor nositel</w:t>
            </w:r>
          </w:p>
        </w:tc>
        <w:tc>
          <w:tcPr>
            <w:tcW w:w="5948" w:type="dxa"/>
          </w:tcPr>
          <w:p w14:paraId="7253DCA3" w14:textId="77777777" w:rsidR="00B24B30" w:rsidRPr="0085768F" w:rsidRDefault="00B24B3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B24B30" w:rsidRPr="0085768F" w14:paraId="5CF670F5"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13679E" w14:textId="77777777" w:rsidR="00B24B30" w:rsidRPr="0085768F" w:rsidRDefault="00B24B30" w:rsidP="0085768F">
            <w:pPr>
              <w:rPr>
                <w:rFonts w:cstheme="minorHAnsi"/>
                <w:sz w:val="16"/>
                <w:szCs w:val="16"/>
              </w:rPr>
            </w:pPr>
            <w:r w:rsidRPr="0085768F">
              <w:rPr>
                <w:rFonts w:cstheme="minorHAnsi"/>
                <w:sz w:val="16"/>
                <w:szCs w:val="16"/>
              </w:rPr>
              <w:t>Místo realizace</w:t>
            </w:r>
          </w:p>
        </w:tc>
        <w:tc>
          <w:tcPr>
            <w:tcW w:w="5948" w:type="dxa"/>
          </w:tcPr>
          <w:p w14:paraId="647AFADA" w14:textId="77777777" w:rsidR="00B24B30" w:rsidRPr="0085768F" w:rsidRDefault="00B24B3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B24B30" w:rsidRPr="0085768F" w14:paraId="388B5D02"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75585931" w14:textId="77777777" w:rsidR="00B24B30" w:rsidRPr="0085768F" w:rsidRDefault="00B24B30" w:rsidP="0085768F">
            <w:pPr>
              <w:rPr>
                <w:rFonts w:cstheme="minorHAnsi"/>
                <w:sz w:val="16"/>
                <w:szCs w:val="16"/>
              </w:rPr>
            </w:pPr>
            <w:r w:rsidRPr="0085768F">
              <w:rPr>
                <w:rFonts w:cstheme="minorHAnsi"/>
                <w:sz w:val="16"/>
                <w:szCs w:val="16"/>
              </w:rPr>
              <w:t>Cíl aktivity</w:t>
            </w:r>
          </w:p>
        </w:tc>
        <w:tc>
          <w:tcPr>
            <w:tcW w:w="5948" w:type="dxa"/>
          </w:tcPr>
          <w:p w14:paraId="5962A61C" w14:textId="5173EF6D" w:rsidR="00B24B30" w:rsidRPr="0085768F" w:rsidRDefault="00B24B3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dětí v MŠ</w:t>
            </w:r>
          </w:p>
        </w:tc>
      </w:tr>
      <w:tr w:rsidR="00B24B30" w:rsidRPr="0085768F" w14:paraId="279DDDC5"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7BF196" w14:textId="77777777" w:rsidR="00B24B30" w:rsidRPr="0085768F" w:rsidRDefault="00B24B30" w:rsidP="0085768F">
            <w:pPr>
              <w:rPr>
                <w:rFonts w:cstheme="minorHAnsi"/>
                <w:sz w:val="16"/>
                <w:szCs w:val="16"/>
              </w:rPr>
            </w:pPr>
            <w:r w:rsidRPr="0085768F">
              <w:rPr>
                <w:rFonts w:cstheme="minorHAnsi"/>
                <w:sz w:val="16"/>
                <w:szCs w:val="16"/>
              </w:rPr>
              <w:t>Spolupráce</w:t>
            </w:r>
          </w:p>
        </w:tc>
        <w:tc>
          <w:tcPr>
            <w:tcW w:w="5948" w:type="dxa"/>
          </w:tcPr>
          <w:p w14:paraId="0EEFFBDC" w14:textId="77777777" w:rsidR="00B24B30" w:rsidRPr="0085768F" w:rsidRDefault="00B24B3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24B30" w:rsidRPr="0085768F" w14:paraId="4D5E48DE"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6E51A6E8" w14:textId="77777777" w:rsidR="00B24B30" w:rsidRPr="0085768F" w:rsidRDefault="00B24B30" w:rsidP="0085768F">
            <w:pPr>
              <w:rPr>
                <w:rFonts w:cstheme="minorHAnsi"/>
                <w:sz w:val="16"/>
                <w:szCs w:val="16"/>
              </w:rPr>
            </w:pPr>
            <w:r w:rsidRPr="0085768F">
              <w:rPr>
                <w:rFonts w:cstheme="minorHAnsi"/>
                <w:sz w:val="16"/>
                <w:szCs w:val="16"/>
              </w:rPr>
              <w:t>Celkový rozpočet</w:t>
            </w:r>
          </w:p>
        </w:tc>
        <w:tc>
          <w:tcPr>
            <w:tcW w:w="5948" w:type="dxa"/>
          </w:tcPr>
          <w:p w14:paraId="4D7CF20A" w14:textId="2FBCCE25" w:rsidR="00B24B30" w:rsidRPr="0085768F" w:rsidRDefault="00B24B3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480 000,-</w:t>
            </w:r>
          </w:p>
        </w:tc>
      </w:tr>
      <w:tr w:rsidR="00B24B30" w:rsidRPr="0085768F" w14:paraId="33ECA390"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1E4152" w14:textId="77777777" w:rsidR="00B24B30" w:rsidRPr="0085768F" w:rsidRDefault="00B24B30" w:rsidP="0085768F">
            <w:pPr>
              <w:rPr>
                <w:rFonts w:cstheme="minorHAnsi"/>
                <w:sz w:val="16"/>
                <w:szCs w:val="16"/>
              </w:rPr>
            </w:pPr>
            <w:r w:rsidRPr="0085768F">
              <w:rPr>
                <w:rFonts w:cstheme="minorHAnsi"/>
                <w:sz w:val="16"/>
                <w:szCs w:val="16"/>
              </w:rPr>
              <w:t>Zdroj financování</w:t>
            </w:r>
          </w:p>
        </w:tc>
        <w:tc>
          <w:tcPr>
            <w:tcW w:w="5948" w:type="dxa"/>
          </w:tcPr>
          <w:p w14:paraId="64BCA401" w14:textId="65CEAA13" w:rsidR="00B24B30" w:rsidRPr="0085768F" w:rsidRDefault="00C0596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B24B30" w:rsidRPr="0085768F" w14:paraId="688CFA2E"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184BA60E" w14:textId="77777777" w:rsidR="00B24B30" w:rsidRPr="0085768F" w:rsidRDefault="00B24B30" w:rsidP="0085768F">
            <w:pPr>
              <w:rPr>
                <w:rFonts w:cstheme="minorHAnsi"/>
                <w:sz w:val="16"/>
                <w:szCs w:val="16"/>
              </w:rPr>
            </w:pPr>
            <w:r w:rsidRPr="0085768F">
              <w:rPr>
                <w:rFonts w:cstheme="minorHAnsi"/>
                <w:sz w:val="16"/>
                <w:szCs w:val="16"/>
              </w:rPr>
              <w:t>Časový harmonogram</w:t>
            </w:r>
          </w:p>
        </w:tc>
        <w:tc>
          <w:tcPr>
            <w:tcW w:w="5948" w:type="dxa"/>
          </w:tcPr>
          <w:p w14:paraId="292E194A" w14:textId="77E6536A" w:rsidR="00B24B30" w:rsidRPr="0085768F" w:rsidRDefault="006F0D8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0316A">
              <w:rPr>
                <w:rFonts w:cstheme="minorHAnsi"/>
                <w:sz w:val="16"/>
                <w:szCs w:val="16"/>
              </w:rPr>
              <w:t>2025</w:t>
            </w:r>
          </w:p>
        </w:tc>
      </w:tr>
      <w:tr w:rsidR="00B24B30" w:rsidRPr="0085768F" w14:paraId="74F9A0FC"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66AFCD" w14:textId="77777777" w:rsidR="00B24B30" w:rsidRPr="0085768F" w:rsidRDefault="00B24B30" w:rsidP="0085768F">
            <w:pPr>
              <w:rPr>
                <w:rFonts w:cstheme="minorHAnsi"/>
                <w:sz w:val="16"/>
                <w:szCs w:val="16"/>
              </w:rPr>
            </w:pPr>
            <w:r w:rsidRPr="0085768F">
              <w:rPr>
                <w:rFonts w:cstheme="minorHAnsi"/>
                <w:sz w:val="16"/>
                <w:szCs w:val="16"/>
              </w:rPr>
              <w:t>Cíl MAP:</w:t>
            </w:r>
          </w:p>
        </w:tc>
        <w:tc>
          <w:tcPr>
            <w:tcW w:w="5948" w:type="dxa"/>
          </w:tcPr>
          <w:p w14:paraId="5F8327FB" w14:textId="77777777" w:rsidR="003C106B" w:rsidRPr="0085768F" w:rsidRDefault="003C106B" w:rsidP="0085768F">
            <w:pPr>
              <w:cnfStyle w:val="000000100000" w:firstRow="0" w:lastRow="0" w:firstColumn="0" w:lastColumn="0" w:oddVBand="0" w:evenVBand="0" w:oddHBand="1"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1.1 Podpora kvalitního inkluzivního a společného vzdělávání z hlediska odborně-personálních kapacit a specifického vybavení</w:t>
            </w:r>
          </w:p>
          <w:p w14:paraId="1572ECF8" w14:textId="19154465" w:rsidR="00B24B30" w:rsidRPr="0085768F" w:rsidRDefault="003C106B" w:rsidP="0085768F">
            <w:pPr>
              <w:cnfStyle w:val="000000100000" w:firstRow="0" w:lastRow="0" w:firstColumn="0" w:lastColumn="0" w:oddVBand="0" w:evenVBand="0" w:oddHBand="1"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Napříč stanovenými cíli dle jednotlivých gramotností</w:t>
            </w:r>
          </w:p>
        </w:tc>
      </w:tr>
      <w:tr w:rsidR="00B24B30" w:rsidRPr="0085768F" w14:paraId="50E32F65"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27A1DAE9" w14:textId="77777777" w:rsidR="00B24B30" w:rsidRPr="0085768F" w:rsidRDefault="00B24B30" w:rsidP="0085768F">
            <w:pPr>
              <w:rPr>
                <w:rFonts w:cstheme="minorHAnsi"/>
                <w:sz w:val="16"/>
                <w:szCs w:val="16"/>
              </w:rPr>
            </w:pPr>
            <w:r w:rsidRPr="0085768F">
              <w:rPr>
                <w:rFonts w:cstheme="minorHAnsi"/>
                <w:sz w:val="16"/>
                <w:szCs w:val="16"/>
              </w:rPr>
              <w:t>Opatření MAP:</w:t>
            </w:r>
          </w:p>
        </w:tc>
        <w:tc>
          <w:tcPr>
            <w:tcW w:w="5948" w:type="dxa"/>
          </w:tcPr>
          <w:p w14:paraId="198238DD" w14:textId="77777777" w:rsidR="003C106B" w:rsidRPr="0085768F" w:rsidRDefault="003C106B" w:rsidP="0085768F">
            <w:pPr>
              <w:cnfStyle w:val="000000000000" w:firstRow="0" w:lastRow="0" w:firstColumn="0" w:lastColumn="0" w:oddVBand="0" w:evenVBand="0" w:oddHBand="0"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1.1.4 Individuální aktivity jednotlivých subjektů předškolního vzdělávání v oblasti inkluze vedoucí k rozvoji potenciálu každého žáka</w:t>
            </w:r>
          </w:p>
          <w:p w14:paraId="0757DDC3" w14:textId="27022A16" w:rsidR="00B24B30" w:rsidRPr="0085768F" w:rsidRDefault="003C106B" w:rsidP="0085768F">
            <w:pPr>
              <w:cnfStyle w:val="000000000000" w:firstRow="0" w:lastRow="0" w:firstColumn="0" w:lastColumn="0" w:oddVBand="0" w:evenVBand="0" w:oddHBand="0"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Napříč jednotlivými opatřeními dle gramotností</w:t>
            </w:r>
          </w:p>
        </w:tc>
      </w:tr>
    </w:tbl>
    <w:p w14:paraId="7BB2C802" w14:textId="77777777" w:rsidR="00C37544" w:rsidRPr="0085768F" w:rsidRDefault="00C37544" w:rsidP="0085768F">
      <w:pPr>
        <w:widowControl w:val="0"/>
        <w:spacing w:after="0" w:line="288" w:lineRule="auto"/>
        <w:rPr>
          <w:rFonts w:eastAsia="Arial" w:cstheme="minorHAnsi"/>
          <w:b/>
          <w:bCs/>
          <w:noProof/>
          <w:color w:val="000000" w:themeColor="text1"/>
          <w:sz w:val="16"/>
          <w:szCs w:val="16"/>
          <w:lang w:eastAsia="cs-CZ"/>
        </w:rPr>
      </w:pPr>
    </w:p>
    <w:tbl>
      <w:tblPr>
        <w:tblStyle w:val="Tabulkaseznamu3zvraznn2"/>
        <w:tblW w:w="0" w:type="auto"/>
        <w:tblLook w:val="04A0" w:firstRow="1" w:lastRow="0" w:firstColumn="1" w:lastColumn="0" w:noHBand="0" w:noVBand="1"/>
      </w:tblPr>
      <w:tblGrid>
        <w:gridCol w:w="3114"/>
        <w:gridCol w:w="5948"/>
      </w:tblGrid>
      <w:tr w:rsidR="00B24B30" w:rsidRPr="0085768F" w14:paraId="173A9C3C" w14:textId="77777777" w:rsidTr="00DA6B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50578AF" w14:textId="77777777" w:rsidR="00B24B30" w:rsidRPr="00DA6BB7" w:rsidRDefault="00B24B30" w:rsidP="0085768F">
            <w:pPr>
              <w:rPr>
                <w:rFonts w:cstheme="minorHAnsi"/>
                <w:sz w:val="16"/>
                <w:szCs w:val="16"/>
              </w:rPr>
            </w:pPr>
            <w:r w:rsidRPr="00DA6BB7">
              <w:rPr>
                <w:rFonts w:cstheme="minorHAnsi"/>
                <w:sz w:val="16"/>
                <w:szCs w:val="16"/>
              </w:rPr>
              <w:t>Aktivita</w:t>
            </w:r>
          </w:p>
        </w:tc>
        <w:tc>
          <w:tcPr>
            <w:tcW w:w="5948" w:type="dxa"/>
          </w:tcPr>
          <w:p w14:paraId="28A1C8DC" w14:textId="77777777" w:rsidR="00FA5FE4" w:rsidRDefault="00C05961"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 xml:space="preserve">Šablony pro MŠ a ZŠ I – OP </w:t>
            </w:r>
            <w:r w:rsidR="00DA6BB7" w:rsidRPr="00DA6BB7">
              <w:rPr>
                <w:rFonts w:cstheme="minorHAnsi"/>
                <w:sz w:val="16"/>
                <w:szCs w:val="16"/>
              </w:rPr>
              <w:t>JAK</w:t>
            </w:r>
          </w:p>
          <w:p w14:paraId="4DF3A62B" w14:textId="3219F391" w:rsidR="00B24B30" w:rsidRPr="00DA6BB7" w:rsidRDefault="00DA6BB7"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ZREALIZOVÁNO</w:t>
            </w:r>
          </w:p>
        </w:tc>
      </w:tr>
      <w:tr w:rsidR="00B24B30" w:rsidRPr="0085768F" w14:paraId="10800269" w14:textId="77777777" w:rsidTr="00DA6BB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E8870C1" w14:textId="77777777" w:rsidR="00B24B30" w:rsidRPr="0085768F" w:rsidRDefault="00B24B30" w:rsidP="0085768F">
            <w:pPr>
              <w:rPr>
                <w:rFonts w:cstheme="minorHAnsi"/>
                <w:sz w:val="16"/>
                <w:szCs w:val="16"/>
              </w:rPr>
            </w:pPr>
            <w:r w:rsidRPr="0085768F">
              <w:rPr>
                <w:rFonts w:cstheme="minorHAnsi"/>
                <w:sz w:val="16"/>
                <w:szCs w:val="16"/>
              </w:rPr>
              <w:t>Charakteristika aktivity</w:t>
            </w:r>
          </w:p>
        </w:tc>
        <w:tc>
          <w:tcPr>
            <w:tcW w:w="5948" w:type="dxa"/>
          </w:tcPr>
          <w:p w14:paraId="135A767B" w14:textId="2502B2D0" w:rsidR="00B24B30" w:rsidRPr="0085768F" w:rsidRDefault="00B24B3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bookmarkStart w:id="43" w:name="_Hlk138862710"/>
            <w:r w:rsidRPr="0085768F">
              <w:rPr>
                <w:rFonts w:cstheme="minorHAnsi"/>
                <w:sz w:val="16"/>
                <w:szCs w:val="16"/>
              </w:rPr>
              <w:t>Š</w:t>
            </w:r>
            <w:r w:rsidR="00C05961" w:rsidRPr="0085768F">
              <w:rPr>
                <w:rFonts w:cstheme="minorHAnsi"/>
                <w:sz w:val="16"/>
                <w:szCs w:val="16"/>
              </w:rPr>
              <w:t>k</w:t>
            </w:r>
            <w:r w:rsidRPr="0085768F">
              <w:rPr>
                <w:rFonts w:cstheme="minorHAnsi"/>
                <w:sz w:val="16"/>
                <w:szCs w:val="16"/>
              </w:rPr>
              <w:t>olní speciální pedagog</w:t>
            </w:r>
            <w:bookmarkEnd w:id="43"/>
          </w:p>
        </w:tc>
      </w:tr>
      <w:tr w:rsidR="00B24B30" w:rsidRPr="0085768F" w14:paraId="1989AA7D"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19E932B0" w14:textId="77777777" w:rsidR="00B24B30" w:rsidRPr="0085768F" w:rsidRDefault="00B24B30" w:rsidP="0085768F">
            <w:pPr>
              <w:rPr>
                <w:rFonts w:cstheme="minorHAnsi"/>
                <w:sz w:val="16"/>
                <w:szCs w:val="16"/>
              </w:rPr>
            </w:pPr>
            <w:r w:rsidRPr="0085768F">
              <w:rPr>
                <w:rFonts w:cstheme="minorHAnsi"/>
                <w:sz w:val="16"/>
                <w:szCs w:val="16"/>
              </w:rPr>
              <w:t>Realizátor nositel</w:t>
            </w:r>
          </w:p>
        </w:tc>
        <w:tc>
          <w:tcPr>
            <w:tcW w:w="5948" w:type="dxa"/>
          </w:tcPr>
          <w:p w14:paraId="224A5ACA" w14:textId="77777777" w:rsidR="00B24B30" w:rsidRPr="0085768F" w:rsidRDefault="00B24B3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B24B30" w:rsidRPr="0085768F" w14:paraId="762FE0E1"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5E2C3D" w14:textId="77777777" w:rsidR="00B24B30" w:rsidRPr="0085768F" w:rsidRDefault="00B24B30" w:rsidP="0085768F">
            <w:pPr>
              <w:rPr>
                <w:rFonts w:cstheme="minorHAnsi"/>
                <w:sz w:val="16"/>
                <w:szCs w:val="16"/>
              </w:rPr>
            </w:pPr>
            <w:r w:rsidRPr="0085768F">
              <w:rPr>
                <w:rFonts w:cstheme="minorHAnsi"/>
                <w:sz w:val="16"/>
                <w:szCs w:val="16"/>
              </w:rPr>
              <w:t>Místo realizace</w:t>
            </w:r>
          </w:p>
        </w:tc>
        <w:tc>
          <w:tcPr>
            <w:tcW w:w="5948" w:type="dxa"/>
          </w:tcPr>
          <w:p w14:paraId="24D40E28" w14:textId="77777777" w:rsidR="00B24B30" w:rsidRPr="0085768F" w:rsidRDefault="00B24B3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B24B30" w:rsidRPr="0085768F" w14:paraId="320176B3"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25D31B77" w14:textId="77777777" w:rsidR="00B24B30" w:rsidRPr="0085768F" w:rsidRDefault="00B24B30" w:rsidP="0085768F">
            <w:pPr>
              <w:rPr>
                <w:rFonts w:cstheme="minorHAnsi"/>
                <w:sz w:val="16"/>
                <w:szCs w:val="16"/>
              </w:rPr>
            </w:pPr>
            <w:r w:rsidRPr="0085768F">
              <w:rPr>
                <w:rFonts w:cstheme="minorHAnsi"/>
                <w:sz w:val="16"/>
                <w:szCs w:val="16"/>
              </w:rPr>
              <w:t>Cíl aktivity</w:t>
            </w:r>
          </w:p>
        </w:tc>
        <w:tc>
          <w:tcPr>
            <w:tcW w:w="5948" w:type="dxa"/>
          </w:tcPr>
          <w:p w14:paraId="2ED1644C" w14:textId="04163FFC" w:rsidR="00B24B30" w:rsidRPr="0085768F" w:rsidRDefault="00B24B3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speciální pedagog</w:t>
            </w:r>
          </w:p>
        </w:tc>
      </w:tr>
      <w:tr w:rsidR="00B24B30" w:rsidRPr="0085768F" w14:paraId="36341276"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33889D" w14:textId="77777777" w:rsidR="00B24B30" w:rsidRPr="0085768F" w:rsidRDefault="00B24B30" w:rsidP="0085768F">
            <w:pPr>
              <w:rPr>
                <w:rFonts w:cstheme="minorHAnsi"/>
                <w:sz w:val="16"/>
                <w:szCs w:val="16"/>
              </w:rPr>
            </w:pPr>
            <w:r w:rsidRPr="0085768F">
              <w:rPr>
                <w:rFonts w:cstheme="minorHAnsi"/>
                <w:sz w:val="16"/>
                <w:szCs w:val="16"/>
              </w:rPr>
              <w:t>Spolupráce</w:t>
            </w:r>
          </w:p>
        </w:tc>
        <w:tc>
          <w:tcPr>
            <w:tcW w:w="5948" w:type="dxa"/>
          </w:tcPr>
          <w:p w14:paraId="3D0CFC33" w14:textId="77777777" w:rsidR="00B24B30" w:rsidRPr="0085768F" w:rsidRDefault="00B24B3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24B30" w:rsidRPr="0085768F" w14:paraId="64F6B555"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06B4FBDB" w14:textId="77777777" w:rsidR="00B24B30" w:rsidRPr="0085768F" w:rsidRDefault="00B24B30" w:rsidP="0085768F">
            <w:pPr>
              <w:rPr>
                <w:rFonts w:cstheme="minorHAnsi"/>
                <w:sz w:val="16"/>
                <w:szCs w:val="16"/>
              </w:rPr>
            </w:pPr>
            <w:r w:rsidRPr="0085768F">
              <w:rPr>
                <w:rFonts w:cstheme="minorHAnsi"/>
                <w:sz w:val="16"/>
                <w:szCs w:val="16"/>
              </w:rPr>
              <w:t>Celkový rozpočet</w:t>
            </w:r>
          </w:p>
        </w:tc>
        <w:tc>
          <w:tcPr>
            <w:tcW w:w="5948" w:type="dxa"/>
          </w:tcPr>
          <w:p w14:paraId="682EC2DE" w14:textId="2A519DC5" w:rsidR="00B24B30" w:rsidRPr="0085768F" w:rsidRDefault="00B24B3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611 460,-</w:t>
            </w:r>
          </w:p>
        </w:tc>
      </w:tr>
      <w:tr w:rsidR="00B24B30" w:rsidRPr="0085768F" w14:paraId="76EB7C1B"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97734A" w14:textId="77777777" w:rsidR="00B24B30" w:rsidRPr="0085768F" w:rsidRDefault="00B24B30" w:rsidP="0085768F">
            <w:pPr>
              <w:rPr>
                <w:rFonts w:cstheme="minorHAnsi"/>
                <w:sz w:val="16"/>
                <w:szCs w:val="16"/>
              </w:rPr>
            </w:pPr>
            <w:r w:rsidRPr="0085768F">
              <w:rPr>
                <w:rFonts w:cstheme="minorHAnsi"/>
                <w:sz w:val="16"/>
                <w:szCs w:val="16"/>
              </w:rPr>
              <w:t>Zdroj financování</w:t>
            </w:r>
          </w:p>
        </w:tc>
        <w:tc>
          <w:tcPr>
            <w:tcW w:w="5948" w:type="dxa"/>
          </w:tcPr>
          <w:p w14:paraId="382ECFED" w14:textId="52D706D7" w:rsidR="00B24B30" w:rsidRPr="0085768F" w:rsidRDefault="00C0596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B24B30" w:rsidRPr="0085768F" w14:paraId="52F377EB"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4304FCD0" w14:textId="77777777" w:rsidR="00B24B30" w:rsidRPr="0085768F" w:rsidRDefault="00B24B30" w:rsidP="0085768F">
            <w:pPr>
              <w:rPr>
                <w:rFonts w:cstheme="minorHAnsi"/>
                <w:sz w:val="16"/>
                <w:szCs w:val="16"/>
              </w:rPr>
            </w:pPr>
            <w:r w:rsidRPr="0085768F">
              <w:rPr>
                <w:rFonts w:cstheme="minorHAnsi"/>
                <w:sz w:val="16"/>
                <w:szCs w:val="16"/>
              </w:rPr>
              <w:t>Časový harmonogram</w:t>
            </w:r>
          </w:p>
        </w:tc>
        <w:tc>
          <w:tcPr>
            <w:tcW w:w="5948" w:type="dxa"/>
          </w:tcPr>
          <w:p w14:paraId="31638BB5" w14:textId="58C47E82" w:rsidR="00B24B30" w:rsidRPr="0085768F" w:rsidRDefault="006F0D8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0316A">
              <w:rPr>
                <w:rFonts w:cstheme="minorHAnsi"/>
                <w:sz w:val="16"/>
                <w:szCs w:val="16"/>
              </w:rPr>
              <w:t>2025</w:t>
            </w:r>
          </w:p>
        </w:tc>
      </w:tr>
      <w:tr w:rsidR="00B24B30" w:rsidRPr="0085768F" w14:paraId="12BE84BF"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4C520E" w14:textId="77777777" w:rsidR="00B24B30" w:rsidRPr="0085768F" w:rsidRDefault="00B24B30" w:rsidP="0085768F">
            <w:pPr>
              <w:rPr>
                <w:rFonts w:cstheme="minorHAnsi"/>
                <w:sz w:val="16"/>
                <w:szCs w:val="16"/>
              </w:rPr>
            </w:pPr>
            <w:r w:rsidRPr="0085768F">
              <w:rPr>
                <w:rFonts w:cstheme="minorHAnsi"/>
                <w:sz w:val="16"/>
                <w:szCs w:val="16"/>
              </w:rPr>
              <w:t>Cíl MAP:</w:t>
            </w:r>
          </w:p>
        </w:tc>
        <w:tc>
          <w:tcPr>
            <w:tcW w:w="5948" w:type="dxa"/>
          </w:tcPr>
          <w:p w14:paraId="47F4BB34" w14:textId="5B45EC40" w:rsidR="00B24B30" w:rsidRPr="0085768F" w:rsidRDefault="003C106B" w:rsidP="0085768F">
            <w:pPr>
              <w:cnfStyle w:val="000000100000" w:firstRow="0" w:lastRow="0" w:firstColumn="0" w:lastColumn="0" w:oddVBand="0" w:evenVBand="0" w:oddHBand="1"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2.5 Dostatečné odborné a personální kapacity pedagogických a dalších odborných pracovníků a podpora rozvoje wellbeingu</w:t>
            </w:r>
          </w:p>
        </w:tc>
      </w:tr>
      <w:tr w:rsidR="00B24B30" w:rsidRPr="0085768F" w14:paraId="0AD28DB4"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31F75879" w14:textId="77777777" w:rsidR="00B24B30" w:rsidRPr="0085768F" w:rsidRDefault="00B24B30" w:rsidP="0085768F">
            <w:pPr>
              <w:rPr>
                <w:rFonts w:cstheme="minorHAnsi"/>
                <w:sz w:val="16"/>
                <w:szCs w:val="16"/>
              </w:rPr>
            </w:pPr>
            <w:r w:rsidRPr="0085768F">
              <w:rPr>
                <w:rFonts w:cstheme="minorHAnsi"/>
                <w:sz w:val="16"/>
                <w:szCs w:val="16"/>
              </w:rPr>
              <w:t>Opatření MAP:</w:t>
            </w:r>
          </w:p>
        </w:tc>
        <w:tc>
          <w:tcPr>
            <w:tcW w:w="5948" w:type="dxa"/>
          </w:tcPr>
          <w:p w14:paraId="7909DF90" w14:textId="7720F7F8" w:rsidR="00B24B30" w:rsidRPr="0085768F" w:rsidRDefault="003C10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bookmarkStart w:id="44" w:name="_Hlk138862779"/>
            <w:r w:rsidRPr="0085768F">
              <w:rPr>
                <w:rFonts w:cstheme="minorHAnsi"/>
                <w:sz w:val="16"/>
                <w:szCs w:val="16"/>
              </w:rPr>
              <w:t>2.5.1 Personální podpora základního vzdělávání</w:t>
            </w:r>
            <w:bookmarkEnd w:id="44"/>
          </w:p>
        </w:tc>
      </w:tr>
    </w:tbl>
    <w:p w14:paraId="2019CBCA" w14:textId="77777777" w:rsidR="00B24B30" w:rsidRPr="0085768F" w:rsidRDefault="00B24B30" w:rsidP="0085768F">
      <w:pPr>
        <w:widowControl w:val="0"/>
        <w:spacing w:after="0" w:line="288" w:lineRule="auto"/>
        <w:rPr>
          <w:rFonts w:eastAsia="Arial" w:cstheme="minorHAnsi"/>
          <w:b/>
          <w:bCs/>
          <w:noProof/>
          <w:color w:val="000000" w:themeColor="text1"/>
          <w:sz w:val="16"/>
          <w:szCs w:val="16"/>
          <w:lang w:eastAsia="cs-CZ"/>
        </w:rPr>
      </w:pPr>
    </w:p>
    <w:tbl>
      <w:tblPr>
        <w:tblStyle w:val="Tabulkaseznamu3zvraznn2"/>
        <w:tblW w:w="0" w:type="auto"/>
        <w:tblLook w:val="04A0" w:firstRow="1" w:lastRow="0" w:firstColumn="1" w:lastColumn="0" w:noHBand="0" w:noVBand="1"/>
      </w:tblPr>
      <w:tblGrid>
        <w:gridCol w:w="3114"/>
        <w:gridCol w:w="5948"/>
      </w:tblGrid>
      <w:tr w:rsidR="00B24B30" w:rsidRPr="0085768F" w14:paraId="25A144D2" w14:textId="77777777" w:rsidTr="00DA6B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C2418ED" w14:textId="77777777" w:rsidR="00B24B30" w:rsidRPr="0085768F" w:rsidRDefault="00B24B30" w:rsidP="0085768F">
            <w:pPr>
              <w:rPr>
                <w:rFonts w:cstheme="minorHAnsi"/>
                <w:b w:val="0"/>
                <w:bCs w:val="0"/>
                <w:sz w:val="16"/>
                <w:szCs w:val="16"/>
              </w:rPr>
            </w:pPr>
            <w:r w:rsidRPr="0085768F">
              <w:rPr>
                <w:rFonts w:cstheme="minorHAnsi"/>
                <w:sz w:val="16"/>
                <w:szCs w:val="16"/>
              </w:rPr>
              <w:t>Aktivita</w:t>
            </w:r>
          </w:p>
        </w:tc>
        <w:tc>
          <w:tcPr>
            <w:tcW w:w="5948" w:type="dxa"/>
          </w:tcPr>
          <w:p w14:paraId="24AA0AA8" w14:textId="77777777" w:rsidR="00FA5FE4" w:rsidRDefault="00C05961"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 xml:space="preserve">Šablony pro MŠ a ZŠ I – OP </w:t>
            </w:r>
            <w:r w:rsidR="00DA6BB7" w:rsidRPr="00DA6BB7">
              <w:rPr>
                <w:rFonts w:cstheme="minorHAnsi"/>
                <w:sz w:val="16"/>
                <w:szCs w:val="16"/>
              </w:rPr>
              <w:t>JAK</w:t>
            </w:r>
          </w:p>
          <w:p w14:paraId="3FDD3E06" w14:textId="0BD92696" w:rsidR="00B24B30" w:rsidRPr="00DA6BB7" w:rsidRDefault="00DA6BB7"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ZREALIZOVÁNO</w:t>
            </w:r>
          </w:p>
        </w:tc>
      </w:tr>
      <w:tr w:rsidR="00B24B30" w:rsidRPr="0085768F" w14:paraId="4E617E74" w14:textId="77777777" w:rsidTr="00DA6BB7">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3114" w:type="dxa"/>
          </w:tcPr>
          <w:p w14:paraId="36DA018F" w14:textId="77777777" w:rsidR="00B24B30" w:rsidRPr="0085768F" w:rsidRDefault="00B24B30" w:rsidP="0085768F">
            <w:pPr>
              <w:rPr>
                <w:rFonts w:cstheme="minorHAnsi"/>
                <w:sz w:val="16"/>
                <w:szCs w:val="16"/>
              </w:rPr>
            </w:pPr>
            <w:r w:rsidRPr="0085768F">
              <w:rPr>
                <w:rFonts w:cstheme="minorHAnsi"/>
                <w:sz w:val="16"/>
                <w:szCs w:val="16"/>
              </w:rPr>
              <w:t>Charakteristika aktivity</w:t>
            </w:r>
          </w:p>
        </w:tc>
        <w:tc>
          <w:tcPr>
            <w:tcW w:w="5948" w:type="dxa"/>
          </w:tcPr>
          <w:p w14:paraId="647A998C" w14:textId="0A052CE8" w:rsidR="00B24B30" w:rsidRPr="0085768F" w:rsidRDefault="00B24B3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ZŠ</w:t>
            </w:r>
          </w:p>
        </w:tc>
      </w:tr>
      <w:tr w:rsidR="00B24B30" w:rsidRPr="0085768F" w14:paraId="0CC3EC44"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0D3D05E1" w14:textId="77777777" w:rsidR="00B24B30" w:rsidRPr="0085768F" w:rsidRDefault="00B24B30" w:rsidP="0085768F">
            <w:pPr>
              <w:rPr>
                <w:rFonts w:cstheme="minorHAnsi"/>
                <w:sz w:val="16"/>
                <w:szCs w:val="16"/>
              </w:rPr>
            </w:pPr>
            <w:r w:rsidRPr="0085768F">
              <w:rPr>
                <w:rFonts w:cstheme="minorHAnsi"/>
                <w:sz w:val="16"/>
                <w:szCs w:val="16"/>
              </w:rPr>
              <w:t>Realizátor nositel</w:t>
            </w:r>
          </w:p>
        </w:tc>
        <w:tc>
          <w:tcPr>
            <w:tcW w:w="5948" w:type="dxa"/>
          </w:tcPr>
          <w:p w14:paraId="79174521" w14:textId="77777777" w:rsidR="00B24B30" w:rsidRPr="0085768F" w:rsidRDefault="00B24B3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B24B30" w:rsidRPr="0085768F" w14:paraId="22F11F67"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4BA81F" w14:textId="77777777" w:rsidR="00B24B30" w:rsidRPr="0085768F" w:rsidRDefault="00B24B30" w:rsidP="0085768F">
            <w:pPr>
              <w:rPr>
                <w:rFonts w:cstheme="minorHAnsi"/>
                <w:sz w:val="16"/>
                <w:szCs w:val="16"/>
              </w:rPr>
            </w:pPr>
            <w:r w:rsidRPr="0085768F">
              <w:rPr>
                <w:rFonts w:cstheme="minorHAnsi"/>
                <w:sz w:val="16"/>
                <w:szCs w:val="16"/>
              </w:rPr>
              <w:t>Místo realizace</w:t>
            </w:r>
          </w:p>
        </w:tc>
        <w:tc>
          <w:tcPr>
            <w:tcW w:w="5948" w:type="dxa"/>
          </w:tcPr>
          <w:p w14:paraId="187D88AD" w14:textId="77777777" w:rsidR="00B24B30" w:rsidRPr="0085768F" w:rsidRDefault="00B24B3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B24B30" w:rsidRPr="0085768F" w14:paraId="0B9CBBAD"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174E81FF" w14:textId="77777777" w:rsidR="00B24B30" w:rsidRPr="0085768F" w:rsidRDefault="00B24B30" w:rsidP="0085768F">
            <w:pPr>
              <w:rPr>
                <w:rFonts w:cstheme="minorHAnsi"/>
                <w:sz w:val="16"/>
                <w:szCs w:val="16"/>
              </w:rPr>
            </w:pPr>
            <w:r w:rsidRPr="0085768F">
              <w:rPr>
                <w:rFonts w:cstheme="minorHAnsi"/>
                <w:sz w:val="16"/>
                <w:szCs w:val="16"/>
              </w:rPr>
              <w:t>Cíl aktivity</w:t>
            </w:r>
          </w:p>
        </w:tc>
        <w:tc>
          <w:tcPr>
            <w:tcW w:w="5948" w:type="dxa"/>
          </w:tcPr>
          <w:p w14:paraId="39DDC35E" w14:textId="17493B64" w:rsidR="00B24B30" w:rsidRPr="0085768F" w:rsidRDefault="00B24B3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ZŠ</w:t>
            </w:r>
          </w:p>
        </w:tc>
      </w:tr>
      <w:tr w:rsidR="00B24B30" w:rsidRPr="0085768F" w14:paraId="783677EC"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D89D1D" w14:textId="77777777" w:rsidR="00B24B30" w:rsidRPr="0085768F" w:rsidRDefault="00B24B30" w:rsidP="0085768F">
            <w:pPr>
              <w:rPr>
                <w:rFonts w:cstheme="minorHAnsi"/>
                <w:sz w:val="16"/>
                <w:szCs w:val="16"/>
              </w:rPr>
            </w:pPr>
            <w:r w:rsidRPr="0085768F">
              <w:rPr>
                <w:rFonts w:cstheme="minorHAnsi"/>
                <w:sz w:val="16"/>
                <w:szCs w:val="16"/>
              </w:rPr>
              <w:t>Spolupráce</w:t>
            </w:r>
          </w:p>
        </w:tc>
        <w:tc>
          <w:tcPr>
            <w:tcW w:w="5948" w:type="dxa"/>
          </w:tcPr>
          <w:p w14:paraId="0F101D08" w14:textId="77777777" w:rsidR="00B24B30" w:rsidRPr="0085768F" w:rsidRDefault="00B24B3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24B30" w:rsidRPr="0085768F" w14:paraId="1403AFA2"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5CA38587" w14:textId="77777777" w:rsidR="00B24B30" w:rsidRPr="0085768F" w:rsidRDefault="00B24B30" w:rsidP="0085768F">
            <w:pPr>
              <w:rPr>
                <w:rFonts w:cstheme="minorHAnsi"/>
                <w:sz w:val="16"/>
                <w:szCs w:val="16"/>
              </w:rPr>
            </w:pPr>
            <w:r w:rsidRPr="0085768F">
              <w:rPr>
                <w:rFonts w:cstheme="minorHAnsi"/>
                <w:sz w:val="16"/>
                <w:szCs w:val="16"/>
              </w:rPr>
              <w:t>Celkový rozpočet</w:t>
            </w:r>
          </w:p>
        </w:tc>
        <w:tc>
          <w:tcPr>
            <w:tcW w:w="5948" w:type="dxa"/>
          </w:tcPr>
          <w:p w14:paraId="0846825C" w14:textId="13355C58" w:rsidR="00B24B30" w:rsidRPr="0085768F" w:rsidRDefault="00B24B3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27 475,-</w:t>
            </w:r>
          </w:p>
        </w:tc>
      </w:tr>
      <w:tr w:rsidR="00B24B30" w:rsidRPr="0085768F" w14:paraId="68CB1A6C"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7593C5" w14:textId="77777777" w:rsidR="00B24B30" w:rsidRPr="0085768F" w:rsidRDefault="00B24B30" w:rsidP="0085768F">
            <w:pPr>
              <w:rPr>
                <w:rFonts w:cstheme="minorHAnsi"/>
                <w:sz w:val="16"/>
                <w:szCs w:val="16"/>
              </w:rPr>
            </w:pPr>
            <w:r w:rsidRPr="0085768F">
              <w:rPr>
                <w:rFonts w:cstheme="minorHAnsi"/>
                <w:sz w:val="16"/>
                <w:szCs w:val="16"/>
              </w:rPr>
              <w:t>Zdroj financování</w:t>
            </w:r>
          </w:p>
        </w:tc>
        <w:tc>
          <w:tcPr>
            <w:tcW w:w="5948" w:type="dxa"/>
          </w:tcPr>
          <w:p w14:paraId="75B2D610" w14:textId="228EEC32" w:rsidR="00B24B30" w:rsidRPr="0085768F" w:rsidRDefault="00C0596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B24B30" w:rsidRPr="0085768F" w14:paraId="3DB25F9E"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52C18FC1" w14:textId="77777777" w:rsidR="00B24B30" w:rsidRPr="0085768F" w:rsidRDefault="00B24B30" w:rsidP="0085768F">
            <w:pPr>
              <w:rPr>
                <w:rFonts w:cstheme="minorHAnsi"/>
                <w:sz w:val="16"/>
                <w:szCs w:val="16"/>
              </w:rPr>
            </w:pPr>
            <w:r w:rsidRPr="0085768F">
              <w:rPr>
                <w:rFonts w:cstheme="minorHAnsi"/>
                <w:sz w:val="16"/>
                <w:szCs w:val="16"/>
              </w:rPr>
              <w:t>Časový harmonogram</w:t>
            </w:r>
          </w:p>
        </w:tc>
        <w:tc>
          <w:tcPr>
            <w:tcW w:w="5948" w:type="dxa"/>
          </w:tcPr>
          <w:p w14:paraId="66B4B5E1" w14:textId="74DF1A6D" w:rsidR="00B24B30" w:rsidRPr="0050316A" w:rsidRDefault="006F0D8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0316A">
              <w:rPr>
                <w:rFonts w:cstheme="minorHAnsi"/>
                <w:sz w:val="16"/>
                <w:szCs w:val="16"/>
              </w:rPr>
              <w:t>2025</w:t>
            </w:r>
          </w:p>
        </w:tc>
      </w:tr>
      <w:tr w:rsidR="00B24B30" w:rsidRPr="0085768F" w14:paraId="1906FBDA" w14:textId="77777777" w:rsidTr="00DA6BB7">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3114" w:type="dxa"/>
          </w:tcPr>
          <w:p w14:paraId="7F0AF2EE" w14:textId="77777777" w:rsidR="00B24B30" w:rsidRPr="0085768F" w:rsidRDefault="00B24B30" w:rsidP="0085768F">
            <w:pPr>
              <w:rPr>
                <w:rFonts w:cstheme="minorHAnsi"/>
                <w:sz w:val="16"/>
                <w:szCs w:val="16"/>
              </w:rPr>
            </w:pPr>
            <w:r w:rsidRPr="0085768F">
              <w:rPr>
                <w:rFonts w:cstheme="minorHAnsi"/>
                <w:sz w:val="16"/>
                <w:szCs w:val="16"/>
              </w:rPr>
              <w:t>Cíl MAP:</w:t>
            </w:r>
          </w:p>
        </w:tc>
        <w:tc>
          <w:tcPr>
            <w:tcW w:w="5948" w:type="dxa"/>
          </w:tcPr>
          <w:p w14:paraId="6216A00D" w14:textId="72A7C620" w:rsidR="00B24B30" w:rsidRPr="0050316A" w:rsidRDefault="003C106B" w:rsidP="0085768F">
            <w:pPr>
              <w:spacing w:line="259" w:lineRule="auto"/>
              <w:cnfStyle w:val="000000100000" w:firstRow="0" w:lastRow="0" w:firstColumn="0" w:lastColumn="0" w:oddVBand="0" w:evenVBand="0" w:oddHBand="1" w:evenHBand="0" w:firstRowFirstColumn="0" w:firstRowLastColumn="0" w:lastRowFirstColumn="0" w:lastRowLastColumn="0"/>
              <w:rPr>
                <w:kern w:val="2"/>
                <w:sz w:val="16"/>
                <w:szCs w:val="16"/>
                <w14:ligatures w14:val="standardContextual"/>
              </w:rPr>
            </w:pPr>
            <w:r w:rsidRPr="0050316A">
              <w:rPr>
                <w:kern w:val="2"/>
                <w:sz w:val="16"/>
                <w:szCs w:val="16"/>
                <w14:ligatures w14:val="standardContextual"/>
              </w:rPr>
              <w:t>2.5 Dostatečné odborné a personální kapacity pedagogických a dalších odborných pracovníků a podpora rozvoje wellbeingu</w:t>
            </w:r>
          </w:p>
        </w:tc>
      </w:tr>
      <w:tr w:rsidR="00B24B30" w:rsidRPr="0085768F" w14:paraId="17A043C8"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3BF8879A" w14:textId="77777777" w:rsidR="00B24B30" w:rsidRPr="0085768F" w:rsidRDefault="00B24B30" w:rsidP="0085768F">
            <w:pPr>
              <w:rPr>
                <w:rFonts w:cstheme="minorHAnsi"/>
                <w:sz w:val="16"/>
                <w:szCs w:val="16"/>
              </w:rPr>
            </w:pPr>
            <w:r w:rsidRPr="0085768F">
              <w:rPr>
                <w:rFonts w:cstheme="minorHAnsi"/>
                <w:sz w:val="16"/>
                <w:szCs w:val="16"/>
              </w:rPr>
              <w:t>Opatření MAP:</w:t>
            </w:r>
          </w:p>
        </w:tc>
        <w:tc>
          <w:tcPr>
            <w:tcW w:w="5948" w:type="dxa"/>
          </w:tcPr>
          <w:p w14:paraId="4876FBA2" w14:textId="2968A260" w:rsidR="00B24B30" w:rsidRPr="0085768F" w:rsidRDefault="003C106B" w:rsidP="0085768F">
            <w:pPr>
              <w:cnfStyle w:val="000000000000" w:firstRow="0" w:lastRow="0" w:firstColumn="0" w:lastColumn="0" w:oddVBand="0" w:evenVBand="0" w:oddHBand="0"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2.5.2 Podpora rozvoje pedagogických, didaktických a manažerských kompetencí pracovníků v základním vzdělávání včetně podpory wellbeingu na školách</w:t>
            </w:r>
          </w:p>
        </w:tc>
      </w:tr>
    </w:tbl>
    <w:p w14:paraId="6C635E2C" w14:textId="77777777" w:rsidR="003C106B" w:rsidRPr="0085768F" w:rsidRDefault="003C106B" w:rsidP="0085768F">
      <w:pPr>
        <w:widowControl w:val="0"/>
        <w:spacing w:after="0" w:line="288" w:lineRule="auto"/>
        <w:rPr>
          <w:rFonts w:eastAsia="Arial" w:cstheme="minorHAnsi"/>
          <w:b/>
          <w:bCs/>
          <w:noProof/>
          <w:color w:val="000000" w:themeColor="text1"/>
          <w:sz w:val="16"/>
          <w:szCs w:val="16"/>
          <w:lang w:eastAsia="cs-CZ"/>
        </w:rPr>
      </w:pPr>
    </w:p>
    <w:tbl>
      <w:tblPr>
        <w:tblStyle w:val="Tabulkaseznamu3zvraznn2"/>
        <w:tblW w:w="0" w:type="auto"/>
        <w:tblLook w:val="04A0" w:firstRow="1" w:lastRow="0" w:firstColumn="1" w:lastColumn="0" w:noHBand="0" w:noVBand="1"/>
      </w:tblPr>
      <w:tblGrid>
        <w:gridCol w:w="3114"/>
        <w:gridCol w:w="5948"/>
      </w:tblGrid>
      <w:tr w:rsidR="00B24B30" w:rsidRPr="0085768F" w14:paraId="180207CC" w14:textId="77777777" w:rsidTr="00DA6B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B025BEC" w14:textId="77777777" w:rsidR="00B24B30" w:rsidRPr="00DA6BB7" w:rsidRDefault="00B24B30" w:rsidP="0085768F">
            <w:pPr>
              <w:rPr>
                <w:rFonts w:cstheme="minorHAnsi"/>
                <w:sz w:val="16"/>
                <w:szCs w:val="16"/>
              </w:rPr>
            </w:pPr>
            <w:r w:rsidRPr="00DA6BB7">
              <w:rPr>
                <w:rFonts w:cstheme="minorHAnsi"/>
                <w:sz w:val="16"/>
                <w:szCs w:val="16"/>
              </w:rPr>
              <w:t>Aktivita</w:t>
            </w:r>
          </w:p>
        </w:tc>
        <w:tc>
          <w:tcPr>
            <w:tcW w:w="5948" w:type="dxa"/>
          </w:tcPr>
          <w:p w14:paraId="4C9F9343" w14:textId="77777777" w:rsidR="00FA5FE4" w:rsidRDefault="00C05961"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 xml:space="preserve">Šablony pro MŠ a ZŠ I – OP </w:t>
            </w:r>
            <w:r w:rsidR="00DA6BB7" w:rsidRPr="00DA6BB7">
              <w:rPr>
                <w:rFonts w:cstheme="minorHAnsi"/>
                <w:sz w:val="16"/>
                <w:szCs w:val="16"/>
              </w:rPr>
              <w:t>JAK</w:t>
            </w:r>
          </w:p>
          <w:p w14:paraId="648D339D" w14:textId="41A0B07D" w:rsidR="00B24B30" w:rsidRPr="00DA6BB7" w:rsidRDefault="00DA6BB7"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ZREALIZOVÁNO</w:t>
            </w:r>
          </w:p>
        </w:tc>
      </w:tr>
      <w:tr w:rsidR="00B24B30" w:rsidRPr="0085768F" w14:paraId="65FB395A" w14:textId="77777777" w:rsidTr="00DA6BB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0F1D6F5" w14:textId="77777777" w:rsidR="00B24B30" w:rsidRPr="0085768F" w:rsidRDefault="00B24B30" w:rsidP="0085768F">
            <w:pPr>
              <w:rPr>
                <w:rFonts w:cstheme="minorHAnsi"/>
                <w:sz w:val="16"/>
                <w:szCs w:val="16"/>
              </w:rPr>
            </w:pPr>
            <w:r w:rsidRPr="0085768F">
              <w:rPr>
                <w:rFonts w:cstheme="minorHAnsi"/>
                <w:sz w:val="16"/>
                <w:szCs w:val="16"/>
              </w:rPr>
              <w:t>Charakteristika aktivity</w:t>
            </w:r>
          </w:p>
        </w:tc>
        <w:tc>
          <w:tcPr>
            <w:tcW w:w="5948" w:type="dxa"/>
          </w:tcPr>
          <w:p w14:paraId="78D0312B" w14:textId="1C8623CA" w:rsidR="00B24B30" w:rsidRPr="0085768F" w:rsidRDefault="00B24B3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Inovativní vzdělávání </w:t>
            </w:r>
            <w:r w:rsidR="0051277D" w:rsidRPr="0085768F">
              <w:rPr>
                <w:rFonts w:cstheme="minorHAnsi"/>
                <w:sz w:val="16"/>
                <w:szCs w:val="16"/>
              </w:rPr>
              <w:t>žáků v ZŠ</w:t>
            </w:r>
          </w:p>
        </w:tc>
      </w:tr>
      <w:tr w:rsidR="00B24B30" w:rsidRPr="0085768F" w14:paraId="34DD42DA"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71D41FEA" w14:textId="77777777" w:rsidR="00B24B30" w:rsidRPr="0085768F" w:rsidRDefault="00B24B30" w:rsidP="0085768F">
            <w:pPr>
              <w:rPr>
                <w:rFonts w:cstheme="minorHAnsi"/>
                <w:sz w:val="16"/>
                <w:szCs w:val="16"/>
              </w:rPr>
            </w:pPr>
            <w:r w:rsidRPr="0085768F">
              <w:rPr>
                <w:rFonts w:cstheme="minorHAnsi"/>
                <w:sz w:val="16"/>
                <w:szCs w:val="16"/>
              </w:rPr>
              <w:t>Realizátor nositel</w:t>
            </w:r>
          </w:p>
        </w:tc>
        <w:tc>
          <w:tcPr>
            <w:tcW w:w="5948" w:type="dxa"/>
          </w:tcPr>
          <w:p w14:paraId="71D93543" w14:textId="77777777" w:rsidR="00B24B30" w:rsidRPr="0085768F" w:rsidRDefault="00B24B3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B24B30" w:rsidRPr="0085768F" w14:paraId="78C75FAE"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5A743F" w14:textId="77777777" w:rsidR="00B24B30" w:rsidRPr="0085768F" w:rsidRDefault="00B24B30" w:rsidP="0085768F">
            <w:pPr>
              <w:rPr>
                <w:rFonts w:cstheme="minorHAnsi"/>
                <w:sz w:val="16"/>
                <w:szCs w:val="16"/>
              </w:rPr>
            </w:pPr>
            <w:r w:rsidRPr="0085768F">
              <w:rPr>
                <w:rFonts w:cstheme="minorHAnsi"/>
                <w:sz w:val="16"/>
                <w:szCs w:val="16"/>
              </w:rPr>
              <w:t>Místo realizace</w:t>
            </w:r>
          </w:p>
        </w:tc>
        <w:tc>
          <w:tcPr>
            <w:tcW w:w="5948" w:type="dxa"/>
          </w:tcPr>
          <w:p w14:paraId="542A6090" w14:textId="77777777" w:rsidR="00B24B30" w:rsidRPr="0085768F" w:rsidRDefault="00B24B3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B24B30" w:rsidRPr="0085768F" w14:paraId="290689D0"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13AEA195" w14:textId="77777777" w:rsidR="00B24B30" w:rsidRPr="0085768F" w:rsidRDefault="00B24B30" w:rsidP="0085768F">
            <w:pPr>
              <w:rPr>
                <w:rFonts w:cstheme="minorHAnsi"/>
                <w:sz w:val="16"/>
                <w:szCs w:val="16"/>
              </w:rPr>
            </w:pPr>
            <w:r w:rsidRPr="0085768F">
              <w:rPr>
                <w:rFonts w:cstheme="minorHAnsi"/>
                <w:sz w:val="16"/>
                <w:szCs w:val="16"/>
              </w:rPr>
              <w:t>Cíl aktivity</w:t>
            </w:r>
          </w:p>
        </w:tc>
        <w:tc>
          <w:tcPr>
            <w:tcW w:w="5948" w:type="dxa"/>
          </w:tcPr>
          <w:p w14:paraId="2D797EE9" w14:textId="59EAC0B0" w:rsidR="00B24B30" w:rsidRPr="0085768F" w:rsidRDefault="0051277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žáků v ZŠ</w:t>
            </w:r>
          </w:p>
        </w:tc>
      </w:tr>
      <w:tr w:rsidR="00B24B30" w:rsidRPr="0085768F" w14:paraId="1603FE33"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E1A9E1" w14:textId="77777777" w:rsidR="00B24B30" w:rsidRPr="0085768F" w:rsidRDefault="00B24B30" w:rsidP="0085768F">
            <w:pPr>
              <w:rPr>
                <w:rFonts w:cstheme="minorHAnsi"/>
                <w:sz w:val="16"/>
                <w:szCs w:val="16"/>
              </w:rPr>
            </w:pPr>
            <w:r w:rsidRPr="0085768F">
              <w:rPr>
                <w:rFonts w:cstheme="minorHAnsi"/>
                <w:sz w:val="16"/>
                <w:szCs w:val="16"/>
              </w:rPr>
              <w:t>Spolupráce</w:t>
            </w:r>
          </w:p>
        </w:tc>
        <w:tc>
          <w:tcPr>
            <w:tcW w:w="5948" w:type="dxa"/>
          </w:tcPr>
          <w:p w14:paraId="3E3F1B38" w14:textId="77777777" w:rsidR="00B24B30" w:rsidRPr="0085768F" w:rsidRDefault="00B24B3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24B30" w:rsidRPr="0085768F" w14:paraId="6CAC8CF6"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323BAF9D" w14:textId="77777777" w:rsidR="00B24B30" w:rsidRPr="0085768F" w:rsidRDefault="00B24B30" w:rsidP="0085768F">
            <w:pPr>
              <w:rPr>
                <w:rFonts w:cstheme="minorHAnsi"/>
                <w:sz w:val="16"/>
                <w:szCs w:val="16"/>
              </w:rPr>
            </w:pPr>
            <w:r w:rsidRPr="0085768F">
              <w:rPr>
                <w:rFonts w:cstheme="minorHAnsi"/>
                <w:sz w:val="16"/>
                <w:szCs w:val="16"/>
              </w:rPr>
              <w:t>Celkový rozpočet</w:t>
            </w:r>
          </w:p>
        </w:tc>
        <w:tc>
          <w:tcPr>
            <w:tcW w:w="5948" w:type="dxa"/>
          </w:tcPr>
          <w:p w14:paraId="36CCDFA5" w14:textId="66722745" w:rsidR="00B24B30" w:rsidRPr="0085768F" w:rsidRDefault="0051277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1 120 000,-</w:t>
            </w:r>
          </w:p>
        </w:tc>
      </w:tr>
      <w:tr w:rsidR="00B24B30" w:rsidRPr="0085768F" w14:paraId="422642D1"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A8B945" w14:textId="77777777" w:rsidR="00B24B30" w:rsidRPr="0085768F" w:rsidRDefault="00B24B30" w:rsidP="0085768F">
            <w:pPr>
              <w:rPr>
                <w:rFonts w:cstheme="minorHAnsi"/>
                <w:sz w:val="16"/>
                <w:szCs w:val="16"/>
              </w:rPr>
            </w:pPr>
            <w:r w:rsidRPr="0085768F">
              <w:rPr>
                <w:rFonts w:cstheme="minorHAnsi"/>
                <w:sz w:val="16"/>
                <w:szCs w:val="16"/>
              </w:rPr>
              <w:t>Zdroj financování</w:t>
            </w:r>
          </w:p>
        </w:tc>
        <w:tc>
          <w:tcPr>
            <w:tcW w:w="5948" w:type="dxa"/>
          </w:tcPr>
          <w:p w14:paraId="0DD8684E" w14:textId="67F1F73F" w:rsidR="00B24B30" w:rsidRPr="0085768F" w:rsidRDefault="00C0596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B24B30" w:rsidRPr="0085768F" w14:paraId="441AC4E9"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50DE1488" w14:textId="77777777" w:rsidR="00B24B30" w:rsidRPr="0085768F" w:rsidRDefault="00B24B30" w:rsidP="0085768F">
            <w:pPr>
              <w:rPr>
                <w:rFonts w:cstheme="minorHAnsi"/>
                <w:sz w:val="16"/>
                <w:szCs w:val="16"/>
              </w:rPr>
            </w:pPr>
            <w:r w:rsidRPr="0085768F">
              <w:rPr>
                <w:rFonts w:cstheme="minorHAnsi"/>
                <w:sz w:val="16"/>
                <w:szCs w:val="16"/>
              </w:rPr>
              <w:t>Časový harmonogram</w:t>
            </w:r>
          </w:p>
        </w:tc>
        <w:tc>
          <w:tcPr>
            <w:tcW w:w="5948" w:type="dxa"/>
          </w:tcPr>
          <w:p w14:paraId="72C67F9E" w14:textId="406987BA" w:rsidR="00B24B30" w:rsidRPr="0085768F" w:rsidRDefault="006F0D8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2025</w:t>
            </w:r>
          </w:p>
        </w:tc>
      </w:tr>
      <w:tr w:rsidR="00B24B30" w:rsidRPr="0085768F" w14:paraId="305F28DE"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0109DE" w14:textId="77777777" w:rsidR="00B24B30" w:rsidRPr="0085768F" w:rsidRDefault="00B24B30" w:rsidP="0085768F">
            <w:pPr>
              <w:rPr>
                <w:rFonts w:cstheme="minorHAnsi"/>
                <w:sz w:val="16"/>
                <w:szCs w:val="16"/>
              </w:rPr>
            </w:pPr>
            <w:r w:rsidRPr="0085768F">
              <w:rPr>
                <w:rFonts w:cstheme="minorHAnsi"/>
                <w:sz w:val="16"/>
                <w:szCs w:val="16"/>
              </w:rPr>
              <w:t>Cíl MAP:</w:t>
            </w:r>
          </w:p>
        </w:tc>
        <w:tc>
          <w:tcPr>
            <w:tcW w:w="5948" w:type="dxa"/>
          </w:tcPr>
          <w:p w14:paraId="0CE460B8" w14:textId="381EC0C0" w:rsidR="00B24B30" w:rsidRPr="0085768F" w:rsidRDefault="003C106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cíli</w:t>
            </w:r>
          </w:p>
        </w:tc>
      </w:tr>
      <w:tr w:rsidR="00B24B30" w:rsidRPr="0085768F" w14:paraId="7BB1B218"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4DAFA510" w14:textId="77777777" w:rsidR="00B24B30" w:rsidRPr="0085768F" w:rsidRDefault="00B24B30" w:rsidP="0085768F">
            <w:pPr>
              <w:rPr>
                <w:rFonts w:cstheme="minorHAnsi"/>
                <w:sz w:val="16"/>
                <w:szCs w:val="16"/>
              </w:rPr>
            </w:pPr>
            <w:r w:rsidRPr="0085768F">
              <w:rPr>
                <w:rFonts w:cstheme="minorHAnsi"/>
                <w:sz w:val="16"/>
                <w:szCs w:val="16"/>
              </w:rPr>
              <w:t>Opatření MAP:</w:t>
            </w:r>
          </w:p>
        </w:tc>
        <w:tc>
          <w:tcPr>
            <w:tcW w:w="5948" w:type="dxa"/>
          </w:tcPr>
          <w:p w14:paraId="665C3D8A" w14:textId="7CA72B6F" w:rsidR="00B24B30" w:rsidRPr="0085768F" w:rsidRDefault="003C106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opatřeními</w:t>
            </w:r>
          </w:p>
        </w:tc>
      </w:tr>
    </w:tbl>
    <w:p w14:paraId="7CA3C5AD" w14:textId="77777777" w:rsidR="00FA5FE4" w:rsidRPr="0085768F" w:rsidRDefault="00FA5FE4" w:rsidP="0085768F">
      <w:pPr>
        <w:widowControl w:val="0"/>
        <w:spacing w:after="0" w:line="288" w:lineRule="auto"/>
        <w:rPr>
          <w:rFonts w:eastAsia="Arial" w:cstheme="minorHAnsi"/>
          <w:b/>
          <w:bCs/>
          <w:noProof/>
          <w:color w:val="000000" w:themeColor="text1"/>
          <w:sz w:val="16"/>
          <w:szCs w:val="16"/>
          <w:lang w:eastAsia="cs-CZ"/>
        </w:rPr>
      </w:pPr>
    </w:p>
    <w:tbl>
      <w:tblPr>
        <w:tblStyle w:val="Tabulkaseznamu3zvraznn2"/>
        <w:tblW w:w="0" w:type="auto"/>
        <w:tblLook w:val="04A0" w:firstRow="1" w:lastRow="0" w:firstColumn="1" w:lastColumn="0" w:noHBand="0" w:noVBand="1"/>
      </w:tblPr>
      <w:tblGrid>
        <w:gridCol w:w="3114"/>
        <w:gridCol w:w="5948"/>
      </w:tblGrid>
      <w:tr w:rsidR="0051277D" w:rsidRPr="0085768F" w14:paraId="17B030E8" w14:textId="77777777" w:rsidTr="00DA6B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E3B82ED" w14:textId="77777777" w:rsidR="0051277D" w:rsidRPr="0085768F" w:rsidRDefault="0051277D" w:rsidP="0085768F">
            <w:pPr>
              <w:rPr>
                <w:rFonts w:cstheme="minorHAnsi"/>
                <w:b w:val="0"/>
                <w:bCs w:val="0"/>
                <w:sz w:val="16"/>
                <w:szCs w:val="16"/>
              </w:rPr>
            </w:pPr>
            <w:r w:rsidRPr="0085768F">
              <w:rPr>
                <w:rFonts w:cstheme="minorHAnsi"/>
                <w:sz w:val="16"/>
                <w:szCs w:val="16"/>
              </w:rPr>
              <w:t>Aktivita</w:t>
            </w:r>
          </w:p>
        </w:tc>
        <w:tc>
          <w:tcPr>
            <w:tcW w:w="5948" w:type="dxa"/>
          </w:tcPr>
          <w:p w14:paraId="14EA3C39" w14:textId="77777777" w:rsidR="00FA5FE4" w:rsidRDefault="00C05961"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 xml:space="preserve">Šablony pro MŠ a ZŠ I – OP </w:t>
            </w:r>
            <w:r w:rsidR="00DA6BB7" w:rsidRPr="00DA6BB7">
              <w:rPr>
                <w:rFonts w:cstheme="minorHAnsi"/>
                <w:sz w:val="16"/>
                <w:szCs w:val="16"/>
              </w:rPr>
              <w:t>JAK</w:t>
            </w:r>
          </w:p>
          <w:p w14:paraId="2C1AB576" w14:textId="5459D26B" w:rsidR="0051277D" w:rsidRPr="00DA6BB7" w:rsidRDefault="00DA6BB7"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ZREALIZOVÁNO</w:t>
            </w:r>
          </w:p>
        </w:tc>
      </w:tr>
      <w:tr w:rsidR="0051277D" w:rsidRPr="0085768F" w14:paraId="7EB76104" w14:textId="77777777" w:rsidTr="00DA6BB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D51013B" w14:textId="77777777" w:rsidR="0051277D" w:rsidRPr="0085768F" w:rsidRDefault="0051277D" w:rsidP="0085768F">
            <w:pPr>
              <w:rPr>
                <w:rFonts w:cstheme="minorHAnsi"/>
                <w:sz w:val="16"/>
                <w:szCs w:val="16"/>
              </w:rPr>
            </w:pPr>
            <w:r w:rsidRPr="0085768F">
              <w:rPr>
                <w:rFonts w:cstheme="minorHAnsi"/>
                <w:sz w:val="16"/>
                <w:szCs w:val="16"/>
              </w:rPr>
              <w:t>Charakteristika aktivity</w:t>
            </w:r>
          </w:p>
        </w:tc>
        <w:tc>
          <w:tcPr>
            <w:tcW w:w="5948" w:type="dxa"/>
          </w:tcPr>
          <w:p w14:paraId="07A9232E" w14:textId="2CC3A9FC" w:rsidR="0051277D" w:rsidRPr="0085768F" w:rsidRDefault="0051277D"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ŠD/ŠK</w:t>
            </w:r>
          </w:p>
        </w:tc>
      </w:tr>
      <w:tr w:rsidR="0051277D" w:rsidRPr="0085768F" w14:paraId="1B21D7CC"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5C11D754" w14:textId="77777777" w:rsidR="0051277D" w:rsidRPr="0085768F" w:rsidRDefault="0051277D" w:rsidP="0085768F">
            <w:pPr>
              <w:rPr>
                <w:rFonts w:cstheme="minorHAnsi"/>
                <w:sz w:val="16"/>
                <w:szCs w:val="16"/>
              </w:rPr>
            </w:pPr>
            <w:r w:rsidRPr="0085768F">
              <w:rPr>
                <w:rFonts w:cstheme="minorHAnsi"/>
                <w:sz w:val="16"/>
                <w:szCs w:val="16"/>
              </w:rPr>
              <w:t>Realizátor nositel</w:t>
            </w:r>
          </w:p>
        </w:tc>
        <w:tc>
          <w:tcPr>
            <w:tcW w:w="5948" w:type="dxa"/>
          </w:tcPr>
          <w:p w14:paraId="337E9B8A" w14:textId="77777777" w:rsidR="0051277D" w:rsidRPr="0085768F" w:rsidRDefault="0051277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51277D" w:rsidRPr="0085768F" w14:paraId="4D4B68B2"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607EB4" w14:textId="77777777" w:rsidR="0051277D" w:rsidRPr="0085768F" w:rsidRDefault="0051277D" w:rsidP="0085768F">
            <w:pPr>
              <w:rPr>
                <w:rFonts w:cstheme="minorHAnsi"/>
                <w:sz w:val="16"/>
                <w:szCs w:val="16"/>
              </w:rPr>
            </w:pPr>
            <w:r w:rsidRPr="0085768F">
              <w:rPr>
                <w:rFonts w:cstheme="minorHAnsi"/>
                <w:sz w:val="16"/>
                <w:szCs w:val="16"/>
              </w:rPr>
              <w:t>Místo realizace</w:t>
            </w:r>
          </w:p>
        </w:tc>
        <w:tc>
          <w:tcPr>
            <w:tcW w:w="5948" w:type="dxa"/>
          </w:tcPr>
          <w:p w14:paraId="1CE9B82D" w14:textId="77777777" w:rsidR="0051277D" w:rsidRPr="0085768F" w:rsidRDefault="0051277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51277D" w:rsidRPr="0085768F" w14:paraId="360C9843"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60FC400A" w14:textId="77777777" w:rsidR="0051277D" w:rsidRPr="0085768F" w:rsidRDefault="0051277D" w:rsidP="0085768F">
            <w:pPr>
              <w:rPr>
                <w:rFonts w:cstheme="minorHAnsi"/>
                <w:sz w:val="16"/>
                <w:szCs w:val="16"/>
              </w:rPr>
            </w:pPr>
            <w:r w:rsidRPr="0085768F">
              <w:rPr>
                <w:rFonts w:cstheme="minorHAnsi"/>
                <w:sz w:val="16"/>
                <w:szCs w:val="16"/>
              </w:rPr>
              <w:t>Cíl aktivity</w:t>
            </w:r>
          </w:p>
        </w:tc>
        <w:tc>
          <w:tcPr>
            <w:tcW w:w="5948" w:type="dxa"/>
          </w:tcPr>
          <w:p w14:paraId="4831B57F" w14:textId="15A95E78" w:rsidR="0051277D" w:rsidRPr="0085768F" w:rsidRDefault="0051277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ŠD/ŠK</w:t>
            </w:r>
          </w:p>
        </w:tc>
      </w:tr>
      <w:tr w:rsidR="0051277D" w:rsidRPr="0085768F" w14:paraId="782CED7C"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3A14FD" w14:textId="77777777" w:rsidR="0051277D" w:rsidRPr="0085768F" w:rsidRDefault="0051277D" w:rsidP="0085768F">
            <w:pPr>
              <w:rPr>
                <w:rFonts w:cstheme="minorHAnsi"/>
                <w:sz w:val="16"/>
                <w:szCs w:val="16"/>
              </w:rPr>
            </w:pPr>
            <w:r w:rsidRPr="0085768F">
              <w:rPr>
                <w:rFonts w:cstheme="minorHAnsi"/>
                <w:sz w:val="16"/>
                <w:szCs w:val="16"/>
              </w:rPr>
              <w:t>Spolupráce</w:t>
            </w:r>
          </w:p>
        </w:tc>
        <w:tc>
          <w:tcPr>
            <w:tcW w:w="5948" w:type="dxa"/>
          </w:tcPr>
          <w:p w14:paraId="7B43EECB" w14:textId="77777777" w:rsidR="0051277D" w:rsidRPr="0085768F" w:rsidRDefault="0051277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1277D" w:rsidRPr="0085768F" w14:paraId="490E0669"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6E9FA51B" w14:textId="77777777" w:rsidR="0051277D" w:rsidRPr="0085768F" w:rsidRDefault="0051277D" w:rsidP="0085768F">
            <w:pPr>
              <w:rPr>
                <w:rFonts w:cstheme="minorHAnsi"/>
                <w:sz w:val="16"/>
                <w:szCs w:val="16"/>
              </w:rPr>
            </w:pPr>
            <w:r w:rsidRPr="0085768F">
              <w:rPr>
                <w:rFonts w:cstheme="minorHAnsi"/>
                <w:sz w:val="16"/>
                <w:szCs w:val="16"/>
              </w:rPr>
              <w:t>Celkový rozpočet</w:t>
            </w:r>
          </w:p>
        </w:tc>
        <w:tc>
          <w:tcPr>
            <w:tcW w:w="5948" w:type="dxa"/>
          </w:tcPr>
          <w:p w14:paraId="7D8DEEC5" w14:textId="0D7D8A9E" w:rsidR="0051277D" w:rsidRPr="0085768F" w:rsidRDefault="0051277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3 925,-</w:t>
            </w:r>
          </w:p>
        </w:tc>
      </w:tr>
      <w:tr w:rsidR="0051277D" w:rsidRPr="0085768F" w14:paraId="321EF522"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18B3F3" w14:textId="77777777" w:rsidR="0051277D" w:rsidRPr="0085768F" w:rsidRDefault="0051277D" w:rsidP="0085768F">
            <w:pPr>
              <w:rPr>
                <w:rFonts w:cstheme="minorHAnsi"/>
                <w:sz w:val="16"/>
                <w:szCs w:val="16"/>
              </w:rPr>
            </w:pPr>
            <w:r w:rsidRPr="0085768F">
              <w:rPr>
                <w:rFonts w:cstheme="minorHAnsi"/>
                <w:sz w:val="16"/>
                <w:szCs w:val="16"/>
              </w:rPr>
              <w:t>Zdroj financování</w:t>
            </w:r>
          </w:p>
        </w:tc>
        <w:tc>
          <w:tcPr>
            <w:tcW w:w="5948" w:type="dxa"/>
          </w:tcPr>
          <w:p w14:paraId="60BC47E5" w14:textId="3C20F61A" w:rsidR="0051277D" w:rsidRPr="0085768F" w:rsidRDefault="00C0596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51277D" w:rsidRPr="0085768F" w14:paraId="02028754"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68AEE421" w14:textId="77777777" w:rsidR="0051277D" w:rsidRPr="0085768F" w:rsidRDefault="0051277D" w:rsidP="0085768F">
            <w:pPr>
              <w:rPr>
                <w:rFonts w:cstheme="minorHAnsi"/>
                <w:sz w:val="16"/>
                <w:szCs w:val="16"/>
              </w:rPr>
            </w:pPr>
            <w:r w:rsidRPr="0085768F">
              <w:rPr>
                <w:rFonts w:cstheme="minorHAnsi"/>
                <w:sz w:val="16"/>
                <w:szCs w:val="16"/>
              </w:rPr>
              <w:t>Časový harmonogram</w:t>
            </w:r>
          </w:p>
        </w:tc>
        <w:tc>
          <w:tcPr>
            <w:tcW w:w="5948" w:type="dxa"/>
          </w:tcPr>
          <w:p w14:paraId="1872AA78" w14:textId="070ACC6B" w:rsidR="0051277D" w:rsidRPr="00DA6BB7" w:rsidRDefault="006F0D8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2025</w:t>
            </w:r>
          </w:p>
        </w:tc>
      </w:tr>
      <w:tr w:rsidR="0051277D" w:rsidRPr="0085768F" w14:paraId="25EEA42E"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0E4ACD" w14:textId="77777777" w:rsidR="0051277D" w:rsidRPr="0085768F" w:rsidRDefault="0051277D" w:rsidP="0085768F">
            <w:pPr>
              <w:rPr>
                <w:rFonts w:cstheme="minorHAnsi"/>
                <w:sz w:val="16"/>
                <w:szCs w:val="16"/>
              </w:rPr>
            </w:pPr>
            <w:r w:rsidRPr="0085768F">
              <w:rPr>
                <w:rFonts w:cstheme="minorHAnsi"/>
                <w:sz w:val="16"/>
                <w:szCs w:val="16"/>
              </w:rPr>
              <w:t>Cíl MAP:</w:t>
            </w:r>
          </w:p>
        </w:tc>
        <w:tc>
          <w:tcPr>
            <w:tcW w:w="5948" w:type="dxa"/>
          </w:tcPr>
          <w:p w14:paraId="5D587789" w14:textId="080E42C4" w:rsidR="0051277D" w:rsidRPr="0085768F" w:rsidRDefault="003C106B" w:rsidP="0085768F">
            <w:pPr>
              <w:spacing w:line="259" w:lineRule="auto"/>
              <w:cnfStyle w:val="000000100000" w:firstRow="0" w:lastRow="0" w:firstColumn="0" w:lastColumn="0" w:oddVBand="0" w:evenVBand="0" w:oddHBand="1"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2.5 Dostatečné odborné a personální kapacity pedagogických a dalších odborných pracovníků a podpora rozvoje wellbeingu</w:t>
            </w:r>
          </w:p>
        </w:tc>
      </w:tr>
      <w:tr w:rsidR="0051277D" w:rsidRPr="0085768F" w14:paraId="2FDFCF21"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4F1D3148" w14:textId="77777777" w:rsidR="0051277D" w:rsidRPr="0085768F" w:rsidRDefault="0051277D" w:rsidP="0085768F">
            <w:pPr>
              <w:rPr>
                <w:rFonts w:cstheme="minorHAnsi"/>
                <w:sz w:val="16"/>
                <w:szCs w:val="16"/>
              </w:rPr>
            </w:pPr>
            <w:r w:rsidRPr="0085768F">
              <w:rPr>
                <w:rFonts w:cstheme="minorHAnsi"/>
                <w:sz w:val="16"/>
                <w:szCs w:val="16"/>
              </w:rPr>
              <w:t>Opatření MAP:</w:t>
            </w:r>
          </w:p>
        </w:tc>
        <w:tc>
          <w:tcPr>
            <w:tcW w:w="5948" w:type="dxa"/>
          </w:tcPr>
          <w:p w14:paraId="2DF87651" w14:textId="26241513" w:rsidR="0051277D" w:rsidRPr="0085768F" w:rsidRDefault="003C106B" w:rsidP="0085768F">
            <w:pPr>
              <w:cnfStyle w:val="000000000000" w:firstRow="0" w:lastRow="0" w:firstColumn="0" w:lastColumn="0" w:oddVBand="0" w:evenVBand="0" w:oddHBand="0"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2.5.2 Podpora rozvoje pedagogických, didaktických a manažerských kompetencí pracovníků v základním vzdělávání včetně podpory wellbeingu na školách</w:t>
            </w:r>
          </w:p>
        </w:tc>
      </w:tr>
    </w:tbl>
    <w:p w14:paraId="27D0044A" w14:textId="77777777" w:rsidR="00C37544" w:rsidRDefault="00C37544" w:rsidP="0085768F">
      <w:pPr>
        <w:widowControl w:val="0"/>
        <w:spacing w:after="0" w:line="288" w:lineRule="auto"/>
        <w:rPr>
          <w:rFonts w:eastAsia="Arial" w:cstheme="minorHAnsi"/>
          <w:b/>
          <w:bCs/>
          <w:noProof/>
          <w:color w:val="000000" w:themeColor="text1"/>
          <w:sz w:val="16"/>
          <w:szCs w:val="16"/>
          <w:lang w:eastAsia="cs-CZ"/>
        </w:rPr>
      </w:pPr>
    </w:p>
    <w:p w14:paraId="0E92F74C" w14:textId="77777777" w:rsidR="00E93244" w:rsidRDefault="00E93244" w:rsidP="0085768F">
      <w:pPr>
        <w:widowControl w:val="0"/>
        <w:spacing w:after="0" w:line="288" w:lineRule="auto"/>
        <w:rPr>
          <w:rFonts w:eastAsia="Arial" w:cstheme="minorHAnsi"/>
          <w:b/>
          <w:bCs/>
          <w:noProof/>
          <w:color w:val="000000" w:themeColor="text1"/>
          <w:sz w:val="16"/>
          <w:szCs w:val="16"/>
          <w:lang w:eastAsia="cs-CZ"/>
        </w:rPr>
      </w:pPr>
    </w:p>
    <w:p w14:paraId="41A30009" w14:textId="77777777" w:rsidR="00E93244" w:rsidRDefault="00E93244" w:rsidP="0085768F">
      <w:pPr>
        <w:widowControl w:val="0"/>
        <w:spacing w:after="0" w:line="288" w:lineRule="auto"/>
        <w:rPr>
          <w:rFonts w:eastAsia="Arial" w:cstheme="minorHAnsi"/>
          <w:b/>
          <w:bCs/>
          <w:noProof/>
          <w:color w:val="000000" w:themeColor="text1"/>
          <w:sz w:val="16"/>
          <w:szCs w:val="16"/>
          <w:lang w:eastAsia="cs-CZ"/>
        </w:rPr>
      </w:pPr>
    </w:p>
    <w:p w14:paraId="68C401FE" w14:textId="77777777" w:rsidR="00E93244" w:rsidRDefault="00E93244" w:rsidP="0085768F">
      <w:pPr>
        <w:widowControl w:val="0"/>
        <w:spacing w:after="0" w:line="288" w:lineRule="auto"/>
        <w:rPr>
          <w:rFonts w:eastAsia="Arial" w:cstheme="minorHAnsi"/>
          <w:b/>
          <w:bCs/>
          <w:noProof/>
          <w:color w:val="000000" w:themeColor="text1"/>
          <w:sz w:val="16"/>
          <w:szCs w:val="16"/>
          <w:lang w:eastAsia="cs-CZ"/>
        </w:rPr>
      </w:pPr>
    </w:p>
    <w:p w14:paraId="422D06DA" w14:textId="77777777" w:rsidR="00E93244" w:rsidRDefault="00E93244" w:rsidP="0085768F">
      <w:pPr>
        <w:widowControl w:val="0"/>
        <w:spacing w:after="0" w:line="288" w:lineRule="auto"/>
        <w:rPr>
          <w:rFonts w:eastAsia="Arial" w:cstheme="minorHAnsi"/>
          <w:b/>
          <w:bCs/>
          <w:noProof/>
          <w:color w:val="000000" w:themeColor="text1"/>
          <w:sz w:val="16"/>
          <w:szCs w:val="16"/>
          <w:lang w:eastAsia="cs-CZ"/>
        </w:rPr>
      </w:pPr>
    </w:p>
    <w:p w14:paraId="697C0DAC" w14:textId="77777777" w:rsidR="00E93244" w:rsidRPr="0085768F" w:rsidRDefault="00E93244" w:rsidP="0085768F">
      <w:pPr>
        <w:widowControl w:val="0"/>
        <w:spacing w:after="0" w:line="288" w:lineRule="auto"/>
        <w:rPr>
          <w:rFonts w:eastAsia="Arial" w:cstheme="minorHAnsi"/>
          <w:b/>
          <w:bCs/>
          <w:noProof/>
          <w:color w:val="000000" w:themeColor="text1"/>
          <w:sz w:val="16"/>
          <w:szCs w:val="16"/>
          <w:lang w:eastAsia="cs-CZ"/>
        </w:rPr>
      </w:pPr>
    </w:p>
    <w:tbl>
      <w:tblPr>
        <w:tblStyle w:val="Tabulkaseznamu3zvraznn2"/>
        <w:tblW w:w="0" w:type="auto"/>
        <w:tblLook w:val="04A0" w:firstRow="1" w:lastRow="0" w:firstColumn="1" w:lastColumn="0" w:noHBand="0" w:noVBand="1"/>
      </w:tblPr>
      <w:tblGrid>
        <w:gridCol w:w="3114"/>
        <w:gridCol w:w="5948"/>
      </w:tblGrid>
      <w:tr w:rsidR="0051277D" w:rsidRPr="0085768F" w14:paraId="7A96ACD0" w14:textId="77777777" w:rsidTr="00DA6B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C740008" w14:textId="77777777" w:rsidR="0051277D" w:rsidRPr="0085768F" w:rsidRDefault="0051277D" w:rsidP="0085768F">
            <w:pPr>
              <w:rPr>
                <w:rFonts w:cstheme="minorHAnsi"/>
                <w:b w:val="0"/>
                <w:bCs w:val="0"/>
                <w:sz w:val="16"/>
                <w:szCs w:val="16"/>
              </w:rPr>
            </w:pPr>
            <w:r w:rsidRPr="0085768F">
              <w:rPr>
                <w:rFonts w:cstheme="minorHAnsi"/>
                <w:sz w:val="16"/>
                <w:szCs w:val="16"/>
              </w:rPr>
              <w:t>Aktivita</w:t>
            </w:r>
          </w:p>
        </w:tc>
        <w:tc>
          <w:tcPr>
            <w:tcW w:w="5948" w:type="dxa"/>
          </w:tcPr>
          <w:p w14:paraId="57611B21" w14:textId="77777777" w:rsidR="00FA5FE4" w:rsidRDefault="00C05961"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 OP </w:t>
            </w:r>
            <w:r w:rsidR="00DA6BB7" w:rsidRPr="00DA6BB7">
              <w:rPr>
                <w:rFonts w:cstheme="minorHAnsi"/>
                <w:sz w:val="16"/>
                <w:szCs w:val="16"/>
              </w:rPr>
              <w:t>JAK</w:t>
            </w:r>
          </w:p>
          <w:p w14:paraId="2931E7CF" w14:textId="494E2EAA" w:rsidR="0051277D" w:rsidRPr="0085768F" w:rsidRDefault="00DA6BB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ZREALIZOVÁNO</w:t>
            </w:r>
          </w:p>
        </w:tc>
      </w:tr>
      <w:tr w:rsidR="0051277D" w:rsidRPr="0085768F" w14:paraId="00F2CEB9" w14:textId="77777777" w:rsidTr="00DA6BB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170A5BF" w14:textId="77777777" w:rsidR="0051277D" w:rsidRPr="0085768F" w:rsidRDefault="0051277D" w:rsidP="0085768F">
            <w:pPr>
              <w:rPr>
                <w:rFonts w:cstheme="minorHAnsi"/>
                <w:sz w:val="16"/>
                <w:szCs w:val="16"/>
              </w:rPr>
            </w:pPr>
            <w:r w:rsidRPr="0085768F">
              <w:rPr>
                <w:rFonts w:cstheme="minorHAnsi"/>
                <w:sz w:val="16"/>
                <w:szCs w:val="16"/>
              </w:rPr>
              <w:t>Charakteristika aktivity</w:t>
            </w:r>
          </w:p>
        </w:tc>
        <w:tc>
          <w:tcPr>
            <w:tcW w:w="5948" w:type="dxa"/>
          </w:tcPr>
          <w:p w14:paraId="59933F5E" w14:textId="3487DB9D" w:rsidR="0051277D" w:rsidRPr="0085768F" w:rsidRDefault="0051277D"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bookmarkStart w:id="45" w:name="_Hlk138862994"/>
            <w:r w:rsidRPr="0085768F">
              <w:rPr>
                <w:rFonts w:cstheme="minorHAnsi"/>
                <w:sz w:val="16"/>
                <w:szCs w:val="16"/>
              </w:rPr>
              <w:t>Odborně zaměřená tematická a komunitní setkávání v SVČ</w:t>
            </w:r>
            <w:bookmarkEnd w:id="45"/>
          </w:p>
        </w:tc>
      </w:tr>
      <w:tr w:rsidR="0051277D" w:rsidRPr="0085768F" w14:paraId="7E5F7BDE"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7DF1386A" w14:textId="77777777" w:rsidR="0051277D" w:rsidRPr="0085768F" w:rsidRDefault="0051277D" w:rsidP="0085768F">
            <w:pPr>
              <w:rPr>
                <w:rFonts w:cstheme="minorHAnsi"/>
                <w:sz w:val="16"/>
                <w:szCs w:val="16"/>
              </w:rPr>
            </w:pPr>
            <w:r w:rsidRPr="0085768F">
              <w:rPr>
                <w:rFonts w:cstheme="minorHAnsi"/>
                <w:sz w:val="16"/>
                <w:szCs w:val="16"/>
              </w:rPr>
              <w:t>Realizátor nositel</w:t>
            </w:r>
          </w:p>
        </w:tc>
        <w:tc>
          <w:tcPr>
            <w:tcW w:w="5948" w:type="dxa"/>
          </w:tcPr>
          <w:p w14:paraId="2A0E36F7" w14:textId="77777777" w:rsidR="0051277D" w:rsidRPr="0085768F" w:rsidRDefault="0051277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51277D" w:rsidRPr="0085768F" w14:paraId="2521B602"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1FE132" w14:textId="77777777" w:rsidR="0051277D" w:rsidRPr="0085768F" w:rsidRDefault="0051277D" w:rsidP="0085768F">
            <w:pPr>
              <w:rPr>
                <w:rFonts w:cstheme="minorHAnsi"/>
                <w:sz w:val="16"/>
                <w:szCs w:val="16"/>
              </w:rPr>
            </w:pPr>
            <w:r w:rsidRPr="0085768F">
              <w:rPr>
                <w:rFonts w:cstheme="minorHAnsi"/>
                <w:sz w:val="16"/>
                <w:szCs w:val="16"/>
              </w:rPr>
              <w:t>Místo realizace</w:t>
            </w:r>
          </w:p>
        </w:tc>
        <w:tc>
          <w:tcPr>
            <w:tcW w:w="5948" w:type="dxa"/>
          </w:tcPr>
          <w:p w14:paraId="520F0438" w14:textId="77777777" w:rsidR="0051277D" w:rsidRPr="0085768F" w:rsidRDefault="0051277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51277D" w:rsidRPr="0085768F" w14:paraId="1BFB68DD"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19502027" w14:textId="77777777" w:rsidR="0051277D" w:rsidRPr="0085768F" w:rsidRDefault="0051277D" w:rsidP="0085768F">
            <w:pPr>
              <w:rPr>
                <w:rFonts w:cstheme="minorHAnsi"/>
                <w:sz w:val="16"/>
                <w:szCs w:val="16"/>
              </w:rPr>
            </w:pPr>
            <w:r w:rsidRPr="0085768F">
              <w:rPr>
                <w:rFonts w:cstheme="minorHAnsi"/>
                <w:sz w:val="16"/>
                <w:szCs w:val="16"/>
              </w:rPr>
              <w:t>Cíl aktivity</w:t>
            </w:r>
          </w:p>
        </w:tc>
        <w:tc>
          <w:tcPr>
            <w:tcW w:w="5948" w:type="dxa"/>
          </w:tcPr>
          <w:p w14:paraId="31EE3F34" w14:textId="44DD75C4" w:rsidR="0051277D" w:rsidRPr="0085768F" w:rsidRDefault="0051277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Odborně zaměřená tematická a komunitní setkávání v SVČ</w:t>
            </w:r>
          </w:p>
        </w:tc>
      </w:tr>
      <w:tr w:rsidR="0051277D" w:rsidRPr="0085768F" w14:paraId="3870E6B7"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F297E4" w14:textId="77777777" w:rsidR="0051277D" w:rsidRPr="0085768F" w:rsidRDefault="0051277D" w:rsidP="0085768F">
            <w:pPr>
              <w:rPr>
                <w:rFonts w:cstheme="minorHAnsi"/>
                <w:sz w:val="16"/>
                <w:szCs w:val="16"/>
              </w:rPr>
            </w:pPr>
            <w:r w:rsidRPr="0085768F">
              <w:rPr>
                <w:rFonts w:cstheme="minorHAnsi"/>
                <w:sz w:val="16"/>
                <w:szCs w:val="16"/>
              </w:rPr>
              <w:t>Spolupráce</w:t>
            </w:r>
          </w:p>
        </w:tc>
        <w:tc>
          <w:tcPr>
            <w:tcW w:w="5948" w:type="dxa"/>
          </w:tcPr>
          <w:p w14:paraId="73B9C2BE" w14:textId="77777777" w:rsidR="0051277D" w:rsidRPr="0085768F" w:rsidRDefault="0051277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1277D" w:rsidRPr="0085768F" w14:paraId="386CF9DF"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5E4FBF57" w14:textId="77777777" w:rsidR="0051277D" w:rsidRPr="0085768F" w:rsidRDefault="0051277D" w:rsidP="0085768F">
            <w:pPr>
              <w:rPr>
                <w:rFonts w:cstheme="minorHAnsi"/>
                <w:sz w:val="16"/>
                <w:szCs w:val="16"/>
              </w:rPr>
            </w:pPr>
            <w:r w:rsidRPr="0085768F">
              <w:rPr>
                <w:rFonts w:cstheme="minorHAnsi"/>
                <w:sz w:val="16"/>
                <w:szCs w:val="16"/>
              </w:rPr>
              <w:t>Celkový rozpočet</w:t>
            </w:r>
          </w:p>
        </w:tc>
        <w:tc>
          <w:tcPr>
            <w:tcW w:w="5948" w:type="dxa"/>
          </w:tcPr>
          <w:p w14:paraId="346C43AC" w14:textId="425F3437" w:rsidR="0051277D" w:rsidRPr="0085768F" w:rsidRDefault="0051277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658 350,-</w:t>
            </w:r>
          </w:p>
        </w:tc>
      </w:tr>
      <w:tr w:rsidR="0051277D" w:rsidRPr="0085768F" w14:paraId="3F128F1E"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BAB86D" w14:textId="77777777" w:rsidR="0051277D" w:rsidRPr="0085768F" w:rsidRDefault="0051277D" w:rsidP="0085768F">
            <w:pPr>
              <w:rPr>
                <w:rFonts w:cstheme="minorHAnsi"/>
                <w:sz w:val="16"/>
                <w:szCs w:val="16"/>
              </w:rPr>
            </w:pPr>
            <w:r w:rsidRPr="0085768F">
              <w:rPr>
                <w:rFonts w:cstheme="minorHAnsi"/>
                <w:sz w:val="16"/>
                <w:szCs w:val="16"/>
              </w:rPr>
              <w:t>Zdroj financování</w:t>
            </w:r>
          </w:p>
        </w:tc>
        <w:tc>
          <w:tcPr>
            <w:tcW w:w="5948" w:type="dxa"/>
          </w:tcPr>
          <w:p w14:paraId="61421453" w14:textId="1B2698D2" w:rsidR="0051277D" w:rsidRPr="0085768F" w:rsidRDefault="00C0596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51277D" w:rsidRPr="0085768F" w14:paraId="324B249B"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46093901" w14:textId="77777777" w:rsidR="0051277D" w:rsidRPr="0085768F" w:rsidRDefault="0051277D" w:rsidP="0085768F">
            <w:pPr>
              <w:rPr>
                <w:rFonts w:cstheme="minorHAnsi"/>
                <w:sz w:val="16"/>
                <w:szCs w:val="16"/>
              </w:rPr>
            </w:pPr>
            <w:r w:rsidRPr="0085768F">
              <w:rPr>
                <w:rFonts w:cstheme="minorHAnsi"/>
                <w:sz w:val="16"/>
                <w:szCs w:val="16"/>
              </w:rPr>
              <w:t>Časový harmonogram</w:t>
            </w:r>
          </w:p>
        </w:tc>
        <w:tc>
          <w:tcPr>
            <w:tcW w:w="5948" w:type="dxa"/>
          </w:tcPr>
          <w:p w14:paraId="6ADCC3A9" w14:textId="21B91048" w:rsidR="0051277D" w:rsidRPr="0085768F" w:rsidRDefault="005031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2025</w:t>
            </w:r>
          </w:p>
        </w:tc>
      </w:tr>
      <w:tr w:rsidR="0051277D" w:rsidRPr="0085768F" w14:paraId="3974F242" w14:textId="77777777" w:rsidTr="00DA6B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C80BAE" w14:textId="77777777" w:rsidR="0051277D" w:rsidRPr="0085768F" w:rsidRDefault="0051277D" w:rsidP="0085768F">
            <w:pPr>
              <w:rPr>
                <w:rFonts w:cstheme="minorHAnsi"/>
                <w:sz w:val="16"/>
                <w:szCs w:val="16"/>
              </w:rPr>
            </w:pPr>
            <w:bookmarkStart w:id="46" w:name="_Hlk138862979"/>
            <w:r w:rsidRPr="0085768F">
              <w:rPr>
                <w:rFonts w:cstheme="minorHAnsi"/>
                <w:sz w:val="16"/>
                <w:szCs w:val="16"/>
              </w:rPr>
              <w:t>Cíl MAP:</w:t>
            </w:r>
          </w:p>
        </w:tc>
        <w:tc>
          <w:tcPr>
            <w:tcW w:w="5948" w:type="dxa"/>
          </w:tcPr>
          <w:p w14:paraId="2074BC9F" w14:textId="78B018F8" w:rsidR="0051277D" w:rsidRPr="0085768F" w:rsidRDefault="000C49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5.1 Podpora vnitřní spolupráce, tj. aktérů ve vzdělávání v území MAP ORP Louny</w:t>
            </w:r>
          </w:p>
        </w:tc>
      </w:tr>
      <w:tr w:rsidR="0051277D" w:rsidRPr="0085768F" w14:paraId="072DB7BE" w14:textId="77777777" w:rsidTr="00DA6BB7">
        <w:tc>
          <w:tcPr>
            <w:cnfStyle w:val="001000000000" w:firstRow="0" w:lastRow="0" w:firstColumn="1" w:lastColumn="0" w:oddVBand="0" w:evenVBand="0" w:oddHBand="0" w:evenHBand="0" w:firstRowFirstColumn="0" w:firstRowLastColumn="0" w:lastRowFirstColumn="0" w:lastRowLastColumn="0"/>
            <w:tcW w:w="3114" w:type="dxa"/>
          </w:tcPr>
          <w:p w14:paraId="567EA74A" w14:textId="77777777" w:rsidR="0051277D" w:rsidRPr="0085768F" w:rsidRDefault="0051277D" w:rsidP="0085768F">
            <w:pPr>
              <w:rPr>
                <w:rFonts w:cstheme="minorHAnsi"/>
                <w:sz w:val="16"/>
                <w:szCs w:val="16"/>
              </w:rPr>
            </w:pPr>
            <w:r w:rsidRPr="0085768F">
              <w:rPr>
                <w:rFonts w:cstheme="minorHAnsi"/>
                <w:sz w:val="16"/>
                <w:szCs w:val="16"/>
              </w:rPr>
              <w:t>Opatření MAP:</w:t>
            </w:r>
          </w:p>
        </w:tc>
        <w:tc>
          <w:tcPr>
            <w:tcW w:w="5948" w:type="dxa"/>
          </w:tcPr>
          <w:p w14:paraId="53E4AF81" w14:textId="7BD73E62" w:rsidR="0051277D" w:rsidRPr="0085768F" w:rsidRDefault="000C494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5.1.1 Navázání a upevnění spolupráce mezi aktéry vzdělávání v ORP Louny</w:t>
            </w:r>
          </w:p>
        </w:tc>
      </w:tr>
      <w:bookmarkEnd w:id="46"/>
    </w:tbl>
    <w:p w14:paraId="0085A132" w14:textId="77777777" w:rsidR="000C4947" w:rsidRPr="0085768F" w:rsidRDefault="000C4947" w:rsidP="0085768F">
      <w:pPr>
        <w:widowControl w:val="0"/>
        <w:spacing w:after="0" w:line="288" w:lineRule="auto"/>
        <w:rPr>
          <w:rFonts w:eastAsia="Arial" w:cstheme="minorHAnsi"/>
          <w:b/>
          <w:bCs/>
          <w:noProof/>
          <w:color w:val="000000" w:themeColor="text1"/>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B44D67" w:rsidRPr="0085768F" w14:paraId="111F56BA" w14:textId="77777777" w:rsidTr="0053571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378E278" w14:textId="77777777" w:rsidR="00B44D67" w:rsidRPr="0085768F" w:rsidRDefault="00B44D67" w:rsidP="0085768F">
            <w:pPr>
              <w:rPr>
                <w:rFonts w:cstheme="minorHAnsi"/>
                <w:b w:val="0"/>
                <w:bCs w:val="0"/>
                <w:sz w:val="16"/>
                <w:szCs w:val="16"/>
              </w:rPr>
            </w:pPr>
            <w:r w:rsidRPr="0085768F">
              <w:rPr>
                <w:rFonts w:cstheme="minorHAnsi"/>
                <w:sz w:val="16"/>
                <w:szCs w:val="16"/>
              </w:rPr>
              <w:t>Aktivita</w:t>
            </w:r>
          </w:p>
        </w:tc>
        <w:tc>
          <w:tcPr>
            <w:tcW w:w="5948" w:type="dxa"/>
          </w:tcPr>
          <w:p w14:paraId="195B9367" w14:textId="77777777" w:rsidR="00B44D67" w:rsidRDefault="0051277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Etwinning</w:t>
            </w:r>
          </w:p>
          <w:p w14:paraId="7F94F8F2" w14:textId="432EB657" w:rsidR="00535712" w:rsidRPr="00535712" w:rsidRDefault="00535712"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535712">
              <w:rPr>
                <w:rFonts w:cstheme="minorHAnsi"/>
                <w:sz w:val="16"/>
                <w:szCs w:val="16"/>
              </w:rPr>
              <w:t>Prozatím NEREALIZOVÁNO</w:t>
            </w:r>
          </w:p>
        </w:tc>
      </w:tr>
      <w:tr w:rsidR="00B44D67" w:rsidRPr="0085768F" w14:paraId="014B53A2" w14:textId="77777777" w:rsidTr="0053571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A4EC5F4" w14:textId="77777777" w:rsidR="00B44D67" w:rsidRPr="0085768F" w:rsidRDefault="00B44D67" w:rsidP="0085768F">
            <w:pPr>
              <w:rPr>
                <w:rFonts w:cstheme="minorHAnsi"/>
                <w:sz w:val="16"/>
                <w:szCs w:val="16"/>
              </w:rPr>
            </w:pPr>
            <w:r w:rsidRPr="0085768F">
              <w:rPr>
                <w:rFonts w:cstheme="minorHAnsi"/>
                <w:sz w:val="16"/>
                <w:szCs w:val="16"/>
              </w:rPr>
              <w:t>Charakteristika aktivity</w:t>
            </w:r>
          </w:p>
        </w:tc>
        <w:tc>
          <w:tcPr>
            <w:tcW w:w="5948" w:type="dxa"/>
          </w:tcPr>
          <w:p w14:paraId="3B0D1E2C" w14:textId="7A297F44" w:rsidR="00B44D67" w:rsidRPr="0085768F" w:rsidRDefault="0051277D"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Etwinning</w:t>
            </w:r>
          </w:p>
        </w:tc>
      </w:tr>
      <w:tr w:rsidR="00B44D67" w:rsidRPr="0085768F" w14:paraId="477A4AD5" w14:textId="77777777" w:rsidTr="00535712">
        <w:tc>
          <w:tcPr>
            <w:cnfStyle w:val="001000000000" w:firstRow="0" w:lastRow="0" w:firstColumn="1" w:lastColumn="0" w:oddVBand="0" w:evenVBand="0" w:oddHBand="0" w:evenHBand="0" w:firstRowFirstColumn="0" w:firstRowLastColumn="0" w:lastRowFirstColumn="0" w:lastRowLastColumn="0"/>
            <w:tcW w:w="3114" w:type="dxa"/>
          </w:tcPr>
          <w:p w14:paraId="41D41291" w14:textId="77777777" w:rsidR="00B44D67" w:rsidRPr="0085768F" w:rsidRDefault="00B44D67" w:rsidP="0085768F">
            <w:pPr>
              <w:rPr>
                <w:rFonts w:cstheme="minorHAnsi"/>
                <w:sz w:val="16"/>
                <w:szCs w:val="16"/>
              </w:rPr>
            </w:pPr>
            <w:r w:rsidRPr="0085768F">
              <w:rPr>
                <w:rFonts w:cstheme="minorHAnsi"/>
                <w:sz w:val="16"/>
                <w:szCs w:val="16"/>
              </w:rPr>
              <w:t>Realizátor nositel</w:t>
            </w:r>
          </w:p>
        </w:tc>
        <w:tc>
          <w:tcPr>
            <w:tcW w:w="5948" w:type="dxa"/>
          </w:tcPr>
          <w:p w14:paraId="7FD91EAA" w14:textId="77777777" w:rsidR="00B44D67" w:rsidRPr="0085768F" w:rsidRDefault="00B44D6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B44D67" w:rsidRPr="0085768F" w14:paraId="42815C1E" w14:textId="77777777" w:rsidTr="00535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959696" w14:textId="77777777" w:rsidR="00B44D67" w:rsidRPr="0085768F" w:rsidRDefault="00B44D67" w:rsidP="0085768F">
            <w:pPr>
              <w:rPr>
                <w:rFonts w:cstheme="minorHAnsi"/>
                <w:sz w:val="16"/>
                <w:szCs w:val="16"/>
              </w:rPr>
            </w:pPr>
            <w:r w:rsidRPr="0085768F">
              <w:rPr>
                <w:rFonts w:cstheme="minorHAnsi"/>
                <w:sz w:val="16"/>
                <w:szCs w:val="16"/>
              </w:rPr>
              <w:t>Místo realizace</w:t>
            </w:r>
          </w:p>
        </w:tc>
        <w:tc>
          <w:tcPr>
            <w:tcW w:w="5948" w:type="dxa"/>
          </w:tcPr>
          <w:p w14:paraId="3ABEBDBA" w14:textId="77777777" w:rsidR="00B44D67" w:rsidRPr="0085768F" w:rsidRDefault="00B44D6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B44D67" w:rsidRPr="0085768F" w14:paraId="2B16DEB2" w14:textId="77777777" w:rsidTr="00535712">
        <w:tc>
          <w:tcPr>
            <w:cnfStyle w:val="001000000000" w:firstRow="0" w:lastRow="0" w:firstColumn="1" w:lastColumn="0" w:oddVBand="0" w:evenVBand="0" w:oddHBand="0" w:evenHBand="0" w:firstRowFirstColumn="0" w:firstRowLastColumn="0" w:lastRowFirstColumn="0" w:lastRowLastColumn="0"/>
            <w:tcW w:w="3114" w:type="dxa"/>
          </w:tcPr>
          <w:p w14:paraId="77B7B2AD" w14:textId="77777777" w:rsidR="00B44D67" w:rsidRPr="0085768F" w:rsidRDefault="00B44D67" w:rsidP="0085768F">
            <w:pPr>
              <w:rPr>
                <w:rFonts w:cstheme="minorHAnsi"/>
                <w:sz w:val="16"/>
                <w:szCs w:val="16"/>
              </w:rPr>
            </w:pPr>
            <w:r w:rsidRPr="0085768F">
              <w:rPr>
                <w:rFonts w:cstheme="minorHAnsi"/>
                <w:sz w:val="16"/>
                <w:szCs w:val="16"/>
              </w:rPr>
              <w:t>Cíl aktivity</w:t>
            </w:r>
          </w:p>
        </w:tc>
        <w:tc>
          <w:tcPr>
            <w:tcW w:w="5948" w:type="dxa"/>
          </w:tcPr>
          <w:p w14:paraId="5D4E9780" w14:textId="2B5AD825" w:rsidR="00B44D67" w:rsidRPr="0085768F" w:rsidRDefault="000C494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mezinárodní spolupráce</w:t>
            </w:r>
          </w:p>
        </w:tc>
      </w:tr>
      <w:tr w:rsidR="00B44D67" w:rsidRPr="0085768F" w14:paraId="377537BB" w14:textId="77777777" w:rsidTr="00535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6A1A4C" w14:textId="77777777" w:rsidR="00B44D67" w:rsidRPr="0085768F" w:rsidRDefault="00B44D67" w:rsidP="0085768F">
            <w:pPr>
              <w:rPr>
                <w:rFonts w:cstheme="minorHAnsi"/>
                <w:sz w:val="16"/>
                <w:szCs w:val="16"/>
              </w:rPr>
            </w:pPr>
            <w:r w:rsidRPr="0085768F">
              <w:rPr>
                <w:rFonts w:cstheme="minorHAnsi"/>
                <w:sz w:val="16"/>
                <w:szCs w:val="16"/>
              </w:rPr>
              <w:t>Spolupráce</w:t>
            </w:r>
          </w:p>
        </w:tc>
        <w:tc>
          <w:tcPr>
            <w:tcW w:w="5948" w:type="dxa"/>
          </w:tcPr>
          <w:p w14:paraId="2C7FA1F6" w14:textId="03BF8E7B" w:rsidR="00B44D67" w:rsidRPr="0085768F" w:rsidRDefault="000C49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Mezinárodní</w:t>
            </w:r>
          </w:p>
        </w:tc>
      </w:tr>
      <w:tr w:rsidR="00B44D67" w:rsidRPr="0085768F" w14:paraId="1AF2622B" w14:textId="77777777" w:rsidTr="00535712">
        <w:tc>
          <w:tcPr>
            <w:cnfStyle w:val="001000000000" w:firstRow="0" w:lastRow="0" w:firstColumn="1" w:lastColumn="0" w:oddVBand="0" w:evenVBand="0" w:oddHBand="0" w:evenHBand="0" w:firstRowFirstColumn="0" w:firstRowLastColumn="0" w:lastRowFirstColumn="0" w:lastRowLastColumn="0"/>
            <w:tcW w:w="3114" w:type="dxa"/>
          </w:tcPr>
          <w:p w14:paraId="26E7C0D9" w14:textId="77777777" w:rsidR="00B44D67" w:rsidRPr="0085768F" w:rsidRDefault="00B44D67" w:rsidP="0085768F">
            <w:pPr>
              <w:rPr>
                <w:rFonts w:cstheme="minorHAnsi"/>
                <w:sz w:val="16"/>
                <w:szCs w:val="16"/>
              </w:rPr>
            </w:pPr>
            <w:r w:rsidRPr="0085768F">
              <w:rPr>
                <w:rFonts w:cstheme="minorHAnsi"/>
                <w:sz w:val="16"/>
                <w:szCs w:val="16"/>
              </w:rPr>
              <w:t>Celkový rozpočet</w:t>
            </w:r>
          </w:p>
        </w:tc>
        <w:tc>
          <w:tcPr>
            <w:tcW w:w="5948" w:type="dxa"/>
          </w:tcPr>
          <w:p w14:paraId="23DE1C5A" w14:textId="77777777" w:rsidR="00B44D67" w:rsidRPr="0085768F" w:rsidRDefault="00B44D6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44D67" w:rsidRPr="0085768F" w14:paraId="450878AE" w14:textId="77777777" w:rsidTr="00535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ACCB4F" w14:textId="77777777" w:rsidR="00B44D67" w:rsidRPr="0085768F" w:rsidRDefault="00B44D67" w:rsidP="0085768F">
            <w:pPr>
              <w:rPr>
                <w:rFonts w:cstheme="minorHAnsi"/>
                <w:sz w:val="16"/>
                <w:szCs w:val="16"/>
              </w:rPr>
            </w:pPr>
            <w:r w:rsidRPr="0085768F">
              <w:rPr>
                <w:rFonts w:cstheme="minorHAnsi"/>
                <w:sz w:val="16"/>
                <w:szCs w:val="16"/>
              </w:rPr>
              <w:t>Zdroj financování</w:t>
            </w:r>
          </w:p>
        </w:tc>
        <w:tc>
          <w:tcPr>
            <w:tcW w:w="5948" w:type="dxa"/>
          </w:tcPr>
          <w:p w14:paraId="03007EAE" w14:textId="33ABEAAA" w:rsidR="00B44D67" w:rsidRPr="0085768F" w:rsidRDefault="0051277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44D67" w:rsidRPr="0085768F" w14:paraId="252C4D46" w14:textId="77777777" w:rsidTr="00535712">
        <w:tc>
          <w:tcPr>
            <w:cnfStyle w:val="001000000000" w:firstRow="0" w:lastRow="0" w:firstColumn="1" w:lastColumn="0" w:oddVBand="0" w:evenVBand="0" w:oddHBand="0" w:evenHBand="0" w:firstRowFirstColumn="0" w:firstRowLastColumn="0" w:lastRowFirstColumn="0" w:lastRowLastColumn="0"/>
            <w:tcW w:w="3114" w:type="dxa"/>
          </w:tcPr>
          <w:p w14:paraId="710A9024" w14:textId="77777777" w:rsidR="00B44D67" w:rsidRPr="0085768F" w:rsidRDefault="00B44D67" w:rsidP="0085768F">
            <w:pPr>
              <w:rPr>
                <w:rFonts w:cstheme="minorHAnsi"/>
                <w:sz w:val="16"/>
                <w:szCs w:val="16"/>
              </w:rPr>
            </w:pPr>
            <w:r w:rsidRPr="0085768F">
              <w:rPr>
                <w:rFonts w:cstheme="minorHAnsi"/>
                <w:sz w:val="16"/>
                <w:szCs w:val="16"/>
              </w:rPr>
              <w:t>Časový harmonogram</w:t>
            </w:r>
          </w:p>
        </w:tc>
        <w:tc>
          <w:tcPr>
            <w:tcW w:w="5948" w:type="dxa"/>
          </w:tcPr>
          <w:p w14:paraId="3D489942" w14:textId="580AF1B5" w:rsidR="00B44D67" w:rsidRPr="00DA6BB7" w:rsidRDefault="005031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2025</w:t>
            </w:r>
          </w:p>
        </w:tc>
      </w:tr>
      <w:tr w:rsidR="00B44D67" w:rsidRPr="0085768F" w14:paraId="4AF1F2AD" w14:textId="77777777" w:rsidTr="00535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9D372B" w14:textId="77777777" w:rsidR="00B44D67" w:rsidRPr="0085768F" w:rsidRDefault="00B44D67" w:rsidP="0085768F">
            <w:pPr>
              <w:rPr>
                <w:rFonts w:cstheme="minorHAnsi"/>
                <w:sz w:val="16"/>
                <w:szCs w:val="16"/>
              </w:rPr>
            </w:pPr>
            <w:r w:rsidRPr="0085768F">
              <w:rPr>
                <w:rFonts w:cstheme="minorHAnsi"/>
                <w:sz w:val="16"/>
                <w:szCs w:val="16"/>
              </w:rPr>
              <w:t>Cíl MAP:</w:t>
            </w:r>
          </w:p>
        </w:tc>
        <w:tc>
          <w:tcPr>
            <w:tcW w:w="5948" w:type="dxa"/>
          </w:tcPr>
          <w:p w14:paraId="3D5A4410" w14:textId="7AEF97DC" w:rsidR="00B44D67" w:rsidRPr="0085768F" w:rsidRDefault="000C49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5.2 Rozvoj vnější spolupráce, tj. spolupráce aktérů vzdělávání v území dalších MAP vč. spolupráce mezinárodní</w:t>
            </w:r>
          </w:p>
        </w:tc>
      </w:tr>
      <w:tr w:rsidR="00B44D67" w:rsidRPr="0085768F" w14:paraId="43197B3E" w14:textId="77777777" w:rsidTr="00535712">
        <w:tc>
          <w:tcPr>
            <w:cnfStyle w:val="001000000000" w:firstRow="0" w:lastRow="0" w:firstColumn="1" w:lastColumn="0" w:oddVBand="0" w:evenVBand="0" w:oddHBand="0" w:evenHBand="0" w:firstRowFirstColumn="0" w:firstRowLastColumn="0" w:lastRowFirstColumn="0" w:lastRowLastColumn="0"/>
            <w:tcW w:w="3114" w:type="dxa"/>
          </w:tcPr>
          <w:p w14:paraId="3EF7C105" w14:textId="77777777" w:rsidR="00B44D67" w:rsidRPr="0085768F" w:rsidRDefault="00B44D67" w:rsidP="0085768F">
            <w:pPr>
              <w:rPr>
                <w:rFonts w:cstheme="minorHAnsi"/>
                <w:sz w:val="16"/>
                <w:szCs w:val="16"/>
              </w:rPr>
            </w:pPr>
            <w:r w:rsidRPr="0085768F">
              <w:rPr>
                <w:rFonts w:cstheme="minorHAnsi"/>
                <w:sz w:val="16"/>
                <w:szCs w:val="16"/>
              </w:rPr>
              <w:t>Opatření MAP:</w:t>
            </w:r>
          </w:p>
        </w:tc>
        <w:tc>
          <w:tcPr>
            <w:tcW w:w="5948" w:type="dxa"/>
          </w:tcPr>
          <w:p w14:paraId="4F06633A" w14:textId="5FDA6133" w:rsidR="00B44D67" w:rsidRPr="0085768F" w:rsidRDefault="000C4947" w:rsidP="0085768F">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85768F">
              <w:rPr>
                <w:rFonts w:cstheme="minorHAnsi"/>
                <w:color w:val="000000" w:themeColor="text1"/>
                <w:sz w:val="16"/>
                <w:szCs w:val="16"/>
              </w:rPr>
              <w:t>5.2.2 Podpora realizace mezinárodních vzdělávacích aktivit</w:t>
            </w:r>
          </w:p>
        </w:tc>
      </w:tr>
    </w:tbl>
    <w:p w14:paraId="4271EF76" w14:textId="77777777" w:rsidR="00C05961" w:rsidRPr="0085768F" w:rsidRDefault="00C05961" w:rsidP="0085768F">
      <w:pPr>
        <w:widowControl w:val="0"/>
        <w:spacing w:after="0" w:line="288" w:lineRule="auto"/>
        <w:rPr>
          <w:rFonts w:eastAsia="Arial" w:cstheme="minorHAnsi"/>
          <w:b/>
          <w:bCs/>
          <w:noProof/>
          <w:color w:val="000000" w:themeColor="text1"/>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B44D67" w:rsidRPr="0085768F" w14:paraId="3B4B09BC" w14:textId="77777777" w:rsidTr="0053571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8BA95F2" w14:textId="77777777" w:rsidR="00B44D67" w:rsidRPr="0085768F" w:rsidRDefault="00B44D67" w:rsidP="0085768F">
            <w:pPr>
              <w:rPr>
                <w:rFonts w:cstheme="minorHAnsi"/>
                <w:b w:val="0"/>
                <w:bCs w:val="0"/>
                <w:sz w:val="16"/>
                <w:szCs w:val="16"/>
              </w:rPr>
            </w:pPr>
            <w:r w:rsidRPr="0085768F">
              <w:rPr>
                <w:rFonts w:cstheme="minorHAnsi"/>
                <w:sz w:val="16"/>
                <w:szCs w:val="16"/>
              </w:rPr>
              <w:t>Aktivita</w:t>
            </w:r>
          </w:p>
        </w:tc>
        <w:tc>
          <w:tcPr>
            <w:tcW w:w="5948" w:type="dxa"/>
          </w:tcPr>
          <w:p w14:paraId="5811099C" w14:textId="77777777" w:rsidR="00B44D67" w:rsidRDefault="0051277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Erasmus +</w:t>
            </w:r>
          </w:p>
          <w:p w14:paraId="69173B4E" w14:textId="20AA879B" w:rsidR="00535712" w:rsidRPr="0085768F" w:rsidRDefault="0053571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535712">
              <w:rPr>
                <w:rFonts w:cstheme="minorHAnsi"/>
                <w:sz w:val="16"/>
                <w:szCs w:val="16"/>
              </w:rPr>
              <w:t>Prozatím NEREALIZOVÁNO</w:t>
            </w:r>
          </w:p>
        </w:tc>
      </w:tr>
      <w:tr w:rsidR="00B44D67" w:rsidRPr="0085768F" w14:paraId="66477E4A" w14:textId="77777777" w:rsidTr="00535712">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114" w:type="dxa"/>
          </w:tcPr>
          <w:p w14:paraId="48C14870" w14:textId="77777777" w:rsidR="00B44D67" w:rsidRPr="0085768F" w:rsidRDefault="00B44D67" w:rsidP="0085768F">
            <w:pPr>
              <w:rPr>
                <w:rFonts w:cstheme="minorHAnsi"/>
                <w:sz w:val="16"/>
                <w:szCs w:val="16"/>
              </w:rPr>
            </w:pPr>
            <w:r w:rsidRPr="0085768F">
              <w:rPr>
                <w:rFonts w:cstheme="minorHAnsi"/>
                <w:sz w:val="16"/>
                <w:szCs w:val="16"/>
              </w:rPr>
              <w:t>Charakteristika aktivity</w:t>
            </w:r>
          </w:p>
        </w:tc>
        <w:tc>
          <w:tcPr>
            <w:tcW w:w="5948" w:type="dxa"/>
          </w:tcPr>
          <w:p w14:paraId="3A04D40B" w14:textId="04F42568" w:rsidR="00B44D67" w:rsidRPr="0085768F" w:rsidRDefault="0051277D"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Erasmus +</w:t>
            </w:r>
          </w:p>
        </w:tc>
      </w:tr>
      <w:tr w:rsidR="00B44D67" w:rsidRPr="0085768F" w14:paraId="71E4CFC6" w14:textId="77777777" w:rsidTr="00535712">
        <w:tc>
          <w:tcPr>
            <w:cnfStyle w:val="001000000000" w:firstRow="0" w:lastRow="0" w:firstColumn="1" w:lastColumn="0" w:oddVBand="0" w:evenVBand="0" w:oddHBand="0" w:evenHBand="0" w:firstRowFirstColumn="0" w:firstRowLastColumn="0" w:lastRowFirstColumn="0" w:lastRowLastColumn="0"/>
            <w:tcW w:w="3114" w:type="dxa"/>
          </w:tcPr>
          <w:p w14:paraId="5FC4C3FC" w14:textId="77777777" w:rsidR="00B44D67" w:rsidRPr="0085768F" w:rsidRDefault="00B44D67" w:rsidP="0085768F">
            <w:pPr>
              <w:rPr>
                <w:rFonts w:cstheme="minorHAnsi"/>
                <w:sz w:val="16"/>
                <w:szCs w:val="16"/>
              </w:rPr>
            </w:pPr>
            <w:r w:rsidRPr="0085768F">
              <w:rPr>
                <w:rFonts w:cstheme="minorHAnsi"/>
                <w:sz w:val="16"/>
                <w:szCs w:val="16"/>
              </w:rPr>
              <w:t>Realizátor nositel</w:t>
            </w:r>
          </w:p>
        </w:tc>
        <w:tc>
          <w:tcPr>
            <w:tcW w:w="5948" w:type="dxa"/>
          </w:tcPr>
          <w:p w14:paraId="1A9F71FE" w14:textId="77777777" w:rsidR="00B44D67" w:rsidRPr="0085768F" w:rsidRDefault="00B44D6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B44D67" w:rsidRPr="0085768F" w14:paraId="361E1CA9" w14:textId="77777777" w:rsidTr="00535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03C91A" w14:textId="77777777" w:rsidR="00B44D67" w:rsidRPr="0085768F" w:rsidRDefault="00B44D67" w:rsidP="0085768F">
            <w:pPr>
              <w:rPr>
                <w:rFonts w:cstheme="minorHAnsi"/>
                <w:sz w:val="16"/>
                <w:szCs w:val="16"/>
              </w:rPr>
            </w:pPr>
            <w:r w:rsidRPr="0085768F">
              <w:rPr>
                <w:rFonts w:cstheme="minorHAnsi"/>
                <w:sz w:val="16"/>
                <w:szCs w:val="16"/>
              </w:rPr>
              <w:t>Místo realizace</w:t>
            </w:r>
          </w:p>
        </w:tc>
        <w:tc>
          <w:tcPr>
            <w:tcW w:w="5948" w:type="dxa"/>
          </w:tcPr>
          <w:p w14:paraId="1646D31F" w14:textId="77777777" w:rsidR="00B44D67" w:rsidRPr="0085768F" w:rsidRDefault="00B44D6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B44D67" w:rsidRPr="0085768F" w14:paraId="7266D08E" w14:textId="77777777" w:rsidTr="00535712">
        <w:tc>
          <w:tcPr>
            <w:cnfStyle w:val="001000000000" w:firstRow="0" w:lastRow="0" w:firstColumn="1" w:lastColumn="0" w:oddVBand="0" w:evenVBand="0" w:oddHBand="0" w:evenHBand="0" w:firstRowFirstColumn="0" w:firstRowLastColumn="0" w:lastRowFirstColumn="0" w:lastRowLastColumn="0"/>
            <w:tcW w:w="3114" w:type="dxa"/>
          </w:tcPr>
          <w:p w14:paraId="3C3E556A" w14:textId="77777777" w:rsidR="00B44D67" w:rsidRPr="0085768F" w:rsidRDefault="00B44D67" w:rsidP="0085768F">
            <w:pPr>
              <w:rPr>
                <w:rFonts w:cstheme="minorHAnsi"/>
                <w:sz w:val="16"/>
                <w:szCs w:val="16"/>
              </w:rPr>
            </w:pPr>
            <w:r w:rsidRPr="0085768F">
              <w:rPr>
                <w:rFonts w:cstheme="minorHAnsi"/>
                <w:sz w:val="16"/>
                <w:szCs w:val="16"/>
              </w:rPr>
              <w:t>Cíl aktivity</w:t>
            </w:r>
          </w:p>
        </w:tc>
        <w:tc>
          <w:tcPr>
            <w:tcW w:w="5948" w:type="dxa"/>
          </w:tcPr>
          <w:p w14:paraId="3E5F8B11" w14:textId="254BA92D" w:rsidR="00B44D67" w:rsidRPr="0085768F" w:rsidRDefault="00B44D6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B44D67" w:rsidRPr="0085768F" w14:paraId="63082D44" w14:textId="77777777" w:rsidTr="00535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5BDF6E" w14:textId="77777777" w:rsidR="00B44D67" w:rsidRPr="0085768F" w:rsidRDefault="00B44D67" w:rsidP="0085768F">
            <w:pPr>
              <w:rPr>
                <w:rFonts w:cstheme="minorHAnsi"/>
                <w:sz w:val="16"/>
                <w:szCs w:val="16"/>
              </w:rPr>
            </w:pPr>
            <w:r w:rsidRPr="0085768F">
              <w:rPr>
                <w:rFonts w:cstheme="minorHAnsi"/>
                <w:sz w:val="16"/>
                <w:szCs w:val="16"/>
              </w:rPr>
              <w:t>Spolupráce</w:t>
            </w:r>
          </w:p>
        </w:tc>
        <w:tc>
          <w:tcPr>
            <w:tcW w:w="5948" w:type="dxa"/>
          </w:tcPr>
          <w:p w14:paraId="789764EF" w14:textId="77777777" w:rsidR="00B44D67" w:rsidRPr="0085768F" w:rsidRDefault="00B44D6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44D67" w:rsidRPr="0085768F" w14:paraId="54194CEE" w14:textId="77777777" w:rsidTr="00535712">
        <w:tc>
          <w:tcPr>
            <w:cnfStyle w:val="001000000000" w:firstRow="0" w:lastRow="0" w:firstColumn="1" w:lastColumn="0" w:oddVBand="0" w:evenVBand="0" w:oddHBand="0" w:evenHBand="0" w:firstRowFirstColumn="0" w:firstRowLastColumn="0" w:lastRowFirstColumn="0" w:lastRowLastColumn="0"/>
            <w:tcW w:w="3114" w:type="dxa"/>
          </w:tcPr>
          <w:p w14:paraId="4BBD8110" w14:textId="77777777" w:rsidR="00B44D67" w:rsidRPr="0085768F" w:rsidRDefault="00B44D67" w:rsidP="0085768F">
            <w:pPr>
              <w:rPr>
                <w:rFonts w:cstheme="minorHAnsi"/>
                <w:sz w:val="16"/>
                <w:szCs w:val="16"/>
              </w:rPr>
            </w:pPr>
            <w:r w:rsidRPr="0085768F">
              <w:rPr>
                <w:rFonts w:cstheme="minorHAnsi"/>
                <w:sz w:val="16"/>
                <w:szCs w:val="16"/>
              </w:rPr>
              <w:t>Celkový rozpočet</w:t>
            </w:r>
          </w:p>
        </w:tc>
        <w:tc>
          <w:tcPr>
            <w:tcW w:w="5948" w:type="dxa"/>
          </w:tcPr>
          <w:p w14:paraId="400D2A37" w14:textId="77777777" w:rsidR="00B44D67" w:rsidRPr="0085768F" w:rsidRDefault="00B44D6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44D67" w:rsidRPr="0085768F" w14:paraId="71A829D3" w14:textId="77777777" w:rsidTr="00535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A93534" w14:textId="77777777" w:rsidR="00B44D67" w:rsidRPr="0085768F" w:rsidRDefault="00B44D67" w:rsidP="0085768F">
            <w:pPr>
              <w:rPr>
                <w:rFonts w:cstheme="minorHAnsi"/>
                <w:sz w:val="16"/>
                <w:szCs w:val="16"/>
              </w:rPr>
            </w:pPr>
            <w:r w:rsidRPr="0085768F">
              <w:rPr>
                <w:rFonts w:cstheme="minorHAnsi"/>
                <w:sz w:val="16"/>
                <w:szCs w:val="16"/>
              </w:rPr>
              <w:t>Zdroj financování</w:t>
            </w:r>
          </w:p>
        </w:tc>
        <w:tc>
          <w:tcPr>
            <w:tcW w:w="5948" w:type="dxa"/>
          </w:tcPr>
          <w:p w14:paraId="1B6AF791" w14:textId="65F41081" w:rsidR="00B44D67" w:rsidRPr="0085768F" w:rsidRDefault="0051277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Erasmus +</w:t>
            </w:r>
          </w:p>
        </w:tc>
      </w:tr>
      <w:tr w:rsidR="00B44D67" w:rsidRPr="0085768F" w14:paraId="4B73330F" w14:textId="77777777" w:rsidTr="00535712">
        <w:tc>
          <w:tcPr>
            <w:cnfStyle w:val="001000000000" w:firstRow="0" w:lastRow="0" w:firstColumn="1" w:lastColumn="0" w:oddVBand="0" w:evenVBand="0" w:oddHBand="0" w:evenHBand="0" w:firstRowFirstColumn="0" w:firstRowLastColumn="0" w:lastRowFirstColumn="0" w:lastRowLastColumn="0"/>
            <w:tcW w:w="3114" w:type="dxa"/>
          </w:tcPr>
          <w:p w14:paraId="5B596DAD" w14:textId="77777777" w:rsidR="00B44D67" w:rsidRPr="0085768F" w:rsidRDefault="00B44D67" w:rsidP="0085768F">
            <w:pPr>
              <w:rPr>
                <w:rFonts w:cstheme="minorHAnsi"/>
                <w:sz w:val="16"/>
                <w:szCs w:val="16"/>
              </w:rPr>
            </w:pPr>
            <w:r w:rsidRPr="0085768F">
              <w:rPr>
                <w:rFonts w:cstheme="minorHAnsi"/>
                <w:sz w:val="16"/>
                <w:szCs w:val="16"/>
              </w:rPr>
              <w:t>Časový harmonogram</w:t>
            </w:r>
          </w:p>
        </w:tc>
        <w:tc>
          <w:tcPr>
            <w:tcW w:w="5948" w:type="dxa"/>
          </w:tcPr>
          <w:p w14:paraId="10D16097" w14:textId="00958E23" w:rsidR="00B44D67" w:rsidRPr="0085768F" w:rsidRDefault="005031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2025</w:t>
            </w:r>
          </w:p>
        </w:tc>
      </w:tr>
      <w:tr w:rsidR="000C4947" w:rsidRPr="0085768F" w14:paraId="364D55D0" w14:textId="77777777" w:rsidTr="00535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7A94C0" w14:textId="77777777" w:rsidR="000C4947" w:rsidRPr="0085768F" w:rsidRDefault="000C4947" w:rsidP="0085768F">
            <w:pPr>
              <w:rPr>
                <w:rFonts w:cstheme="minorHAnsi"/>
                <w:sz w:val="16"/>
                <w:szCs w:val="16"/>
              </w:rPr>
            </w:pPr>
            <w:r w:rsidRPr="0085768F">
              <w:rPr>
                <w:rFonts w:cstheme="minorHAnsi"/>
                <w:sz w:val="16"/>
                <w:szCs w:val="16"/>
              </w:rPr>
              <w:t>Cíl MAP:</w:t>
            </w:r>
          </w:p>
        </w:tc>
        <w:tc>
          <w:tcPr>
            <w:tcW w:w="5948" w:type="dxa"/>
          </w:tcPr>
          <w:p w14:paraId="2258FFEF" w14:textId="689B3E5A" w:rsidR="000C4947" w:rsidRPr="0085768F" w:rsidRDefault="000C49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5.1. Podpora vnitřní spolupráce, tj. spolupráce všech aktérů vzdělávání v území MAP ORP Louny</w:t>
            </w:r>
          </w:p>
          <w:p w14:paraId="02A95C7A" w14:textId="142D2109" w:rsidR="000C4947" w:rsidRPr="0085768F" w:rsidRDefault="000C49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rFonts w:cstheme="minorHAnsi"/>
                <w:sz w:val="16"/>
                <w:szCs w:val="16"/>
              </w:rPr>
              <w:t>5.2 Rozvoj vnější spolupráce, tj. spolupráce aktérů vzdělávání v území dalších MAP vč. spolupráce mezinárodní</w:t>
            </w:r>
          </w:p>
        </w:tc>
      </w:tr>
      <w:tr w:rsidR="000C4947" w:rsidRPr="0085768F" w14:paraId="2170341F" w14:textId="77777777" w:rsidTr="00535712">
        <w:tc>
          <w:tcPr>
            <w:cnfStyle w:val="001000000000" w:firstRow="0" w:lastRow="0" w:firstColumn="1" w:lastColumn="0" w:oddVBand="0" w:evenVBand="0" w:oddHBand="0" w:evenHBand="0" w:firstRowFirstColumn="0" w:firstRowLastColumn="0" w:lastRowFirstColumn="0" w:lastRowLastColumn="0"/>
            <w:tcW w:w="3114" w:type="dxa"/>
          </w:tcPr>
          <w:p w14:paraId="4FE1EDD2" w14:textId="77777777" w:rsidR="000C4947" w:rsidRPr="0085768F" w:rsidRDefault="000C4947" w:rsidP="0085768F">
            <w:pPr>
              <w:rPr>
                <w:rFonts w:cstheme="minorHAnsi"/>
                <w:sz w:val="16"/>
                <w:szCs w:val="16"/>
              </w:rPr>
            </w:pPr>
            <w:r w:rsidRPr="0085768F">
              <w:rPr>
                <w:rFonts w:cstheme="minorHAnsi"/>
                <w:sz w:val="16"/>
                <w:szCs w:val="16"/>
              </w:rPr>
              <w:t>Opatření MAP:</w:t>
            </w:r>
          </w:p>
        </w:tc>
        <w:tc>
          <w:tcPr>
            <w:tcW w:w="5948" w:type="dxa"/>
          </w:tcPr>
          <w:p w14:paraId="5EA733DA" w14:textId="5650BFA8" w:rsidR="000C4947" w:rsidRPr="0085768F" w:rsidRDefault="000C4947" w:rsidP="0085768F">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85768F">
              <w:rPr>
                <w:rFonts w:cstheme="minorHAnsi"/>
                <w:color w:val="000000" w:themeColor="text1"/>
                <w:sz w:val="16"/>
                <w:szCs w:val="16"/>
              </w:rPr>
              <w:t>5.1.1 Navázání a upevnění spolupráce mezi aktéry vzdělávání v ORP Louny</w:t>
            </w:r>
          </w:p>
          <w:p w14:paraId="67D2EA37" w14:textId="26B3E6BA" w:rsidR="000C4947" w:rsidRPr="0085768F" w:rsidRDefault="000C494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rFonts w:cstheme="minorHAnsi"/>
                <w:color w:val="000000" w:themeColor="text1"/>
                <w:sz w:val="16"/>
                <w:szCs w:val="16"/>
              </w:rPr>
              <w:t>5.2.2 Podpora realizace mezinárodních vzdělávacích aktivit</w:t>
            </w:r>
          </w:p>
        </w:tc>
      </w:tr>
    </w:tbl>
    <w:p w14:paraId="04EA1940" w14:textId="77777777" w:rsidR="006F0D88" w:rsidRPr="0085768F" w:rsidRDefault="006F0D88" w:rsidP="0085768F">
      <w:pPr>
        <w:widowControl w:val="0"/>
        <w:spacing w:after="0" w:line="288" w:lineRule="auto"/>
        <w:rPr>
          <w:rFonts w:eastAsia="Arial" w:cstheme="minorHAnsi"/>
          <w:b/>
          <w:bCs/>
          <w:noProof/>
          <w:color w:val="000000" w:themeColor="text1"/>
          <w:sz w:val="16"/>
          <w:szCs w:val="16"/>
          <w:lang w:eastAsia="cs-CZ"/>
        </w:rPr>
      </w:pPr>
    </w:p>
    <w:tbl>
      <w:tblPr>
        <w:tblStyle w:val="Tabulkaseznamu3zvraznn2"/>
        <w:tblW w:w="0" w:type="auto"/>
        <w:tblLook w:val="04A0" w:firstRow="1" w:lastRow="0" w:firstColumn="1" w:lastColumn="0" w:noHBand="0" w:noVBand="1"/>
      </w:tblPr>
      <w:tblGrid>
        <w:gridCol w:w="3114"/>
        <w:gridCol w:w="5948"/>
      </w:tblGrid>
      <w:tr w:rsidR="00B44D67" w:rsidRPr="0085768F" w14:paraId="3D8FD332" w14:textId="77777777" w:rsidTr="0053571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F57E533" w14:textId="77777777" w:rsidR="00B44D67" w:rsidRPr="0085768F" w:rsidRDefault="00B44D67" w:rsidP="0085768F">
            <w:pPr>
              <w:rPr>
                <w:rFonts w:cstheme="minorHAnsi"/>
                <w:b w:val="0"/>
                <w:bCs w:val="0"/>
                <w:sz w:val="16"/>
                <w:szCs w:val="16"/>
              </w:rPr>
            </w:pPr>
            <w:r w:rsidRPr="0085768F">
              <w:rPr>
                <w:rFonts w:cstheme="minorHAnsi"/>
                <w:sz w:val="16"/>
                <w:szCs w:val="16"/>
              </w:rPr>
              <w:t>Aktivita</w:t>
            </w:r>
          </w:p>
        </w:tc>
        <w:tc>
          <w:tcPr>
            <w:tcW w:w="5948" w:type="dxa"/>
          </w:tcPr>
          <w:p w14:paraId="1251FD82" w14:textId="77777777" w:rsidR="00B44D67" w:rsidRDefault="0051277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Zahraniční ozdravný pobyt v Itálii pro II. </w:t>
            </w:r>
            <w:r w:rsidR="00DB0193" w:rsidRPr="0085768F">
              <w:rPr>
                <w:rFonts w:cstheme="minorHAnsi"/>
                <w:sz w:val="16"/>
                <w:szCs w:val="16"/>
              </w:rPr>
              <w:t>S</w:t>
            </w:r>
            <w:r w:rsidRPr="0085768F">
              <w:rPr>
                <w:rFonts w:cstheme="minorHAnsi"/>
                <w:sz w:val="16"/>
                <w:szCs w:val="16"/>
              </w:rPr>
              <w:t>tupeň</w:t>
            </w:r>
            <w:r w:rsidR="00DB0193">
              <w:rPr>
                <w:rFonts w:cstheme="minorHAnsi"/>
                <w:sz w:val="16"/>
                <w:szCs w:val="16"/>
              </w:rPr>
              <w:t xml:space="preserve"> </w:t>
            </w:r>
          </w:p>
          <w:p w14:paraId="6A00D8F3" w14:textId="1102C815" w:rsidR="00535712" w:rsidRPr="0079485C" w:rsidRDefault="00535712"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79485C">
              <w:rPr>
                <w:rFonts w:cstheme="minorHAnsi"/>
                <w:sz w:val="16"/>
                <w:szCs w:val="16"/>
              </w:rPr>
              <w:t>ZREALIZOVÁNO</w:t>
            </w:r>
          </w:p>
        </w:tc>
      </w:tr>
      <w:tr w:rsidR="00B44D67" w:rsidRPr="0085768F" w14:paraId="417DD6A3" w14:textId="77777777" w:rsidTr="00535712">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3114" w:type="dxa"/>
          </w:tcPr>
          <w:p w14:paraId="51A5F4BD" w14:textId="77777777" w:rsidR="00B44D67" w:rsidRPr="0085768F" w:rsidRDefault="00B44D67" w:rsidP="0085768F">
            <w:pPr>
              <w:rPr>
                <w:rFonts w:cstheme="minorHAnsi"/>
                <w:sz w:val="16"/>
                <w:szCs w:val="16"/>
              </w:rPr>
            </w:pPr>
            <w:r w:rsidRPr="0085768F">
              <w:rPr>
                <w:rFonts w:cstheme="minorHAnsi"/>
                <w:sz w:val="16"/>
                <w:szCs w:val="16"/>
              </w:rPr>
              <w:t>Charakteristika aktivity</w:t>
            </w:r>
          </w:p>
        </w:tc>
        <w:tc>
          <w:tcPr>
            <w:tcW w:w="5948" w:type="dxa"/>
          </w:tcPr>
          <w:p w14:paraId="66AACCC0" w14:textId="3E0B1F9F" w:rsidR="00B44D67" w:rsidRPr="0085768F" w:rsidRDefault="0051277D"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Zahraniční ozdravný pobyt v Itálii pro II. stupeň</w:t>
            </w:r>
          </w:p>
        </w:tc>
      </w:tr>
      <w:tr w:rsidR="00B44D67" w:rsidRPr="0085768F" w14:paraId="3041F6C0" w14:textId="77777777" w:rsidTr="00535712">
        <w:tc>
          <w:tcPr>
            <w:cnfStyle w:val="001000000000" w:firstRow="0" w:lastRow="0" w:firstColumn="1" w:lastColumn="0" w:oddVBand="0" w:evenVBand="0" w:oddHBand="0" w:evenHBand="0" w:firstRowFirstColumn="0" w:firstRowLastColumn="0" w:lastRowFirstColumn="0" w:lastRowLastColumn="0"/>
            <w:tcW w:w="3114" w:type="dxa"/>
          </w:tcPr>
          <w:p w14:paraId="13A012D8" w14:textId="77777777" w:rsidR="00B44D67" w:rsidRPr="0085768F" w:rsidRDefault="00B44D67" w:rsidP="0085768F">
            <w:pPr>
              <w:rPr>
                <w:rFonts w:cstheme="minorHAnsi"/>
                <w:sz w:val="16"/>
                <w:szCs w:val="16"/>
              </w:rPr>
            </w:pPr>
            <w:r w:rsidRPr="0085768F">
              <w:rPr>
                <w:rFonts w:cstheme="minorHAnsi"/>
                <w:sz w:val="16"/>
                <w:szCs w:val="16"/>
              </w:rPr>
              <w:t>Realizátor nositel</w:t>
            </w:r>
          </w:p>
        </w:tc>
        <w:tc>
          <w:tcPr>
            <w:tcW w:w="5948" w:type="dxa"/>
          </w:tcPr>
          <w:p w14:paraId="7EFFA3F5" w14:textId="77777777" w:rsidR="00B44D67" w:rsidRPr="0085768F" w:rsidRDefault="00B44D6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B44D67" w:rsidRPr="0085768F" w14:paraId="01816BA5" w14:textId="77777777" w:rsidTr="00535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A3EA41" w14:textId="77777777" w:rsidR="00B44D67" w:rsidRPr="0085768F" w:rsidRDefault="00B44D67" w:rsidP="0085768F">
            <w:pPr>
              <w:rPr>
                <w:rFonts w:cstheme="minorHAnsi"/>
                <w:sz w:val="16"/>
                <w:szCs w:val="16"/>
              </w:rPr>
            </w:pPr>
            <w:r w:rsidRPr="0085768F">
              <w:rPr>
                <w:rFonts w:cstheme="minorHAnsi"/>
                <w:sz w:val="16"/>
                <w:szCs w:val="16"/>
              </w:rPr>
              <w:t>Místo realizace</w:t>
            </w:r>
          </w:p>
        </w:tc>
        <w:tc>
          <w:tcPr>
            <w:tcW w:w="5948" w:type="dxa"/>
          </w:tcPr>
          <w:p w14:paraId="445EBCE5" w14:textId="77777777" w:rsidR="00B44D67" w:rsidRPr="0085768F" w:rsidRDefault="00B44D6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B44D67" w:rsidRPr="0085768F" w14:paraId="08FB3B67" w14:textId="77777777" w:rsidTr="00535712">
        <w:tc>
          <w:tcPr>
            <w:cnfStyle w:val="001000000000" w:firstRow="0" w:lastRow="0" w:firstColumn="1" w:lastColumn="0" w:oddVBand="0" w:evenVBand="0" w:oddHBand="0" w:evenHBand="0" w:firstRowFirstColumn="0" w:firstRowLastColumn="0" w:lastRowFirstColumn="0" w:lastRowLastColumn="0"/>
            <w:tcW w:w="3114" w:type="dxa"/>
          </w:tcPr>
          <w:p w14:paraId="5D0B533C" w14:textId="77777777" w:rsidR="00B44D67" w:rsidRPr="0085768F" w:rsidRDefault="00B44D67" w:rsidP="0085768F">
            <w:pPr>
              <w:rPr>
                <w:rFonts w:cstheme="minorHAnsi"/>
                <w:sz w:val="16"/>
                <w:szCs w:val="16"/>
              </w:rPr>
            </w:pPr>
            <w:r w:rsidRPr="0085768F">
              <w:rPr>
                <w:rFonts w:cstheme="minorHAnsi"/>
                <w:sz w:val="16"/>
                <w:szCs w:val="16"/>
              </w:rPr>
              <w:t>Cíl aktivity</w:t>
            </w:r>
          </w:p>
        </w:tc>
        <w:tc>
          <w:tcPr>
            <w:tcW w:w="5948" w:type="dxa"/>
          </w:tcPr>
          <w:p w14:paraId="16850AC7" w14:textId="4BC8F2A0" w:rsidR="00B44D67" w:rsidRPr="0085768F" w:rsidRDefault="00B44D6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B44D67" w:rsidRPr="0085768F" w14:paraId="1D9FFF93" w14:textId="77777777" w:rsidTr="00535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22A05B" w14:textId="77777777" w:rsidR="00B44D67" w:rsidRPr="0085768F" w:rsidRDefault="00B44D67" w:rsidP="0085768F">
            <w:pPr>
              <w:rPr>
                <w:rFonts w:cstheme="minorHAnsi"/>
                <w:sz w:val="16"/>
                <w:szCs w:val="16"/>
              </w:rPr>
            </w:pPr>
            <w:r w:rsidRPr="0085768F">
              <w:rPr>
                <w:rFonts w:cstheme="minorHAnsi"/>
                <w:sz w:val="16"/>
                <w:szCs w:val="16"/>
              </w:rPr>
              <w:t>Spolupráce</w:t>
            </w:r>
          </w:p>
        </w:tc>
        <w:tc>
          <w:tcPr>
            <w:tcW w:w="5948" w:type="dxa"/>
          </w:tcPr>
          <w:p w14:paraId="306E96E8" w14:textId="77777777" w:rsidR="00B44D67" w:rsidRPr="0085768F" w:rsidRDefault="00B44D6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44D67" w:rsidRPr="0085768F" w14:paraId="393FA2F4" w14:textId="77777777" w:rsidTr="00535712">
        <w:tc>
          <w:tcPr>
            <w:cnfStyle w:val="001000000000" w:firstRow="0" w:lastRow="0" w:firstColumn="1" w:lastColumn="0" w:oddVBand="0" w:evenVBand="0" w:oddHBand="0" w:evenHBand="0" w:firstRowFirstColumn="0" w:firstRowLastColumn="0" w:lastRowFirstColumn="0" w:lastRowLastColumn="0"/>
            <w:tcW w:w="3114" w:type="dxa"/>
          </w:tcPr>
          <w:p w14:paraId="1E1C7436" w14:textId="77777777" w:rsidR="00B44D67" w:rsidRPr="0085768F" w:rsidRDefault="00B44D67" w:rsidP="0085768F">
            <w:pPr>
              <w:rPr>
                <w:rFonts w:cstheme="minorHAnsi"/>
                <w:sz w:val="16"/>
                <w:szCs w:val="16"/>
              </w:rPr>
            </w:pPr>
            <w:r w:rsidRPr="0085768F">
              <w:rPr>
                <w:rFonts w:cstheme="minorHAnsi"/>
                <w:sz w:val="16"/>
                <w:szCs w:val="16"/>
              </w:rPr>
              <w:t>Celkový rozpočet</w:t>
            </w:r>
          </w:p>
        </w:tc>
        <w:tc>
          <w:tcPr>
            <w:tcW w:w="5948" w:type="dxa"/>
          </w:tcPr>
          <w:p w14:paraId="44A2EBDF" w14:textId="77777777" w:rsidR="00B44D67" w:rsidRPr="0085768F" w:rsidRDefault="00B44D6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44D67" w:rsidRPr="0085768F" w14:paraId="4987FC6D" w14:textId="77777777" w:rsidTr="00535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5B356B" w14:textId="77777777" w:rsidR="00B44D67" w:rsidRPr="0085768F" w:rsidRDefault="00B44D67" w:rsidP="0085768F">
            <w:pPr>
              <w:rPr>
                <w:rFonts w:cstheme="minorHAnsi"/>
                <w:sz w:val="16"/>
                <w:szCs w:val="16"/>
              </w:rPr>
            </w:pPr>
            <w:r w:rsidRPr="0085768F">
              <w:rPr>
                <w:rFonts w:cstheme="minorHAnsi"/>
                <w:sz w:val="16"/>
                <w:szCs w:val="16"/>
              </w:rPr>
              <w:t>Zdroj financování</w:t>
            </w:r>
          </w:p>
        </w:tc>
        <w:tc>
          <w:tcPr>
            <w:tcW w:w="5948" w:type="dxa"/>
          </w:tcPr>
          <w:p w14:paraId="1B1D2E5A" w14:textId="568E52D6" w:rsidR="00B44D67" w:rsidRPr="0085768F" w:rsidRDefault="0051277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44D67" w:rsidRPr="0085768F" w14:paraId="0B7426B0" w14:textId="77777777" w:rsidTr="00535712">
        <w:tc>
          <w:tcPr>
            <w:cnfStyle w:val="001000000000" w:firstRow="0" w:lastRow="0" w:firstColumn="1" w:lastColumn="0" w:oddVBand="0" w:evenVBand="0" w:oddHBand="0" w:evenHBand="0" w:firstRowFirstColumn="0" w:firstRowLastColumn="0" w:lastRowFirstColumn="0" w:lastRowLastColumn="0"/>
            <w:tcW w:w="3114" w:type="dxa"/>
          </w:tcPr>
          <w:p w14:paraId="00EBB140" w14:textId="77777777" w:rsidR="00B44D67" w:rsidRPr="0085768F" w:rsidRDefault="00B44D67" w:rsidP="0085768F">
            <w:pPr>
              <w:rPr>
                <w:rFonts w:cstheme="minorHAnsi"/>
                <w:sz w:val="16"/>
                <w:szCs w:val="16"/>
              </w:rPr>
            </w:pPr>
            <w:r w:rsidRPr="0085768F">
              <w:rPr>
                <w:rFonts w:cstheme="minorHAnsi"/>
                <w:sz w:val="16"/>
                <w:szCs w:val="16"/>
              </w:rPr>
              <w:t>Časový harmonogram</w:t>
            </w:r>
          </w:p>
        </w:tc>
        <w:tc>
          <w:tcPr>
            <w:tcW w:w="5948" w:type="dxa"/>
          </w:tcPr>
          <w:p w14:paraId="6CFB9AF2" w14:textId="3905CD80" w:rsidR="00B44D67" w:rsidRPr="0085768F" w:rsidRDefault="006F0D8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2025</w:t>
            </w:r>
          </w:p>
        </w:tc>
      </w:tr>
    </w:tbl>
    <w:p w14:paraId="37BE79D5" w14:textId="77777777" w:rsidR="00C37544" w:rsidRDefault="00C37544" w:rsidP="0085768F">
      <w:pPr>
        <w:widowControl w:val="0"/>
        <w:spacing w:after="0" w:line="288" w:lineRule="auto"/>
        <w:rPr>
          <w:rFonts w:eastAsia="Arial" w:cstheme="minorHAnsi"/>
          <w:b/>
          <w:bCs/>
          <w:noProof/>
          <w:color w:val="000000" w:themeColor="text1"/>
          <w:sz w:val="16"/>
          <w:szCs w:val="16"/>
          <w:lang w:eastAsia="cs-CZ"/>
        </w:rPr>
      </w:pPr>
    </w:p>
    <w:p w14:paraId="09F773C3" w14:textId="77777777" w:rsidR="00E93244" w:rsidRDefault="00E93244" w:rsidP="0085768F">
      <w:pPr>
        <w:widowControl w:val="0"/>
        <w:spacing w:after="0" w:line="288" w:lineRule="auto"/>
        <w:rPr>
          <w:rFonts w:eastAsia="Arial" w:cstheme="minorHAnsi"/>
          <w:b/>
          <w:bCs/>
          <w:noProof/>
          <w:color w:val="000000" w:themeColor="text1"/>
          <w:sz w:val="16"/>
          <w:szCs w:val="16"/>
          <w:lang w:eastAsia="cs-CZ"/>
        </w:rPr>
      </w:pPr>
    </w:p>
    <w:p w14:paraId="041B8A20" w14:textId="77777777" w:rsidR="00E93244" w:rsidRDefault="00E93244" w:rsidP="0085768F">
      <w:pPr>
        <w:widowControl w:val="0"/>
        <w:spacing w:after="0" w:line="288" w:lineRule="auto"/>
        <w:rPr>
          <w:rFonts w:eastAsia="Arial" w:cstheme="minorHAnsi"/>
          <w:b/>
          <w:bCs/>
          <w:noProof/>
          <w:color w:val="000000" w:themeColor="text1"/>
          <w:sz w:val="16"/>
          <w:szCs w:val="16"/>
          <w:lang w:eastAsia="cs-CZ"/>
        </w:rPr>
      </w:pPr>
    </w:p>
    <w:p w14:paraId="0E1D703E" w14:textId="77777777" w:rsidR="00E93244" w:rsidRDefault="00E93244" w:rsidP="0085768F">
      <w:pPr>
        <w:widowControl w:val="0"/>
        <w:spacing w:after="0" w:line="288" w:lineRule="auto"/>
        <w:rPr>
          <w:rFonts w:eastAsia="Arial" w:cstheme="minorHAnsi"/>
          <w:b/>
          <w:bCs/>
          <w:noProof/>
          <w:color w:val="000000" w:themeColor="text1"/>
          <w:sz w:val="16"/>
          <w:szCs w:val="16"/>
          <w:lang w:eastAsia="cs-CZ"/>
        </w:rPr>
      </w:pPr>
    </w:p>
    <w:p w14:paraId="15321732" w14:textId="77777777" w:rsidR="00E93244" w:rsidRDefault="00E93244" w:rsidP="0085768F">
      <w:pPr>
        <w:widowControl w:val="0"/>
        <w:spacing w:after="0" w:line="288" w:lineRule="auto"/>
        <w:rPr>
          <w:rFonts w:eastAsia="Arial" w:cstheme="minorHAnsi"/>
          <w:b/>
          <w:bCs/>
          <w:noProof/>
          <w:color w:val="000000" w:themeColor="text1"/>
          <w:sz w:val="16"/>
          <w:szCs w:val="16"/>
          <w:lang w:eastAsia="cs-CZ"/>
        </w:rPr>
      </w:pPr>
    </w:p>
    <w:p w14:paraId="385E0945" w14:textId="77777777" w:rsidR="00E93244" w:rsidRDefault="00E93244" w:rsidP="0085768F">
      <w:pPr>
        <w:widowControl w:val="0"/>
        <w:spacing w:after="0" w:line="288" w:lineRule="auto"/>
        <w:rPr>
          <w:rFonts w:eastAsia="Arial" w:cstheme="minorHAnsi"/>
          <w:b/>
          <w:bCs/>
          <w:noProof/>
          <w:color w:val="000000" w:themeColor="text1"/>
          <w:sz w:val="16"/>
          <w:szCs w:val="16"/>
          <w:lang w:eastAsia="cs-CZ"/>
        </w:rPr>
      </w:pPr>
    </w:p>
    <w:p w14:paraId="4730AE3B" w14:textId="77777777" w:rsidR="00E93244" w:rsidRDefault="00E93244" w:rsidP="0085768F">
      <w:pPr>
        <w:widowControl w:val="0"/>
        <w:spacing w:after="0" w:line="288" w:lineRule="auto"/>
        <w:rPr>
          <w:rFonts w:eastAsia="Arial" w:cstheme="minorHAnsi"/>
          <w:b/>
          <w:bCs/>
          <w:noProof/>
          <w:color w:val="000000" w:themeColor="text1"/>
          <w:sz w:val="16"/>
          <w:szCs w:val="16"/>
          <w:lang w:eastAsia="cs-CZ"/>
        </w:rPr>
      </w:pPr>
    </w:p>
    <w:p w14:paraId="2003E176" w14:textId="77777777" w:rsidR="00E93244" w:rsidRPr="0085768F" w:rsidRDefault="00E93244" w:rsidP="0085768F">
      <w:pPr>
        <w:widowControl w:val="0"/>
        <w:spacing w:after="0" w:line="288" w:lineRule="auto"/>
        <w:rPr>
          <w:rFonts w:eastAsia="Arial" w:cstheme="minorHAnsi"/>
          <w:b/>
          <w:bCs/>
          <w:noProof/>
          <w:color w:val="000000" w:themeColor="text1"/>
          <w:sz w:val="16"/>
          <w:szCs w:val="16"/>
          <w:lang w:eastAsia="cs-CZ"/>
        </w:rPr>
      </w:pPr>
    </w:p>
    <w:tbl>
      <w:tblPr>
        <w:tblStyle w:val="Tabulkaseznamu3zvraznn6"/>
        <w:tblW w:w="0" w:type="auto"/>
        <w:tblLook w:val="04A0" w:firstRow="1" w:lastRow="0" w:firstColumn="1" w:lastColumn="0" w:noHBand="0" w:noVBand="1"/>
      </w:tblPr>
      <w:tblGrid>
        <w:gridCol w:w="3114"/>
        <w:gridCol w:w="5948"/>
      </w:tblGrid>
      <w:tr w:rsidR="00B44D67" w:rsidRPr="0085768F" w14:paraId="2105C68C" w14:textId="77777777" w:rsidTr="0083216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57515D5" w14:textId="77777777" w:rsidR="00B44D67" w:rsidRPr="0085768F" w:rsidRDefault="00B44D67" w:rsidP="0085768F">
            <w:pPr>
              <w:rPr>
                <w:rFonts w:cstheme="minorHAnsi"/>
                <w:b w:val="0"/>
                <w:bCs w:val="0"/>
                <w:sz w:val="16"/>
                <w:szCs w:val="16"/>
              </w:rPr>
            </w:pPr>
            <w:r w:rsidRPr="0085768F">
              <w:rPr>
                <w:rFonts w:cstheme="minorHAnsi"/>
                <w:sz w:val="16"/>
                <w:szCs w:val="16"/>
              </w:rPr>
              <w:t>Aktivita</w:t>
            </w:r>
          </w:p>
        </w:tc>
        <w:tc>
          <w:tcPr>
            <w:tcW w:w="5948" w:type="dxa"/>
          </w:tcPr>
          <w:p w14:paraId="11B55BD6" w14:textId="77777777" w:rsidR="00FA5FE4" w:rsidRDefault="006F0D88"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32164">
              <w:rPr>
                <w:rFonts w:cstheme="minorHAnsi"/>
                <w:sz w:val="16"/>
                <w:szCs w:val="16"/>
              </w:rPr>
              <w:t>Kulturní,</w:t>
            </w:r>
            <w:r w:rsidR="00C05961" w:rsidRPr="00832164">
              <w:rPr>
                <w:rFonts w:cstheme="minorHAnsi"/>
                <w:sz w:val="16"/>
                <w:szCs w:val="16"/>
              </w:rPr>
              <w:t xml:space="preserve"> s</w:t>
            </w:r>
            <w:r w:rsidR="0051277D" w:rsidRPr="00832164">
              <w:rPr>
                <w:rFonts w:cstheme="minorHAnsi"/>
                <w:sz w:val="16"/>
                <w:szCs w:val="16"/>
              </w:rPr>
              <w:t xml:space="preserve">polečenské </w:t>
            </w:r>
            <w:r w:rsidR="00C05961" w:rsidRPr="00832164">
              <w:rPr>
                <w:rFonts w:cstheme="minorHAnsi"/>
                <w:sz w:val="16"/>
                <w:szCs w:val="16"/>
              </w:rPr>
              <w:t xml:space="preserve">a ostatní vzdělávací </w:t>
            </w:r>
            <w:r w:rsidR="00832164" w:rsidRPr="00832164">
              <w:rPr>
                <w:rFonts w:cstheme="minorHAnsi"/>
                <w:sz w:val="16"/>
                <w:szCs w:val="16"/>
              </w:rPr>
              <w:t>akce</w:t>
            </w:r>
          </w:p>
          <w:p w14:paraId="17D35237" w14:textId="20D2C2B8" w:rsidR="00B44D67" w:rsidRPr="00832164" w:rsidRDefault="00832164"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REALIZOVÁNO – pokračující v roce 2026</w:t>
            </w:r>
          </w:p>
        </w:tc>
      </w:tr>
      <w:tr w:rsidR="00B44D67" w:rsidRPr="0085768F" w14:paraId="5B4AAAF8" w14:textId="77777777" w:rsidTr="00832164">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3114" w:type="dxa"/>
          </w:tcPr>
          <w:p w14:paraId="759EB608" w14:textId="77777777" w:rsidR="00B44D67" w:rsidRPr="0085768F" w:rsidRDefault="00B44D67" w:rsidP="0085768F">
            <w:pPr>
              <w:rPr>
                <w:rFonts w:cstheme="minorHAnsi"/>
                <w:sz w:val="16"/>
                <w:szCs w:val="16"/>
              </w:rPr>
            </w:pPr>
            <w:r w:rsidRPr="0085768F">
              <w:rPr>
                <w:rFonts w:cstheme="minorHAnsi"/>
                <w:sz w:val="16"/>
                <w:szCs w:val="16"/>
              </w:rPr>
              <w:t>Charakteristika aktivity</w:t>
            </w:r>
          </w:p>
        </w:tc>
        <w:tc>
          <w:tcPr>
            <w:tcW w:w="5948" w:type="dxa"/>
          </w:tcPr>
          <w:p w14:paraId="43D0EBC9" w14:textId="77777777" w:rsidR="00B44D67" w:rsidRPr="0085768F" w:rsidRDefault="0051277D"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Vánoční jarmark</w:t>
            </w:r>
          </w:p>
          <w:p w14:paraId="1C56C56F" w14:textId="1E13A955" w:rsidR="0051277D" w:rsidRPr="0085768F" w:rsidRDefault="0051277D"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IQ landie – výlet</w:t>
            </w:r>
          </w:p>
          <w:p w14:paraId="38D96907" w14:textId="77777777" w:rsidR="0051277D" w:rsidRPr="0085768F" w:rsidRDefault="0051277D"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Setkání s odborníky z praxe v průběhu celého školního roku</w:t>
            </w:r>
          </w:p>
          <w:p w14:paraId="58651AE7" w14:textId="2B6F9598" w:rsidR="00EF7760" w:rsidRPr="0085768F" w:rsidRDefault="00EF776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 Městská knihovna Louny, Vrchlického divadlo Louny, kino Louny</w:t>
            </w:r>
          </w:p>
          <w:p w14:paraId="64BA548E" w14:textId="5AAA1393" w:rsidR="00EF7760" w:rsidRPr="0085768F" w:rsidRDefault="00EF776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děti – bruslení, plavání, sportovní den, školní výlety dětský den</w:t>
            </w:r>
          </w:p>
        </w:tc>
      </w:tr>
      <w:tr w:rsidR="00B44D67" w:rsidRPr="0085768F" w14:paraId="58C5CDBC" w14:textId="77777777" w:rsidTr="00832164">
        <w:tc>
          <w:tcPr>
            <w:cnfStyle w:val="001000000000" w:firstRow="0" w:lastRow="0" w:firstColumn="1" w:lastColumn="0" w:oddVBand="0" w:evenVBand="0" w:oddHBand="0" w:evenHBand="0" w:firstRowFirstColumn="0" w:firstRowLastColumn="0" w:lastRowFirstColumn="0" w:lastRowLastColumn="0"/>
            <w:tcW w:w="3114" w:type="dxa"/>
          </w:tcPr>
          <w:p w14:paraId="5A8DCEB3" w14:textId="77777777" w:rsidR="00B44D67" w:rsidRPr="0085768F" w:rsidRDefault="00B44D67" w:rsidP="0085768F">
            <w:pPr>
              <w:rPr>
                <w:rFonts w:cstheme="minorHAnsi"/>
                <w:sz w:val="16"/>
                <w:szCs w:val="16"/>
              </w:rPr>
            </w:pPr>
            <w:r w:rsidRPr="0085768F">
              <w:rPr>
                <w:rFonts w:cstheme="minorHAnsi"/>
                <w:sz w:val="16"/>
                <w:szCs w:val="16"/>
              </w:rPr>
              <w:t>Realizátor nositel</w:t>
            </w:r>
          </w:p>
        </w:tc>
        <w:tc>
          <w:tcPr>
            <w:tcW w:w="5948" w:type="dxa"/>
          </w:tcPr>
          <w:p w14:paraId="0D3F845E" w14:textId="77777777" w:rsidR="00B44D67" w:rsidRPr="0085768F" w:rsidRDefault="00B44D6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B44D67" w:rsidRPr="0085768F" w14:paraId="1E264B53" w14:textId="77777777" w:rsidTr="00832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7278FE" w14:textId="77777777" w:rsidR="00B44D67" w:rsidRPr="0085768F" w:rsidRDefault="00B44D67" w:rsidP="0085768F">
            <w:pPr>
              <w:rPr>
                <w:rFonts w:cstheme="minorHAnsi"/>
                <w:sz w:val="16"/>
                <w:szCs w:val="16"/>
              </w:rPr>
            </w:pPr>
            <w:r w:rsidRPr="0085768F">
              <w:rPr>
                <w:rFonts w:cstheme="minorHAnsi"/>
                <w:sz w:val="16"/>
                <w:szCs w:val="16"/>
              </w:rPr>
              <w:t>Místo realizace</w:t>
            </w:r>
          </w:p>
        </w:tc>
        <w:tc>
          <w:tcPr>
            <w:tcW w:w="5948" w:type="dxa"/>
          </w:tcPr>
          <w:p w14:paraId="3D987DFE" w14:textId="77777777" w:rsidR="00B44D67" w:rsidRPr="0085768F" w:rsidRDefault="00B44D6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B44D67" w:rsidRPr="0085768F" w14:paraId="63C1EE14" w14:textId="77777777" w:rsidTr="00832164">
        <w:tc>
          <w:tcPr>
            <w:cnfStyle w:val="001000000000" w:firstRow="0" w:lastRow="0" w:firstColumn="1" w:lastColumn="0" w:oddVBand="0" w:evenVBand="0" w:oddHBand="0" w:evenHBand="0" w:firstRowFirstColumn="0" w:firstRowLastColumn="0" w:lastRowFirstColumn="0" w:lastRowLastColumn="0"/>
            <w:tcW w:w="3114" w:type="dxa"/>
          </w:tcPr>
          <w:p w14:paraId="3E245EA8" w14:textId="77777777" w:rsidR="00B44D67" w:rsidRPr="0085768F" w:rsidRDefault="00B44D67" w:rsidP="0085768F">
            <w:pPr>
              <w:rPr>
                <w:rFonts w:cstheme="minorHAnsi"/>
                <w:sz w:val="16"/>
                <w:szCs w:val="16"/>
              </w:rPr>
            </w:pPr>
            <w:r w:rsidRPr="0085768F">
              <w:rPr>
                <w:rFonts w:cstheme="minorHAnsi"/>
                <w:sz w:val="16"/>
                <w:szCs w:val="16"/>
              </w:rPr>
              <w:t>Cíl aktivity</w:t>
            </w:r>
          </w:p>
        </w:tc>
        <w:tc>
          <w:tcPr>
            <w:tcW w:w="5948" w:type="dxa"/>
          </w:tcPr>
          <w:p w14:paraId="14503304" w14:textId="50E25D04" w:rsidR="00B44D67" w:rsidRPr="0085768F" w:rsidRDefault="00EF776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sportovní, společenské akce</w:t>
            </w:r>
          </w:p>
        </w:tc>
      </w:tr>
      <w:tr w:rsidR="00B44D67" w:rsidRPr="0085768F" w14:paraId="0ABBA605" w14:textId="77777777" w:rsidTr="00832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D75600" w14:textId="77777777" w:rsidR="00B44D67" w:rsidRPr="0085768F" w:rsidRDefault="00B44D67" w:rsidP="0085768F">
            <w:pPr>
              <w:rPr>
                <w:rFonts w:cstheme="minorHAnsi"/>
                <w:sz w:val="16"/>
                <w:szCs w:val="16"/>
              </w:rPr>
            </w:pPr>
            <w:r w:rsidRPr="0085768F">
              <w:rPr>
                <w:rFonts w:cstheme="minorHAnsi"/>
                <w:sz w:val="16"/>
                <w:szCs w:val="16"/>
              </w:rPr>
              <w:t>Spolupráce</w:t>
            </w:r>
          </w:p>
        </w:tc>
        <w:tc>
          <w:tcPr>
            <w:tcW w:w="5948" w:type="dxa"/>
          </w:tcPr>
          <w:p w14:paraId="5D0B0495" w14:textId="77777777" w:rsidR="00B44D67" w:rsidRPr="0085768F" w:rsidRDefault="00B44D6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44D67" w:rsidRPr="0085768F" w14:paraId="73E21064" w14:textId="77777777" w:rsidTr="00832164">
        <w:tc>
          <w:tcPr>
            <w:cnfStyle w:val="001000000000" w:firstRow="0" w:lastRow="0" w:firstColumn="1" w:lastColumn="0" w:oddVBand="0" w:evenVBand="0" w:oddHBand="0" w:evenHBand="0" w:firstRowFirstColumn="0" w:firstRowLastColumn="0" w:lastRowFirstColumn="0" w:lastRowLastColumn="0"/>
            <w:tcW w:w="3114" w:type="dxa"/>
          </w:tcPr>
          <w:p w14:paraId="5BDCB1C8" w14:textId="77777777" w:rsidR="00B44D67" w:rsidRPr="0085768F" w:rsidRDefault="00B44D67" w:rsidP="0085768F">
            <w:pPr>
              <w:rPr>
                <w:rFonts w:cstheme="minorHAnsi"/>
                <w:sz w:val="16"/>
                <w:szCs w:val="16"/>
              </w:rPr>
            </w:pPr>
            <w:r w:rsidRPr="0085768F">
              <w:rPr>
                <w:rFonts w:cstheme="minorHAnsi"/>
                <w:sz w:val="16"/>
                <w:szCs w:val="16"/>
              </w:rPr>
              <w:t>Celkový rozpočet</w:t>
            </w:r>
          </w:p>
        </w:tc>
        <w:tc>
          <w:tcPr>
            <w:tcW w:w="5948" w:type="dxa"/>
          </w:tcPr>
          <w:p w14:paraId="3C9D26B0" w14:textId="77777777" w:rsidR="00B44D67" w:rsidRPr="0085768F" w:rsidRDefault="00B44D6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44D67" w:rsidRPr="0085768F" w14:paraId="67FAC1AC" w14:textId="77777777" w:rsidTr="00832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9BC018" w14:textId="77777777" w:rsidR="00B44D67" w:rsidRPr="0085768F" w:rsidRDefault="00B44D67" w:rsidP="0085768F">
            <w:pPr>
              <w:rPr>
                <w:rFonts w:cstheme="minorHAnsi"/>
                <w:sz w:val="16"/>
                <w:szCs w:val="16"/>
              </w:rPr>
            </w:pPr>
            <w:r w:rsidRPr="0085768F">
              <w:rPr>
                <w:rFonts w:cstheme="minorHAnsi"/>
                <w:sz w:val="16"/>
                <w:szCs w:val="16"/>
              </w:rPr>
              <w:t>Zdroj financování</w:t>
            </w:r>
          </w:p>
        </w:tc>
        <w:tc>
          <w:tcPr>
            <w:tcW w:w="5948" w:type="dxa"/>
          </w:tcPr>
          <w:p w14:paraId="6C25249E" w14:textId="33CF090E" w:rsidR="00B44D67" w:rsidRPr="0085768F" w:rsidRDefault="00EF776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zřizovatel, sponzoři</w:t>
            </w:r>
          </w:p>
        </w:tc>
      </w:tr>
      <w:tr w:rsidR="00B44D67" w:rsidRPr="0085768F" w14:paraId="128DA3D0" w14:textId="77777777" w:rsidTr="00832164">
        <w:tc>
          <w:tcPr>
            <w:cnfStyle w:val="001000000000" w:firstRow="0" w:lastRow="0" w:firstColumn="1" w:lastColumn="0" w:oddVBand="0" w:evenVBand="0" w:oddHBand="0" w:evenHBand="0" w:firstRowFirstColumn="0" w:firstRowLastColumn="0" w:lastRowFirstColumn="0" w:lastRowLastColumn="0"/>
            <w:tcW w:w="3114" w:type="dxa"/>
          </w:tcPr>
          <w:p w14:paraId="19E4E27E" w14:textId="77777777" w:rsidR="00B44D67" w:rsidRPr="0085768F" w:rsidRDefault="00B44D67" w:rsidP="0085768F">
            <w:pPr>
              <w:rPr>
                <w:rFonts w:cstheme="minorHAnsi"/>
                <w:sz w:val="16"/>
                <w:szCs w:val="16"/>
              </w:rPr>
            </w:pPr>
            <w:r w:rsidRPr="0085768F">
              <w:rPr>
                <w:rFonts w:cstheme="minorHAnsi"/>
                <w:sz w:val="16"/>
                <w:szCs w:val="16"/>
              </w:rPr>
              <w:t>Časový harmonogram</w:t>
            </w:r>
          </w:p>
        </w:tc>
        <w:tc>
          <w:tcPr>
            <w:tcW w:w="5948" w:type="dxa"/>
          </w:tcPr>
          <w:p w14:paraId="7CD1AAAD" w14:textId="52D6ABA1" w:rsidR="00B44D67" w:rsidRPr="0085768F" w:rsidRDefault="006F0D8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2025</w:t>
            </w:r>
          </w:p>
        </w:tc>
      </w:tr>
      <w:tr w:rsidR="00B44D67" w:rsidRPr="0085768F" w14:paraId="46FA3A54" w14:textId="77777777" w:rsidTr="00832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D22ADE" w14:textId="77777777" w:rsidR="00B44D67" w:rsidRPr="0085768F" w:rsidRDefault="00B44D67" w:rsidP="0085768F">
            <w:pPr>
              <w:rPr>
                <w:rFonts w:cstheme="minorHAnsi"/>
                <w:sz w:val="16"/>
                <w:szCs w:val="16"/>
              </w:rPr>
            </w:pPr>
            <w:r w:rsidRPr="0085768F">
              <w:rPr>
                <w:rFonts w:cstheme="minorHAnsi"/>
                <w:sz w:val="16"/>
                <w:szCs w:val="16"/>
              </w:rPr>
              <w:t>Cíl MAP:</w:t>
            </w:r>
          </w:p>
        </w:tc>
        <w:tc>
          <w:tcPr>
            <w:tcW w:w="5948" w:type="dxa"/>
          </w:tcPr>
          <w:p w14:paraId="3FC36B5A" w14:textId="00B17F30" w:rsidR="00B44D67" w:rsidRPr="0085768F" w:rsidRDefault="000C49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cíli</w:t>
            </w:r>
          </w:p>
        </w:tc>
      </w:tr>
      <w:tr w:rsidR="00B44D67" w:rsidRPr="0085768F" w14:paraId="33F9FA2A" w14:textId="77777777" w:rsidTr="00832164">
        <w:trPr>
          <w:trHeight w:val="268"/>
        </w:trPr>
        <w:tc>
          <w:tcPr>
            <w:cnfStyle w:val="001000000000" w:firstRow="0" w:lastRow="0" w:firstColumn="1" w:lastColumn="0" w:oddVBand="0" w:evenVBand="0" w:oddHBand="0" w:evenHBand="0" w:firstRowFirstColumn="0" w:firstRowLastColumn="0" w:lastRowFirstColumn="0" w:lastRowLastColumn="0"/>
            <w:tcW w:w="3114" w:type="dxa"/>
          </w:tcPr>
          <w:p w14:paraId="089C922B" w14:textId="77777777" w:rsidR="00B44D67" w:rsidRPr="0085768F" w:rsidRDefault="00B44D67" w:rsidP="0085768F">
            <w:pPr>
              <w:rPr>
                <w:rFonts w:cstheme="minorHAnsi"/>
                <w:sz w:val="16"/>
                <w:szCs w:val="16"/>
              </w:rPr>
            </w:pPr>
            <w:r w:rsidRPr="0085768F">
              <w:rPr>
                <w:rFonts w:cstheme="minorHAnsi"/>
                <w:sz w:val="16"/>
                <w:szCs w:val="16"/>
              </w:rPr>
              <w:t>Opatření MAP:</w:t>
            </w:r>
          </w:p>
        </w:tc>
        <w:tc>
          <w:tcPr>
            <w:tcW w:w="5948" w:type="dxa"/>
          </w:tcPr>
          <w:p w14:paraId="11E25C42" w14:textId="09AB625C" w:rsidR="00B44D67" w:rsidRPr="0085768F" w:rsidRDefault="000C494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opatřeními</w:t>
            </w:r>
          </w:p>
        </w:tc>
      </w:tr>
    </w:tbl>
    <w:p w14:paraId="60FFA6C6" w14:textId="77777777" w:rsidR="00C37544" w:rsidRDefault="00C37544" w:rsidP="0085768F">
      <w:pPr>
        <w:widowControl w:val="0"/>
        <w:spacing w:after="0" w:line="288" w:lineRule="auto"/>
        <w:rPr>
          <w:rFonts w:eastAsia="Arial" w:cstheme="minorHAnsi"/>
          <w:b/>
          <w:bCs/>
          <w:noProof/>
          <w:color w:val="000000" w:themeColor="text1"/>
          <w:lang w:eastAsia="cs-CZ"/>
        </w:rPr>
      </w:pPr>
    </w:p>
    <w:p w14:paraId="5437DEC2"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3380C62A"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058A2F39"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079BD07A"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3E223EFA"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438C0A62"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6ABF3742"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5A5357E7"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64B097A5"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2479ACAC"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7D714453"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11431E05"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69AEF1E2"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5EFFBC2A"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743E798A"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2107B1F1"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672A9CD7"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09B0254C"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4A25CB27"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4A9E4D99"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2DB8AD32"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42969A72"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516D1977"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27C4F040"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749FEE9B"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091F1E93"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586AB289"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698F74B4"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3CA33060" w14:textId="77777777" w:rsidR="00E93244" w:rsidRDefault="00E93244" w:rsidP="0085768F">
      <w:pPr>
        <w:widowControl w:val="0"/>
        <w:spacing w:after="0" w:line="288" w:lineRule="auto"/>
        <w:rPr>
          <w:rFonts w:eastAsia="Arial" w:cstheme="minorHAnsi"/>
          <w:b/>
          <w:bCs/>
          <w:noProof/>
          <w:color w:val="000000" w:themeColor="text1"/>
          <w:lang w:eastAsia="cs-CZ"/>
        </w:rPr>
      </w:pPr>
    </w:p>
    <w:p w14:paraId="6A8445B0" w14:textId="11C4736F" w:rsidR="009C54FC" w:rsidRPr="00C37544" w:rsidRDefault="007829BE" w:rsidP="00C37544">
      <w:pPr>
        <w:widowControl w:val="0"/>
        <w:pBdr>
          <w:top w:val="single" w:sz="4" w:space="1" w:color="auto"/>
          <w:left w:val="single" w:sz="4" w:space="4" w:color="auto"/>
          <w:bottom w:val="single" w:sz="4" w:space="1" w:color="auto"/>
          <w:right w:val="single" w:sz="4" w:space="4" w:color="auto"/>
        </w:pBdr>
        <w:spacing w:after="0" w:line="288" w:lineRule="auto"/>
        <w:jc w:val="center"/>
        <w:rPr>
          <w:rFonts w:eastAsia="Arial" w:cstheme="minorHAnsi"/>
          <w:b/>
          <w:bCs/>
          <w:noProof/>
          <w:color w:val="000000" w:themeColor="text1"/>
          <w:sz w:val="28"/>
          <w:szCs w:val="28"/>
          <w:lang w:eastAsia="cs-CZ"/>
        </w:rPr>
      </w:pPr>
      <w:r w:rsidRPr="00C37544">
        <w:rPr>
          <w:rFonts w:eastAsia="Arial" w:cstheme="minorHAnsi"/>
          <w:b/>
          <w:bCs/>
          <w:noProof/>
          <w:color w:val="000000" w:themeColor="text1"/>
          <w:sz w:val="28"/>
          <w:szCs w:val="28"/>
          <w:lang w:eastAsia="cs-CZ"/>
        </w:rPr>
        <w:t xml:space="preserve">3) </w:t>
      </w:r>
      <w:r w:rsidR="009C54FC" w:rsidRPr="00C37544">
        <w:rPr>
          <w:rFonts w:eastAsia="Arial" w:cstheme="minorHAnsi"/>
          <w:b/>
          <w:bCs/>
          <w:noProof/>
          <w:color w:val="000000" w:themeColor="text1"/>
          <w:sz w:val="28"/>
          <w:szCs w:val="28"/>
          <w:lang w:eastAsia="cs-CZ"/>
        </w:rPr>
        <w:t>Mateřská škola Dobroměřice</w:t>
      </w:r>
    </w:p>
    <w:p w14:paraId="373E7C97" w14:textId="733E7695" w:rsidR="009C54FC" w:rsidRDefault="009C54FC" w:rsidP="00924C2E">
      <w:pPr>
        <w:widowControl w:val="0"/>
        <w:spacing w:after="0" w:line="288" w:lineRule="auto"/>
        <w:rPr>
          <w:rFonts w:eastAsia="Arial" w:cstheme="minorHAnsi"/>
          <w:b/>
          <w:bCs/>
          <w:noProof/>
          <w:color w:val="FF0000"/>
          <w:sz w:val="18"/>
          <w:szCs w:val="18"/>
          <w:lang w:eastAsia="cs-CZ"/>
        </w:rPr>
      </w:pPr>
    </w:p>
    <w:tbl>
      <w:tblPr>
        <w:tblStyle w:val="Tabulkaseznamu3zvraznn2"/>
        <w:tblW w:w="0" w:type="auto"/>
        <w:tblLook w:val="04A0" w:firstRow="1" w:lastRow="0" w:firstColumn="1" w:lastColumn="0" w:noHBand="0" w:noVBand="1"/>
      </w:tblPr>
      <w:tblGrid>
        <w:gridCol w:w="3114"/>
        <w:gridCol w:w="5948"/>
      </w:tblGrid>
      <w:tr w:rsidR="00EF7760" w:rsidRPr="0085768F" w14:paraId="5091B6C3" w14:textId="77777777" w:rsidTr="0083216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3CC57FA" w14:textId="77777777" w:rsidR="00EF7760" w:rsidRPr="0085768F" w:rsidRDefault="00EF7760" w:rsidP="0085768F">
            <w:pPr>
              <w:rPr>
                <w:rFonts w:cstheme="minorHAnsi"/>
                <w:b w:val="0"/>
                <w:bCs w:val="0"/>
                <w:sz w:val="16"/>
                <w:szCs w:val="16"/>
              </w:rPr>
            </w:pPr>
            <w:r w:rsidRPr="0085768F">
              <w:rPr>
                <w:rFonts w:cstheme="minorHAnsi"/>
                <w:sz w:val="16"/>
                <w:szCs w:val="16"/>
              </w:rPr>
              <w:t>Aktivita</w:t>
            </w:r>
          </w:p>
        </w:tc>
        <w:tc>
          <w:tcPr>
            <w:tcW w:w="5948" w:type="dxa"/>
          </w:tcPr>
          <w:p w14:paraId="2C5D91A6" w14:textId="77777777" w:rsidR="00FA5FE4" w:rsidRDefault="00DC00C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 xml:space="preserve">Šablony </w:t>
            </w:r>
            <w:r w:rsidR="006C702D" w:rsidRPr="003F5741">
              <w:rPr>
                <w:rFonts w:cstheme="minorHAnsi"/>
                <w:sz w:val="16"/>
                <w:szCs w:val="16"/>
              </w:rPr>
              <w:t xml:space="preserve">pro MŠ a ZŠ I – OP </w:t>
            </w:r>
            <w:r w:rsidR="003F5741" w:rsidRPr="003F5741">
              <w:rPr>
                <w:rFonts w:cstheme="minorHAnsi"/>
                <w:sz w:val="16"/>
                <w:szCs w:val="16"/>
              </w:rPr>
              <w:t>JAK</w:t>
            </w:r>
          </w:p>
          <w:p w14:paraId="7157CE49" w14:textId="5E7AE986" w:rsidR="00EF7760" w:rsidRPr="003F5741" w:rsidRDefault="003F5741"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3F5741">
              <w:rPr>
                <w:rFonts w:cstheme="minorHAnsi"/>
                <w:sz w:val="16"/>
                <w:szCs w:val="16"/>
              </w:rPr>
              <w:t>ZREALIZOVÁNO</w:t>
            </w:r>
          </w:p>
        </w:tc>
      </w:tr>
      <w:tr w:rsidR="00EF7760" w:rsidRPr="0085768F" w14:paraId="60CFBDCE" w14:textId="77777777" w:rsidTr="00832164">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011D3494" w14:textId="77777777" w:rsidR="00EF7760" w:rsidRPr="0085768F" w:rsidRDefault="00EF7760" w:rsidP="0085768F">
            <w:pPr>
              <w:rPr>
                <w:rFonts w:cstheme="minorHAnsi"/>
                <w:sz w:val="16"/>
                <w:szCs w:val="16"/>
              </w:rPr>
            </w:pPr>
            <w:r w:rsidRPr="0085768F">
              <w:rPr>
                <w:rFonts w:cstheme="minorHAnsi"/>
                <w:sz w:val="16"/>
                <w:szCs w:val="16"/>
              </w:rPr>
              <w:t>Charakteristika aktivity</w:t>
            </w:r>
          </w:p>
        </w:tc>
        <w:tc>
          <w:tcPr>
            <w:tcW w:w="5948" w:type="dxa"/>
          </w:tcPr>
          <w:p w14:paraId="5876CE28" w14:textId="61A53652" w:rsidR="00EF7760" w:rsidRPr="0085768F" w:rsidRDefault="0007052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Školní asistent</w:t>
            </w:r>
            <w:r w:rsidR="00C16909" w:rsidRPr="0085768F">
              <w:rPr>
                <w:rFonts w:cstheme="minorHAnsi"/>
                <w:sz w:val="16"/>
                <w:szCs w:val="16"/>
              </w:rPr>
              <w:t xml:space="preserve"> MŠ</w:t>
            </w:r>
          </w:p>
        </w:tc>
      </w:tr>
      <w:tr w:rsidR="00EF7760" w:rsidRPr="0085768F" w14:paraId="3640AE7F" w14:textId="77777777" w:rsidTr="00832164">
        <w:tc>
          <w:tcPr>
            <w:cnfStyle w:val="001000000000" w:firstRow="0" w:lastRow="0" w:firstColumn="1" w:lastColumn="0" w:oddVBand="0" w:evenVBand="0" w:oddHBand="0" w:evenHBand="0" w:firstRowFirstColumn="0" w:firstRowLastColumn="0" w:lastRowFirstColumn="0" w:lastRowLastColumn="0"/>
            <w:tcW w:w="3114" w:type="dxa"/>
          </w:tcPr>
          <w:p w14:paraId="1CB17502" w14:textId="77777777" w:rsidR="00EF7760" w:rsidRPr="0085768F" w:rsidRDefault="00EF7760" w:rsidP="0085768F">
            <w:pPr>
              <w:rPr>
                <w:rFonts w:cstheme="minorHAnsi"/>
                <w:sz w:val="16"/>
                <w:szCs w:val="16"/>
              </w:rPr>
            </w:pPr>
            <w:r w:rsidRPr="0085768F">
              <w:rPr>
                <w:rFonts w:cstheme="minorHAnsi"/>
                <w:sz w:val="16"/>
                <w:szCs w:val="16"/>
              </w:rPr>
              <w:t>Realizátor nositel</w:t>
            </w:r>
          </w:p>
        </w:tc>
        <w:tc>
          <w:tcPr>
            <w:tcW w:w="5948" w:type="dxa"/>
          </w:tcPr>
          <w:p w14:paraId="5EE29A27" w14:textId="77777777" w:rsidR="00EF7760" w:rsidRPr="0085768F" w:rsidRDefault="00EF776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EF7760" w:rsidRPr="0085768F" w14:paraId="78F3DC06" w14:textId="77777777" w:rsidTr="00832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73204A" w14:textId="77777777" w:rsidR="00EF7760" w:rsidRPr="0085768F" w:rsidRDefault="00EF7760" w:rsidP="0085768F">
            <w:pPr>
              <w:rPr>
                <w:rFonts w:cstheme="minorHAnsi"/>
                <w:sz w:val="16"/>
                <w:szCs w:val="16"/>
              </w:rPr>
            </w:pPr>
            <w:r w:rsidRPr="0085768F">
              <w:rPr>
                <w:rFonts w:cstheme="minorHAnsi"/>
                <w:sz w:val="16"/>
                <w:szCs w:val="16"/>
              </w:rPr>
              <w:t>Místo realizace</w:t>
            </w:r>
          </w:p>
        </w:tc>
        <w:tc>
          <w:tcPr>
            <w:tcW w:w="5948" w:type="dxa"/>
          </w:tcPr>
          <w:p w14:paraId="5DAAB523" w14:textId="77777777" w:rsidR="00EF7760" w:rsidRPr="0085768F" w:rsidRDefault="00EF776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F7760" w:rsidRPr="0085768F" w14:paraId="19CAA1F0" w14:textId="77777777" w:rsidTr="00832164">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3E4CC9FE" w14:textId="77777777" w:rsidR="00EF7760" w:rsidRPr="0085768F" w:rsidRDefault="00EF7760" w:rsidP="0085768F">
            <w:pPr>
              <w:rPr>
                <w:rFonts w:cstheme="minorHAnsi"/>
                <w:sz w:val="16"/>
                <w:szCs w:val="16"/>
              </w:rPr>
            </w:pPr>
            <w:r w:rsidRPr="0085768F">
              <w:rPr>
                <w:rFonts w:cstheme="minorHAnsi"/>
                <w:sz w:val="16"/>
                <w:szCs w:val="16"/>
              </w:rPr>
              <w:t>Cíl aktivity</w:t>
            </w:r>
          </w:p>
        </w:tc>
        <w:tc>
          <w:tcPr>
            <w:tcW w:w="5948" w:type="dxa"/>
          </w:tcPr>
          <w:p w14:paraId="22EDD9D6" w14:textId="746C1B6A" w:rsidR="00EF7760" w:rsidRPr="0085768F" w:rsidRDefault="0007052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w:t>
            </w:r>
            <w:r w:rsidR="00C16909" w:rsidRPr="0085768F">
              <w:rPr>
                <w:rFonts w:cstheme="minorHAnsi"/>
                <w:sz w:val="16"/>
                <w:szCs w:val="16"/>
              </w:rPr>
              <w:t xml:space="preserve"> MŠ</w:t>
            </w:r>
          </w:p>
        </w:tc>
      </w:tr>
      <w:tr w:rsidR="00EF7760" w:rsidRPr="0085768F" w14:paraId="2F7A4395" w14:textId="77777777" w:rsidTr="00832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B33AB3" w14:textId="77777777" w:rsidR="00EF7760" w:rsidRPr="0085768F" w:rsidRDefault="00EF7760" w:rsidP="0085768F">
            <w:pPr>
              <w:rPr>
                <w:rFonts w:cstheme="minorHAnsi"/>
                <w:sz w:val="16"/>
                <w:szCs w:val="16"/>
              </w:rPr>
            </w:pPr>
            <w:r w:rsidRPr="0085768F">
              <w:rPr>
                <w:rFonts w:cstheme="minorHAnsi"/>
                <w:sz w:val="16"/>
                <w:szCs w:val="16"/>
              </w:rPr>
              <w:t>Spolupráce</w:t>
            </w:r>
          </w:p>
        </w:tc>
        <w:tc>
          <w:tcPr>
            <w:tcW w:w="5948" w:type="dxa"/>
          </w:tcPr>
          <w:p w14:paraId="2FDF9595" w14:textId="386E8794" w:rsidR="00EF7760" w:rsidRPr="0085768F" w:rsidRDefault="0007052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F7760" w:rsidRPr="0085768F" w14:paraId="125AE7A1" w14:textId="77777777" w:rsidTr="00832164">
        <w:trPr>
          <w:trHeight w:val="344"/>
        </w:trPr>
        <w:tc>
          <w:tcPr>
            <w:cnfStyle w:val="001000000000" w:firstRow="0" w:lastRow="0" w:firstColumn="1" w:lastColumn="0" w:oddVBand="0" w:evenVBand="0" w:oddHBand="0" w:evenHBand="0" w:firstRowFirstColumn="0" w:firstRowLastColumn="0" w:lastRowFirstColumn="0" w:lastRowLastColumn="0"/>
            <w:tcW w:w="3114" w:type="dxa"/>
          </w:tcPr>
          <w:p w14:paraId="007F656D" w14:textId="77777777" w:rsidR="00EF7760" w:rsidRPr="0085768F" w:rsidRDefault="00EF7760" w:rsidP="0085768F">
            <w:pPr>
              <w:rPr>
                <w:rFonts w:cstheme="minorHAnsi"/>
                <w:sz w:val="16"/>
                <w:szCs w:val="16"/>
              </w:rPr>
            </w:pPr>
            <w:r w:rsidRPr="0085768F">
              <w:rPr>
                <w:rFonts w:cstheme="minorHAnsi"/>
                <w:sz w:val="16"/>
                <w:szCs w:val="16"/>
              </w:rPr>
              <w:t>Celkový rozpočet</w:t>
            </w:r>
          </w:p>
        </w:tc>
        <w:tc>
          <w:tcPr>
            <w:tcW w:w="5948" w:type="dxa"/>
          </w:tcPr>
          <w:p w14:paraId="3262C637" w14:textId="58440660" w:rsidR="00EF7760" w:rsidRPr="0085768F" w:rsidRDefault="0007052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453 333,-</w:t>
            </w:r>
          </w:p>
        </w:tc>
      </w:tr>
      <w:tr w:rsidR="00EF7760" w:rsidRPr="0085768F" w14:paraId="60ACA52A" w14:textId="77777777" w:rsidTr="00832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74BA95" w14:textId="77777777" w:rsidR="00EF7760" w:rsidRPr="0085768F" w:rsidRDefault="00EF7760" w:rsidP="0085768F">
            <w:pPr>
              <w:rPr>
                <w:rFonts w:cstheme="minorHAnsi"/>
                <w:sz w:val="16"/>
                <w:szCs w:val="16"/>
              </w:rPr>
            </w:pPr>
            <w:r w:rsidRPr="0085768F">
              <w:rPr>
                <w:rFonts w:cstheme="minorHAnsi"/>
                <w:sz w:val="16"/>
                <w:szCs w:val="16"/>
              </w:rPr>
              <w:t>Zdroj financování</w:t>
            </w:r>
          </w:p>
        </w:tc>
        <w:tc>
          <w:tcPr>
            <w:tcW w:w="5948" w:type="dxa"/>
          </w:tcPr>
          <w:p w14:paraId="4D26B2F8" w14:textId="69A0A26D" w:rsidR="00EF7760" w:rsidRPr="0085768F" w:rsidRDefault="0007052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w:t>
            </w:r>
            <w:r w:rsidR="006C702D" w:rsidRPr="0085768F">
              <w:rPr>
                <w:rFonts w:cstheme="minorHAnsi"/>
                <w:sz w:val="16"/>
                <w:szCs w:val="16"/>
              </w:rPr>
              <w:t xml:space="preserve"> pro MŠ a ZŠ I – OP JAK</w:t>
            </w:r>
          </w:p>
        </w:tc>
      </w:tr>
      <w:tr w:rsidR="00EF7760" w:rsidRPr="0085768F" w14:paraId="2F8BB18C" w14:textId="77777777" w:rsidTr="00832164">
        <w:tc>
          <w:tcPr>
            <w:cnfStyle w:val="001000000000" w:firstRow="0" w:lastRow="0" w:firstColumn="1" w:lastColumn="0" w:oddVBand="0" w:evenVBand="0" w:oddHBand="0" w:evenHBand="0" w:firstRowFirstColumn="0" w:firstRowLastColumn="0" w:lastRowFirstColumn="0" w:lastRowLastColumn="0"/>
            <w:tcW w:w="3114" w:type="dxa"/>
          </w:tcPr>
          <w:p w14:paraId="5A492AA0" w14:textId="77777777" w:rsidR="00EF7760" w:rsidRPr="0085768F" w:rsidRDefault="00EF7760" w:rsidP="0085768F">
            <w:pPr>
              <w:rPr>
                <w:rFonts w:cstheme="minorHAnsi"/>
                <w:sz w:val="16"/>
                <w:szCs w:val="16"/>
              </w:rPr>
            </w:pPr>
            <w:r w:rsidRPr="0085768F">
              <w:rPr>
                <w:rFonts w:cstheme="minorHAnsi"/>
                <w:sz w:val="16"/>
                <w:szCs w:val="16"/>
              </w:rPr>
              <w:t>Časový harmonogram</w:t>
            </w:r>
          </w:p>
        </w:tc>
        <w:tc>
          <w:tcPr>
            <w:tcW w:w="5948" w:type="dxa"/>
          </w:tcPr>
          <w:p w14:paraId="43F52B52" w14:textId="79A80B58" w:rsidR="00EF7760" w:rsidRPr="0085768F" w:rsidRDefault="005031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2025</w:t>
            </w:r>
          </w:p>
        </w:tc>
      </w:tr>
      <w:tr w:rsidR="000C4947" w:rsidRPr="0085768F" w14:paraId="7AB16283" w14:textId="77777777" w:rsidTr="00832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2709A6" w14:textId="77777777" w:rsidR="000C4947" w:rsidRPr="0085768F" w:rsidRDefault="000C4947" w:rsidP="0085768F">
            <w:pPr>
              <w:rPr>
                <w:rFonts w:cstheme="minorHAnsi"/>
                <w:sz w:val="16"/>
                <w:szCs w:val="16"/>
              </w:rPr>
            </w:pPr>
            <w:r w:rsidRPr="0085768F">
              <w:rPr>
                <w:rFonts w:cstheme="minorHAnsi"/>
                <w:sz w:val="16"/>
                <w:szCs w:val="16"/>
              </w:rPr>
              <w:t>Cíl MAP:</w:t>
            </w:r>
          </w:p>
        </w:tc>
        <w:tc>
          <w:tcPr>
            <w:tcW w:w="5948" w:type="dxa"/>
          </w:tcPr>
          <w:p w14:paraId="7DA9EB36" w14:textId="61A3FE6E" w:rsidR="000C4947" w:rsidRPr="0085768F" w:rsidRDefault="000C49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sz w:val="16"/>
                <w:szCs w:val="16"/>
              </w:rPr>
              <w:t>1.1 Podpora kvalitního inkluzivního a společného vzdělávání z hlediska odborně-personálních kapacit a specifického vybavení</w:t>
            </w:r>
          </w:p>
        </w:tc>
      </w:tr>
      <w:tr w:rsidR="000C4947" w:rsidRPr="0085768F" w14:paraId="0F47520B" w14:textId="77777777" w:rsidTr="00832164">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021D2B03" w14:textId="77777777" w:rsidR="000C4947" w:rsidRPr="0085768F" w:rsidRDefault="000C4947" w:rsidP="0085768F">
            <w:pPr>
              <w:rPr>
                <w:rFonts w:cstheme="minorHAnsi"/>
                <w:sz w:val="16"/>
                <w:szCs w:val="16"/>
              </w:rPr>
            </w:pPr>
            <w:r w:rsidRPr="0085768F">
              <w:rPr>
                <w:rFonts w:cstheme="minorHAnsi"/>
                <w:sz w:val="16"/>
                <w:szCs w:val="16"/>
              </w:rPr>
              <w:t>Opatření MAP:</w:t>
            </w:r>
          </w:p>
        </w:tc>
        <w:tc>
          <w:tcPr>
            <w:tcW w:w="5948" w:type="dxa"/>
          </w:tcPr>
          <w:p w14:paraId="29C896A0" w14:textId="117CCDD3" w:rsidR="000C4947" w:rsidRPr="0085768F" w:rsidRDefault="000C494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sz w:val="16"/>
                <w:szCs w:val="16"/>
              </w:rPr>
              <w:t>1.1.1. Personální podpora předškolního vzdělávání</w:t>
            </w:r>
          </w:p>
        </w:tc>
      </w:tr>
    </w:tbl>
    <w:p w14:paraId="54C10476" w14:textId="77777777" w:rsidR="00EF7760" w:rsidRPr="0085768F" w:rsidRDefault="00EF7760" w:rsidP="0085768F">
      <w:pPr>
        <w:widowControl w:val="0"/>
        <w:spacing w:after="0" w:line="288" w:lineRule="auto"/>
        <w:rPr>
          <w:rFonts w:eastAsia="Arial" w:cstheme="minorHAnsi"/>
          <w:b/>
          <w:bCs/>
          <w:noProof/>
          <w:color w:val="FF0000"/>
          <w:sz w:val="16"/>
          <w:szCs w:val="16"/>
          <w:lang w:eastAsia="cs-CZ"/>
        </w:rPr>
      </w:pPr>
    </w:p>
    <w:tbl>
      <w:tblPr>
        <w:tblStyle w:val="Tabulkaseznamu3zvraznn2"/>
        <w:tblW w:w="0" w:type="auto"/>
        <w:tblLook w:val="04A0" w:firstRow="1" w:lastRow="0" w:firstColumn="1" w:lastColumn="0" w:noHBand="0" w:noVBand="1"/>
      </w:tblPr>
      <w:tblGrid>
        <w:gridCol w:w="3114"/>
        <w:gridCol w:w="5948"/>
      </w:tblGrid>
      <w:tr w:rsidR="0007052E" w:rsidRPr="0085768F" w14:paraId="3957DC6D" w14:textId="77777777" w:rsidTr="0083216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D8ECDC4" w14:textId="77777777" w:rsidR="0007052E" w:rsidRPr="0085768F" w:rsidRDefault="0007052E" w:rsidP="0085768F">
            <w:pPr>
              <w:rPr>
                <w:rFonts w:cstheme="minorHAnsi"/>
                <w:b w:val="0"/>
                <w:bCs w:val="0"/>
                <w:sz w:val="16"/>
                <w:szCs w:val="16"/>
              </w:rPr>
            </w:pPr>
            <w:r w:rsidRPr="0085768F">
              <w:rPr>
                <w:rFonts w:cstheme="minorHAnsi"/>
                <w:sz w:val="16"/>
                <w:szCs w:val="16"/>
              </w:rPr>
              <w:t>Aktivita</w:t>
            </w:r>
          </w:p>
        </w:tc>
        <w:tc>
          <w:tcPr>
            <w:tcW w:w="5948" w:type="dxa"/>
          </w:tcPr>
          <w:p w14:paraId="1FBCAA7A" w14:textId="77777777" w:rsidR="00FA5FE4" w:rsidRDefault="00C1690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 xml:space="preserve">Šablony pro MŠ a ZŠ I – OP </w:t>
            </w:r>
            <w:r w:rsidR="003F5741" w:rsidRPr="003F5741">
              <w:rPr>
                <w:rFonts w:cstheme="minorHAnsi"/>
                <w:sz w:val="16"/>
                <w:szCs w:val="16"/>
              </w:rPr>
              <w:t>JAK</w:t>
            </w:r>
          </w:p>
          <w:p w14:paraId="6A78DA34" w14:textId="047F390F" w:rsidR="0007052E" w:rsidRPr="003F5741" w:rsidRDefault="003F5741"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3F5741">
              <w:rPr>
                <w:rFonts w:cstheme="minorHAnsi"/>
                <w:sz w:val="16"/>
                <w:szCs w:val="16"/>
              </w:rPr>
              <w:t>ZREALIZOVÁNO</w:t>
            </w:r>
          </w:p>
        </w:tc>
      </w:tr>
      <w:tr w:rsidR="0007052E" w:rsidRPr="0085768F" w14:paraId="4F6F54BD" w14:textId="77777777" w:rsidTr="00832164">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3114" w:type="dxa"/>
          </w:tcPr>
          <w:p w14:paraId="7AB00BC6" w14:textId="77777777" w:rsidR="0007052E" w:rsidRPr="0085768F" w:rsidRDefault="0007052E" w:rsidP="0085768F">
            <w:pPr>
              <w:rPr>
                <w:rFonts w:cstheme="minorHAnsi"/>
                <w:sz w:val="16"/>
                <w:szCs w:val="16"/>
              </w:rPr>
            </w:pPr>
            <w:r w:rsidRPr="0085768F">
              <w:rPr>
                <w:rFonts w:cstheme="minorHAnsi"/>
                <w:sz w:val="16"/>
                <w:szCs w:val="16"/>
              </w:rPr>
              <w:t>Charakteristika aktivity</w:t>
            </w:r>
          </w:p>
        </w:tc>
        <w:tc>
          <w:tcPr>
            <w:tcW w:w="5948" w:type="dxa"/>
          </w:tcPr>
          <w:p w14:paraId="4EC0A463" w14:textId="6A66099C" w:rsidR="0007052E" w:rsidRPr="0085768F" w:rsidRDefault="0007052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07052E" w:rsidRPr="0085768F" w14:paraId="447B4C86" w14:textId="77777777" w:rsidTr="00832164">
        <w:tc>
          <w:tcPr>
            <w:cnfStyle w:val="001000000000" w:firstRow="0" w:lastRow="0" w:firstColumn="1" w:lastColumn="0" w:oddVBand="0" w:evenVBand="0" w:oddHBand="0" w:evenHBand="0" w:firstRowFirstColumn="0" w:firstRowLastColumn="0" w:lastRowFirstColumn="0" w:lastRowLastColumn="0"/>
            <w:tcW w:w="3114" w:type="dxa"/>
          </w:tcPr>
          <w:p w14:paraId="7D12AA47" w14:textId="77777777" w:rsidR="0007052E" w:rsidRPr="0085768F" w:rsidRDefault="0007052E" w:rsidP="0085768F">
            <w:pPr>
              <w:rPr>
                <w:rFonts w:cstheme="minorHAnsi"/>
                <w:sz w:val="16"/>
                <w:szCs w:val="16"/>
              </w:rPr>
            </w:pPr>
            <w:r w:rsidRPr="0085768F">
              <w:rPr>
                <w:rFonts w:cstheme="minorHAnsi"/>
                <w:sz w:val="16"/>
                <w:szCs w:val="16"/>
              </w:rPr>
              <w:t>Realizátor nositel</w:t>
            </w:r>
          </w:p>
        </w:tc>
        <w:tc>
          <w:tcPr>
            <w:tcW w:w="5948" w:type="dxa"/>
          </w:tcPr>
          <w:p w14:paraId="501B5AE8" w14:textId="77777777" w:rsidR="0007052E" w:rsidRPr="0085768F" w:rsidRDefault="0007052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07052E" w:rsidRPr="0085768F" w14:paraId="626BFA79" w14:textId="77777777" w:rsidTr="00832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338D24" w14:textId="77777777" w:rsidR="0007052E" w:rsidRPr="0085768F" w:rsidRDefault="0007052E" w:rsidP="0085768F">
            <w:pPr>
              <w:rPr>
                <w:rFonts w:cstheme="minorHAnsi"/>
                <w:sz w:val="16"/>
                <w:szCs w:val="16"/>
              </w:rPr>
            </w:pPr>
            <w:r w:rsidRPr="0085768F">
              <w:rPr>
                <w:rFonts w:cstheme="minorHAnsi"/>
                <w:sz w:val="16"/>
                <w:szCs w:val="16"/>
              </w:rPr>
              <w:t>Místo realizace</w:t>
            </w:r>
          </w:p>
        </w:tc>
        <w:tc>
          <w:tcPr>
            <w:tcW w:w="5948" w:type="dxa"/>
          </w:tcPr>
          <w:p w14:paraId="59BA7D76" w14:textId="77777777" w:rsidR="0007052E" w:rsidRPr="0085768F" w:rsidRDefault="0007052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7052E" w:rsidRPr="0085768F" w14:paraId="4D2E03DC" w14:textId="77777777" w:rsidTr="00832164">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6374CF4B" w14:textId="77777777" w:rsidR="0007052E" w:rsidRPr="0085768F" w:rsidRDefault="0007052E" w:rsidP="0085768F">
            <w:pPr>
              <w:rPr>
                <w:rFonts w:cstheme="minorHAnsi"/>
                <w:sz w:val="16"/>
                <w:szCs w:val="16"/>
              </w:rPr>
            </w:pPr>
            <w:r w:rsidRPr="0085768F">
              <w:rPr>
                <w:rFonts w:cstheme="minorHAnsi"/>
                <w:sz w:val="16"/>
                <w:szCs w:val="16"/>
              </w:rPr>
              <w:t>Cíl aktivity</w:t>
            </w:r>
          </w:p>
        </w:tc>
        <w:tc>
          <w:tcPr>
            <w:tcW w:w="5948" w:type="dxa"/>
          </w:tcPr>
          <w:p w14:paraId="13415A33" w14:textId="5463F50F" w:rsidR="0007052E" w:rsidRPr="0085768F" w:rsidRDefault="0007052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07052E" w:rsidRPr="0085768F" w14:paraId="0C458512" w14:textId="77777777" w:rsidTr="00832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56E4A3" w14:textId="77777777" w:rsidR="0007052E" w:rsidRPr="0085768F" w:rsidRDefault="0007052E" w:rsidP="0085768F">
            <w:pPr>
              <w:rPr>
                <w:rFonts w:cstheme="minorHAnsi"/>
                <w:sz w:val="16"/>
                <w:szCs w:val="16"/>
              </w:rPr>
            </w:pPr>
            <w:r w:rsidRPr="0085768F">
              <w:rPr>
                <w:rFonts w:cstheme="minorHAnsi"/>
                <w:sz w:val="16"/>
                <w:szCs w:val="16"/>
              </w:rPr>
              <w:t>Spolupráce</w:t>
            </w:r>
          </w:p>
        </w:tc>
        <w:tc>
          <w:tcPr>
            <w:tcW w:w="5948" w:type="dxa"/>
          </w:tcPr>
          <w:p w14:paraId="158E39A1" w14:textId="77777777" w:rsidR="0007052E" w:rsidRPr="0085768F" w:rsidRDefault="0007052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7052E" w:rsidRPr="0085768F" w14:paraId="329E95E2" w14:textId="77777777" w:rsidTr="00832164">
        <w:trPr>
          <w:trHeight w:val="404"/>
        </w:trPr>
        <w:tc>
          <w:tcPr>
            <w:cnfStyle w:val="001000000000" w:firstRow="0" w:lastRow="0" w:firstColumn="1" w:lastColumn="0" w:oddVBand="0" w:evenVBand="0" w:oddHBand="0" w:evenHBand="0" w:firstRowFirstColumn="0" w:firstRowLastColumn="0" w:lastRowFirstColumn="0" w:lastRowLastColumn="0"/>
            <w:tcW w:w="3114" w:type="dxa"/>
          </w:tcPr>
          <w:p w14:paraId="620EC420" w14:textId="77777777" w:rsidR="0007052E" w:rsidRPr="0085768F" w:rsidRDefault="0007052E" w:rsidP="0085768F">
            <w:pPr>
              <w:rPr>
                <w:rFonts w:cstheme="minorHAnsi"/>
                <w:sz w:val="16"/>
                <w:szCs w:val="16"/>
              </w:rPr>
            </w:pPr>
            <w:r w:rsidRPr="0085768F">
              <w:rPr>
                <w:rFonts w:cstheme="minorHAnsi"/>
                <w:sz w:val="16"/>
                <w:szCs w:val="16"/>
              </w:rPr>
              <w:t>Celkový rozpočet</w:t>
            </w:r>
          </w:p>
        </w:tc>
        <w:tc>
          <w:tcPr>
            <w:tcW w:w="5948" w:type="dxa"/>
          </w:tcPr>
          <w:p w14:paraId="6B86EF7E" w14:textId="50EFBA2C" w:rsidR="0007052E" w:rsidRPr="0085768F" w:rsidRDefault="0007052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3 925,-</w:t>
            </w:r>
          </w:p>
        </w:tc>
      </w:tr>
      <w:tr w:rsidR="0007052E" w:rsidRPr="0085768F" w14:paraId="5A021055" w14:textId="77777777" w:rsidTr="00832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E8C22B" w14:textId="77777777" w:rsidR="0007052E" w:rsidRPr="0085768F" w:rsidRDefault="0007052E" w:rsidP="0085768F">
            <w:pPr>
              <w:rPr>
                <w:rFonts w:cstheme="minorHAnsi"/>
                <w:sz w:val="16"/>
                <w:szCs w:val="16"/>
              </w:rPr>
            </w:pPr>
            <w:r w:rsidRPr="0085768F">
              <w:rPr>
                <w:rFonts w:cstheme="minorHAnsi"/>
                <w:sz w:val="16"/>
                <w:szCs w:val="16"/>
              </w:rPr>
              <w:t>Zdroj financování</w:t>
            </w:r>
          </w:p>
        </w:tc>
        <w:tc>
          <w:tcPr>
            <w:tcW w:w="5948" w:type="dxa"/>
          </w:tcPr>
          <w:p w14:paraId="646D8E89" w14:textId="58443876" w:rsidR="0007052E" w:rsidRPr="0085768F" w:rsidRDefault="00C1690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07052E" w:rsidRPr="0085768F" w14:paraId="479C548F" w14:textId="77777777" w:rsidTr="00832164">
        <w:tc>
          <w:tcPr>
            <w:cnfStyle w:val="001000000000" w:firstRow="0" w:lastRow="0" w:firstColumn="1" w:lastColumn="0" w:oddVBand="0" w:evenVBand="0" w:oddHBand="0" w:evenHBand="0" w:firstRowFirstColumn="0" w:firstRowLastColumn="0" w:lastRowFirstColumn="0" w:lastRowLastColumn="0"/>
            <w:tcW w:w="3114" w:type="dxa"/>
          </w:tcPr>
          <w:p w14:paraId="1C3982AB" w14:textId="77777777" w:rsidR="0007052E" w:rsidRPr="0085768F" w:rsidRDefault="0007052E" w:rsidP="0085768F">
            <w:pPr>
              <w:rPr>
                <w:rFonts w:cstheme="minorHAnsi"/>
                <w:sz w:val="16"/>
                <w:szCs w:val="16"/>
              </w:rPr>
            </w:pPr>
            <w:r w:rsidRPr="0085768F">
              <w:rPr>
                <w:rFonts w:cstheme="minorHAnsi"/>
                <w:sz w:val="16"/>
                <w:szCs w:val="16"/>
              </w:rPr>
              <w:t>Časový harmonogram</w:t>
            </w:r>
          </w:p>
        </w:tc>
        <w:tc>
          <w:tcPr>
            <w:tcW w:w="5948" w:type="dxa"/>
          </w:tcPr>
          <w:p w14:paraId="6556A246" w14:textId="3ECD633E" w:rsidR="0007052E" w:rsidRPr="0085768F" w:rsidRDefault="005031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2025</w:t>
            </w:r>
          </w:p>
        </w:tc>
      </w:tr>
      <w:tr w:rsidR="000C4947" w:rsidRPr="0085768F" w14:paraId="2BFEA974" w14:textId="77777777" w:rsidTr="00832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64D8D3" w14:textId="77777777" w:rsidR="000C4947" w:rsidRPr="0085768F" w:rsidRDefault="000C4947" w:rsidP="0085768F">
            <w:pPr>
              <w:rPr>
                <w:rFonts w:cstheme="minorHAnsi"/>
                <w:sz w:val="16"/>
                <w:szCs w:val="16"/>
              </w:rPr>
            </w:pPr>
            <w:r w:rsidRPr="0085768F">
              <w:rPr>
                <w:rFonts w:cstheme="minorHAnsi"/>
                <w:sz w:val="16"/>
                <w:szCs w:val="16"/>
              </w:rPr>
              <w:t>Cíl MAP:</w:t>
            </w:r>
          </w:p>
        </w:tc>
        <w:tc>
          <w:tcPr>
            <w:tcW w:w="5948" w:type="dxa"/>
          </w:tcPr>
          <w:p w14:paraId="5EDEFF8D" w14:textId="0ED2CE42" w:rsidR="000C4947" w:rsidRPr="0085768F" w:rsidRDefault="000C49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sz w:val="16"/>
                <w:szCs w:val="16"/>
              </w:rPr>
              <w:t>1.1 Podpora kvalitního inkluzivního a společného vzdělávání z hlediska odborně-personálních kapacit a specifického vybavení</w:t>
            </w:r>
          </w:p>
        </w:tc>
      </w:tr>
      <w:tr w:rsidR="000C4947" w:rsidRPr="0085768F" w14:paraId="364BA9D9" w14:textId="77777777" w:rsidTr="00832164">
        <w:trPr>
          <w:trHeight w:val="471"/>
        </w:trPr>
        <w:tc>
          <w:tcPr>
            <w:cnfStyle w:val="001000000000" w:firstRow="0" w:lastRow="0" w:firstColumn="1" w:lastColumn="0" w:oddVBand="0" w:evenVBand="0" w:oddHBand="0" w:evenHBand="0" w:firstRowFirstColumn="0" w:firstRowLastColumn="0" w:lastRowFirstColumn="0" w:lastRowLastColumn="0"/>
            <w:tcW w:w="3114" w:type="dxa"/>
          </w:tcPr>
          <w:p w14:paraId="63B789D3" w14:textId="77777777" w:rsidR="000C4947" w:rsidRPr="0085768F" w:rsidRDefault="000C4947" w:rsidP="0085768F">
            <w:pPr>
              <w:rPr>
                <w:rFonts w:cstheme="minorHAnsi"/>
                <w:sz w:val="16"/>
                <w:szCs w:val="16"/>
              </w:rPr>
            </w:pPr>
            <w:r w:rsidRPr="0085768F">
              <w:rPr>
                <w:rFonts w:cstheme="minorHAnsi"/>
                <w:sz w:val="16"/>
                <w:szCs w:val="16"/>
              </w:rPr>
              <w:t>Opatření MAP:</w:t>
            </w:r>
          </w:p>
        </w:tc>
        <w:tc>
          <w:tcPr>
            <w:tcW w:w="5948" w:type="dxa"/>
          </w:tcPr>
          <w:p w14:paraId="1A2270BC" w14:textId="46C0D102" w:rsidR="000C4947" w:rsidRPr="0085768F" w:rsidRDefault="000C494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sz w:val="16"/>
                <w:szCs w:val="16"/>
              </w:rPr>
              <w:t>1.1.5 Podpora pedagogických, didaktických a manažerských kompetencí pracovníků v předškolním vzdělávání</w:t>
            </w:r>
          </w:p>
        </w:tc>
      </w:tr>
    </w:tbl>
    <w:p w14:paraId="7A5598FB" w14:textId="77777777" w:rsidR="00832164" w:rsidRPr="0085768F" w:rsidRDefault="00832164" w:rsidP="0085768F">
      <w:pPr>
        <w:widowControl w:val="0"/>
        <w:spacing w:after="0" w:line="288" w:lineRule="auto"/>
        <w:rPr>
          <w:rFonts w:eastAsia="Arial" w:cstheme="minorHAnsi"/>
          <w:b/>
          <w:bCs/>
          <w:noProof/>
          <w:color w:val="FF0000"/>
          <w:sz w:val="16"/>
          <w:szCs w:val="16"/>
          <w:lang w:eastAsia="cs-CZ"/>
        </w:rPr>
      </w:pPr>
    </w:p>
    <w:tbl>
      <w:tblPr>
        <w:tblStyle w:val="Tabulkaseznamu3zvraznn2"/>
        <w:tblW w:w="0" w:type="auto"/>
        <w:tblLook w:val="04A0" w:firstRow="1" w:lastRow="0" w:firstColumn="1" w:lastColumn="0" w:noHBand="0" w:noVBand="1"/>
      </w:tblPr>
      <w:tblGrid>
        <w:gridCol w:w="3114"/>
        <w:gridCol w:w="5948"/>
      </w:tblGrid>
      <w:tr w:rsidR="0007052E" w:rsidRPr="0085768F" w14:paraId="56C6A5D5" w14:textId="77777777" w:rsidTr="0083216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589BF95" w14:textId="77777777" w:rsidR="0007052E" w:rsidRPr="0085768F" w:rsidRDefault="0007052E" w:rsidP="0085768F">
            <w:pPr>
              <w:rPr>
                <w:rFonts w:cstheme="minorHAnsi"/>
                <w:b w:val="0"/>
                <w:bCs w:val="0"/>
                <w:sz w:val="16"/>
                <w:szCs w:val="16"/>
              </w:rPr>
            </w:pPr>
            <w:r w:rsidRPr="0085768F">
              <w:rPr>
                <w:rFonts w:cstheme="minorHAnsi"/>
                <w:sz w:val="16"/>
                <w:szCs w:val="16"/>
              </w:rPr>
              <w:t>Aktivita</w:t>
            </w:r>
          </w:p>
        </w:tc>
        <w:tc>
          <w:tcPr>
            <w:tcW w:w="5948" w:type="dxa"/>
          </w:tcPr>
          <w:p w14:paraId="38005A3C" w14:textId="77777777" w:rsidR="00FA5FE4" w:rsidRDefault="00C1690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32164">
              <w:rPr>
                <w:rFonts w:cstheme="minorHAnsi"/>
                <w:sz w:val="16"/>
                <w:szCs w:val="16"/>
              </w:rPr>
              <w:t xml:space="preserve">Šablony pro MŠ a ZŠ I – OP </w:t>
            </w:r>
            <w:r w:rsidR="00832164" w:rsidRPr="00832164">
              <w:rPr>
                <w:rFonts w:cstheme="minorHAnsi"/>
                <w:sz w:val="16"/>
                <w:szCs w:val="16"/>
              </w:rPr>
              <w:t>JAK</w:t>
            </w:r>
          </w:p>
          <w:p w14:paraId="30876F54" w14:textId="7E665CBA" w:rsidR="0007052E" w:rsidRPr="00832164" w:rsidRDefault="00832164"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ZREALIZOVÁNO</w:t>
            </w:r>
          </w:p>
        </w:tc>
      </w:tr>
      <w:tr w:rsidR="0007052E" w:rsidRPr="0085768F" w14:paraId="053BB47E" w14:textId="77777777" w:rsidTr="00832164">
        <w:trPr>
          <w:cnfStyle w:val="000000100000" w:firstRow="0" w:lastRow="0" w:firstColumn="0" w:lastColumn="0" w:oddVBand="0" w:evenVBand="0" w:oddHBand="1"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3114" w:type="dxa"/>
          </w:tcPr>
          <w:p w14:paraId="1DD4BEB0" w14:textId="77777777" w:rsidR="0007052E" w:rsidRPr="0085768F" w:rsidRDefault="0007052E" w:rsidP="0085768F">
            <w:pPr>
              <w:rPr>
                <w:rFonts w:cstheme="minorHAnsi"/>
                <w:sz w:val="16"/>
                <w:szCs w:val="16"/>
              </w:rPr>
            </w:pPr>
            <w:r w:rsidRPr="0085768F">
              <w:rPr>
                <w:rFonts w:cstheme="minorHAnsi"/>
                <w:sz w:val="16"/>
                <w:szCs w:val="16"/>
              </w:rPr>
              <w:t>Charakteristika aktivity</w:t>
            </w:r>
          </w:p>
        </w:tc>
        <w:tc>
          <w:tcPr>
            <w:tcW w:w="5948" w:type="dxa"/>
          </w:tcPr>
          <w:p w14:paraId="05A42568" w14:textId="43E87BF3" w:rsidR="0007052E" w:rsidRPr="0085768F" w:rsidRDefault="0007052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pracovníků ve vzdělávání MŠ</w:t>
            </w:r>
          </w:p>
        </w:tc>
      </w:tr>
      <w:tr w:rsidR="0007052E" w:rsidRPr="0085768F" w14:paraId="384D4F47" w14:textId="77777777" w:rsidTr="00832164">
        <w:tc>
          <w:tcPr>
            <w:cnfStyle w:val="001000000000" w:firstRow="0" w:lastRow="0" w:firstColumn="1" w:lastColumn="0" w:oddVBand="0" w:evenVBand="0" w:oddHBand="0" w:evenHBand="0" w:firstRowFirstColumn="0" w:firstRowLastColumn="0" w:lastRowFirstColumn="0" w:lastRowLastColumn="0"/>
            <w:tcW w:w="3114" w:type="dxa"/>
          </w:tcPr>
          <w:p w14:paraId="5E87F19B" w14:textId="77777777" w:rsidR="0007052E" w:rsidRPr="0085768F" w:rsidRDefault="0007052E" w:rsidP="0085768F">
            <w:pPr>
              <w:rPr>
                <w:rFonts w:cstheme="minorHAnsi"/>
                <w:sz w:val="16"/>
                <w:szCs w:val="16"/>
              </w:rPr>
            </w:pPr>
            <w:r w:rsidRPr="0085768F">
              <w:rPr>
                <w:rFonts w:cstheme="minorHAnsi"/>
                <w:sz w:val="16"/>
                <w:szCs w:val="16"/>
              </w:rPr>
              <w:t>Realizátor nositel</w:t>
            </w:r>
          </w:p>
        </w:tc>
        <w:tc>
          <w:tcPr>
            <w:tcW w:w="5948" w:type="dxa"/>
          </w:tcPr>
          <w:p w14:paraId="204CAB1E" w14:textId="77777777" w:rsidR="0007052E" w:rsidRPr="0085768F" w:rsidRDefault="0007052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07052E" w:rsidRPr="0085768F" w14:paraId="0D0A0CCD" w14:textId="77777777" w:rsidTr="00832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E7252C" w14:textId="77777777" w:rsidR="0007052E" w:rsidRPr="0085768F" w:rsidRDefault="0007052E" w:rsidP="0085768F">
            <w:pPr>
              <w:rPr>
                <w:rFonts w:cstheme="minorHAnsi"/>
                <w:sz w:val="16"/>
                <w:szCs w:val="16"/>
              </w:rPr>
            </w:pPr>
            <w:r w:rsidRPr="0085768F">
              <w:rPr>
                <w:rFonts w:cstheme="minorHAnsi"/>
                <w:sz w:val="16"/>
                <w:szCs w:val="16"/>
              </w:rPr>
              <w:t>Místo realizace</w:t>
            </w:r>
          </w:p>
        </w:tc>
        <w:tc>
          <w:tcPr>
            <w:tcW w:w="5948" w:type="dxa"/>
          </w:tcPr>
          <w:p w14:paraId="2689BC50" w14:textId="77777777" w:rsidR="0007052E" w:rsidRPr="0085768F" w:rsidRDefault="0007052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7052E" w:rsidRPr="0085768F" w14:paraId="4E18F64C" w14:textId="77777777" w:rsidTr="00832164">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5599CFBD" w14:textId="77777777" w:rsidR="0007052E" w:rsidRPr="0085768F" w:rsidRDefault="0007052E" w:rsidP="0085768F">
            <w:pPr>
              <w:rPr>
                <w:rFonts w:cstheme="minorHAnsi"/>
                <w:sz w:val="16"/>
                <w:szCs w:val="16"/>
              </w:rPr>
            </w:pPr>
            <w:r w:rsidRPr="0085768F">
              <w:rPr>
                <w:rFonts w:cstheme="minorHAnsi"/>
                <w:sz w:val="16"/>
                <w:szCs w:val="16"/>
              </w:rPr>
              <w:t>Cíl aktivity</w:t>
            </w:r>
          </w:p>
        </w:tc>
        <w:tc>
          <w:tcPr>
            <w:tcW w:w="5948" w:type="dxa"/>
          </w:tcPr>
          <w:p w14:paraId="08C37981" w14:textId="089C049A" w:rsidR="0007052E" w:rsidRPr="0085768F" w:rsidRDefault="0007052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Spolupráce pracovníků ve vzdělávání MŠ</w:t>
            </w:r>
          </w:p>
        </w:tc>
      </w:tr>
      <w:tr w:rsidR="0007052E" w:rsidRPr="0085768F" w14:paraId="0F45B33E" w14:textId="77777777" w:rsidTr="00832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AD906F" w14:textId="77777777" w:rsidR="0007052E" w:rsidRPr="0085768F" w:rsidRDefault="0007052E" w:rsidP="0085768F">
            <w:pPr>
              <w:rPr>
                <w:rFonts w:cstheme="minorHAnsi"/>
                <w:sz w:val="16"/>
                <w:szCs w:val="16"/>
              </w:rPr>
            </w:pPr>
            <w:r w:rsidRPr="0085768F">
              <w:rPr>
                <w:rFonts w:cstheme="minorHAnsi"/>
                <w:sz w:val="16"/>
                <w:szCs w:val="16"/>
              </w:rPr>
              <w:t>Spolupráce</w:t>
            </w:r>
          </w:p>
        </w:tc>
        <w:tc>
          <w:tcPr>
            <w:tcW w:w="5948" w:type="dxa"/>
          </w:tcPr>
          <w:p w14:paraId="538ACF76" w14:textId="77777777" w:rsidR="0007052E" w:rsidRPr="0085768F" w:rsidRDefault="0007052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7052E" w:rsidRPr="0085768F" w14:paraId="5AAEE739" w14:textId="77777777" w:rsidTr="00832164">
        <w:trPr>
          <w:trHeight w:val="404"/>
        </w:trPr>
        <w:tc>
          <w:tcPr>
            <w:cnfStyle w:val="001000000000" w:firstRow="0" w:lastRow="0" w:firstColumn="1" w:lastColumn="0" w:oddVBand="0" w:evenVBand="0" w:oddHBand="0" w:evenHBand="0" w:firstRowFirstColumn="0" w:firstRowLastColumn="0" w:lastRowFirstColumn="0" w:lastRowLastColumn="0"/>
            <w:tcW w:w="3114" w:type="dxa"/>
          </w:tcPr>
          <w:p w14:paraId="7FFA0F09" w14:textId="77777777" w:rsidR="0007052E" w:rsidRPr="0085768F" w:rsidRDefault="0007052E" w:rsidP="0085768F">
            <w:pPr>
              <w:rPr>
                <w:rFonts w:cstheme="minorHAnsi"/>
                <w:sz w:val="16"/>
                <w:szCs w:val="16"/>
              </w:rPr>
            </w:pPr>
            <w:r w:rsidRPr="0085768F">
              <w:rPr>
                <w:rFonts w:cstheme="minorHAnsi"/>
                <w:sz w:val="16"/>
                <w:szCs w:val="16"/>
              </w:rPr>
              <w:t>Celkový rozpočet</w:t>
            </w:r>
          </w:p>
        </w:tc>
        <w:tc>
          <w:tcPr>
            <w:tcW w:w="5948" w:type="dxa"/>
          </w:tcPr>
          <w:p w14:paraId="371FD158" w14:textId="01B39065" w:rsidR="0007052E" w:rsidRPr="0085768F" w:rsidRDefault="0007052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7 850,-</w:t>
            </w:r>
          </w:p>
        </w:tc>
      </w:tr>
      <w:tr w:rsidR="0007052E" w:rsidRPr="0085768F" w14:paraId="3F059B78" w14:textId="77777777" w:rsidTr="00832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E94FC6" w14:textId="77777777" w:rsidR="0007052E" w:rsidRPr="0085768F" w:rsidRDefault="0007052E" w:rsidP="0085768F">
            <w:pPr>
              <w:rPr>
                <w:rFonts w:cstheme="minorHAnsi"/>
                <w:sz w:val="16"/>
                <w:szCs w:val="16"/>
              </w:rPr>
            </w:pPr>
            <w:r w:rsidRPr="0085768F">
              <w:rPr>
                <w:rFonts w:cstheme="minorHAnsi"/>
                <w:sz w:val="16"/>
                <w:szCs w:val="16"/>
              </w:rPr>
              <w:t>Zdroj financování</w:t>
            </w:r>
          </w:p>
        </w:tc>
        <w:tc>
          <w:tcPr>
            <w:tcW w:w="5948" w:type="dxa"/>
          </w:tcPr>
          <w:p w14:paraId="4BA61F25" w14:textId="0028D836" w:rsidR="0007052E" w:rsidRPr="0085768F" w:rsidRDefault="00C1690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832164" w:rsidRPr="00832164" w14:paraId="1A912EC5" w14:textId="77777777" w:rsidTr="00832164">
        <w:tc>
          <w:tcPr>
            <w:cnfStyle w:val="001000000000" w:firstRow="0" w:lastRow="0" w:firstColumn="1" w:lastColumn="0" w:oddVBand="0" w:evenVBand="0" w:oddHBand="0" w:evenHBand="0" w:firstRowFirstColumn="0" w:firstRowLastColumn="0" w:lastRowFirstColumn="0" w:lastRowLastColumn="0"/>
            <w:tcW w:w="3114" w:type="dxa"/>
          </w:tcPr>
          <w:p w14:paraId="552A30F2" w14:textId="77777777" w:rsidR="0007052E" w:rsidRPr="00832164" w:rsidRDefault="0007052E" w:rsidP="0085768F">
            <w:pPr>
              <w:rPr>
                <w:rFonts w:cstheme="minorHAnsi"/>
                <w:sz w:val="16"/>
                <w:szCs w:val="16"/>
              </w:rPr>
            </w:pPr>
            <w:r w:rsidRPr="00832164">
              <w:rPr>
                <w:rFonts w:cstheme="minorHAnsi"/>
                <w:sz w:val="16"/>
                <w:szCs w:val="16"/>
              </w:rPr>
              <w:t>Časový harmonogram</w:t>
            </w:r>
          </w:p>
        </w:tc>
        <w:tc>
          <w:tcPr>
            <w:tcW w:w="5948" w:type="dxa"/>
          </w:tcPr>
          <w:p w14:paraId="4EA49266" w14:textId="6CD492BD" w:rsidR="0007052E" w:rsidRPr="00832164" w:rsidRDefault="005031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2025</w:t>
            </w:r>
          </w:p>
        </w:tc>
      </w:tr>
      <w:tr w:rsidR="00832164" w:rsidRPr="00832164" w14:paraId="5548D924" w14:textId="77777777" w:rsidTr="00832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BBFBA1" w14:textId="77777777" w:rsidR="000C4947" w:rsidRPr="00832164" w:rsidRDefault="000C4947" w:rsidP="0085768F">
            <w:pPr>
              <w:rPr>
                <w:rFonts w:cstheme="minorHAnsi"/>
                <w:sz w:val="16"/>
                <w:szCs w:val="16"/>
              </w:rPr>
            </w:pPr>
            <w:r w:rsidRPr="00832164">
              <w:rPr>
                <w:rFonts w:cstheme="minorHAnsi"/>
                <w:sz w:val="16"/>
                <w:szCs w:val="16"/>
              </w:rPr>
              <w:t>Cíl MAP:</w:t>
            </w:r>
          </w:p>
        </w:tc>
        <w:tc>
          <w:tcPr>
            <w:tcW w:w="5948" w:type="dxa"/>
          </w:tcPr>
          <w:p w14:paraId="1CB134F2" w14:textId="471ABCDF" w:rsidR="000C4947" w:rsidRPr="00832164" w:rsidRDefault="000C49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32164">
              <w:rPr>
                <w:sz w:val="16"/>
                <w:szCs w:val="16"/>
              </w:rPr>
              <w:t>1.1 Podpora kvalitního inkluzivního a společného vzdělávání z hlediska odborně-personálních kapacit a specifického vybavení</w:t>
            </w:r>
          </w:p>
        </w:tc>
      </w:tr>
      <w:tr w:rsidR="00832164" w:rsidRPr="00832164" w14:paraId="48BB6A45" w14:textId="77777777" w:rsidTr="00832164">
        <w:trPr>
          <w:trHeight w:val="297"/>
        </w:trPr>
        <w:tc>
          <w:tcPr>
            <w:cnfStyle w:val="001000000000" w:firstRow="0" w:lastRow="0" w:firstColumn="1" w:lastColumn="0" w:oddVBand="0" w:evenVBand="0" w:oddHBand="0" w:evenHBand="0" w:firstRowFirstColumn="0" w:firstRowLastColumn="0" w:lastRowFirstColumn="0" w:lastRowLastColumn="0"/>
            <w:tcW w:w="3114" w:type="dxa"/>
          </w:tcPr>
          <w:p w14:paraId="66BF20E1" w14:textId="77777777" w:rsidR="000C4947" w:rsidRPr="00832164" w:rsidRDefault="000C4947" w:rsidP="0085768F">
            <w:pPr>
              <w:rPr>
                <w:rFonts w:cstheme="minorHAnsi"/>
                <w:sz w:val="16"/>
                <w:szCs w:val="16"/>
              </w:rPr>
            </w:pPr>
            <w:r w:rsidRPr="00832164">
              <w:rPr>
                <w:rFonts w:cstheme="minorHAnsi"/>
                <w:sz w:val="16"/>
                <w:szCs w:val="16"/>
              </w:rPr>
              <w:t>Opatření MAP:</w:t>
            </w:r>
          </w:p>
        </w:tc>
        <w:tc>
          <w:tcPr>
            <w:tcW w:w="5948" w:type="dxa"/>
          </w:tcPr>
          <w:p w14:paraId="0C7A3E79" w14:textId="2EF1C074" w:rsidR="000C4947" w:rsidRPr="00832164" w:rsidRDefault="000C494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32164">
              <w:rPr>
                <w:sz w:val="16"/>
                <w:szCs w:val="16"/>
              </w:rPr>
              <w:t>1.1.5 Podpora pedagogických, didaktických a manažerských kompetencí pracovníků v předškolním vzdělávání</w:t>
            </w:r>
          </w:p>
        </w:tc>
      </w:tr>
    </w:tbl>
    <w:p w14:paraId="6C8F25C1" w14:textId="77777777" w:rsidR="00C16909" w:rsidRDefault="00C16909" w:rsidP="00905D0C">
      <w:pPr>
        <w:widowControl w:val="0"/>
        <w:spacing w:after="0" w:line="288" w:lineRule="auto"/>
        <w:rPr>
          <w:rFonts w:eastAsia="Arial" w:cstheme="minorHAnsi"/>
          <w:b/>
          <w:bCs/>
          <w:noProof/>
          <w:sz w:val="16"/>
          <w:szCs w:val="16"/>
          <w:lang w:eastAsia="cs-CZ"/>
        </w:rPr>
      </w:pPr>
    </w:p>
    <w:p w14:paraId="65A278DB" w14:textId="77777777" w:rsidR="00E93244" w:rsidRDefault="00E93244" w:rsidP="00905D0C">
      <w:pPr>
        <w:widowControl w:val="0"/>
        <w:spacing w:after="0" w:line="288" w:lineRule="auto"/>
        <w:rPr>
          <w:rFonts w:eastAsia="Arial" w:cstheme="minorHAnsi"/>
          <w:b/>
          <w:bCs/>
          <w:noProof/>
          <w:sz w:val="16"/>
          <w:szCs w:val="16"/>
          <w:lang w:eastAsia="cs-CZ"/>
        </w:rPr>
      </w:pPr>
    </w:p>
    <w:p w14:paraId="0E7EB535" w14:textId="77777777" w:rsidR="00E93244" w:rsidRDefault="00E93244" w:rsidP="00905D0C">
      <w:pPr>
        <w:widowControl w:val="0"/>
        <w:spacing w:after="0" w:line="288" w:lineRule="auto"/>
        <w:rPr>
          <w:rFonts w:eastAsia="Arial" w:cstheme="minorHAnsi"/>
          <w:b/>
          <w:bCs/>
          <w:noProof/>
          <w:sz w:val="16"/>
          <w:szCs w:val="16"/>
          <w:lang w:eastAsia="cs-CZ"/>
        </w:rPr>
      </w:pPr>
    </w:p>
    <w:p w14:paraId="7879DB7C" w14:textId="77777777" w:rsidR="00E93244" w:rsidRDefault="00E93244" w:rsidP="00905D0C">
      <w:pPr>
        <w:widowControl w:val="0"/>
        <w:spacing w:after="0" w:line="288" w:lineRule="auto"/>
        <w:rPr>
          <w:rFonts w:eastAsia="Arial" w:cstheme="minorHAnsi"/>
          <w:b/>
          <w:bCs/>
          <w:noProof/>
          <w:sz w:val="16"/>
          <w:szCs w:val="16"/>
          <w:lang w:eastAsia="cs-CZ"/>
        </w:rPr>
      </w:pPr>
    </w:p>
    <w:p w14:paraId="172692BA" w14:textId="77777777" w:rsidR="00E93244" w:rsidRDefault="00E93244" w:rsidP="00905D0C">
      <w:pPr>
        <w:widowControl w:val="0"/>
        <w:spacing w:after="0" w:line="288" w:lineRule="auto"/>
        <w:rPr>
          <w:rFonts w:eastAsia="Arial" w:cstheme="minorHAnsi"/>
          <w:b/>
          <w:bCs/>
          <w:noProof/>
          <w:sz w:val="16"/>
          <w:szCs w:val="16"/>
          <w:lang w:eastAsia="cs-CZ"/>
        </w:rPr>
      </w:pPr>
    </w:p>
    <w:p w14:paraId="14F2988D" w14:textId="77777777" w:rsidR="00E93244" w:rsidRDefault="00E93244" w:rsidP="00905D0C">
      <w:pPr>
        <w:widowControl w:val="0"/>
        <w:spacing w:after="0" w:line="288" w:lineRule="auto"/>
        <w:rPr>
          <w:rFonts w:eastAsia="Arial" w:cstheme="minorHAnsi"/>
          <w:b/>
          <w:bCs/>
          <w:noProof/>
          <w:sz w:val="16"/>
          <w:szCs w:val="16"/>
          <w:lang w:eastAsia="cs-CZ"/>
        </w:rPr>
      </w:pPr>
    </w:p>
    <w:p w14:paraId="705BC38B" w14:textId="77777777" w:rsidR="00E93244" w:rsidRDefault="00E93244" w:rsidP="00905D0C">
      <w:pPr>
        <w:widowControl w:val="0"/>
        <w:spacing w:after="0" w:line="288" w:lineRule="auto"/>
        <w:rPr>
          <w:rFonts w:eastAsia="Arial" w:cstheme="minorHAnsi"/>
          <w:b/>
          <w:bCs/>
          <w:noProof/>
          <w:sz w:val="16"/>
          <w:szCs w:val="16"/>
          <w:lang w:eastAsia="cs-CZ"/>
        </w:rPr>
      </w:pPr>
    </w:p>
    <w:p w14:paraId="6C326EB5" w14:textId="77777777" w:rsidR="00E93244" w:rsidRDefault="00E93244" w:rsidP="00905D0C">
      <w:pPr>
        <w:widowControl w:val="0"/>
        <w:spacing w:after="0" w:line="288" w:lineRule="auto"/>
        <w:rPr>
          <w:rFonts w:eastAsia="Arial" w:cstheme="minorHAnsi"/>
          <w:b/>
          <w:bCs/>
          <w:noProof/>
          <w:sz w:val="16"/>
          <w:szCs w:val="16"/>
          <w:lang w:eastAsia="cs-CZ"/>
        </w:rPr>
      </w:pPr>
    </w:p>
    <w:p w14:paraId="2D38D4D2" w14:textId="77777777" w:rsidR="00E93244" w:rsidRDefault="00E93244" w:rsidP="00905D0C">
      <w:pPr>
        <w:widowControl w:val="0"/>
        <w:spacing w:after="0" w:line="288" w:lineRule="auto"/>
        <w:rPr>
          <w:rFonts w:eastAsia="Arial" w:cstheme="minorHAnsi"/>
          <w:b/>
          <w:bCs/>
          <w:noProof/>
          <w:sz w:val="16"/>
          <w:szCs w:val="16"/>
          <w:lang w:eastAsia="cs-CZ"/>
        </w:rPr>
      </w:pPr>
    </w:p>
    <w:p w14:paraId="2D8043EF" w14:textId="77777777" w:rsidR="00E93244" w:rsidRDefault="00E93244" w:rsidP="00905D0C">
      <w:pPr>
        <w:widowControl w:val="0"/>
        <w:spacing w:after="0" w:line="288" w:lineRule="auto"/>
        <w:rPr>
          <w:rFonts w:eastAsia="Arial" w:cstheme="minorHAnsi"/>
          <w:b/>
          <w:bCs/>
          <w:noProof/>
          <w:sz w:val="16"/>
          <w:szCs w:val="16"/>
          <w:lang w:eastAsia="cs-CZ"/>
        </w:rPr>
      </w:pPr>
    </w:p>
    <w:p w14:paraId="1A1C8C63" w14:textId="77777777" w:rsidR="00E93244" w:rsidRDefault="00E93244" w:rsidP="00905D0C">
      <w:pPr>
        <w:widowControl w:val="0"/>
        <w:spacing w:after="0" w:line="288" w:lineRule="auto"/>
        <w:rPr>
          <w:rFonts w:eastAsia="Arial" w:cstheme="minorHAnsi"/>
          <w:b/>
          <w:bCs/>
          <w:noProof/>
          <w:sz w:val="16"/>
          <w:szCs w:val="16"/>
          <w:lang w:eastAsia="cs-CZ"/>
        </w:rPr>
      </w:pPr>
    </w:p>
    <w:p w14:paraId="115FFB8E" w14:textId="77777777" w:rsidR="00E93244" w:rsidRDefault="00E93244" w:rsidP="00905D0C">
      <w:pPr>
        <w:widowControl w:val="0"/>
        <w:spacing w:after="0" w:line="288" w:lineRule="auto"/>
        <w:rPr>
          <w:rFonts w:eastAsia="Arial" w:cstheme="minorHAnsi"/>
          <w:b/>
          <w:bCs/>
          <w:noProof/>
          <w:sz w:val="16"/>
          <w:szCs w:val="16"/>
          <w:lang w:eastAsia="cs-CZ"/>
        </w:rPr>
      </w:pPr>
    </w:p>
    <w:p w14:paraId="4834AF66" w14:textId="77777777" w:rsidR="00E93244" w:rsidRPr="00832164" w:rsidRDefault="00E93244" w:rsidP="00905D0C">
      <w:pPr>
        <w:widowControl w:val="0"/>
        <w:spacing w:after="0" w:line="288" w:lineRule="auto"/>
        <w:rPr>
          <w:rFonts w:eastAsia="Arial" w:cstheme="minorHAnsi"/>
          <w:b/>
          <w:bCs/>
          <w:noProof/>
          <w:sz w:val="16"/>
          <w:szCs w:val="16"/>
          <w:lang w:eastAsia="cs-CZ"/>
        </w:rPr>
      </w:pPr>
    </w:p>
    <w:tbl>
      <w:tblPr>
        <w:tblStyle w:val="Tabulkaseznamu3zvraznn2"/>
        <w:tblW w:w="0" w:type="auto"/>
        <w:tblLook w:val="04A0" w:firstRow="1" w:lastRow="0" w:firstColumn="1" w:lastColumn="0" w:noHBand="0" w:noVBand="1"/>
      </w:tblPr>
      <w:tblGrid>
        <w:gridCol w:w="3114"/>
        <w:gridCol w:w="5948"/>
      </w:tblGrid>
      <w:tr w:rsidR="00832164" w:rsidRPr="00832164" w14:paraId="179D0C07" w14:textId="77777777" w:rsidTr="003F57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6C7D28B" w14:textId="77777777" w:rsidR="0007052E" w:rsidRPr="003F5741" w:rsidRDefault="0007052E" w:rsidP="0085768F">
            <w:pPr>
              <w:rPr>
                <w:rFonts w:cstheme="minorHAnsi"/>
                <w:sz w:val="16"/>
                <w:szCs w:val="16"/>
              </w:rPr>
            </w:pPr>
            <w:r w:rsidRPr="003F5741">
              <w:rPr>
                <w:rFonts w:cstheme="minorHAnsi"/>
                <w:sz w:val="16"/>
                <w:szCs w:val="16"/>
              </w:rPr>
              <w:t>Aktivita</w:t>
            </w:r>
          </w:p>
        </w:tc>
        <w:tc>
          <w:tcPr>
            <w:tcW w:w="5948" w:type="dxa"/>
          </w:tcPr>
          <w:p w14:paraId="4AAD305D" w14:textId="77777777" w:rsidR="00FA5FE4" w:rsidRDefault="00C1690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 xml:space="preserve">Šablony pro MŠ a ZŠ I – OP </w:t>
            </w:r>
            <w:r w:rsidR="003F5741" w:rsidRPr="003F5741">
              <w:rPr>
                <w:rFonts w:cstheme="minorHAnsi"/>
                <w:sz w:val="16"/>
                <w:szCs w:val="16"/>
              </w:rPr>
              <w:t>JAK</w:t>
            </w:r>
          </w:p>
          <w:p w14:paraId="5AE4D3C5" w14:textId="62113F10" w:rsidR="0007052E" w:rsidRPr="003F5741" w:rsidRDefault="003F5741"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3F5741">
              <w:rPr>
                <w:rFonts w:cstheme="minorHAnsi"/>
                <w:sz w:val="16"/>
                <w:szCs w:val="16"/>
              </w:rPr>
              <w:t>ZREALIZOVÁNO</w:t>
            </w:r>
          </w:p>
        </w:tc>
      </w:tr>
      <w:tr w:rsidR="00832164" w:rsidRPr="00832164" w14:paraId="18531AD7" w14:textId="77777777" w:rsidTr="003F5741">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114" w:type="dxa"/>
          </w:tcPr>
          <w:p w14:paraId="7EE32BC0" w14:textId="77777777" w:rsidR="0007052E" w:rsidRPr="00832164" w:rsidRDefault="0007052E" w:rsidP="0085768F">
            <w:pPr>
              <w:rPr>
                <w:rFonts w:cstheme="minorHAnsi"/>
                <w:sz w:val="16"/>
                <w:szCs w:val="16"/>
              </w:rPr>
            </w:pPr>
            <w:r w:rsidRPr="00832164">
              <w:rPr>
                <w:rFonts w:cstheme="minorHAnsi"/>
                <w:sz w:val="16"/>
                <w:szCs w:val="16"/>
              </w:rPr>
              <w:t>Charakteristika aktivity</w:t>
            </w:r>
          </w:p>
        </w:tc>
        <w:tc>
          <w:tcPr>
            <w:tcW w:w="5948" w:type="dxa"/>
          </w:tcPr>
          <w:p w14:paraId="6C126254" w14:textId="4D1C8720" w:rsidR="0007052E" w:rsidRPr="00832164" w:rsidRDefault="0007052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32164">
              <w:rPr>
                <w:rFonts w:cstheme="minorHAnsi"/>
                <w:sz w:val="16"/>
                <w:szCs w:val="16"/>
              </w:rPr>
              <w:t>Odborně zaměřená tematická a komunitní setkávání v MŠ</w:t>
            </w:r>
          </w:p>
        </w:tc>
      </w:tr>
      <w:tr w:rsidR="00832164" w:rsidRPr="00832164" w14:paraId="40BFDDE1" w14:textId="77777777" w:rsidTr="003F5741">
        <w:tc>
          <w:tcPr>
            <w:cnfStyle w:val="001000000000" w:firstRow="0" w:lastRow="0" w:firstColumn="1" w:lastColumn="0" w:oddVBand="0" w:evenVBand="0" w:oddHBand="0" w:evenHBand="0" w:firstRowFirstColumn="0" w:firstRowLastColumn="0" w:lastRowFirstColumn="0" w:lastRowLastColumn="0"/>
            <w:tcW w:w="3114" w:type="dxa"/>
          </w:tcPr>
          <w:p w14:paraId="47397A5B" w14:textId="77777777" w:rsidR="0007052E" w:rsidRPr="00832164" w:rsidRDefault="0007052E" w:rsidP="0085768F">
            <w:pPr>
              <w:rPr>
                <w:rFonts w:cstheme="minorHAnsi"/>
                <w:sz w:val="16"/>
                <w:szCs w:val="16"/>
              </w:rPr>
            </w:pPr>
            <w:r w:rsidRPr="00832164">
              <w:rPr>
                <w:rFonts w:cstheme="minorHAnsi"/>
                <w:sz w:val="16"/>
                <w:szCs w:val="16"/>
              </w:rPr>
              <w:t>Realizátor nositel</w:t>
            </w:r>
          </w:p>
        </w:tc>
        <w:tc>
          <w:tcPr>
            <w:tcW w:w="5948" w:type="dxa"/>
          </w:tcPr>
          <w:p w14:paraId="0317BD25" w14:textId="77777777" w:rsidR="0007052E" w:rsidRPr="00832164" w:rsidRDefault="0007052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MŠ Dobroměřice</w:t>
            </w:r>
          </w:p>
        </w:tc>
      </w:tr>
      <w:tr w:rsidR="00832164" w:rsidRPr="00832164" w14:paraId="7B4DD850" w14:textId="77777777" w:rsidTr="003F57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AFC561" w14:textId="77777777" w:rsidR="0007052E" w:rsidRPr="00832164" w:rsidRDefault="0007052E" w:rsidP="0085768F">
            <w:pPr>
              <w:rPr>
                <w:rFonts w:cstheme="minorHAnsi"/>
                <w:sz w:val="16"/>
                <w:szCs w:val="16"/>
              </w:rPr>
            </w:pPr>
            <w:r w:rsidRPr="00832164">
              <w:rPr>
                <w:rFonts w:cstheme="minorHAnsi"/>
                <w:sz w:val="16"/>
                <w:szCs w:val="16"/>
              </w:rPr>
              <w:t>Místo realizace</w:t>
            </w:r>
          </w:p>
        </w:tc>
        <w:tc>
          <w:tcPr>
            <w:tcW w:w="5948" w:type="dxa"/>
          </w:tcPr>
          <w:p w14:paraId="4133CD0A" w14:textId="77777777" w:rsidR="0007052E" w:rsidRPr="00832164" w:rsidRDefault="0007052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32164">
              <w:rPr>
                <w:rFonts w:cstheme="minorHAnsi"/>
                <w:sz w:val="16"/>
                <w:szCs w:val="16"/>
              </w:rPr>
              <w:t>-</w:t>
            </w:r>
          </w:p>
        </w:tc>
      </w:tr>
      <w:tr w:rsidR="00832164" w:rsidRPr="00832164" w14:paraId="321C4FDB" w14:textId="77777777" w:rsidTr="003F5741">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7470738A" w14:textId="77777777" w:rsidR="0007052E" w:rsidRPr="00832164" w:rsidRDefault="0007052E" w:rsidP="0085768F">
            <w:pPr>
              <w:rPr>
                <w:rFonts w:cstheme="minorHAnsi"/>
                <w:sz w:val="16"/>
                <w:szCs w:val="16"/>
              </w:rPr>
            </w:pPr>
            <w:r w:rsidRPr="00832164">
              <w:rPr>
                <w:rFonts w:cstheme="minorHAnsi"/>
                <w:sz w:val="16"/>
                <w:szCs w:val="16"/>
              </w:rPr>
              <w:t>Cíl aktivity</w:t>
            </w:r>
          </w:p>
        </w:tc>
        <w:tc>
          <w:tcPr>
            <w:tcW w:w="5948" w:type="dxa"/>
          </w:tcPr>
          <w:p w14:paraId="190D665A" w14:textId="1BAAAF71" w:rsidR="0007052E" w:rsidRPr="00832164" w:rsidRDefault="0007052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Odborně zaměřená tematická a komunitní setkávání v MŠ</w:t>
            </w:r>
          </w:p>
        </w:tc>
      </w:tr>
      <w:tr w:rsidR="00832164" w:rsidRPr="00832164" w14:paraId="39EAC251" w14:textId="77777777" w:rsidTr="003F57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305124" w14:textId="77777777" w:rsidR="0007052E" w:rsidRPr="00832164" w:rsidRDefault="0007052E" w:rsidP="0085768F">
            <w:pPr>
              <w:rPr>
                <w:rFonts w:cstheme="minorHAnsi"/>
                <w:sz w:val="16"/>
                <w:szCs w:val="16"/>
              </w:rPr>
            </w:pPr>
            <w:r w:rsidRPr="00832164">
              <w:rPr>
                <w:rFonts w:cstheme="minorHAnsi"/>
                <w:sz w:val="16"/>
                <w:szCs w:val="16"/>
              </w:rPr>
              <w:t>Spolupráce</w:t>
            </w:r>
          </w:p>
        </w:tc>
        <w:tc>
          <w:tcPr>
            <w:tcW w:w="5948" w:type="dxa"/>
          </w:tcPr>
          <w:p w14:paraId="6FA5779D" w14:textId="77777777" w:rsidR="0007052E" w:rsidRPr="00832164" w:rsidRDefault="0007052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32164">
              <w:rPr>
                <w:rFonts w:cstheme="minorHAnsi"/>
                <w:sz w:val="16"/>
                <w:szCs w:val="16"/>
              </w:rPr>
              <w:t>-</w:t>
            </w:r>
          </w:p>
        </w:tc>
      </w:tr>
      <w:tr w:rsidR="00832164" w:rsidRPr="00832164" w14:paraId="03CD6579" w14:textId="77777777" w:rsidTr="003F5741">
        <w:trPr>
          <w:trHeight w:val="330"/>
        </w:trPr>
        <w:tc>
          <w:tcPr>
            <w:cnfStyle w:val="001000000000" w:firstRow="0" w:lastRow="0" w:firstColumn="1" w:lastColumn="0" w:oddVBand="0" w:evenVBand="0" w:oddHBand="0" w:evenHBand="0" w:firstRowFirstColumn="0" w:firstRowLastColumn="0" w:lastRowFirstColumn="0" w:lastRowLastColumn="0"/>
            <w:tcW w:w="3114" w:type="dxa"/>
          </w:tcPr>
          <w:p w14:paraId="7E2D66C7" w14:textId="77777777" w:rsidR="0007052E" w:rsidRPr="00832164" w:rsidRDefault="0007052E" w:rsidP="0085768F">
            <w:pPr>
              <w:rPr>
                <w:rFonts w:cstheme="minorHAnsi"/>
                <w:sz w:val="16"/>
                <w:szCs w:val="16"/>
              </w:rPr>
            </w:pPr>
            <w:r w:rsidRPr="00832164">
              <w:rPr>
                <w:rFonts w:cstheme="minorHAnsi"/>
                <w:sz w:val="16"/>
                <w:szCs w:val="16"/>
              </w:rPr>
              <w:t>Celkový rozpočet</w:t>
            </w:r>
          </w:p>
        </w:tc>
        <w:tc>
          <w:tcPr>
            <w:tcW w:w="5948" w:type="dxa"/>
          </w:tcPr>
          <w:p w14:paraId="2ECCD9D4" w14:textId="284E3689" w:rsidR="0007052E" w:rsidRPr="00832164" w:rsidRDefault="0007052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1 463,-</w:t>
            </w:r>
          </w:p>
        </w:tc>
      </w:tr>
      <w:tr w:rsidR="00832164" w:rsidRPr="00832164" w14:paraId="33F87006" w14:textId="77777777" w:rsidTr="003F57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BA830F" w14:textId="77777777" w:rsidR="0007052E" w:rsidRPr="00832164" w:rsidRDefault="0007052E" w:rsidP="0085768F">
            <w:pPr>
              <w:rPr>
                <w:rFonts w:cstheme="minorHAnsi"/>
                <w:sz w:val="16"/>
                <w:szCs w:val="16"/>
              </w:rPr>
            </w:pPr>
            <w:r w:rsidRPr="00832164">
              <w:rPr>
                <w:rFonts w:cstheme="minorHAnsi"/>
                <w:sz w:val="16"/>
                <w:szCs w:val="16"/>
              </w:rPr>
              <w:t>Zdroj financování</w:t>
            </w:r>
          </w:p>
        </w:tc>
        <w:tc>
          <w:tcPr>
            <w:tcW w:w="5948" w:type="dxa"/>
          </w:tcPr>
          <w:p w14:paraId="0342C7D2" w14:textId="2D49F07C" w:rsidR="0007052E" w:rsidRPr="00832164" w:rsidRDefault="00C1690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32164">
              <w:rPr>
                <w:rFonts w:cstheme="minorHAnsi"/>
                <w:sz w:val="16"/>
                <w:szCs w:val="16"/>
              </w:rPr>
              <w:t>Šablony pro MŠ a ZŠ I – OP JAK</w:t>
            </w:r>
          </w:p>
        </w:tc>
      </w:tr>
      <w:tr w:rsidR="00832164" w:rsidRPr="00832164" w14:paraId="64FAF379" w14:textId="77777777" w:rsidTr="003F5741">
        <w:tc>
          <w:tcPr>
            <w:cnfStyle w:val="001000000000" w:firstRow="0" w:lastRow="0" w:firstColumn="1" w:lastColumn="0" w:oddVBand="0" w:evenVBand="0" w:oddHBand="0" w:evenHBand="0" w:firstRowFirstColumn="0" w:firstRowLastColumn="0" w:lastRowFirstColumn="0" w:lastRowLastColumn="0"/>
            <w:tcW w:w="3114" w:type="dxa"/>
          </w:tcPr>
          <w:p w14:paraId="5CEE5A84" w14:textId="77777777" w:rsidR="0007052E" w:rsidRPr="00832164" w:rsidRDefault="0007052E" w:rsidP="0085768F">
            <w:pPr>
              <w:rPr>
                <w:rFonts w:cstheme="minorHAnsi"/>
                <w:sz w:val="16"/>
                <w:szCs w:val="16"/>
              </w:rPr>
            </w:pPr>
            <w:r w:rsidRPr="00832164">
              <w:rPr>
                <w:rFonts w:cstheme="minorHAnsi"/>
                <w:sz w:val="16"/>
                <w:szCs w:val="16"/>
              </w:rPr>
              <w:t>Časový harmonogram</w:t>
            </w:r>
          </w:p>
        </w:tc>
        <w:tc>
          <w:tcPr>
            <w:tcW w:w="5948" w:type="dxa"/>
          </w:tcPr>
          <w:p w14:paraId="3F135D9C" w14:textId="75CDCF2D" w:rsidR="0007052E" w:rsidRPr="00832164" w:rsidRDefault="005031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2025</w:t>
            </w:r>
          </w:p>
        </w:tc>
      </w:tr>
      <w:tr w:rsidR="00832164" w:rsidRPr="00832164" w14:paraId="310099C5" w14:textId="77777777" w:rsidTr="003F57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5B65F1" w14:textId="77777777" w:rsidR="000C4947" w:rsidRPr="00832164" w:rsidRDefault="000C4947" w:rsidP="0085768F">
            <w:pPr>
              <w:rPr>
                <w:rFonts w:cstheme="minorHAnsi"/>
                <w:sz w:val="16"/>
                <w:szCs w:val="16"/>
              </w:rPr>
            </w:pPr>
            <w:r w:rsidRPr="00832164">
              <w:rPr>
                <w:rFonts w:cstheme="minorHAnsi"/>
                <w:sz w:val="16"/>
                <w:szCs w:val="16"/>
              </w:rPr>
              <w:t>Cíl MAP:</w:t>
            </w:r>
          </w:p>
        </w:tc>
        <w:tc>
          <w:tcPr>
            <w:tcW w:w="5948" w:type="dxa"/>
          </w:tcPr>
          <w:p w14:paraId="6F628120" w14:textId="2B3F2FEC" w:rsidR="000C4947" w:rsidRPr="00832164" w:rsidRDefault="000C49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32164">
              <w:rPr>
                <w:sz w:val="16"/>
                <w:szCs w:val="16"/>
              </w:rPr>
              <w:t>1.1 Podpora kvalitního inkluzivního a společného vzdělávání z hlediska odborně-personálních kapacit a specifického vybavení</w:t>
            </w:r>
          </w:p>
        </w:tc>
      </w:tr>
      <w:tr w:rsidR="000C4947" w:rsidRPr="0085768F" w14:paraId="1CA0B6C2" w14:textId="77777777" w:rsidTr="003F5741">
        <w:trPr>
          <w:trHeight w:val="471"/>
        </w:trPr>
        <w:tc>
          <w:tcPr>
            <w:cnfStyle w:val="001000000000" w:firstRow="0" w:lastRow="0" w:firstColumn="1" w:lastColumn="0" w:oddVBand="0" w:evenVBand="0" w:oddHBand="0" w:evenHBand="0" w:firstRowFirstColumn="0" w:firstRowLastColumn="0" w:lastRowFirstColumn="0" w:lastRowLastColumn="0"/>
            <w:tcW w:w="3114" w:type="dxa"/>
          </w:tcPr>
          <w:p w14:paraId="7F17D8D4" w14:textId="77777777" w:rsidR="000C4947" w:rsidRPr="0085768F" w:rsidRDefault="000C4947" w:rsidP="0085768F">
            <w:pPr>
              <w:rPr>
                <w:rFonts w:cstheme="minorHAnsi"/>
                <w:sz w:val="16"/>
                <w:szCs w:val="16"/>
              </w:rPr>
            </w:pPr>
            <w:r w:rsidRPr="0085768F">
              <w:rPr>
                <w:rFonts w:cstheme="minorHAnsi"/>
                <w:sz w:val="16"/>
                <w:szCs w:val="16"/>
              </w:rPr>
              <w:t>Opatření MAP:</w:t>
            </w:r>
          </w:p>
        </w:tc>
        <w:tc>
          <w:tcPr>
            <w:tcW w:w="5948" w:type="dxa"/>
          </w:tcPr>
          <w:p w14:paraId="521D5F50" w14:textId="76C62904" w:rsidR="00C16909" w:rsidRPr="0085768F" w:rsidRDefault="00C16909" w:rsidP="0085768F">
            <w:pPr>
              <w:cnfStyle w:val="000000000000" w:firstRow="0" w:lastRow="0" w:firstColumn="0" w:lastColumn="0" w:oddVBand="0" w:evenVBand="0" w:oddHBand="0" w:evenHBand="0" w:firstRowFirstColumn="0" w:firstRowLastColumn="0" w:lastRowFirstColumn="0" w:lastRowLastColumn="0"/>
              <w:rPr>
                <w:sz w:val="16"/>
                <w:szCs w:val="16"/>
              </w:rPr>
            </w:pPr>
            <w:r w:rsidRPr="0085768F">
              <w:rPr>
                <w:sz w:val="16"/>
                <w:szCs w:val="16"/>
              </w:rPr>
              <w:t>1.1.4 Individuální aktivity jednotlivých subjektů předškolního vzdělávání v oblasti inkluze vedoucí k rozvoji potenciálu každého žáka</w:t>
            </w:r>
          </w:p>
          <w:p w14:paraId="2B7402EB" w14:textId="089B8A82" w:rsidR="000C4947" w:rsidRPr="0085768F" w:rsidRDefault="000C494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sz w:val="16"/>
                <w:szCs w:val="16"/>
              </w:rPr>
              <w:t>1.1.5 Podpora pedagogických, didaktických a manažerských kompetencí pracovníků v předškolním vzdělávání</w:t>
            </w:r>
          </w:p>
        </w:tc>
      </w:tr>
    </w:tbl>
    <w:p w14:paraId="73DEAA8F" w14:textId="77777777" w:rsidR="0007052E" w:rsidRPr="0085768F" w:rsidRDefault="0007052E" w:rsidP="00905D0C">
      <w:pPr>
        <w:widowControl w:val="0"/>
        <w:spacing w:after="0" w:line="288" w:lineRule="auto"/>
        <w:rPr>
          <w:rFonts w:eastAsia="Arial" w:cstheme="minorHAnsi"/>
          <w:b/>
          <w:bCs/>
          <w:noProof/>
          <w:color w:val="FF0000"/>
          <w:sz w:val="16"/>
          <w:szCs w:val="16"/>
          <w:lang w:eastAsia="cs-CZ"/>
        </w:rPr>
      </w:pPr>
    </w:p>
    <w:tbl>
      <w:tblPr>
        <w:tblStyle w:val="Tabulkaseznamu3zvraznn6"/>
        <w:tblW w:w="0" w:type="auto"/>
        <w:tblLook w:val="04A0" w:firstRow="1" w:lastRow="0" w:firstColumn="1" w:lastColumn="0" w:noHBand="0" w:noVBand="1"/>
      </w:tblPr>
      <w:tblGrid>
        <w:gridCol w:w="3114"/>
        <w:gridCol w:w="5948"/>
      </w:tblGrid>
      <w:tr w:rsidR="0007052E" w:rsidRPr="0085768F" w14:paraId="18D1DCE2" w14:textId="77777777" w:rsidTr="006054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84DB208" w14:textId="77777777" w:rsidR="0007052E" w:rsidRPr="0085768F" w:rsidRDefault="0007052E" w:rsidP="0085768F">
            <w:pPr>
              <w:rPr>
                <w:rFonts w:cstheme="minorHAnsi"/>
                <w:b w:val="0"/>
                <w:bCs w:val="0"/>
                <w:sz w:val="16"/>
                <w:szCs w:val="16"/>
              </w:rPr>
            </w:pPr>
            <w:r w:rsidRPr="0085768F">
              <w:rPr>
                <w:rFonts w:cstheme="minorHAnsi"/>
                <w:sz w:val="16"/>
                <w:szCs w:val="16"/>
              </w:rPr>
              <w:t>Aktivita</w:t>
            </w:r>
          </w:p>
        </w:tc>
        <w:tc>
          <w:tcPr>
            <w:tcW w:w="5948" w:type="dxa"/>
          </w:tcPr>
          <w:p w14:paraId="5AB3817D" w14:textId="77777777" w:rsidR="00FA5FE4" w:rsidRDefault="0007052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6054FA">
              <w:rPr>
                <w:rFonts w:cstheme="minorHAnsi"/>
                <w:sz w:val="16"/>
                <w:szCs w:val="16"/>
              </w:rPr>
              <w:t xml:space="preserve">Osobní rozvoj </w:t>
            </w:r>
            <w:r w:rsidR="006054FA" w:rsidRPr="006054FA">
              <w:rPr>
                <w:rFonts w:cstheme="minorHAnsi"/>
                <w:sz w:val="16"/>
                <w:szCs w:val="16"/>
              </w:rPr>
              <w:t>PP</w:t>
            </w:r>
          </w:p>
          <w:p w14:paraId="07B3D3D2" w14:textId="0FB06B67" w:rsidR="0007052E" w:rsidRPr="006054FA" w:rsidRDefault="006054FA"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REALIZOVÁNO</w:t>
            </w:r>
            <w:r w:rsidRPr="006054FA">
              <w:rPr>
                <w:rFonts w:cstheme="minorHAnsi"/>
                <w:sz w:val="16"/>
                <w:szCs w:val="16"/>
              </w:rPr>
              <w:t xml:space="preserve"> – pokračující v roce 202</w:t>
            </w:r>
            <w:r w:rsidR="0079485C">
              <w:rPr>
                <w:rFonts w:cstheme="minorHAnsi"/>
                <w:sz w:val="16"/>
                <w:szCs w:val="16"/>
              </w:rPr>
              <w:t>6</w:t>
            </w:r>
          </w:p>
        </w:tc>
      </w:tr>
      <w:tr w:rsidR="0007052E" w:rsidRPr="0085768F" w14:paraId="63B9C4CD" w14:textId="77777777" w:rsidTr="006054FA">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3114" w:type="dxa"/>
          </w:tcPr>
          <w:p w14:paraId="4613896A" w14:textId="77777777" w:rsidR="0007052E" w:rsidRPr="0085768F" w:rsidRDefault="0007052E" w:rsidP="0085768F">
            <w:pPr>
              <w:rPr>
                <w:rFonts w:cstheme="minorHAnsi"/>
                <w:sz w:val="16"/>
                <w:szCs w:val="16"/>
              </w:rPr>
            </w:pPr>
            <w:r w:rsidRPr="0085768F">
              <w:rPr>
                <w:rFonts w:cstheme="minorHAnsi"/>
                <w:sz w:val="16"/>
                <w:szCs w:val="16"/>
              </w:rPr>
              <w:t>Charakteristika aktivity</w:t>
            </w:r>
          </w:p>
        </w:tc>
        <w:tc>
          <w:tcPr>
            <w:tcW w:w="5948" w:type="dxa"/>
          </w:tcPr>
          <w:p w14:paraId="768B9400" w14:textId="4404B943" w:rsidR="0007052E" w:rsidRPr="0085768F" w:rsidRDefault="0007052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Osobní rozvoj PP</w:t>
            </w:r>
          </w:p>
        </w:tc>
      </w:tr>
      <w:tr w:rsidR="0007052E" w:rsidRPr="0085768F" w14:paraId="199B9C22" w14:textId="77777777" w:rsidTr="006054FA">
        <w:tc>
          <w:tcPr>
            <w:cnfStyle w:val="001000000000" w:firstRow="0" w:lastRow="0" w:firstColumn="1" w:lastColumn="0" w:oddVBand="0" w:evenVBand="0" w:oddHBand="0" w:evenHBand="0" w:firstRowFirstColumn="0" w:firstRowLastColumn="0" w:lastRowFirstColumn="0" w:lastRowLastColumn="0"/>
            <w:tcW w:w="3114" w:type="dxa"/>
          </w:tcPr>
          <w:p w14:paraId="68BFCF9A" w14:textId="77777777" w:rsidR="0007052E" w:rsidRPr="0085768F" w:rsidRDefault="0007052E" w:rsidP="0085768F">
            <w:pPr>
              <w:rPr>
                <w:rFonts w:cstheme="minorHAnsi"/>
                <w:sz w:val="16"/>
                <w:szCs w:val="16"/>
              </w:rPr>
            </w:pPr>
            <w:r w:rsidRPr="0085768F">
              <w:rPr>
                <w:rFonts w:cstheme="minorHAnsi"/>
                <w:sz w:val="16"/>
                <w:szCs w:val="16"/>
              </w:rPr>
              <w:t>Realizátor nositel</w:t>
            </w:r>
          </w:p>
        </w:tc>
        <w:tc>
          <w:tcPr>
            <w:tcW w:w="5948" w:type="dxa"/>
          </w:tcPr>
          <w:p w14:paraId="218C2CB3" w14:textId="77777777" w:rsidR="0007052E" w:rsidRPr="0085768F" w:rsidRDefault="0007052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07052E" w:rsidRPr="0085768F" w14:paraId="5871B578" w14:textId="77777777" w:rsidTr="00605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C1744F" w14:textId="77777777" w:rsidR="0007052E" w:rsidRPr="0085768F" w:rsidRDefault="0007052E" w:rsidP="0085768F">
            <w:pPr>
              <w:rPr>
                <w:rFonts w:cstheme="minorHAnsi"/>
                <w:sz w:val="16"/>
                <w:szCs w:val="16"/>
              </w:rPr>
            </w:pPr>
            <w:r w:rsidRPr="0085768F">
              <w:rPr>
                <w:rFonts w:cstheme="minorHAnsi"/>
                <w:sz w:val="16"/>
                <w:szCs w:val="16"/>
              </w:rPr>
              <w:t>Místo realizace</w:t>
            </w:r>
          </w:p>
        </w:tc>
        <w:tc>
          <w:tcPr>
            <w:tcW w:w="5948" w:type="dxa"/>
          </w:tcPr>
          <w:p w14:paraId="7597B7C3" w14:textId="77777777" w:rsidR="0007052E" w:rsidRPr="0085768F" w:rsidRDefault="0007052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7052E" w:rsidRPr="0085768F" w14:paraId="3980B1FE" w14:textId="77777777" w:rsidTr="006054FA">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1D4B904B" w14:textId="77777777" w:rsidR="0007052E" w:rsidRPr="0085768F" w:rsidRDefault="0007052E" w:rsidP="0085768F">
            <w:pPr>
              <w:rPr>
                <w:rFonts w:cstheme="minorHAnsi"/>
                <w:sz w:val="16"/>
                <w:szCs w:val="16"/>
              </w:rPr>
            </w:pPr>
            <w:r w:rsidRPr="0085768F">
              <w:rPr>
                <w:rFonts w:cstheme="minorHAnsi"/>
                <w:sz w:val="16"/>
                <w:szCs w:val="16"/>
              </w:rPr>
              <w:t>Cíl aktivity</w:t>
            </w:r>
          </w:p>
        </w:tc>
        <w:tc>
          <w:tcPr>
            <w:tcW w:w="5948" w:type="dxa"/>
          </w:tcPr>
          <w:p w14:paraId="76EB3C99" w14:textId="0AF22784" w:rsidR="0007052E" w:rsidRPr="0085768F" w:rsidRDefault="0007052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Osobní rozvoj PP dle </w:t>
            </w:r>
            <w:r w:rsidR="002A3B8D" w:rsidRPr="0085768F">
              <w:rPr>
                <w:rFonts w:cstheme="minorHAnsi"/>
                <w:sz w:val="16"/>
                <w:szCs w:val="16"/>
              </w:rPr>
              <w:t xml:space="preserve">aktuální </w:t>
            </w:r>
            <w:r w:rsidRPr="0085768F">
              <w:rPr>
                <w:rFonts w:cstheme="minorHAnsi"/>
                <w:sz w:val="16"/>
                <w:szCs w:val="16"/>
              </w:rPr>
              <w:t>nabídky</w:t>
            </w:r>
          </w:p>
        </w:tc>
      </w:tr>
      <w:tr w:rsidR="0007052E" w:rsidRPr="0085768F" w14:paraId="2AC6B955" w14:textId="77777777" w:rsidTr="00605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393338" w14:textId="77777777" w:rsidR="0007052E" w:rsidRPr="0085768F" w:rsidRDefault="0007052E" w:rsidP="0085768F">
            <w:pPr>
              <w:rPr>
                <w:rFonts w:cstheme="minorHAnsi"/>
                <w:sz w:val="16"/>
                <w:szCs w:val="16"/>
              </w:rPr>
            </w:pPr>
            <w:r w:rsidRPr="0085768F">
              <w:rPr>
                <w:rFonts w:cstheme="minorHAnsi"/>
                <w:sz w:val="16"/>
                <w:szCs w:val="16"/>
              </w:rPr>
              <w:t>Spolupráce</w:t>
            </w:r>
          </w:p>
        </w:tc>
        <w:tc>
          <w:tcPr>
            <w:tcW w:w="5948" w:type="dxa"/>
          </w:tcPr>
          <w:p w14:paraId="426EABEF" w14:textId="77777777" w:rsidR="0007052E" w:rsidRPr="0085768F" w:rsidRDefault="0007052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7052E" w:rsidRPr="0085768F" w14:paraId="59BDAFB7" w14:textId="77777777" w:rsidTr="006054FA">
        <w:trPr>
          <w:trHeight w:val="404"/>
        </w:trPr>
        <w:tc>
          <w:tcPr>
            <w:cnfStyle w:val="001000000000" w:firstRow="0" w:lastRow="0" w:firstColumn="1" w:lastColumn="0" w:oddVBand="0" w:evenVBand="0" w:oddHBand="0" w:evenHBand="0" w:firstRowFirstColumn="0" w:firstRowLastColumn="0" w:lastRowFirstColumn="0" w:lastRowLastColumn="0"/>
            <w:tcW w:w="3114" w:type="dxa"/>
          </w:tcPr>
          <w:p w14:paraId="24C0ACA0" w14:textId="77777777" w:rsidR="0007052E" w:rsidRPr="0085768F" w:rsidRDefault="0007052E" w:rsidP="0085768F">
            <w:pPr>
              <w:rPr>
                <w:rFonts w:cstheme="minorHAnsi"/>
                <w:sz w:val="16"/>
                <w:szCs w:val="16"/>
              </w:rPr>
            </w:pPr>
            <w:r w:rsidRPr="0085768F">
              <w:rPr>
                <w:rFonts w:cstheme="minorHAnsi"/>
                <w:sz w:val="16"/>
                <w:szCs w:val="16"/>
              </w:rPr>
              <w:t>Celkový rozpočet</w:t>
            </w:r>
          </w:p>
        </w:tc>
        <w:tc>
          <w:tcPr>
            <w:tcW w:w="5948" w:type="dxa"/>
          </w:tcPr>
          <w:p w14:paraId="0EAB3930" w14:textId="6EAE3D09" w:rsidR="0007052E" w:rsidRPr="0085768F" w:rsidRDefault="0007052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3000,- </w:t>
            </w:r>
          </w:p>
        </w:tc>
      </w:tr>
      <w:tr w:rsidR="0007052E" w:rsidRPr="0085768F" w14:paraId="4ABD382D" w14:textId="77777777" w:rsidTr="00605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0AF20B" w14:textId="77777777" w:rsidR="0007052E" w:rsidRPr="0085768F" w:rsidRDefault="0007052E" w:rsidP="0085768F">
            <w:pPr>
              <w:rPr>
                <w:rFonts w:cstheme="minorHAnsi"/>
                <w:sz w:val="16"/>
                <w:szCs w:val="16"/>
              </w:rPr>
            </w:pPr>
            <w:r w:rsidRPr="0085768F">
              <w:rPr>
                <w:rFonts w:cstheme="minorHAnsi"/>
                <w:sz w:val="16"/>
                <w:szCs w:val="16"/>
              </w:rPr>
              <w:t>Zdroj financování</w:t>
            </w:r>
          </w:p>
        </w:tc>
        <w:tc>
          <w:tcPr>
            <w:tcW w:w="5948" w:type="dxa"/>
          </w:tcPr>
          <w:p w14:paraId="07F485CA" w14:textId="4F854579" w:rsidR="0007052E" w:rsidRPr="0085768F" w:rsidRDefault="0007052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07052E" w:rsidRPr="0085768F" w14:paraId="538D9D0B" w14:textId="77777777" w:rsidTr="006054FA">
        <w:tc>
          <w:tcPr>
            <w:cnfStyle w:val="001000000000" w:firstRow="0" w:lastRow="0" w:firstColumn="1" w:lastColumn="0" w:oddVBand="0" w:evenVBand="0" w:oddHBand="0" w:evenHBand="0" w:firstRowFirstColumn="0" w:firstRowLastColumn="0" w:lastRowFirstColumn="0" w:lastRowLastColumn="0"/>
            <w:tcW w:w="3114" w:type="dxa"/>
          </w:tcPr>
          <w:p w14:paraId="5820ED1D" w14:textId="77777777" w:rsidR="0007052E" w:rsidRPr="0085768F" w:rsidRDefault="0007052E" w:rsidP="0085768F">
            <w:pPr>
              <w:rPr>
                <w:rFonts w:cstheme="minorHAnsi"/>
                <w:sz w:val="16"/>
                <w:szCs w:val="16"/>
              </w:rPr>
            </w:pPr>
            <w:r w:rsidRPr="0085768F">
              <w:rPr>
                <w:rFonts w:cstheme="minorHAnsi"/>
                <w:sz w:val="16"/>
                <w:szCs w:val="16"/>
              </w:rPr>
              <w:t>Časový harmonogram</w:t>
            </w:r>
          </w:p>
        </w:tc>
        <w:tc>
          <w:tcPr>
            <w:tcW w:w="5948" w:type="dxa"/>
          </w:tcPr>
          <w:p w14:paraId="0235586A" w14:textId="2C643B4A" w:rsidR="0007052E" w:rsidRPr="0085768F" w:rsidRDefault="005031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2025</w:t>
            </w:r>
          </w:p>
        </w:tc>
      </w:tr>
      <w:tr w:rsidR="000C4947" w:rsidRPr="0085768F" w14:paraId="7FEF52A5" w14:textId="77777777" w:rsidTr="00605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CE9439" w14:textId="77777777" w:rsidR="000C4947" w:rsidRPr="0085768F" w:rsidRDefault="000C4947" w:rsidP="0085768F">
            <w:pPr>
              <w:rPr>
                <w:rFonts w:cstheme="minorHAnsi"/>
                <w:sz w:val="16"/>
                <w:szCs w:val="16"/>
              </w:rPr>
            </w:pPr>
            <w:r w:rsidRPr="0085768F">
              <w:rPr>
                <w:rFonts w:cstheme="minorHAnsi"/>
                <w:sz w:val="16"/>
                <w:szCs w:val="16"/>
              </w:rPr>
              <w:t>Cíl MAP:</w:t>
            </w:r>
          </w:p>
        </w:tc>
        <w:tc>
          <w:tcPr>
            <w:tcW w:w="5948" w:type="dxa"/>
          </w:tcPr>
          <w:p w14:paraId="62194EC2" w14:textId="43485772" w:rsidR="000C4947" w:rsidRPr="0085768F" w:rsidRDefault="000C49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sz w:val="16"/>
                <w:szCs w:val="16"/>
              </w:rPr>
              <w:t>1.1 Podpora kvalitního inkluzivního a společného vzdělávání z hlediska odborně-personálních kapacit a specifického vybavení</w:t>
            </w:r>
          </w:p>
        </w:tc>
      </w:tr>
      <w:tr w:rsidR="000C4947" w:rsidRPr="0085768F" w14:paraId="05EF7046" w14:textId="77777777" w:rsidTr="006054FA">
        <w:trPr>
          <w:trHeight w:val="334"/>
        </w:trPr>
        <w:tc>
          <w:tcPr>
            <w:cnfStyle w:val="001000000000" w:firstRow="0" w:lastRow="0" w:firstColumn="1" w:lastColumn="0" w:oddVBand="0" w:evenVBand="0" w:oddHBand="0" w:evenHBand="0" w:firstRowFirstColumn="0" w:firstRowLastColumn="0" w:lastRowFirstColumn="0" w:lastRowLastColumn="0"/>
            <w:tcW w:w="3114" w:type="dxa"/>
          </w:tcPr>
          <w:p w14:paraId="1B4292E8" w14:textId="77777777" w:rsidR="000C4947" w:rsidRPr="0085768F" w:rsidRDefault="000C4947" w:rsidP="0085768F">
            <w:pPr>
              <w:rPr>
                <w:rFonts w:cstheme="minorHAnsi"/>
                <w:sz w:val="16"/>
                <w:szCs w:val="16"/>
              </w:rPr>
            </w:pPr>
            <w:r w:rsidRPr="0085768F">
              <w:rPr>
                <w:rFonts w:cstheme="minorHAnsi"/>
                <w:sz w:val="16"/>
                <w:szCs w:val="16"/>
              </w:rPr>
              <w:t>Opatření MAP:</w:t>
            </w:r>
          </w:p>
        </w:tc>
        <w:tc>
          <w:tcPr>
            <w:tcW w:w="5948" w:type="dxa"/>
          </w:tcPr>
          <w:p w14:paraId="05681B64" w14:textId="0C0D2A90" w:rsidR="000C4947" w:rsidRPr="0085768F" w:rsidRDefault="000C494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sz w:val="16"/>
                <w:szCs w:val="16"/>
              </w:rPr>
              <w:t>1.1.5 Podpora pedagogických, didaktických a manažerských kompetencí pracovníků v předškolním vzdělávání</w:t>
            </w:r>
          </w:p>
        </w:tc>
      </w:tr>
    </w:tbl>
    <w:p w14:paraId="52C841F3" w14:textId="77777777" w:rsidR="0007052E" w:rsidRPr="0085768F" w:rsidRDefault="0007052E" w:rsidP="00905D0C">
      <w:pPr>
        <w:widowControl w:val="0"/>
        <w:spacing w:after="0" w:line="288" w:lineRule="auto"/>
        <w:rPr>
          <w:rFonts w:eastAsia="Arial" w:cstheme="minorHAnsi"/>
          <w:b/>
          <w:bCs/>
          <w:noProof/>
          <w:color w:val="FF0000"/>
          <w:sz w:val="16"/>
          <w:szCs w:val="16"/>
          <w:lang w:eastAsia="cs-CZ"/>
        </w:rPr>
      </w:pPr>
    </w:p>
    <w:tbl>
      <w:tblPr>
        <w:tblStyle w:val="Tabulkaseznamu3zvraznn6"/>
        <w:tblW w:w="0" w:type="auto"/>
        <w:tblLook w:val="04A0" w:firstRow="1" w:lastRow="0" w:firstColumn="1" w:lastColumn="0" w:noHBand="0" w:noVBand="1"/>
      </w:tblPr>
      <w:tblGrid>
        <w:gridCol w:w="3114"/>
        <w:gridCol w:w="5948"/>
      </w:tblGrid>
      <w:tr w:rsidR="0007052E" w:rsidRPr="0085768F" w14:paraId="5D63A89D" w14:textId="77777777" w:rsidTr="006054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C58B7CA" w14:textId="77777777" w:rsidR="0007052E" w:rsidRPr="0085768F" w:rsidRDefault="0007052E" w:rsidP="0085768F">
            <w:pPr>
              <w:rPr>
                <w:rFonts w:cstheme="minorHAnsi"/>
                <w:b w:val="0"/>
                <w:bCs w:val="0"/>
                <w:sz w:val="16"/>
                <w:szCs w:val="16"/>
              </w:rPr>
            </w:pPr>
            <w:r w:rsidRPr="0085768F">
              <w:rPr>
                <w:rFonts w:cstheme="minorHAnsi"/>
                <w:sz w:val="16"/>
                <w:szCs w:val="16"/>
              </w:rPr>
              <w:t>Aktivita</w:t>
            </w:r>
          </w:p>
        </w:tc>
        <w:tc>
          <w:tcPr>
            <w:tcW w:w="5948" w:type="dxa"/>
          </w:tcPr>
          <w:p w14:paraId="4F67A675" w14:textId="77777777" w:rsidR="00FA5FE4" w:rsidRDefault="0007052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Školení kuchařek</w:t>
            </w:r>
          </w:p>
          <w:p w14:paraId="028FB01B" w14:textId="07D6B5C8" w:rsidR="0007052E" w:rsidRPr="0085768F" w:rsidRDefault="00B822F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006054FA" w:rsidRPr="006054FA">
              <w:rPr>
                <w:rFonts w:cstheme="minorHAnsi"/>
                <w:sz w:val="16"/>
                <w:szCs w:val="16"/>
              </w:rPr>
              <w:t xml:space="preserve"> – pokračující v roce 202</w:t>
            </w:r>
            <w:r w:rsidR="0079485C">
              <w:rPr>
                <w:rFonts w:cstheme="minorHAnsi"/>
                <w:sz w:val="16"/>
                <w:szCs w:val="16"/>
              </w:rPr>
              <w:t>6</w:t>
            </w:r>
          </w:p>
        </w:tc>
      </w:tr>
      <w:tr w:rsidR="0007052E" w:rsidRPr="0085768F" w14:paraId="4D264647" w14:textId="77777777" w:rsidTr="006054FA">
        <w:trPr>
          <w:cnfStyle w:val="000000100000" w:firstRow="0" w:lastRow="0" w:firstColumn="0" w:lastColumn="0" w:oddVBand="0" w:evenVBand="0" w:oddHBand="1"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3114" w:type="dxa"/>
          </w:tcPr>
          <w:p w14:paraId="534880B4" w14:textId="77777777" w:rsidR="0007052E" w:rsidRPr="0085768F" w:rsidRDefault="0007052E" w:rsidP="0085768F">
            <w:pPr>
              <w:rPr>
                <w:rFonts w:cstheme="minorHAnsi"/>
                <w:sz w:val="16"/>
                <w:szCs w:val="16"/>
              </w:rPr>
            </w:pPr>
            <w:r w:rsidRPr="0085768F">
              <w:rPr>
                <w:rFonts w:cstheme="minorHAnsi"/>
                <w:sz w:val="16"/>
                <w:szCs w:val="16"/>
              </w:rPr>
              <w:t>Charakteristika aktivity</w:t>
            </w:r>
          </w:p>
        </w:tc>
        <w:tc>
          <w:tcPr>
            <w:tcW w:w="5948" w:type="dxa"/>
          </w:tcPr>
          <w:p w14:paraId="1F7E58ED" w14:textId="48546073" w:rsidR="0007052E" w:rsidRPr="0085768F" w:rsidRDefault="0007052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Zaměření zdravé stravování</w:t>
            </w:r>
          </w:p>
        </w:tc>
      </w:tr>
      <w:tr w:rsidR="0007052E" w:rsidRPr="0085768F" w14:paraId="2E92EEE9" w14:textId="77777777" w:rsidTr="006054FA">
        <w:tc>
          <w:tcPr>
            <w:cnfStyle w:val="001000000000" w:firstRow="0" w:lastRow="0" w:firstColumn="1" w:lastColumn="0" w:oddVBand="0" w:evenVBand="0" w:oddHBand="0" w:evenHBand="0" w:firstRowFirstColumn="0" w:firstRowLastColumn="0" w:lastRowFirstColumn="0" w:lastRowLastColumn="0"/>
            <w:tcW w:w="3114" w:type="dxa"/>
          </w:tcPr>
          <w:p w14:paraId="5062E4E3" w14:textId="77777777" w:rsidR="0007052E" w:rsidRPr="0085768F" w:rsidRDefault="0007052E" w:rsidP="0085768F">
            <w:pPr>
              <w:rPr>
                <w:rFonts w:cstheme="minorHAnsi"/>
                <w:sz w:val="16"/>
                <w:szCs w:val="16"/>
              </w:rPr>
            </w:pPr>
            <w:r w:rsidRPr="0085768F">
              <w:rPr>
                <w:rFonts w:cstheme="minorHAnsi"/>
                <w:sz w:val="16"/>
                <w:szCs w:val="16"/>
              </w:rPr>
              <w:t>Realizátor nositel</w:t>
            </w:r>
          </w:p>
        </w:tc>
        <w:tc>
          <w:tcPr>
            <w:tcW w:w="5948" w:type="dxa"/>
          </w:tcPr>
          <w:p w14:paraId="7CF3C329" w14:textId="77777777" w:rsidR="0007052E" w:rsidRPr="0085768F" w:rsidRDefault="0007052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07052E" w:rsidRPr="0085768F" w14:paraId="3269F64B" w14:textId="77777777" w:rsidTr="00605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E43397" w14:textId="77777777" w:rsidR="0007052E" w:rsidRPr="0085768F" w:rsidRDefault="0007052E" w:rsidP="0085768F">
            <w:pPr>
              <w:rPr>
                <w:rFonts w:cstheme="minorHAnsi"/>
                <w:sz w:val="16"/>
                <w:szCs w:val="16"/>
              </w:rPr>
            </w:pPr>
            <w:r w:rsidRPr="0085768F">
              <w:rPr>
                <w:rFonts w:cstheme="minorHAnsi"/>
                <w:sz w:val="16"/>
                <w:szCs w:val="16"/>
              </w:rPr>
              <w:t>Místo realizace</w:t>
            </w:r>
          </w:p>
        </w:tc>
        <w:tc>
          <w:tcPr>
            <w:tcW w:w="5948" w:type="dxa"/>
          </w:tcPr>
          <w:p w14:paraId="2E9C049E" w14:textId="77777777" w:rsidR="0007052E" w:rsidRPr="0085768F" w:rsidRDefault="0007052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7052E" w:rsidRPr="0085768F" w14:paraId="34211E69" w14:textId="77777777" w:rsidTr="006054FA">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261A6D5F" w14:textId="77777777" w:rsidR="0007052E" w:rsidRPr="0085768F" w:rsidRDefault="0007052E" w:rsidP="0085768F">
            <w:pPr>
              <w:rPr>
                <w:rFonts w:cstheme="minorHAnsi"/>
                <w:sz w:val="16"/>
                <w:szCs w:val="16"/>
              </w:rPr>
            </w:pPr>
            <w:r w:rsidRPr="0085768F">
              <w:rPr>
                <w:rFonts w:cstheme="minorHAnsi"/>
                <w:sz w:val="16"/>
                <w:szCs w:val="16"/>
              </w:rPr>
              <w:t>Cíl aktivity</w:t>
            </w:r>
          </w:p>
        </w:tc>
        <w:tc>
          <w:tcPr>
            <w:tcW w:w="5948" w:type="dxa"/>
          </w:tcPr>
          <w:p w14:paraId="5EE28BFC" w14:textId="669A07E1" w:rsidR="0007052E" w:rsidRPr="0085768F" w:rsidRDefault="0007052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Získání dovedností a inspirace ke zdravému vaření</w:t>
            </w:r>
          </w:p>
        </w:tc>
      </w:tr>
      <w:tr w:rsidR="0007052E" w:rsidRPr="0085768F" w14:paraId="1BA59703" w14:textId="77777777" w:rsidTr="00605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987024" w14:textId="77777777" w:rsidR="0007052E" w:rsidRPr="0085768F" w:rsidRDefault="0007052E" w:rsidP="0085768F">
            <w:pPr>
              <w:rPr>
                <w:rFonts w:cstheme="minorHAnsi"/>
                <w:sz w:val="16"/>
                <w:szCs w:val="16"/>
              </w:rPr>
            </w:pPr>
            <w:r w:rsidRPr="0085768F">
              <w:rPr>
                <w:rFonts w:cstheme="minorHAnsi"/>
                <w:sz w:val="16"/>
                <w:szCs w:val="16"/>
              </w:rPr>
              <w:t>Spolupráce</w:t>
            </w:r>
          </w:p>
        </w:tc>
        <w:tc>
          <w:tcPr>
            <w:tcW w:w="5948" w:type="dxa"/>
          </w:tcPr>
          <w:p w14:paraId="741318A6" w14:textId="77777777" w:rsidR="0007052E" w:rsidRPr="0085768F" w:rsidRDefault="0007052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7052E" w:rsidRPr="0085768F" w14:paraId="3704EBFA" w14:textId="77777777" w:rsidTr="006054FA">
        <w:trPr>
          <w:trHeight w:val="158"/>
        </w:trPr>
        <w:tc>
          <w:tcPr>
            <w:cnfStyle w:val="001000000000" w:firstRow="0" w:lastRow="0" w:firstColumn="1" w:lastColumn="0" w:oddVBand="0" w:evenVBand="0" w:oddHBand="0" w:evenHBand="0" w:firstRowFirstColumn="0" w:firstRowLastColumn="0" w:lastRowFirstColumn="0" w:lastRowLastColumn="0"/>
            <w:tcW w:w="3114" w:type="dxa"/>
          </w:tcPr>
          <w:p w14:paraId="3A9F078F" w14:textId="77777777" w:rsidR="0007052E" w:rsidRPr="0085768F" w:rsidRDefault="0007052E" w:rsidP="0085768F">
            <w:pPr>
              <w:rPr>
                <w:rFonts w:cstheme="minorHAnsi"/>
                <w:sz w:val="16"/>
                <w:szCs w:val="16"/>
              </w:rPr>
            </w:pPr>
            <w:r w:rsidRPr="0085768F">
              <w:rPr>
                <w:rFonts w:cstheme="minorHAnsi"/>
                <w:sz w:val="16"/>
                <w:szCs w:val="16"/>
              </w:rPr>
              <w:t>Celkový rozpočet</w:t>
            </w:r>
          </w:p>
        </w:tc>
        <w:tc>
          <w:tcPr>
            <w:tcW w:w="5948" w:type="dxa"/>
          </w:tcPr>
          <w:p w14:paraId="01F1DF01" w14:textId="77777777" w:rsidR="0007052E" w:rsidRPr="0085768F" w:rsidRDefault="0007052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3000,- </w:t>
            </w:r>
          </w:p>
        </w:tc>
      </w:tr>
      <w:tr w:rsidR="0007052E" w:rsidRPr="0085768F" w14:paraId="6CAC450D" w14:textId="77777777" w:rsidTr="00605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DD9BA8" w14:textId="77777777" w:rsidR="0007052E" w:rsidRPr="0085768F" w:rsidRDefault="0007052E" w:rsidP="0085768F">
            <w:pPr>
              <w:rPr>
                <w:rFonts w:cstheme="minorHAnsi"/>
                <w:sz w:val="16"/>
                <w:szCs w:val="16"/>
              </w:rPr>
            </w:pPr>
            <w:r w:rsidRPr="0085768F">
              <w:rPr>
                <w:rFonts w:cstheme="minorHAnsi"/>
                <w:sz w:val="16"/>
                <w:szCs w:val="16"/>
              </w:rPr>
              <w:t>Zdroj financování</w:t>
            </w:r>
          </w:p>
        </w:tc>
        <w:tc>
          <w:tcPr>
            <w:tcW w:w="5948" w:type="dxa"/>
          </w:tcPr>
          <w:p w14:paraId="1AA9519A" w14:textId="77777777" w:rsidR="0007052E" w:rsidRPr="0085768F" w:rsidRDefault="0007052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07052E" w:rsidRPr="0085768F" w14:paraId="1FB02EBA" w14:textId="77777777" w:rsidTr="006054FA">
        <w:tc>
          <w:tcPr>
            <w:cnfStyle w:val="001000000000" w:firstRow="0" w:lastRow="0" w:firstColumn="1" w:lastColumn="0" w:oddVBand="0" w:evenVBand="0" w:oddHBand="0" w:evenHBand="0" w:firstRowFirstColumn="0" w:firstRowLastColumn="0" w:lastRowFirstColumn="0" w:lastRowLastColumn="0"/>
            <w:tcW w:w="3114" w:type="dxa"/>
          </w:tcPr>
          <w:p w14:paraId="27E20833" w14:textId="77777777" w:rsidR="0007052E" w:rsidRPr="0085768F" w:rsidRDefault="0007052E" w:rsidP="0085768F">
            <w:pPr>
              <w:rPr>
                <w:rFonts w:cstheme="minorHAnsi"/>
                <w:sz w:val="16"/>
                <w:szCs w:val="16"/>
              </w:rPr>
            </w:pPr>
            <w:r w:rsidRPr="0085768F">
              <w:rPr>
                <w:rFonts w:cstheme="minorHAnsi"/>
                <w:sz w:val="16"/>
                <w:szCs w:val="16"/>
              </w:rPr>
              <w:t>Časový harmonogram</w:t>
            </w:r>
          </w:p>
        </w:tc>
        <w:tc>
          <w:tcPr>
            <w:tcW w:w="5948" w:type="dxa"/>
          </w:tcPr>
          <w:p w14:paraId="25614566" w14:textId="358BB5A2" w:rsidR="0007052E" w:rsidRPr="0085768F" w:rsidRDefault="005031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054FA">
              <w:rPr>
                <w:rFonts w:cstheme="minorHAnsi"/>
                <w:sz w:val="16"/>
                <w:szCs w:val="16"/>
              </w:rPr>
              <w:t>2025</w:t>
            </w:r>
          </w:p>
        </w:tc>
      </w:tr>
      <w:tr w:rsidR="0007052E" w:rsidRPr="0085768F" w14:paraId="3B568915" w14:textId="77777777" w:rsidTr="00605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FD52C9" w14:textId="77777777" w:rsidR="0007052E" w:rsidRPr="0085768F" w:rsidRDefault="0007052E" w:rsidP="0085768F">
            <w:pPr>
              <w:rPr>
                <w:rFonts w:cstheme="minorHAnsi"/>
                <w:sz w:val="16"/>
                <w:szCs w:val="16"/>
              </w:rPr>
            </w:pPr>
            <w:r w:rsidRPr="0085768F">
              <w:rPr>
                <w:rFonts w:cstheme="minorHAnsi"/>
                <w:sz w:val="16"/>
                <w:szCs w:val="16"/>
              </w:rPr>
              <w:t>Cíl MAP:</w:t>
            </w:r>
          </w:p>
        </w:tc>
        <w:tc>
          <w:tcPr>
            <w:tcW w:w="5948" w:type="dxa"/>
          </w:tcPr>
          <w:p w14:paraId="455DD238" w14:textId="5030C9DB" w:rsidR="0007052E" w:rsidRPr="0085768F" w:rsidRDefault="00C23B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w:t>
            </w:r>
            <w:r w:rsidRPr="0085768F">
              <w:rPr>
                <w:rFonts w:cstheme="minorHAnsi"/>
                <w:color w:val="000000" w:themeColor="text1"/>
                <w:sz w:val="16"/>
                <w:szCs w:val="16"/>
              </w:rPr>
              <w:t xml:space="preserve">.3. </w:t>
            </w:r>
            <w:r w:rsidRPr="0085768F">
              <w:rPr>
                <w:rFonts w:ascii="Calibri" w:hAnsi="Calibri" w:cs="Calibri"/>
                <w:color w:val="000000" w:themeColor="text1"/>
                <w:sz w:val="16"/>
                <w:szCs w:val="16"/>
              </w:rPr>
              <w:t>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07052E" w:rsidRPr="0085768F" w14:paraId="37AE957F" w14:textId="77777777" w:rsidTr="006054FA">
        <w:trPr>
          <w:trHeight w:val="471"/>
        </w:trPr>
        <w:tc>
          <w:tcPr>
            <w:cnfStyle w:val="001000000000" w:firstRow="0" w:lastRow="0" w:firstColumn="1" w:lastColumn="0" w:oddVBand="0" w:evenVBand="0" w:oddHBand="0" w:evenHBand="0" w:firstRowFirstColumn="0" w:firstRowLastColumn="0" w:lastRowFirstColumn="0" w:lastRowLastColumn="0"/>
            <w:tcW w:w="3114" w:type="dxa"/>
          </w:tcPr>
          <w:p w14:paraId="01D5C333" w14:textId="77777777" w:rsidR="0007052E" w:rsidRPr="0085768F" w:rsidRDefault="0007052E" w:rsidP="0085768F">
            <w:pPr>
              <w:rPr>
                <w:rFonts w:cstheme="minorHAnsi"/>
                <w:sz w:val="16"/>
                <w:szCs w:val="16"/>
              </w:rPr>
            </w:pPr>
            <w:r w:rsidRPr="0085768F">
              <w:rPr>
                <w:rFonts w:cstheme="minorHAnsi"/>
                <w:sz w:val="16"/>
                <w:szCs w:val="16"/>
              </w:rPr>
              <w:t>Opatření MAP:</w:t>
            </w:r>
          </w:p>
        </w:tc>
        <w:tc>
          <w:tcPr>
            <w:tcW w:w="5948" w:type="dxa"/>
          </w:tcPr>
          <w:p w14:paraId="33935EF4" w14:textId="72EA9353" w:rsidR="0007052E" w:rsidRPr="0085768F" w:rsidRDefault="00C23B4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1.3.3 Rozvoj pohybových aktivit, výchovy ke zdravému životnímu stylu v předškolním věku</w:t>
            </w:r>
          </w:p>
        </w:tc>
      </w:tr>
    </w:tbl>
    <w:p w14:paraId="1C7B96E6" w14:textId="77777777" w:rsidR="0007052E" w:rsidRDefault="0007052E" w:rsidP="0085768F">
      <w:pPr>
        <w:widowControl w:val="0"/>
        <w:spacing w:after="0" w:line="288" w:lineRule="auto"/>
        <w:rPr>
          <w:rFonts w:eastAsia="Arial" w:cstheme="minorHAnsi"/>
          <w:b/>
          <w:bCs/>
          <w:noProof/>
          <w:color w:val="FF0000"/>
          <w:sz w:val="16"/>
          <w:szCs w:val="16"/>
          <w:lang w:eastAsia="cs-CZ"/>
        </w:rPr>
      </w:pPr>
    </w:p>
    <w:p w14:paraId="46C4FDBA" w14:textId="77777777" w:rsidR="00E93244" w:rsidRDefault="00E93244" w:rsidP="0085768F">
      <w:pPr>
        <w:widowControl w:val="0"/>
        <w:spacing w:after="0" w:line="288" w:lineRule="auto"/>
        <w:rPr>
          <w:rFonts w:eastAsia="Arial" w:cstheme="minorHAnsi"/>
          <w:b/>
          <w:bCs/>
          <w:noProof/>
          <w:color w:val="FF0000"/>
          <w:sz w:val="16"/>
          <w:szCs w:val="16"/>
          <w:lang w:eastAsia="cs-CZ"/>
        </w:rPr>
      </w:pPr>
    </w:p>
    <w:p w14:paraId="49890885" w14:textId="77777777" w:rsidR="00E93244" w:rsidRDefault="00E93244" w:rsidP="0085768F">
      <w:pPr>
        <w:widowControl w:val="0"/>
        <w:spacing w:after="0" w:line="288" w:lineRule="auto"/>
        <w:rPr>
          <w:rFonts w:eastAsia="Arial" w:cstheme="minorHAnsi"/>
          <w:b/>
          <w:bCs/>
          <w:noProof/>
          <w:color w:val="FF0000"/>
          <w:sz w:val="16"/>
          <w:szCs w:val="16"/>
          <w:lang w:eastAsia="cs-CZ"/>
        </w:rPr>
      </w:pPr>
    </w:p>
    <w:p w14:paraId="331F40B9" w14:textId="77777777" w:rsidR="00E93244" w:rsidRDefault="00E93244" w:rsidP="0085768F">
      <w:pPr>
        <w:widowControl w:val="0"/>
        <w:spacing w:after="0" w:line="288" w:lineRule="auto"/>
        <w:rPr>
          <w:rFonts w:eastAsia="Arial" w:cstheme="minorHAnsi"/>
          <w:b/>
          <w:bCs/>
          <w:noProof/>
          <w:color w:val="FF0000"/>
          <w:sz w:val="16"/>
          <w:szCs w:val="16"/>
          <w:lang w:eastAsia="cs-CZ"/>
        </w:rPr>
      </w:pPr>
    </w:p>
    <w:p w14:paraId="710EAB91" w14:textId="77777777" w:rsidR="00E93244" w:rsidRDefault="00E93244" w:rsidP="0085768F">
      <w:pPr>
        <w:widowControl w:val="0"/>
        <w:spacing w:after="0" w:line="288" w:lineRule="auto"/>
        <w:rPr>
          <w:rFonts w:eastAsia="Arial" w:cstheme="minorHAnsi"/>
          <w:b/>
          <w:bCs/>
          <w:noProof/>
          <w:color w:val="FF0000"/>
          <w:sz w:val="16"/>
          <w:szCs w:val="16"/>
          <w:lang w:eastAsia="cs-CZ"/>
        </w:rPr>
      </w:pPr>
    </w:p>
    <w:p w14:paraId="4C2B5E7C" w14:textId="77777777" w:rsidR="00E93244" w:rsidRDefault="00E93244" w:rsidP="0085768F">
      <w:pPr>
        <w:widowControl w:val="0"/>
        <w:spacing w:after="0" w:line="288" w:lineRule="auto"/>
        <w:rPr>
          <w:rFonts w:eastAsia="Arial" w:cstheme="minorHAnsi"/>
          <w:b/>
          <w:bCs/>
          <w:noProof/>
          <w:color w:val="FF0000"/>
          <w:sz w:val="16"/>
          <w:szCs w:val="16"/>
          <w:lang w:eastAsia="cs-CZ"/>
        </w:rPr>
      </w:pPr>
    </w:p>
    <w:p w14:paraId="155AAEE3" w14:textId="77777777" w:rsidR="00E93244" w:rsidRDefault="00E93244" w:rsidP="0085768F">
      <w:pPr>
        <w:widowControl w:val="0"/>
        <w:spacing w:after="0" w:line="288" w:lineRule="auto"/>
        <w:rPr>
          <w:rFonts w:eastAsia="Arial" w:cstheme="minorHAnsi"/>
          <w:b/>
          <w:bCs/>
          <w:noProof/>
          <w:color w:val="FF0000"/>
          <w:sz w:val="16"/>
          <w:szCs w:val="16"/>
          <w:lang w:eastAsia="cs-CZ"/>
        </w:rPr>
      </w:pPr>
    </w:p>
    <w:p w14:paraId="76ADBDAC" w14:textId="77777777" w:rsidR="00E93244" w:rsidRDefault="00E93244" w:rsidP="0085768F">
      <w:pPr>
        <w:widowControl w:val="0"/>
        <w:spacing w:after="0" w:line="288" w:lineRule="auto"/>
        <w:rPr>
          <w:rFonts w:eastAsia="Arial" w:cstheme="minorHAnsi"/>
          <w:b/>
          <w:bCs/>
          <w:noProof/>
          <w:color w:val="FF0000"/>
          <w:sz w:val="16"/>
          <w:szCs w:val="16"/>
          <w:lang w:eastAsia="cs-CZ"/>
        </w:rPr>
      </w:pPr>
    </w:p>
    <w:p w14:paraId="2D8B3C2B" w14:textId="77777777" w:rsidR="00E93244" w:rsidRDefault="00E93244" w:rsidP="0085768F">
      <w:pPr>
        <w:widowControl w:val="0"/>
        <w:spacing w:after="0" w:line="288" w:lineRule="auto"/>
        <w:rPr>
          <w:rFonts w:eastAsia="Arial" w:cstheme="minorHAnsi"/>
          <w:b/>
          <w:bCs/>
          <w:noProof/>
          <w:color w:val="FF0000"/>
          <w:sz w:val="16"/>
          <w:szCs w:val="16"/>
          <w:lang w:eastAsia="cs-CZ"/>
        </w:rPr>
      </w:pPr>
    </w:p>
    <w:p w14:paraId="1EB32020" w14:textId="77777777" w:rsidR="00E93244" w:rsidRDefault="00E93244" w:rsidP="0085768F">
      <w:pPr>
        <w:widowControl w:val="0"/>
        <w:spacing w:after="0" w:line="288" w:lineRule="auto"/>
        <w:rPr>
          <w:rFonts w:eastAsia="Arial" w:cstheme="minorHAnsi"/>
          <w:b/>
          <w:bCs/>
          <w:noProof/>
          <w:color w:val="FF0000"/>
          <w:sz w:val="16"/>
          <w:szCs w:val="16"/>
          <w:lang w:eastAsia="cs-CZ"/>
        </w:rPr>
      </w:pPr>
    </w:p>
    <w:p w14:paraId="42B7F80C" w14:textId="77777777" w:rsidR="00E93244" w:rsidRPr="0085768F" w:rsidRDefault="00E93244" w:rsidP="0085768F">
      <w:pPr>
        <w:widowControl w:val="0"/>
        <w:spacing w:after="0" w:line="288" w:lineRule="auto"/>
        <w:rPr>
          <w:rFonts w:eastAsia="Arial" w:cstheme="minorHAnsi"/>
          <w:b/>
          <w:bCs/>
          <w:noProof/>
          <w:color w:val="FF0000"/>
          <w:sz w:val="16"/>
          <w:szCs w:val="16"/>
          <w:lang w:eastAsia="cs-CZ"/>
        </w:rPr>
      </w:pPr>
    </w:p>
    <w:tbl>
      <w:tblPr>
        <w:tblStyle w:val="Tabulkaseznamu3zvraznn6"/>
        <w:tblW w:w="0" w:type="auto"/>
        <w:tblLook w:val="04A0" w:firstRow="1" w:lastRow="0" w:firstColumn="1" w:lastColumn="0" w:noHBand="0" w:noVBand="1"/>
      </w:tblPr>
      <w:tblGrid>
        <w:gridCol w:w="3114"/>
        <w:gridCol w:w="5948"/>
      </w:tblGrid>
      <w:tr w:rsidR="004E780B" w:rsidRPr="0085768F" w14:paraId="07565F28" w14:textId="77777777" w:rsidTr="006054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E4186D1" w14:textId="77777777" w:rsidR="004E780B" w:rsidRPr="006054FA" w:rsidRDefault="004E780B" w:rsidP="0085768F">
            <w:pPr>
              <w:rPr>
                <w:rFonts w:cstheme="minorHAnsi"/>
                <w:sz w:val="16"/>
                <w:szCs w:val="16"/>
              </w:rPr>
            </w:pPr>
            <w:r w:rsidRPr="006054FA">
              <w:rPr>
                <w:rFonts w:cstheme="minorHAnsi"/>
                <w:sz w:val="16"/>
                <w:szCs w:val="16"/>
              </w:rPr>
              <w:t>Aktivita</w:t>
            </w:r>
          </w:p>
        </w:tc>
        <w:tc>
          <w:tcPr>
            <w:tcW w:w="5948" w:type="dxa"/>
          </w:tcPr>
          <w:p w14:paraId="015AD6EE" w14:textId="77777777" w:rsidR="00FA5FE4" w:rsidRDefault="004E780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6054FA">
              <w:rPr>
                <w:rFonts w:cstheme="minorHAnsi"/>
                <w:sz w:val="16"/>
                <w:szCs w:val="16"/>
              </w:rPr>
              <w:t>Workshopy – Pravidla ve třídě</w:t>
            </w:r>
            <w:r w:rsidR="00390923" w:rsidRPr="006054FA">
              <w:rPr>
                <w:rFonts w:cstheme="minorHAnsi"/>
                <w:sz w:val="16"/>
                <w:szCs w:val="16"/>
              </w:rPr>
              <w:t xml:space="preserve">, spolupráce s rodiči, adaptace dětí, emoce, řešení konfliktních situací mezi </w:t>
            </w:r>
            <w:r w:rsidR="006054FA" w:rsidRPr="006054FA">
              <w:rPr>
                <w:rFonts w:cstheme="minorHAnsi"/>
                <w:sz w:val="16"/>
                <w:szCs w:val="16"/>
              </w:rPr>
              <w:t>dětmi</w:t>
            </w:r>
          </w:p>
          <w:p w14:paraId="32DDF03F" w14:textId="03109CE5" w:rsidR="004E780B" w:rsidRPr="006054FA" w:rsidRDefault="006054FA"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054FA">
              <w:rPr>
                <w:rFonts w:cstheme="minorHAnsi"/>
                <w:sz w:val="16"/>
                <w:szCs w:val="16"/>
              </w:rPr>
              <w:t>REALIZOVÁNO – pokračující v roce 202</w:t>
            </w:r>
            <w:r w:rsidR="0079485C">
              <w:rPr>
                <w:rFonts w:cstheme="minorHAnsi"/>
                <w:sz w:val="16"/>
                <w:szCs w:val="16"/>
              </w:rPr>
              <w:t>6</w:t>
            </w:r>
          </w:p>
        </w:tc>
      </w:tr>
      <w:tr w:rsidR="004E780B" w:rsidRPr="0085768F" w14:paraId="2C59A69E" w14:textId="77777777" w:rsidTr="006054FA">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3114" w:type="dxa"/>
          </w:tcPr>
          <w:p w14:paraId="178D32D6" w14:textId="77777777" w:rsidR="004E780B" w:rsidRPr="0085768F" w:rsidRDefault="004E780B" w:rsidP="0085768F">
            <w:pPr>
              <w:rPr>
                <w:rFonts w:cstheme="minorHAnsi"/>
                <w:sz w:val="16"/>
                <w:szCs w:val="16"/>
              </w:rPr>
            </w:pPr>
            <w:r w:rsidRPr="0085768F">
              <w:rPr>
                <w:rFonts w:cstheme="minorHAnsi"/>
                <w:sz w:val="16"/>
                <w:szCs w:val="16"/>
              </w:rPr>
              <w:t>Charakteristika aktivity</w:t>
            </w:r>
          </w:p>
        </w:tc>
        <w:tc>
          <w:tcPr>
            <w:tcW w:w="5948" w:type="dxa"/>
          </w:tcPr>
          <w:p w14:paraId="1EE40327" w14:textId="789031DC" w:rsidR="004E780B" w:rsidRPr="0085768F" w:rsidRDefault="004E780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Vzájemná podpora, spolupráce, tj. spolupráce všech aktérů vzdělávání v území MAP ORP Loun</w:t>
            </w:r>
            <w:r w:rsidR="009775A6" w:rsidRPr="0085768F">
              <w:rPr>
                <w:rFonts w:cstheme="minorHAnsi"/>
                <w:sz w:val="16"/>
                <w:szCs w:val="16"/>
              </w:rPr>
              <w:t>y</w:t>
            </w:r>
          </w:p>
        </w:tc>
      </w:tr>
      <w:tr w:rsidR="004E780B" w:rsidRPr="0085768F" w14:paraId="33C9EB92" w14:textId="77777777" w:rsidTr="006054FA">
        <w:tc>
          <w:tcPr>
            <w:cnfStyle w:val="001000000000" w:firstRow="0" w:lastRow="0" w:firstColumn="1" w:lastColumn="0" w:oddVBand="0" w:evenVBand="0" w:oddHBand="0" w:evenHBand="0" w:firstRowFirstColumn="0" w:firstRowLastColumn="0" w:lastRowFirstColumn="0" w:lastRowLastColumn="0"/>
            <w:tcW w:w="3114" w:type="dxa"/>
          </w:tcPr>
          <w:p w14:paraId="0659BEC3" w14:textId="77777777" w:rsidR="004E780B" w:rsidRPr="0085768F" w:rsidRDefault="004E780B" w:rsidP="0085768F">
            <w:pPr>
              <w:rPr>
                <w:rFonts w:cstheme="minorHAnsi"/>
                <w:sz w:val="16"/>
                <w:szCs w:val="16"/>
              </w:rPr>
            </w:pPr>
            <w:r w:rsidRPr="0085768F">
              <w:rPr>
                <w:rFonts w:cstheme="minorHAnsi"/>
                <w:sz w:val="16"/>
                <w:szCs w:val="16"/>
              </w:rPr>
              <w:t>Realizátor nositel</w:t>
            </w:r>
          </w:p>
        </w:tc>
        <w:tc>
          <w:tcPr>
            <w:tcW w:w="5948" w:type="dxa"/>
          </w:tcPr>
          <w:p w14:paraId="3BF7FDA1" w14:textId="77777777" w:rsidR="004E780B" w:rsidRPr="0085768F" w:rsidRDefault="004E780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4E780B" w:rsidRPr="0085768F" w14:paraId="4BBEC28B" w14:textId="77777777" w:rsidTr="00605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5F10F6" w14:textId="77777777" w:rsidR="004E780B" w:rsidRPr="0085768F" w:rsidRDefault="004E780B" w:rsidP="0085768F">
            <w:pPr>
              <w:rPr>
                <w:rFonts w:cstheme="minorHAnsi"/>
                <w:sz w:val="16"/>
                <w:szCs w:val="16"/>
              </w:rPr>
            </w:pPr>
            <w:r w:rsidRPr="0085768F">
              <w:rPr>
                <w:rFonts w:cstheme="minorHAnsi"/>
                <w:sz w:val="16"/>
                <w:szCs w:val="16"/>
              </w:rPr>
              <w:t>Místo realizace</w:t>
            </w:r>
          </w:p>
        </w:tc>
        <w:tc>
          <w:tcPr>
            <w:tcW w:w="5948" w:type="dxa"/>
          </w:tcPr>
          <w:p w14:paraId="2E1A8DCD" w14:textId="4EDA2C96" w:rsidR="004E780B" w:rsidRPr="0085768F" w:rsidRDefault="009775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E780B" w:rsidRPr="0085768F" w14:paraId="30CD0C71" w14:textId="77777777" w:rsidTr="006054FA">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703A3CDD" w14:textId="77777777" w:rsidR="004E780B" w:rsidRPr="0085768F" w:rsidRDefault="004E780B" w:rsidP="0085768F">
            <w:pPr>
              <w:rPr>
                <w:rFonts w:cstheme="minorHAnsi"/>
                <w:sz w:val="16"/>
                <w:szCs w:val="16"/>
              </w:rPr>
            </w:pPr>
            <w:r w:rsidRPr="0085768F">
              <w:rPr>
                <w:rFonts w:cstheme="minorHAnsi"/>
                <w:sz w:val="16"/>
                <w:szCs w:val="16"/>
              </w:rPr>
              <w:t>Cíl aktivity</w:t>
            </w:r>
          </w:p>
        </w:tc>
        <w:tc>
          <w:tcPr>
            <w:tcW w:w="5948" w:type="dxa"/>
          </w:tcPr>
          <w:p w14:paraId="053DD97C" w14:textId="129AEDD6" w:rsidR="004E780B" w:rsidRPr="0085768F" w:rsidRDefault="00B8211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profesního rozvoje pedagogů, osvěta pro rodiče</w:t>
            </w:r>
          </w:p>
        </w:tc>
      </w:tr>
      <w:tr w:rsidR="004E780B" w:rsidRPr="0085768F" w14:paraId="36BA10FD" w14:textId="77777777" w:rsidTr="00605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630CD6" w14:textId="77777777" w:rsidR="004E780B" w:rsidRPr="0085768F" w:rsidRDefault="004E780B" w:rsidP="0085768F">
            <w:pPr>
              <w:rPr>
                <w:rFonts w:cstheme="minorHAnsi"/>
                <w:sz w:val="16"/>
                <w:szCs w:val="16"/>
              </w:rPr>
            </w:pPr>
            <w:r w:rsidRPr="0085768F">
              <w:rPr>
                <w:rFonts w:cstheme="minorHAnsi"/>
                <w:sz w:val="16"/>
                <w:szCs w:val="16"/>
              </w:rPr>
              <w:t>Spolupráce</w:t>
            </w:r>
          </w:p>
        </w:tc>
        <w:tc>
          <w:tcPr>
            <w:tcW w:w="5948" w:type="dxa"/>
          </w:tcPr>
          <w:p w14:paraId="03F05A04" w14:textId="77777777" w:rsidR="004E780B" w:rsidRPr="0085768F" w:rsidRDefault="004E780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w:t>
            </w:r>
          </w:p>
        </w:tc>
      </w:tr>
      <w:tr w:rsidR="004E780B" w:rsidRPr="0085768F" w14:paraId="17FAA71E" w14:textId="77777777" w:rsidTr="006054FA">
        <w:tc>
          <w:tcPr>
            <w:cnfStyle w:val="001000000000" w:firstRow="0" w:lastRow="0" w:firstColumn="1" w:lastColumn="0" w:oddVBand="0" w:evenVBand="0" w:oddHBand="0" w:evenHBand="0" w:firstRowFirstColumn="0" w:firstRowLastColumn="0" w:lastRowFirstColumn="0" w:lastRowLastColumn="0"/>
            <w:tcW w:w="3114" w:type="dxa"/>
          </w:tcPr>
          <w:p w14:paraId="1B2A82F8" w14:textId="77777777" w:rsidR="004E780B" w:rsidRPr="0085768F" w:rsidRDefault="004E780B" w:rsidP="0085768F">
            <w:pPr>
              <w:rPr>
                <w:rFonts w:cstheme="minorHAnsi"/>
                <w:sz w:val="16"/>
                <w:szCs w:val="16"/>
              </w:rPr>
            </w:pPr>
            <w:r w:rsidRPr="0085768F">
              <w:rPr>
                <w:rFonts w:cstheme="minorHAnsi"/>
                <w:sz w:val="16"/>
                <w:szCs w:val="16"/>
              </w:rPr>
              <w:t>Celkový rozpočet</w:t>
            </w:r>
          </w:p>
        </w:tc>
        <w:tc>
          <w:tcPr>
            <w:tcW w:w="5948" w:type="dxa"/>
          </w:tcPr>
          <w:p w14:paraId="48EF1B64" w14:textId="77777777" w:rsidR="004E780B" w:rsidRPr="0085768F" w:rsidRDefault="004E780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4E780B" w:rsidRPr="0085768F" w14:paraId="1B4D32B7" w14:textId="77777777" w:rsidTr="00605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E9F0EF" w14:textId="77777777" w:rsidR="004E780B" w:rsidRPr="0085768F" w:rsidRDefault="004E780B" w:rsidP="0085768F">
            <w:pPr>
              <w:rPr>
                <w:rFonts w:cstheme="minorHAnsi"/>
                <w:sz w:val="16"/>
                <w:szCs w:val="16"/>
              </w:rPr>
            </w:pPr>
            <w:r w:rsidRPr="0085768F">
              <w:rPr>
                <w:rFonts w:cstheme="minorHAnsi"/>
                <w:sz w:val="16"/>
                <w:szCs w:val="16"/>
              </w:rPr>
              <w:t>Zdroj financování</w:t>
            </w:r>
          </w:p>
        </w:tc>
        <w:tc>
          <w:tcPr>
            <w:tcW w:w="5948" w:type="dxa"/>
          </w:tcPr>
          <w:p w14:paraId="7ACCBBCA" w14:textId="77777777" w:rsidR="004E780B" w:rsidRPr="0085768F" w:rsidRDefault="004E780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4E780B" w:rsidRPr="0085768F" w14:paraId="197F7165" w14:textId="77777777" w:rsidTr="006054FA">
        <w:tc>
          <w:tcPr>
            <w:cnfStyle w:val="001000000000" w:firstRow="0" w:lastRow="0" w:firstColumn="1" w:lastColumn="0" w:oddVBand="0" w:evenVBand="0" w:oddHBand="0" w:evenHBand="0" w:firstRowFirstColumn="0" w:firstRowLastColumn="0" w:lastRowFirstColumn="0" w:lastRowLastColumn="0"/>
            <w:tcW w:w="3114" w:type="dxa"/>
          </w:tcPr>
          <w:p w14:paraId="7B9F538B" w14:textId="77777777" w:rsidR="004E780B" w:rsidRPr="0085768F" w:rsidRDefault="004E780B" w:rsidP="0085768F">
            <w:pPr>
              <w:rPr>
                <w:rFonts w:cstheme="minorHAnsi"/>
                <w:sz w:val="16"/>
                <w:szCs w:val="16"/>
              </w:rPr>
            </w:pPr>
            <w:r w:rsidRPr="0085768F">
              <w:rPr>
                <w:rFonts w:cstheme="minorHAnsi"/>
                <w:sz w:val="16"/>
                <w:szCs w:val="16"/>
              </w:rPr>
              <w:t>Časový harmonogram</w:t>
            </w:r>
          </w:p>
        </w:tc>
        <w:tc>
          <w:tcPr>
            <w:tcW w:w="5948" w:type="dxa"/>
          </w:tcPr>
          <w:p w14:paraId="2A54FD20" w14:textId="755A6625" w:rsidR="004E780B"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E780B" w:rsidRPr="0085768F" w14:paraId="7D636D3F" w14:textId="77777777" w:rsidTr="00605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2DEF15" w14:textId="77777777" w:rsidR="004E780B" w:rsidRPr="0085768F" w:rsidRDefault="004E780B" w:rsidP="0085768F">
            <w:pPr>
              <w:rPr>
                <w:rFonts w:cstheme="minorHAnsi"/>
                <w:sz w:val="16"/>
                <w:szCs w:val="16"/>
              </w:rPr>
            </w:pPr>
            <w:r w:rsidRPr="0085768F">
              <w:rPr>
                <w:rFonts w:cstheme="minorHAnsi"/>
                <w:sz w:val="16"/>
                <w:szCs w:val="16"/>
              </w:rPr>
              <w:t>Cíl MAP:</w:t>
            </w:r>
          </w:p>
        </w:tc>
        <w:tc>
          <w:tcPr>
            <w:tcW w:w="5948" w:type="dxa"/>
          </w:tcPr>
          <w:p w14:paraId="0239C5BC" w14:textId="61C58697" w:rsidR="004E780B" w:rsidRPr="0085768F" w:rsidRDefault="004E780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1.1 Podpora </w:t>
            </w:r>
            <w:r w:rsidR="00C23B47" w:rsidRPr="0085768F">
              <w:rPr>
                <w:rFonts w:cstheme="minorHAnsi"/>
                <w:sz w:val="16"/>
                <w:szCs w:val="16"/>
              </w:rPr>
              <w:t xml:space="preserve">kvalitního </w:t>
            </w:r>
            <w:r w:rsidRPr="0085768F">
              <w:rPr>
                <w:rFonts w:cstheme="minorHAnsi"/>
                <w:sz w:val="16"/>
                <w:szCs w:val="16"/>
              </w:rPr>
              <w:t>inkluzivního a společného vzdělávání z hlediska odborně personálních kapacit a specifického vybavení</w:t>
            </w:r>
          </w:p>
        </w:tc>
      </w:tr>
      <w:tr w:rsidR="004E780B" w:rsidRPr="0085768F" w14:paraId="138C7C71" w14:textId="77777777" w:rsidTr="006054FA">
        <w:trPr>
          <w:trHeight w:val="471"/>
        </w:trPr>
        <w:tc>
          <w:tcPr>
            <w:cnfStyle w:val="001000000000" w:firstRow="0" w:lastRow="0" w:firstColumn="1" w:lastColumn="0" w:oddVBand="0" w:evenVBand="0" w:oddHBand="0" w:evenHBand="0" w:firstRowFirstColumn="0" w:firstRowLastColumn="0" w:lastRowFirstColumn="0" w:lastRowLastColumn="0"/>
            <w:tcW w:w="3114" w:type="dxa"/>
          </w:tcPr>
          <w:p w14:paraId="6A6313AE" w14:textId="77777777" w:rsidR="004E780B" w:rsidRPr="0085768F" w:rsidRDefault="004E780B" w:rsidP="0085768F">
            <w:pPr>
              <w:rPr>
                <w:rFonts w:cstheme="minorHAnsi"/>
                <w:sz w:val="16"/>
                <w:szCs w:val="16"/>
              </w:rPr>
            </w:pPr>
            <w:r w:rsidRPr="0085768F">
              <w:rPr>
                <w:rFonts w:cstheme="minorHAnsi"/>
                <w:sz w:val="16"/>
                <w:szCs w:val="16"/>
              </w:rPr>
              <w:t>Opatření MAP:</w:t>
            </w:r>
          </w:p>
        </w:tc>
        <w:tc>
          <w:tcPr>
            <w:tcW w:w="5948" w:type="dxa"/>
          </w:tcPr>
          <w:p w14:paraId="5A9ECF0A" w14:textId="45FE6C7B" w:rsidR="00FD38F6" w:rsidRPr="0085768F" w:rsidRDefault="00FD38F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1.1.2 Odborné vzdělávání pedagogických pracovníků v oblasti inkluze </w:t>
            </w:r>
            <w:r w:rsidR="00832164" w:rsidRPr="0085768F">
              <w:rPr>
                <w:rFonts w:cstheme="minorHAnsi"/>
                <w:sz w:val="16"/>
                <w:szCs w:val="16"/>
              </w:rPr>
              <w:t>a v</w:t>
            </w:r>
            <w:r w:rsidR="00C23B47" w:rsidRPr="0085768F">
              <w:rPr>
                <w:rFonts w:cstheme="minorHAnsi"/>
                <w:sz w:val="16"/>
                <w:szCs w:val="16"/>
              </w:rPr>
              <w:t xml:space="preserve"> tématech vedoucí k podpoře rozvoje potenciálu každého dítěte </w:t>
            </w:r>
            <w:r w:rsidRPr="0085768F">
              <w:rPr>
                <w:rFonts w:cstheme="minorHAnsi"/>
                <w:sz w:val="16"/>
                <w:szCs w:val="16"/>
              </w:rPr>
              <w:t>v předškolním vzdělávání</w:t>
            </w:r>
          </w:p>
          <w:p w14:paraId="1CDADE3D" w14:textId="5A9C674C" w:rsidR="004E780B" w:rsidRPr="0085768F" w:rsidRDefault="004E780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1.1.4 Individuální aktivity jednotlivých subjektů předškolního vzdělávání v oblasti inkluze</w:t>
            </w:r>
            <w:r w:rsidR="00C23B47" w:rsidRPr="0085768F">
              <w:rPr>
                <w:rFonts w:cstheme="minorHAnsi"/>
                <w:sz w:val="16"/>
                <w:szCs w:val="16"/>
              </w:rPr>
              <w:t xml:space="preserve"> vedoucí k rozvoji potenciálu každého dítěte</w:t>
            </w:r>
          </w:p>
        </w:tc>
      </w:tr>
    </w:tbl>
    <w:p w14:paraId="04930FD8" w14:textId="77777777" w:rsidR="0085768F" w:rsidRPr="0085768F" w:rsidRDefault="0085768F" w:rsidP="00905D0C">
      <w:pPr>
        <w:spacing w:after="0"/>
        <w:rPr>
          <w:sz w:val="16"/>
          <w:szCs w:val="16"/>
          <w:lang w:val="x-none" w:eastAsia="x-none"/>
        </w:rPr>
      </w:pPr>
    </w:p>
    <w:tbl>
      <w:tblPr>
        <w:tblStyle w:val="Tabulkaseznamu3zvraznn6"/>
        <w:tblW w:w="0" w:type="auto"/>
        <w:tblLook w:val="04A0" w:firstRow="1" w:lastRow="0" w:firstColumn="1" w:lastColumn="0" w:noHBand="0" w:noVBand="1"/>
      </w:tblPr>
      <w:tblGrid>
        <w:gridCol w:w="3114"/>
        <w:gridCol w:w="5948"/>
      </w:tblGrid>
      <w:tr w:rsidR="00390923" w:rsidRPr="0085768F" w14:paraId="692B2C51" w14:textId="77777777" w:rsidTr="006054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71E879E" w14:textId="77777777" w:rsidR="00390923" w:rsidRPr="006054FA" w:rsidRDefault="00390923" w:rsidP="0085768F">
            <w:pPr>
              <w:rPr>
                <w:rFonts w:cstheme="minorHAnsi"/>
                <w:sz w:val="16"/>
                <w:szCs w:val="16"/>
              </w:rPr>
            </w:pPr>
            <w:r w:rsidRPr="006054FA">
              <w:rPr>
                <w:rFonts w:cstheme="minorHAnsi"/>
                <w:sz w:val="16"/>
                <w:szCs w:val="16"/>
              </w:rPr>
              <w:t>Aktivita</w:t>
            </w:r>
          </w:p>
        </w:tc>
        <w:tc>
          <w:tcPr>
            <w:tcW w:w="5948" w:type="dxa"/>
          </w:tcPr>
          <w:p w14:paraId="367C7F5F" w14:textId="77777777" w:rsidR="00FA5FE4" w:rsidRDefault="0039092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6054FA">
              <w:rPr>
                <w:rFonts w:cstheme="minorHAnsi"/>
                <w:sz w:val="16"/>
                <w:szCs w:val="16"/>
              </w:rPr>
              <w:t xml:space="preserve">Výlety – poznávání </w:t>
            </w:r>
            <w:r w:rsidR="006054FA" w:rsidRPr="006054FA">
              <w:rPr>
                <w:rFonts w:cstheme="minorHAnsi"/>
                <w:sz w:val="16"/>
                <w:szCs w:val="16"/>
              </w:rPr>
              <w:t>přírody</w:t>
            </w:r>
          </w:p>
          <w:p w14:paraId="29457877" w14:textId="020144B8" w:rsidR="00390923" w:rsidRPr="006054FA" w:rsidRDefault="006054FA"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054FA">
              <w:rPr>
                <w:rFonts w:cstheme="minorHAnsi"/>
                <w:sz w:val="16"/>
                <w:szCs w:val="16"/>
              </w:rPr>
              <w:t>REALIZOVÁNO – pokračující v roce 202</w:t>
            </w:r>
            <w:r w:rsidR="0079485C">
              <w:rPr>
                <w:rFonts w:cstheme="minorHAnsi"/>
                <w:sz w:val="16"/>
                <w:szCs w:val="16"/>
              </w:rPr>
              <w:t>6</w:t>
            </w:r>
          </w:p>
        </w:tc>
      </w:tr>
      <w:tr w:rsidR="00390923" w:rsidRPr="0085768F" w14:paraId="05F5D691" w14:textId="77777777" w:rsidTr="006054F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8501D62" w14:textId="77777777" w:rsidR="00390923" w:rsidRPr="0085768F" w:rsidRDefault="00390923" w:rsidP="0085768F">
            <w:pPr>
              <w:rPr>
                <w:rFonts w:cstheme="minorHAnsi"/>
                <w:sz w:val="16"/>
                <w:szCs w:val="16"/>
              </w:rPr>
            </w:pPr>
            <w:r w:rsidRPr="0085768F">
              <w:rPr>
                <w:rFonts w:cstheme="minorHAnsi"/>
                <w:sz w:val="16"/>
                <w:szCs w:val="16"/>
              </w:rPr>
              <w:t>Charakteristika aktivity</w:t>
            </w:r>
          </w:p>
        </w:tc>
        <w:tc>
          <w:tcPr>
            <w:tcW w:w="5948" w:type="dxa"/>
          </w:tcPr>
          <w:p w14:paraId="136A6F4F" w14:textId="77777777" w:rsidR="00390923" w:rsidRPr="0085768F" w:rsidRDefault="007829B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Lesopark Zelčín</w:t>
            </w:r>
          </w:p>
          <w:p w14:paraId="390991D8" w14:textId="0043F8AC" w:rsidR="0007052E" w:rsidRPr="0085768F" w:rsidRDefault="0007052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Jump aréna v Mostě</w:t>
            </w:r>
          </w:p>
          <w:p w14:paraId="3386A93C" w14:textId="77777777" w:rsidR="0007052E" w:rsidRPr="0085768F" w:rsidRDefault="0007052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 do lesa</w:t>
            </w:r>
          </w:p>
          <w:p w14:paraId="6A3AD9C8" w14:textId="26728621" w:rsidR="0007052E" w:rsidRPr="0085768F" w:rsidRDefault="0007052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Výlet na farmy a do lokálních sadů (Svobodný statek na soutoku, Židovice, Oblík, </w:t>
            </w:r>
            <w:r w:rsidR="00832164" w:rsidRPr="0085768F">
              <w:rPr>
                <w:rFonts w:cstheme="minorHAnsi"/>
                <w:sz w:val="16"/>
                <w:szCs w:val="16"/>
              </w:rPr>
              <w:t>Děčany</w:t>
            </w:r>
            <w:r w:rsidRPr="0085768F">
              <w:rPr>
                <w:rFonts w:cstheme="minorHAnsi"/>
                <w:sz w:val="16"/>
                <w:szCs w:val="16"/>
              </w:rPr>
              <w:t xml:space="preserve"> apod.)</w:t>
            </w:r>
          </w:p>
          <w:p w14:paraId="16CD1884" w14:textId="01EBD4A3" w:rsidR="0007052E" w:rsidRPr="0085768F" w:rsidRDefault="0007052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Kurz plavání v plavecké škole Bublina v Postoloprtech</w:t>
            </w:r>
          </w:p>
          <w:p w14:paraId="4FC0BD16" w14:textId="42E40D5C" w:rsidR="0007052E" w:rsidRPr="0085768F" w:rsidRDefault="0007052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Den Země v Mateřské škole Alergo v Žatci</w:t>
            </w:r>
          </w:p>
          <w:p w14:paraId="7483F909" w14:textId="7B9C768E" w:rsidR="0007052E" w:rsidRPr="0085768F" w:rsidRDefault="0007052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Vrchlického divadlo v Lounech</w:t>
            </w:r>
          </w:p>
        </w:tc>
      </w:tr>
      <w:tr w:rsidR="00390923" w:rsidRPr="0085768F" w14:paraId="297C0BC1" w14:textId="77777777" w:rsidTr="006054FA">
        <w:tc>
          <w:tcPr>
            <w:cnfStyle w:val="001000000000" w:firstRow="0" w:lastRow="0" w:firstColumn="1" w:lastColumn="0" w:oddVBand="0" w:evenVBand="0" w:oddHBand="0" w:evenHBand="0" w:firstRowFirstColumn="0" w:firstRowLastColumn="0" w:lastRowFirstColumn="0" w:lastRowLastColumn="0"/>
            <w:tcW w:w="3114" w:type="dxa"/>
          </w:tcPr>
          <w:p w14:paraId="43353BBD" w14:textId="77777777" w:rsidR="00390923" w:rsidRPr="0085768F" w:rsidRDefault="00390923" w:rsidP="0085768F">
            <w:pPr>
              <w:rPr>
                <w:rFonts w:cstheme="minorHAnsi"/>
                <w:sz w:val="16"/>
                <w:szCs w:val="16"/>
              </w:rPr>
            </w:pPr>
            <w:r w:rsidRPr="0085768F">
              <w:rPr>
                <w:rFonts w:cstheme="minorHAnsi"/>
                <w:sz w:val="16"/>
                <w:szCs w:val="16"/>
              </w:rPr>
              <w:t>Realizátor nositel</w:t>
            </w:r>
          </w:p>
        </w:tc>
        <w:tc>
          <w:tcPr>
            <w:tcW w:w="5948" w:type="dxa"/>
          </w:tcPr>
          <w:p w14:paraId="6C418AF0" w14:textId="77777777" w:rsidR="00390923" w:rsidRPr="0085768F" w:rsidRDefault="0039092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390923" w:rsidRPr="0085768F" w14:paraId="4CE13F8A" w14:textId="77777777" w:rsidTr="00605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DBBA9D" w14:textId="77777777" w:rsidR="00390923" w:rsidRPr="0085768F" w:rsidRDefault="00390923" w:rsidP="0085768F">
            <w:pPr>
              <w:rPr>
                <w:rFonts w:cstheme="minorHAnsi"/>
                <w:sz w:val="16"/>
                <w:szCs w:val="16"/>
              </w:rPr>
            </w:pPr>
            <w:r w:rsidRPr="0085768F">
              <w:rPr>
                <w:rFonts w:cstheme="minorHAnsi"/>
                <w:sz w:val="16"/>
                <w:szCs w:val="16"/>
              </w:rPr>
              <w:t>Místo realizace</w:t>
            </w:r>
          </w:p>
        </w:tc>
        <w:tc>
          <w:tcPr>
            <w:tcW w:w="5948" w:type="dxa"/>
          </w:tcPr>
          <w:p w14:paraId="0692E82A" w14:textId="77777777" w:rsidR="00390923" w:rsidRPr="0085768F" w:rsidRDefault="0039092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390923" w:rsidRPr="0085768F" w14:paraId="362C69E2" w14:textId="77777777" w:rsidTr="006054FA">
        <w:tc>
          <w:tcPr>
            <w:cnfStyle w:val="001000000000" w:firstRow="0" w:lastRow="0" w:firstColumn="1" w:lastColumn="0" w:oddVBand="0" w:evenVBand="0" w:oddHBand="0" w:evenHBand="0" w:firstRowFirstColumn="0" w:firstRowLastColumn="0" w:lastRowFirstColumn="0" w:lastRowLastColumn="0"/>
            <w:tcW w:w="3114" w:type="dxa"/>
          </w:tcPr>
          <w:p w14:paraId="784F7862" w14:textId="77777777" w:rsidR="00390923" w:rsidRPr="0085768F" w:rsidRDefault="00390923" w:rsidP="0085768F">
            <w:pPr>
              <w:rPr>
                <w:rFonts w:cstheme="minorHAnsi"/>
                <w:sz w:val="16"/>
                <w:szCs w:val="16"/>
              </w:rPr>
            </w:pPr>
            <w:r w:rsidRPr="0085768F">
              <w:rPr>
                <w:rFonts w:cstheme="minorHAnsi"/>
                <w:sz w:val="16"/>
                <w:szCs w:val="16"/>
              </w:rPr>
              <w:t>Cíl aktivity</w:t>
            </w:r>
          </w:p>
        </w:tc>
        <w:tc>
          <w:tcPr>
            <w:tcW w:w="5948" w:type="dxa"/>
          </w:tcPr>
          <w:p w14:paraId="1BCA2CFB" w14:textId="426F1065" w:rsidR="00390923" w:rsidRPr="0085768F" w:rsidRDefault="007829B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w:t>
            </w:r>
            <w:r w:rsidR="00970B97" w:rsidRPr="0085768F">
              <w:rPr>
                <w:rFonts w:cstheme="minorHAnsi"/>
                <w:sz w:val="16"/>
                <w:szCs w:val="16"/>
              </w:rPr>
              <w:t>vědomostí kulturních</w:t>
            </w:r>
            <w:r w:rsidR="00CD4E4C" w:rsidRPr="0085768F">
              <w:rPr>
                <w:rFonts w:cstheme="minorHAnsi"/>
                <w:sz w:val="16"/>
                <w:szCs w:val="16"/>
              </w:rPr>
              <w:t xml:space="preserve">, </w:t>
            </w:r>
            <w:r w:rsidR="00970B97" w:rsidRPr="0085768F">
              <w:rPr>
                <w:rFonts w:cstheme="minorHAnsi"/>
                <w:sz w:val="16"/>
                <w:szCs w:val="16"/>
              </w:rPr>
              <w:t>ekologických</w:t>
            </w:r>
            <w:r w:rsidR="00CD4E4C" w:rsidRPr="0085768F">
              <w:rPr>
                <w:rFonts w:cstheme="minorHAnsi"/>
                <w:sz w:val="16"/>
                <w:szCs w:val="16"/>
              </w:rPr>
              <w:t xml:space="preserve"> a pohybových aktivit</w:t>
            </w:r>
          </w:p>
        </w:tc>
      </w:tr>
      <w:tr w:rsidR="00390923" w:rsidRPr="0085768F" w14:paraId="227BF1FB" w14:textId="77777777" w:rsidTr="00605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E6CEA1" w14:textId="77777777" w:rsidR="00390923" w:rsidRPr="0085768F" w:rsidRDefault="00390923" w:rsidP="0085768F">
            <w:pPr>
              <w:rPr>
                <w:rFonts w:cstheme="minorHAnsi"/>
                <w:sz w:val="16"/>
                <w:szCs w:val="16"/>
              </w:rPr>
            </w:pPr>
            <w:r w:rsidRPr="0085768F">
              <w:rPr>
                <w:rFonts w:cstheme="minorHAnsi"/>
                <w:sz w:val="16"/>
                <w:szCs w:val="16"/>
              </w:rPr>
              <w:t>Spolupráce</w:t>
            </w:r>
          </w:p>
        </w:tc>
        <w:tc>
          <w:tcPr>
            <w:tcW w:w="5948" w:type="dxa"/>
          </w:tcPr>
          <w:p w14:paraId="1191D3ED" w14:textId="0D9FB23E" w:rsidR="00390923" w:rsidRPr="0085768F" w:rsidRDefault="0039092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w:t>
            </w:r>
            <w:r w:rsidR="0007052E" w:rsidRPr="0085768F">
              <w:rPr>
                <w:rFonts w:cstheme="minorHAnsi"/>
                <w:sz w:val="16"/>
                <w:szCs w:val="16"/>
              </w:rPr>
              <w:t>, ostatní aktéři ve vzdělávání,</w:t>
            </w:r>
          </w:p>
        </w:tc>
      </w:tr>
      <w:tr w:rsidR="00390923" w:rsidRPr="0085768F" w14:paraId="75D990FC" w14:textId="77777777" w:rsidTr="006054FA">
        <w:tc>
          <w:tcPr>
            <w:cnfStyle w:val="001000000000" w:firstRow="0" w:lastRow="0" w:firstColumn="1" w:lastColumn="0" w:oddVBand="0" w:evenVBand="0" w:oddHBand="0" w:evenHBand="0" w:firstRowFirstColumn="0" w:firstRowLastColumn="0" w:lastRowFirstColumn="0" w:lastRowLastColumn="0"/>
            <w:tcW w:w="3114" w:type="dxa"/>
          </w:tcPr>
          <w:p w14:paraId="07FEFD95" w14:textId="77777777" w:rsidR="00390923" w:rsidRPr="0085768F" w:rsidRDefault="00390923" w:rsidP="0085768F">
            <w:pPr>
              <w:rPr>
                <w:rFonts w:cstheme="minorHAnsi"/>
                <w:sz w:val="16"/>
                <w:szCs w:val="16"/>
              </w:rPr>
            </w:pPr>
            <w:r w:rsidRPr="0085768F">
              <w:rPr>
                <w:rFonts w:cstheme="minorHAnsi"/>
                <w:sz w:val="16"/>
                <w:szCs w:val="16"/>
              </w:rPr>
              <w:t>Celkový rozpočet</w:t>
            </w:r>
          </w:p>
        </w:tc>
        <w:tc>
          <w:tcPr>
            <w:tcW w:w="5948" w:type="dxa"/>
          </w:tcPr>
          <w:p w14:paraId="5C52F6F9" w14:textId="77777777" w:rsidR="00390923" w:rsidRPr="0085768F" w:rsidRDefault="0039092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90923" w:rsidRPr="0085768F" w14:paraId="7B265C58" w14:textId="77777777" w:rsidTr="00605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9C0E48" w14:textId="77777777" w:rsidR="00390923" w:rsidRPr="0085768F" w:rsidRDefault="00390923" w:rsidP="0085768F">
            <w:pPr>
              <w:rPr>
                <w:rFonts w:cstheme="minorHAnsi"/>
                <w:sz w:val="16"/>
                <w:szCs w:val="16"/>
              </w:rPr>
            </w:pPr>
            <w:r w:rsidRPr="0085768F">
              <w:rPr>
                <w:rFonts w:cstheme="minorHAnsi"/>
                <w:sz w:val="16"/>
                <w:szCs w:val="16"/>
              </w:rPr>
              <w:t>Zdroj financování</w:t>
            </w:r>
          </w:p>
        </w:tc>
        <w:tc>
          <w:tcPr>
            <w:tcW w:w="5948" w:type="dxa"/>
          </w:tcPr>
          <w:p w14:paraId="1BDCA804" w14:textId="64748BFC" w:rsidR="00390923" w:rsidRPr="0085768F" w:rsidRDefault="0039092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w:t>
            </w:r>
            <w:r w:rsidR="00970B97" w:rsidRPr="0085768F">
              <w:rPr>
                <w:rFonts w:cstheme="minorHAnsi"/>
                <w:sz w:val="16"/>
                <w:szCs w:val="16"/>
              </w:rPr>
              <w:t>u, zřizovatel, sponzoři</w:t>
            </w:r>
          </w:p>
        </w:tc>
      </w:tr>
      <w:tr w:rsidR="00390923" w:rsidRPr="0085768F" w14:paraId="1EF6B832" w14:textId="77777777" w:rsidTr="006054FA">
        <w:tc>
          <w:tcPr>
            <w:cnfStyle w:val="001000000000" w:firstRow="0" w:lastRow="0" w:firstColumn="1" w:lastColumn="0" w:oddVBand="0" w:evenVBand="0" w:oddHBand="0" w:evenHBand="0" w:firstRowFirstColumn="0" w:firstRowLastColumn="0" w:lastRowFirstColumn="0" w:lastRowLastColumn="0"/>
            <w:tcW w:w="3114" w:type="dxa"/>
          </w:tcPr>
          <w:p w14:paraId="09B19355" w14:textId="77777777" w:rsidR="00390923" w:rsidRPr="0085768F" w:rsidRDefault="00390923" w:rsidP="0085768F">
            <w:pPr>
              <w:rPr>
                <w:rFonts w:cstheme="minorHAnsi"/>
                <w:sz w:val="16"/>
                <w:szCs w:val="16"/>
              </w:rPr>
            </w:pPr>
            <w:r w:rsidRPr="0085768F">
              <w:rPr>
                <w:rFonts w:cstheme="minorHAnsi"/>
                <w:sz w:val="16"/>
                <w:szCs w:val="16"/>
              </w:rPr>
              <w:t>Časový harmonogram</w:t>
            </w:r>
          </w:p>
        </w:tc>
        <w:tc>
          <w:tcPr>
            <w:tcW w:w="5948" w:type="dxa"/>
          </w:tcPr>
          <w:p w14:paraId="7C6DE4FD" w14:textId="76C5AFEC" w:rsidR="00390923" w:rsidRPr="0085768F" w:rsidRDefault="005031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2025</w:t>
            </w:r>
          </w:p>
        </w:tc>
      </w:tr>
      <w:tr w:rsidR="00C23B47" w:rsidRPr="0085768F" w14:paraId="3EDFDA4C" w14:textId="77777777" w:rsidTr="00605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051A6C" w14:textId="77777777" w:rsidR="00C23B47" w:rsidRPr="0085768F" w:rsidRDefault="00C23B47" w:rsidP="0085768F">
            <w:pPr>
              <w:rPr>
                <w:rFonts w:cstheme="minorHAnsi"/>
                <w:sz w:val="16"/>
                <w:szCs w:val="16"/>
              </w:rPr>
            </w:pPr>
            <w:r w:rsidRPr="0085768F">
              <w:rPr>
                <w:rFonts w:cstheme="minorHAnsi"/>
                <w:sz w:val="16"/>
                <w:szCs w:val="16"/>
              </w:rPr>
              <w:t>Cíl MAP:</w:t>
            </w:r>
          </w:p>
        </w:tc>
        <w:tc>
          <w:tcPr>
            <w:tcW w:w="5948" w:type="dxa"/>
          </w:tcPr>
          <w:p w14:paraId="30D38D48" w14:textId="3FDBD9EC" w:rsidR="00C23B47" w:rsidRPr="0085768F" w:rsidRDefault="00C23B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C23B47" w:rsidRPr="0085768F" w14:paraId="1FC40A9A" w14:textId="77777777" w:rsidTr="006054FA">
        <w:tc>
          <w:tcPr>
            <w:cnfStyle w:val="001000000000" w:firstRow="0" w:lastRow="0" w:firstColumn="1" w:lastColumn="0" w:oddVBand="0" w:evenVBand="0" w:oddHBand="0" w:evenHBand="0" w:firstRowFirstColumn="0" w:firstRowLastColumn="0" w:lastRowFirstColumn="0" w:lastRowLastColumn="0"/>
            <w:tcW w:w="3114" w:type="dxa"/>
          </w:tcPr>
          <w:p w14:paraId="2CC678F7" w14:textId="77777777" w:rsidR="00C23B47" w:rsidRPr="0085768F" w:rsidRDefault="00C23B47" w:rsidP="0085768F">
            <w:pPr>
              <w:rPr>
                <w:rFonts w:cstheme="minorHAnsi"/>
                <w:sz w:val="16"/>
                <w:szCs w:val="16"/>
              </w:rPr>
            </w:pPr>
            <w:r w:rsidRPr="0085768F">
              <w:rPr>
                <w:rFonts w:cstheme="minorHAnsi"/>
                <w:sz w:val="16"/>
                <w:szCs w:val="16"/>
              </w:rPr>
              <w:t>Opatření MAP:</w:t>
            </w:r>
          </w:p>
        </w:tc>
        <w:tc>
          <w:tcPr>
            <w:tcW w:w="5948" w:type="dxa"/>
          </w:tcPr>
          <w:p w14:paraId="7E87E500" w14:textId="18D38ADE" w:rsidR="00C23B47" w:rsidRPr="0085768F" w:rsidRDefault="00C23B47"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bCs/>
                <w:iCs/>
                <w:noProof/>
                <w:sz w:val="16"/>
                <w:szCs w:val="16"/>
                <w:lang w:eastAsia="cs-CZ"/>
              </w:rPr>
            </w:pPr>
            <w:r w:rsidRPr="0085768F">
              <w:rPr>
                <w:rFonts w:ascii="Calibri" w:eastAsia="Arial" w:hAnsi="Calibri" w:cs="Calibri"/>
                <w:bCs/>
                <w:iCs/>
                <w:noProof/>
                <w:sz w:val="16"/>
                <w:szCs w:val="16"/>
                <w:lang w:eastAsia="cs-CZ"/>
              </w:rPr>
              <w:t>1.3.2 Rozvoj v oblasti udržitelného rozvoje – EVVO, sociální, občanské a socioemoční dovednosti, rozvoj kulturního povědomí a vyjádření dětí</w:t>
            </w:r>
          </w:p>
          <w:p w14:paraId="18A57D49" w14:textId="4486B2D8" w:rsidR="00C23B47" w:rsidRPr="0085768F" w:rsidRDefault="00C23B4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1.3.3 Rozvoj pohybových aktivit, výchovy ke zdravému životnímu stylu v předškolním věku</w:t>
            </w:r>
          </w:p>
        </w:tc>
      </w:tr>
    </w:tbl>
    <w:p w14:paraId="29A25715" w14:textId="77777777" w:rsidR="00E662F5" w:rsidRPr="0085768F" w:rsidRDefault="00E662F5" w:rsidP="00905D0C">
      <w:pPr>
        <w:spacing w:after="0"/>
        <w:jc w:val="left"/>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07052E" w:rsidRPr="0085768F" w14:paraId="1A8C907F" w14:textId="77777777" w:rsidTr="00B822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821AB4E" w14:textId="77777777" w:rsidR="0007052E" w:rsidRPr="0085768F" w:rsidRDefault="0007052E" w:rsidP="0085768F">
            <w:pPr>
              <w:rPr>
                <w:rFonts w:cstheme="minorHAnsi"/>
                <w:b w:val="0"/>
                <w:bCs w:val="0"/>
                <w:sz w:val="16"/>
                <w:szCs w:val="16"/>
              </w:rPr>
            </w:pPr>
            <w:r w:rsidRPr="0085768F">
              <w:rPr>
                <w:rFonts w:cstheme="minorHAnsi"/>
                <w:sz w:val="16"/>
                <w:szCs w:val="16"/>
              </w:rPr>
              <w:t>Aktivita</w:t>
            </w:r>
          </w:p>
        </w:tc>
        <w:tc>
          <w:tcPr>
            <w:tcW w:w="5948" w:type="dxa"/>
          </w:tcPr>
          <w:p w14:paraId="6BA99FF6" w14:textId="46821414" w:rsidR="00FA5FE4" w:rsidRDefault="0007052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B822FD">
              <w:rPr>
                <w:rFonts w:cstheme="minorHAnsi"/>
                <w:sz w:val="16"/>
                <w:szCs w:val="16"/>
              </w:rPr>
              <w:t>Spolupráce s</w:t>
            </w:r>
            <w:r w:rsidR="00FA5FE4">
              <w:rPr>
                <w:rFonts w:cstheme="minorHAnsi"/>
                <w:sz w:val="16"/>
                <w:szCs w:val="16"/>
              </w:rPr>
              <w:t> </w:t>
            </w:r>
            <w:r w:rsidR="00B822FD" w:rsidRPr="00B822FD">
              <w:rPr>
                <w:rFonts w:cstheme="minorHAnsi"/>
                <w:sz w:val="16"/>
                <w:szCs w:val="16"/>
              </w:rPr>
              <w:t>knihovnou</w:t>
            </w:r>
          </w:p>
          <w:p w14:paraId="7EB5ABCB" w14:textId="2EF8287E" w:rsidR="0007052E" w:rsidRPr="00B822FD" w:rsidRDefault="00B822FD"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B822FD">
              <w:rPr>
                <w:rFonts w:cstheme="minorHAnsi"/>
                <w:sz w:val="16"/>
                <w:szCs w:val="16"/>
              </w:rPr>
              <w:t>REALIZOVÁNO – pokračující v roce 202</w:t>
            </w:r>
            <w:r w:rsidR="0079485C">
              <w:rPr>
                <w:rFonts w:cstheme="minorHAnsi"/>
                <w:sz w:val="16"/>
                <w:szCs w:val="16"/>
              </w:rPr>
              <w:t>6</w:t>
            </w:r>
          </w:p>
        </w:tc>
      </w:tr>
      <w:tr w:rsidR="0007052E" w:rsidRPr="0085768F" w14:paraId="6417250B" w14:textId="77777777" w:rsidTr="00B822F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D901475" w14:textId="77777777" w:rsidR="0007052E" w:rsidRPr="0085768F" w:rsidRDefault="0007052E" w:rsidP="0085768F">
            <w:pPr>
              <w:rPr>
                <w:rFonts w:cstheme="minorHAnsi"/>
                <w:sz w:val="16"/>
                <w:szCs w:val="16"/>
              </w:rPr>
            </w:pPr>
            <w:r w:rsidRPr="0085768F">
              <w:rPr>
                <w:rFonts w:cstheme="minorHAnsi"/>
                <w:sz w:val="16"/>
                <w:szCs w:val="16"/>
              </w:rPr>
              <w:t>Charakteristika aktivity</w:t>
            </w:r>
          </w:p>
        </w:tc>
        <w:tc>
          <w:tcPr>
            <w:tcW w:w="5948" w:type="dxa"/>
          </w:tcPr>
          <w:p w14:paraId="4DA8E99E" w14:textId="7159C966" w:rsidR="0007052E" w:rsidRPr="0085768F" w:rsidRDefault="0007052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knihovny s tematickým programem</w:t>
            </w:r>
          </w:p>
        </w:tc>
      </w:tr>
      <w:tr w:rsidR="0007052E" w:rsidRPr="0085768F" w14:paraId="7AD9AD53" w14:textId="77777777" w:rsidTr="00B822FD">
        <w:tc>
          <w:tcPr>
            <w:cnfStyle w:val="001000000000" w:firstRow="0" w:lastRow="0" w:firstColumn="1" w:lastColumn="0" w:oddVBand="0" w:evenVBand="0" w:oddHBand="0" w:evenHBand="0" w:firstRowFirstColumn="0" w:firstRowLastColumn="0" w:lastRowFirstColumn="0" w:lastRowLastColumn="0"/>
            <w:tcW w:w="3114" w:type="dxa"/>
          </w:tcPr>
          <w:p w14:paraId="66F4FE3F" w14:textId="77777777" w:rsidR="0007052E" w:rsidRPr="0085768F" w:rsidRDefault="0007052E" w:rsidP="0085768F">
            <w:pPr>
              <w:rPr>
                <w:rFonts w:cstheme="minorHAnsi"/>
                <w:sz w:val="16"/>
                <w:szCs w:val="16"/>
              </w:rPr>
            </w:pPr>
            <w:r w:rsidRPr="0085768F">
              <w:rPr>
                <w:rFonts w:cstheme="minorHAnsi"/>
                <w:sz w:val="16"/>
                <w:szCs w:val="16"/>
              </w:rPr>
              <w:t>Realizátor nositel</w:t>
            </w:r>
          </w:p>
        </w:tc>
        <w:tc>
          <w:tcPr>
            <w:tcW w:w="5948" w:type="dxa"/>
          </w:tcPr>
          <w:p w14:paraId="5FCA9C43" w14:textId="77777777" w:rsidR="0007052E" w:rsidRPr="0085768F" w:rsidRDefault="0007052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07052E" w:rsidRPr="0085768F" w14:paraId="35F3BB3F" w14:textId="77777777" w:rsidTr="00B8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DB3414" w14:textId="77777777" w:rsidR="0007052E" w:rsidRPr="0085768F" w:rsidRDefault="0007052E" w:rsidP="0085768F">
            <w:pPr>
              <w:rPr>
                <w:rFonts w:cstheme="minorHAnsi"/>
                <w:sz w:val="16"/>
                <w:szCs w:val="16"/>
              </w:rPr>
            </w:pPr>
            <w:r w:rsidRPr="0085768F">
              <w:rPr>
                <w:rFonts w:cstheme="minorHAnsi"/>
                <w:sz w:val="16"/>
                <w:szCs w:val="16"/>
              </w:rPr>
              <w:t>Místo realizace</w:t>
            </w:r>
          </w:p>
        </w:tc>
        <w:tc>
          <w:tcPr>
            <w:tcW w:w="5948" w:type="dxa"/>
          </w:tcPr>
          <w:p w14:paraId="73699E88" w14:textId="77777777" w:rsidR="0007052E" w:rsidRPr="0085768F" w:rsidRDefault="0007052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07052E" w:rsidRPr="0085768F" w14:paraId="69D323F8" w14:textId="77777777" w:rsidTr="00B822FD">
        <w:tc>
          <w:tcPr>
            <w:cnfStyle w:val="001000000000" w:firstRow="0" w:lastRow="0" w:firstColumn="1" w:lastColumn="0" w:oddVBand="0" w:evenVBand="0" w:oddHBand="0" w:evenHBand="0" w:firstRowFirstColumn="0" w:firstRowLastColumn="0" w:lastRowFirstColumn="0" w:lastRowLastColumn="0"/>
            <w:tcW w:w="3114" w:type="dxa"/>
          </w:tcPr>
          <w:p w14:paraId="626332D5" w14:textId="77777777" w:rsidR="0007052E" w:rsidRPr="0085768F" w:rsidRDefault="0007052E" w:rsidP="0085768F">
            <w:pPr>
              <w:rPr>
                <w:rFonts w:cstheme="minorHAnsi"/>
                <w:sz w:val="16"/>
                <w:szCs w:val="16"/>
              </w:rPr>
            </w:pPr>
            <w:r w:rsidRPr="0085768F">
              <w:rPr>
                <w:rFonts w:cstheme="minorHAnsi"/>
                <w:sz w:val="16"/>
                <w:szCs w:val="16"/>
              </w:rPr>
              <w:t>Cíl aktivity</w:t>
            </w:r>
          </w:p>
        </w:tc>
        <w:tc>
          <w:tcPr>
            <w:tcW w:w="5948" w:type="dxa"/>
          </w:tcPr>
          <w:p w14:paraId="12A1F225" w14:textId="6E259D8E" w:rsidR="0007052E" w:rsidRPr="0085768F" w:rsidRDefault="0007052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pregramotnosti</w:t>
            </w:r>
          </w:p>
        </w:tc>
      </w:tr>
      <w:tr w:rsidR="0007052E" w:rsidRPr="0085768F" w14:paraId="4348F2CF" w14:textId="77777777" w:rsidTr="00B8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17D994" w14:textId="77777777" w:rsidR="0007052E" w:rsidRPr="0085768F" w:rsidRDefault="0007052E" w:rsidP="0085768F">
            <w:pPr>
              <w:rPr>
                <w:rFonts w:cstheme="minorHAnsi"/>
                <w:sz w:val="16"/>
                <w:szCs w:val="16"/>
              </w:rPr>
            </w:pPr>
            <w:r w:rsidRPr="0085768F">
              <w:rPr>
                <w:rFonts w:cstheme="minorHAnsi"/>
                <w:sz w:val="16"/>
                <w:szCs w:val="16"/>
              </w:rPr>
              <w:t>Spolupráce</w:t>
            </w:r>
          </w:p>
        </w:tc>
        <w:tc>
          <w:tcPr>
            <w:tcW w:w="5948" w:type="dxa"/>
          </w:tcPr>
          <w:p w14:paraId="0202DF9B" w14:textId="3F7554D9" w:rsidR="0007052E" w:rsidRPr="0085768F" w:rsidRDefault="0007052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 Knihovna</w:t>
            </w:r>
          </w:p>
        </w:tc>
      </w:tr>
      <w:tr w:rsidR="0007052E" w:rsidRPr="0085768F" w14:paraId="60E0E54C" w14:textId="77777777" w:rsidTr="00B822FD">
        <w:tc>
          <w:tcPr>
            <w:cnfStyle w:val="001000000000" w:firstRow="0" w:lastRow="0" w:firstColumn="1" w:lastColumn="0" w:oddVBand="0" w:evenVBand="0" w:oddHBand="0" w:evenHBand="0" w:firstRowFirstColumn="0" w:firstRowLastColumn="0" w:lastRowFirstColumn="0" w:lastRowLastColumn="0"/>
            <w:tcW w:w="3114" w:type="dxa"/>
          </w:tcPr>
          <w:p w14:paraId="6097BD33" w14:textId="77777777" w:rsidR="0007052E" w:rsidRPr="0085768F" w:rsidRDefault="0007052E" w:rsidP="0085768F">
            <w:pPr>
              <w:rPr>
                <w:rFonts w:cstheme="minorHAnsi"/>
                <w:sz w:val="16"/>
                <w:szCs w:val="16"/>
              </w:rPr>
            </w:pPr>
            <w:r w:rsidRPr="0085768F">
              <w:rPr>
                <w:rFonts w:cstheme="minorHAnsi"/>
                <w:sz w:val="16"/>
                <w:szCs w:val="16"/>
              </w:rPr>
              <w:t>Celkový rozpočet</w:t>
            </w:r>
          </w:p>
        </w:tc>
        <w:tc>
          <w:tcPr>
            <w:tcW w:w="5948" w:type="dxa"/>
          </w:tcPr>
          <w:p w14:paraId="384241BE" w14:textId="7AB3163B" w:rsidR="0007052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w:t>
            </w:r>
          </w:p>
        </w:tc>
      </w:tr>
      <w:tr w:rsidR="0007052E" w:rsidRPr="0085768F" w14:paraId="34156654" w14:textId="77777777" w:rsidTr="00B8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C97531" w14:textId="77777777" w:rsidR="0007052E" w:rsidRPr="0085768F" w:rsidRDefault="0007052E" w:rsidP="0085768F">
            <w:pPr>
              <w:rPr>
                <w:rFonts w:cstheme="minorHAnsi"/>
                <w:sz w:val="16"/>
                <w:szCs w:val="16"/>
              </w:rPr>
            </w:pPr>
            <w:r w:rsidRPr="0085768F">
              <w:rPr>
                <w:rFonts w:cstheme="minorHAnsi"/>
                <w:sz w:val="16"/>
                <w:szCs w:val="16"/>
              </w:rPr>
              <w:t>Zdroj financování</w:t>
            </w:r>
          </w:p>
        </w:tc>
        <w:tc>
          <w:tcPr>
            <w:tcW w:w="5948" w:type="dxa"/>
          </w:tcPr>
          <w:p w14:paraId="01A1B7D0" w14:textId="1952C10B" w:rsidR="0007052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07052E" w:rsidRPr="0085768F" w14:paraId="55CA6B32" w14:textId="77777777" w:rsidTr="00B822FD">
        <w:tc>
          <w:tcPr>
            <w:cnfStyle w:val="001000000000" w:firstRow="0" w:lastRow="0" w:firstColumn="1" w:lastColumn="0" w:oddVBand="0" w:evenVBand="0" w:oddHBand="0" w:evenHBand="0" w:firstRowFirstColumn="0" w:firstRowLastColumn="0" w:lastRowFirstColumn="0" w:lastRowLastColumn="0"/>
            <w:tcW w:w="3114" w:type="dxa"/>
          </w:tcPr>
          <w:p w14:paraId="34036E19" w14:textId="77777777" w:rsidR="0007052E" w:rsidRPr="0085768F" w:rsidRDefault="0007052E" w:rsidP="0085768F">
            <w:pPr>
              <w:rPr>
                <w:rFonts w:cstheme="minorHAnsi"/>
                <w:sz w:val="16"/>
                <w:szCs w:val="16"/>
              </w:rPr>
            </w:pPr>
            <w:r w:rsidRPr="0085768F">
              <w:rPr>
                <w:rFonts w:cstheme="minorHAnsi"/>
                <w:sz w:val="16"/>
                <w:szCs w:val="16"/>
              </w:rPr>
              <w:t>Časový harmonogram</w:t>
            </w:r>
          </w:p>
        </w:tc>
        <w:tc>
          <w:tcPr>
            <w:tcW w:w="5948" w:type="dxa"/>
          </w:tcPr>
          <w:p w14:paraId="02A3824D" w14:textId="1A04CCEB" w:rsidR="0007052E" w:rsidRPr="0085768F" w:rsidRDefault="005031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054FA">
              <w:rPr>
                <w:rFonts w:cstheme="minorHAnsi"/>
                <w:sz w:val="16"/>
                <w:szCs w:val="16"/>
              </w:rPr>
              <w:t>2025</w:t>
            </w:r>
          </w:p>
        </w:tc>
      </w:tr>
      <w:tr w:rsidR="0007052E" w:rsidRPr="0085768F" w14:paraId="3070380F" w14:textId="77777777" w:rsidTr="00B8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7F4D98" w14:textId="77777777" w:rsidR="0007052E" w:rsidRPr="0085768F" w:rsidRDefault="0007052E" w:rsidP="0085768F">
            <w:pPr>
              <w:rPr>
                <w:rFonts w:cstheme="minorHAnsi"/>
                <w:sz w:val="16"/>
                <w:szCs w:val="16"/>
              </w:rPr>
            </w:pPr>
            <w:r w:rsidRPr="0085768F">
              <w:rPr>
                <w:rFonts w:cstheme="minorHAnsi"/>
                <w:sz w:val="16"/>
                <w:szCs w:val="16"/>
              </w:rPr>
              <w:t>Cíl MAP:</w:t>
            </w:r>
          </w:p>
        </w:tc>
        <w:tc>
          <w:tcPr>
            <w:tcW w:w="5948" w:type="dxa"/>
          </w:tcPr>
          <w:p w14:paraId="1BD0B303" w14:textId="06831F5F" w:rsidR="0007052E" w:rsidRPr="0085768F" w:rsidRDefault="00C23B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1.2Rozvoj matematické a finanční pregramotnosti, čtenářské pregramotnosti včetně rozvoje digitálních kompetencí a gramotností dětí, výuky   cizích jazyků a polytechnického vzdělávání v předškolním vzdělávání</w:t>
            </w:r>
          </w:p>
        </w:tc>
      </w:tr>
      <w:tr w:rsidR="0007052E" w:rsidRPr="0085768F" w14:paraId="143643D3" w14:textId="77777777" w:rsidTr="00B822FD">
        <w:tc>
          <w:tcPr>
            <w:cnfStyle w:val="001000000000" w:firstRow="0" w:lastRow="0" w:firstColumn="1" w:lastColumn="0" w:oddVBand="0" w:evenVBand="0" w:oddHBand="0" w:evenHBand="0" w:firstRowFirstColumn="0" w:firstRowLastColumn="0" w:lastRowFirstColumn="0" w:lastRowLastColumn="0"/>
            <w:tcW w:w="3114" w:type="dxa"/>
          </w:tcPr>
          <w:p w14:paraId="5C23533E" w14:textId="77777777" w:rsidR="0007052E" w:rsidRPr="0085768F" w:rsidRDefault="0007052E" w:rsidP="0085768F">
            <w:pPr>
              <w:rPr>
                <w:rFonts w:cstheme="minorHAnsi"/>
                <w:sz w:val="16"/>
                <w:szCs w:val="16"/>
              </w:rPr>
            </w:pPr>
            <w:r w:rsidRPr="0085768F">
              <w:rPr>
                <w:rFonts w:cstheme="minorHAnsi"/>
                <w:sz w:val="16"/>
                <w:szCs w:val="16"/>
              </w:rPr>
              <w:t>Opatření MAP:</w:t>
            </w:r>
          </w:p>
        </w:tc>
        <w:tc>
          <w:tcPr>
            <w:tcW w:w="5948" w:type="dxa"/>
          </w:tcPr>
          <w:p w14:paraId="523D496A" w14:textId="329D8740" w:rsidR="0007052E" w:rsidRPr="0085768F" w:rsidRDefault="00C23B4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rFonts w:cstheme="minorHAnsi"/>
                <w:sz w:val="16"/>
                <w:szCs w:val="16"/>
              </w:rPr>
              <w:t>1.2.2 Rozvoj čtenářské pregramotnosti v předškolním vzdělávání</w:t>
            </w:r>
            <w:r w:rsidR="0007052E" w:rsidRPr="0085768F">
              <w:rPr>
                <w:rFonts w:cstheme="minorHAnsi"/>
                <w:sz w:val="16"/>
                <w:szCs w:val="16"/>
              </w:rPr>
              <w:t xml:space="preserve"> </w:t>
            </w:r>
          </w:p>
        </w:tc>
      </w:tr>
    </w:tbl>
    <w:p w14:paraId="49DA5471" w14:textId="77777777" w:rsidR="00B822FD" w:rsidRDefault="00B822FD" w:rsidP="00FA5FE4">
      <w:pPr>
        <w:spacing w:after="0"/>
        <w:rPr>
          <w:b/>
          <w:bCs/>
          <w:sz w:val="16"/>
          <w:szCs w:val="16"/>
          <w:lang w:eastAsia="x-none"/>
        </w:rPr>
      </w:pPr>
    </w:p>
    <w:p w14:paraId="5A212A5A" w14:textId="77777777" w:rsidR="00E93244" w:rsidRDefault="00E93244" w:rsidP="00FA5FE4">
      <w:pPr>
        <w:spacing w:after="0"/>
        <w:rPr>
          <w:b/>
          <w:bCs/>
          <w:sz w:val="16"/>
          <w:szCs w:val="16"/>
          <w:lang w:eastAsia="x-none"/>
        </w:rPr>
      </w:pPr>
    </w:p>
    <w:p w14:paraId="73740693" w14:textId="77777777" w:rsidR="00E93244" w:rsidRDefault="00E93244" w:rsidP="00FA5FE4">
      <w:pPr>
        <w:spacing w:after="0"/>
        <w:rPr>
          <w:b/>
          <w:bCs/>
          <w:sz w:val="16"/>
          <w:szCs w:val="16"/>
          <w:lang w:eastAsia="x-none"/>
        </w:rPr>
      </w:pPr>
    </w:p>
    <w:p w14:paraId="723A8F61" w14:textId="77777777" w:rsidR="00E93244" w:rsidRDefault="00E93244" w:rsidP="00FA5FE4">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056D3E" w:rsidRPr="0085768F" w14:paraId="6A4D6AFF" w14:textId="77777777" w:rsidTr="00B822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D60DECA" w14:textId="77777777" w:rsidR="00056D3E" w:rsidRPr="0085768F" w:rsidRDefault="00056D3E" w:rsidP="0085768F">
            <w:pPr>
              <w:rPr>
                <w:rFonts w:cstheme="minorHAnsi"/>
                <w:b w:val="0"/>
                <w:bCs w:val="0"/>
                <w:sz w:val="16"/>
                <w:szCs w:val="16"/>
              </w:rPr>
            </w:pPr>
            <w:r w:rsidRPr="0085768F">
              <w:rPr>
                <w:rFonts w:cstheme="minorHAnsi"/>
                <w:sz w:val="16"/>
                <w:szCs w:val="16"/>
              </w:rPr>
              <w:t>Aktivita</w:t>
            </w:r>
          </w:p>
        </w:tc>
        <w:tc>
          <w:tcPr>
            <w:tcW w:w="5948" w:type="dxa"/>
          </w:tcPr>
          <w:p w14:paraId="732417DD" w14:textId="77777777" w:rsidR="00FA5FE4" w:rsidRDefault="00056D3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B822FD">
              <w:rPr>
                <w:rFonts w:cstheme="minorHAnsi"/>
                <w:sz w:val="16"/>
                <w:szCs w:val="16"/>
              </w:rPr>
              <w:t xml:space="preserve">Jarní a podzimní </w:t>
            </w:r>
            <w:r w:rsidR="00B822FD" w:rsidRPr="00B822FD">
              <w:rPr>
                <w:rFonts w:cstheme="minorHAnsi"/>
                <w:sz w:val="16"/>
                <w:szCs w:val="16"/>
              </w:rPr>
              <w:t>brigáda</w:t>
            </w:r>
          </w:p>
          <w:p w14:paraId="384FD93A" w14:textId="1A05D126" w:rsidR="00056D3E" w:rsidRPr="00B822FD" w:rsidRDefault="00B822FD"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B822FD">
              <w:rPr>
                <w:rFonts w:cstheme="minorHAnsi"/>
                <w:sz w:val="16"/>
                <w:szCs w:val="16"/>
              </w:rPr>
              <w:t>REALIZOVÁNO – pokračující v roce 202</w:t>
            </w:r>
            <w:r w:rsidR="0079485C">
              <w:rPr>
                <w:rFonts w:cstheme="minorHAnsi"/>
                <w:sz w:val="16"/>
                <w:szCs w:val="16"/>
              </w:rPr>
              <w:t>6</w:t>
            </w:r>
          </w:p>
        </w:tc>
      </w:tr>
      <w:tr w:rsidR="00056D3E" w:rsidRPr="0085768F" w14:paraId="3DC78129" w14:textId="77777777" w:rsidTr="00B822F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70EAC2D" w14:textId="77777777" w:rsidR="00056D3E" w:rsidRPr="0085768F" w:rsidRDefault="00056D3E" w:rsidP="0085768F">
            <w:pPr>
              <w:rPr>
                <w:rFonts w:cstheme="minorHAnsi"/>
                <w:sz w:val="16"/>
                <w:szCs w:val="16"/>
              </w:rPr>
            </w:pPr>
            <w:r w:rsidRPr="0085768F">
              <w:rPr>
                <w:rFonts w:cstheme="minorHAnsi"/>
                <w:sz w:val="16"/>
                <w:szCs w:val="16"/>
              </w:rPr>
              <w:t>Charakteristika aktivity</w:t>
            </w:r>
          </w:p>
        </w:tc>
        <w:tc>
          <w:tcPr>
            <w:tcW w:w="5948" w:type="dxa"/>
          </w:tcPr>
          <w:p w14:paraId="48F017A2" w14:textId="10841D64" w:rsidR="00056D3E" w:rsidRPr="0085768F" w:rsidRDefault="00056D3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Setkání s</w:t>
            </w:r>
            <w:r w:rsidR="0050316A">
              <w:rPr>
                <w:rFonts w:cstheme="minorHAnsi"/>
                <w:sz w:val="16"/>
                <w:szCs w:val="16"/>
              </w:rPr>
              <w:t> </w:t>
            </w:r>
            <w:r w:rsidRPr="0085768F">
              <w:rPr>
                <w:rFonts w:cstheme="minorHAnsi"/>
                <w:sz w:val="16"/>
                <w:szCs w:val="16"/>
              </w:rPr>
              <w:t>rodiči</w:t>
            </w:r>
            <w:r w:rsidR="0050316A">
              <w:rPr>
                <w:rFonts w:cstheme="minorHAnsi"/>
                <w:sz w:val="16"/>
                <w:szCs w:val="16"/>
              </w:rPr>
              <w:t xml:space="preserve"> </w:t>
            </w:r>
            <w:r w:rsidRPr="0085768F">
              <w:rPr>
                <w:rFonts w:cstheme="minorHAnsi"/>
                <w:sz w:val="16"/>
                <w:szCs w:val="16"/>
              </w:rPr>
              <w:t>(dýňobraní a zamykání zahrady, otevírání zahrady) pomoc rodičů na školní zahradě</w:t>
            </w:r>
          </w:p>
        </w:tc>
      </w:tr>
      <w:tr w:rsidR="00056D3E" w:rsidRPr="0085768F" w14:paraId="135ACCDD" w14:textId="77777777" w:rsidTr="00B822FD">
        <w:tc>
          <w:tcPr>
            <w:cnfStyle w:val="001000000000" w:firstRow="0" w:lastRow="0" w:firstColumn="1" w:lastColumn="0" w:oddVBand="0" w:evenVBand="0" w:oddHBand="0" w:evenHBand="0" w:firstRowFirstColumn="0" w:firstRowLastColumn="0" w:lastRowFirstColumn="0" w:lastRowLastColumn="0"/>
            <w:tcW w:w="3114" w:type="dxa"/>
          </w:tcPr>
          <w:p w14:paraId="29B2DD89" w14:textId="77777777" w:rsidR="00056D3E" w:rsidRPr="0085768F" w:rsidRDefault="00056D3E" w:rsidP="0085768F">
            <w:pPr>
              <w:rPr>
                <w:rFonts w:cstheme="minorHAnsi"/>
                <w:sz w:val="16"/>
                <w:szCs w:val="16"/>
              </w:rPr>
            </w:pPr>
            <w:r w:rsidRPr="0085768F">
              <w:rPr>
                <w:rFonts w:cstheme="minorHAnsi"/>
                <w:sz w:val="16"/>
                <w:szCs w:val="16"/>
              </w:rPr>
              <w:t>Realizátor nositel</w:t>
            </w:r>
          </w:p>
        </w:tc>
        <w:tc>
          <w:tcPr>
            <w:tcW w:w="5948" w:type="dxa"/>
          </w:tcPr>
          <w:p w14:paraId="4DE989DD" w14:textId="77777777"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056D3E" w:rsidRPr="0085768F" w14:paraId="30ADB7CF" w14:textId="77777777" w:rsidTr="00B8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71EB24" w14:textId="77777777" w:rsidR="00056D3E" w:rsidRPr="0085768F" w:rsidRDefault="00056D3E" w:rsidP="0085768F">
            <w:pPr>
              <w:rPr>
                <w:rFonts w:cstheme="minorHAnsi"/>
                <w:sz w:val="16"/>
                <w:szCs w:val="16"/>
              </w:rPr>
            </w:pPr>
            <w:r w:rsidRPr="0085768F">
              <w:rPr>
                <w:rFonts w:cstheme="minorHAnsi"/>
                <w:sz w:val="16"/>
                <w:szCs w:val="16"/>
              </w:rPr>
              <w:t>Místo realizace</w:t>
            </w:r>
          </w:p>
        </w:tc>
        <w:tc>
          <w:tcPr>
            <w:tcW w:w="5948" w:type="dxa"/>
          </w:tcPr>
          <w:p w14:paraId="3656880A" w14:textId="77777777"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056D3E" w:rsidRPr="0085768F" w14:paraId="01FF20D0" w14:textId="77777777" w:rsidTr="00B822FD">
        <w:tc>
          <w:tcPr>
            <w:cnfStyle w:val="001000000000" w:firstRow="0" w:lastRow="0" w:firstColumn="1" w:lastColumn="0" w:oddVBand="0" w:evenVBand="0" w:oddHBand="0" w:evenHBand="0" w:firstRowFirstColumn="0" w:firstRowLastColumn="0" w:lastRowFirstColumn="0" w:lastRowLastColumn="0"/>
            <w:tcW w:w="3114" w:type="dxa"/>
          </w:tcPr>
          <w:p w14:paraId="13714151" w14:textId="77777777" w:rsidR="00056D3E" w:rsidRPr="0085768F" w:rsidRDefault="00056D3E" w:rsidP="0085768F">
            <w:pPr>
              <w:rPr>
                <w:rFonts w:cstheme="minorHAnsi"/>
                <w:sz w:val="16"/>
                <w:szCs w:val="16"/>
              </w:rPr>
            </w:pPr>
            <w:r w:rsidRPr="0085768F">
              <w:rPr>
                <w:rFonts w:cstheme="minorHAnsi"/>
                <w:sz w:val="16"/>
                <w:szCs w:val="16"/>
              </w:rPr>
              <w:t>Cíl aktivity</w:t>
            </w:r>
          </w:p>
        </w:tc>
        <w:tc>
          <w:tcPr>
            <w:tcW w:w="5948" w:type="dxa"/>
          </w:tcPr>
          <w:p w14:paraId="7AE36DFB" w14:textId="5F44F749"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Setkání s rodiči</w:t>
            </w:r>
          </w:p>
        </w:tc>
      </w:tr>
      <w:tr w:rsidR="00056D3E" w:rsidRPr="0085768F" w14:paraId="72ABEA07" w14:textId="77777777" w:rsidTr="00B8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9A6AF5" w14:textId="77777777" w:rsidR="00056D3E" w:rsidRPr="0085768F" w:rsidRDefault="00056D3E" w:rsidP="0085768F">
            <w:pPr>
              <w:rPr>
                <w:rFonts w:cstheme="minorHAnsi"/>
                <w:sz w:val="16"/>
                <w:szCs w:val="16"/>
              </w:rPr>
            </w:pPr>
            <w:r w:rsidRPr="0085768F">
              <w:rPr>
                <w:rFonts w:cstheme="minorHAnsi"/>
                <w:sz w:val="16"/>
                <w:szCs w:val="16"/>
              </w:rPr>
              <w:t>Spolupráce</w:t>
            </w:r>
          </w:p>
        </w:tc>
        <w:tc>
          <w:tcPr>
            <w:tcW w:w="5948" w:type="dxa"/>
          </w:tcPr>
          <w:p w14:paraId="460616F7" w14:textId="7FEA9629"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56D3E" w:rsidRPr="0085768F" w14:paraId="24F3EC75" w14:textId="77777777" w:rsidTr="00B822FD">
        <w:tc>
          <w:tcPr>
            <w:cnfStyle w:val="001000000000" w:firstRow="0" w:lastRow="0" w:firstColumn="1" w:lastColumn="0" w:oddVBand="0" w:evenVBand="0" w:oddHBand="0" w:evenHBand="0" w:firstRowFirstColumn="0" w:firstRowLastColumn="0" w:lastRowFirstColumn="0" w:lastRowLastColumn="0"/>
            <w:tcW w:w="3114" w:type="dxa"/>
          </w:tcPr>
          <w:p w14:paraId="483E08C0" w14:textId="77777777" w:rsidR="00056D3E" w:rsidRPr="0085768F" w:rsidRDefault="00056D3E" w:rsidP="0085768F">
            <w:pPr>
              <w:rPr>
                <w:rFonts w:cstheme="minorHAnsi"/>
                <w:sz w:val="16"/>
                <w:szCs w:val="16"/>
              </w:rPr>
            </w:pPr>
            <w:r w:rsidRPr="0085768F">
              <w:rPr>
                <w:rFonts w:cstheme="minorHAnsi"/>
                <w:sz w:val="16"/>
                <w:szCs w:val="16"/>
              </w:rPr>
              <w:t>Celkový rozpočet</w:t>
            </w:r>
          </w:p>
        </w:tc>
        <w:tc>
          <w:tcPr>
            <w:tcW w:w="5948" w:type="dxa"/>
          </w:tcPr>
          <w:p w14:paraId="0EE2917C" w14:textId="4FDC980A"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2000,-</w:t>
            </w:r>
          </w:p>
        </w:tc>
      </w:tr>
      <w:tr w:rsidR="00056D3E" w:rsidRPr="0085768F" w14:paraId="3D21CEAF" w14:textId="77777777" w:rsidTr="00B8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C31700" w14:textId="77777777" w:rsidR="00056D3E" w:rsidRPr="0085768F" w:rsidRDefault="00056D3E" w:rsidP="0085768F">
            <w:pPr>
              <w:rPr>
                <w:rFonts w:cstheme="minorHAnsi"/>
                <w:sz w:val="16"/>
                <w:szCs w:val="16"/>
              </w:rPr>
            </w:pPr>
            <w:r w:rsidRPr="0085768F">
              <w:rPr>
                <w:rFonts w:cstheme="minorHAnsi"/>
                <w:sz w:val="16"/>
                <w:szCs w:val="16"/>
              </w:rPr>
              <w:t>Zdroj financování</w:t>
            </w:r>
          </w:p>
        </w:tc>
        <w:tc>
          <w:tcPr>
            <w:tcW w:w="5948" w:type="dxa"/>
          </w:tcPr>
          <w:p w14:paraId="23563451" w14:textId="77777777"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056D3E" w:rsidRPr="0085768F" w14:paraId="28F20FA5" w14:textId="77777777" w:rsidTr="00B822FD">
        <w:tc>
          <w:tcPr>
            <w:cnfStyle w:val="001000000000" w:firstRow="0" w:lastRow="0" w:firstColumn="1" w:lastColumn="0" w:oddVBand="0" w:evenVBand="0" w:oddHBand="0" w:evenHBand="0" w:firstRowFirstColumn="0" w:firstRowLastColumn="0" w:lastRowFirstColumn="0" w:lastRowLastColumn="0"/>
            <w:tcW w:w="3114" w:type="dxa"/>
          </w:tcPr>
          <w:p w14:paraId="5502DF72" w14:textId="77777777" w:rsidR="00056D3E" w:rsidRPr="0085768F" w:rsidRDefault="00056D3E" w:rsidP="0085768F">
            <w:pPr>
              <w:rPr>
                <w:rFonts w:cstheme="minorHAnsi"/>
                <w:sz w:val="16"/>
                <w:szCs w:val="16"/>
              </w:rPr>
            </w:pPr>
            <w:r w:rsidRPr="0085768F">
              <w:rPr>
                <w:rFonts w:cstheme="minorHAnsi"/>
                <w:sz w:val="16"/>
                <w:szCs w:val="16"/>
              </w:rPr>
              <w:t>Časový harmonogram</w:t>
            </w:r>
          </w:p>
        </w:tc>
        <w:tc>
          <w:tcPr>
            <w:tcW w:w="5948" w:type="dxa"/>
          </w:tcPr>
          <w:p w14:paraId="6A430A61" w14:textId="1376E893" w:rsidR="00056D3E" w:rsidRPr="0085768F" w:rsidRDefault="005031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822FD">
              <w:rPr>
                <w:rFonts w:cstheme="minorHAnsi"/>
                <w:sz w:val="16"/>
                <w:szCs w:val="16"/>
              </w:rPr>
              <w:t>2025</w:t>
            </w:r>
          </w:p>
        </w:tc>
      </w:tr>
      <w:tr w:rsidR="00056D3E" w:rsidRPr="0085768F" w14:paraId="27632195" w14:textId="77777777" w:rsidTr="00B8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4EEFB3" w14:textId="77777777" w:rsidR="00056D3E" w:rsidRPr="0085768F" w:rsidRDefault="00056D3E" w:rsidP="0085768F">
            <w:pPr>
              <w:rPr>
                <w:rFonts w:cstheme="minorHAnsi"/>
                <w:sz w:val="16"/>
                <w:szCs w:val="16"/>
              </w:rPr>
            </w:pPr>
            <w:r w:rsidRPr="0085768F">
              <w:rPr>
                <w:rFonts w:cstheme="minorHAnsi"/>
                <w:sz w:val="16"/>
                <w:szCs w:val="16"/>
              </w:rPr>
              <w:t>Cíl MAP:</w:t>
            </w:r>
          </w:p>
        </w:tc>
        <w:tc>
          <w:tcPr>
            <w:tcW w:w="5948" w:type="dxa"/>
          </w:tcPr>
          <w:p w14:paraId="144EA02A" w14:textId="60AB406B" w:rsidR="00056D3E" w:rsidRPr="0085768F" w:rsidRDefault="00C23B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cíli</w:t>
            </w:r>
          </w:p>
        </w:tc>
      </w:tr>
      <w:tr w:rsidR="00056D3E" w:rsidRPr="0085768F" w14:paraId="2D679CFB" w14:textId="77777777" w:rsidTr="00B822FD">
        <w:tc>
          <w:tcPr>
            <w:cnfStyle w:val="001000000000" w:firstRow="0" w:lastRow="0" w:firstColumn="1" w:lastColumn="0" w:oddVBand="0" w:evenVBand="0" w:oddHBand="0" w:evenHBand="0" w:firstRowFirstColumn="0" w:firstRowLastColumn="0" w:lastRowFirstColumn="0" w:lastRowLastColumn="0"/>
            <w:tcW w:w="3114" w:type="dxa"/>
          </w:tcPr>
          <w:p w14:paraId="210C1F0E" w14:textId="77777777" w:rsidR="00056D3E" w:rsidRPr="0085768F" w:rsidRDefault="00056D3E" w:rsidP="0085768F">
            <w:pPr>
              <w:rPr>
                <w:rFonts w:cstheme="minorHAnsi"/>
                <w:sz w:val="16"/>
                <w:szCs w:val="16"/>
              </w:rPr>
            </w:pPr>
            <w:r w:rsidRPr="0085768F">
              <w:rPr>
                <w:rFonts w:cstheme="minorHAnsi"/>
                <w:sz w:val="16"/>
                <w:szCs w:val="16"/>
              </w:rPr>
              <w:t>Opatření MAP:</w:t>
            </w:r>
          </w:p>
        </w:tc>
        <w:tc>
          <w:tcPr>
            <w:tcW w:w="5948" w:type="dxa"/>
          </w:tcPr>
          <w:p w14:paraId="69103254" w14:textId="40850FBF" w:rsidR="00056D3E" w:rsidRPr="0085768F" w:rsidRDefault="00C23B4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opatřeními</w:t>
            </w:r>
          </w:p>
        </w:tc>
      </w:tr>
    </w:tbl>
    <w:p w14:paraId="723AC92F" w14:textId="77777777" w:rsidR="00EF7760" w:rsidRPr="0085768F" w:rsidRDefault="00EF7760" w:rsidP="00905D0C">
      <w:pPr>
        <w:spacing w:after="0"/>
        <w:jc w:val="left"/>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056D3E" w:rsidRPr="0085768F" w14:paraId="746E1A8F" w14:textId="77777777" w:rsidTr="00B822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CAF4EF7" w14:textId="77777777" w:rsidR="00056D3E" w:rsidRPr="0085768F" w:rsidRDefault="00056D3E" w:rsidP="0085768F">
            <w:pPr>
              <w:rPr>
                <w:rFonts w:cstheme="minorHAnsi"/>
                <w:b w:val="0"/>
                <w:bCs w:val="0"/>
                <w:sz w:val="16"/>
                <w:szCs w:val="16"/>
              </w:rPr>
            </w:pPr>
            <w:r w:rsidRPr="0085768F">
              <w:rPr>
                <w:rFonts w:cstheme="minorHAnsi"/>
                <w:sz w:val="16"/>
                <w:szCs w:val="16"/>
              </w:rPr>
              <w:t>Aktivita</w:t>
            </w:r>
          </w:p>
        </w:tc>
        <w:tc>
          <w:tcPr>
            <w:tcW w:w="5948" w:type="dxa"/>
          </w:tcPr>
          <w:p w14:paraId="4321BA7D" w14:textId="77777777" w:rsidR="00FA5FE4" w:rsidRDefault="00056D3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 na farmu do Děč</w:t>
            </w:r>
            <w:r w:rsidR="0099433D">
              <w:rPr>
                <w:rFonts w:cstheme="minorHAnsi"/>
                <w:sz w:val="16"/>
                <w:szCs w:val="16"/>
              </w:rPr>
              <w:t>an</w:t>
            </w:r>
            <w:r w:rsidRPr="0085768F">
              <w:rPr>
                <w:rFonts w:cstheme="minorHAnsi"/>
                <w:sz w:val="16"/>
                <w:szCs w:val="16"/>
              </w:rPr>
              <w:t xml:space="preserve">, Jimlína, na Oblík, do </w:t>
            </w:r>
            <w:r w:rsidR="00B822FD" w:rsidRPr="0085768F">
              <w:rPr>
                <w:rFonts w:cstheme="minorHAnsi"/>
                <w:sz w:val="16"/>
                <w:szCs w:val="16"/>
              </w:rPr>
              <w:t>Slavětína</w:t>
            </w:r>
          </w:p>
          <w:p w14:paraId="3C75208A" w14:textId="56CBC86F" w:rsidR="00056D3E" w:rsidRPr="0085768F" w:rsidRDefault="00B822F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79485C">
              <w:rPr>
                <w:rFonts w:cstheme="minorHAnsi"/>
                <w:sz w:val="16"/>
                <w:szCs w:val="16"/>
              </w:rPr>
              <w:t>6</w:t>
            </w:r>
          </w:p>
        </w:tc>
      </w:tr>
      <w:tr w:rsidR="00056D3E" w:rsidRPr="0085768F" w14:paraId="7B705709" w14:textId="77777777" w:rsidTr="00B822F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EFDC447" w14:textId="77777777" w:rsidR="00056D3E" w:rsidRPr="0085768F" w:rsidRDefault="00056D3E" w:rsidP="0085768F">
            <w:pPr>
              <w:rPr>
                <w:rFonts w:cstheme="minorHAnsi"/>
                <w:sz w:val="16"/>
                <w:szCs w:val="16"/>
              </w:rPr>
            </w:pPr>
            <w:r w:rsidRPr="0085768F">
              <w:rPr>
                <w:rFonts w:cstheme="minorHAnsi"/>
                <w:sz w:val="16"/>
                <w:szCs w:val="16"/>
              </w:rPr>
              <w:t>Charakteristika aktivity</w:t>
            </w:r>
          </w:p>
        </w:tc>
        <w:tc>
          <w:tcPr>
            <w:tcW w:w="5948" w:type="dxa"/>
          </w:tcPr>
          <w:p w14:paraId="285FBA07" w14:textId="56F6E324" w:rsidR="00056D3E" w:rsidRPr="0085768F" w:rsidRDefault="00056D3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místními farmáři</w:t>
            </w:r>
          </w:p>
        </w:tc>
      </w:tr>
      <w:tr w:rsidR="00056D3E" w:rsidRPr="0085768F" w14:paraId="328D9B28" w14:textId="77777777" w:rsidTr="00B822FD">
        <w:tc>
          <w:tcPr>
            <w:cnfStyle w:val="001000000000" w:firstRow="0" w:lastRow="0" w:firstColumn="1" w:lastColumn="0" w:oddVBand="0" w:evenVBand="0" w:oddHBand="0" w:evenHBand="0" w:firstRowFirstColumn="0" w:firstRowLastColumn="0" w:lastRowFirstColumn="0" w:lastRowLastColumn="0"/>
            <w:tcW w:w="3114" w:type="dxa"/>
          </w:tcPr>
          <w:p w14:paraId="1FC7F2D3" w14:textId="77777777" w:rsidR="00056D3E" w:rsidRPr="0085768F" w:rsidRDefault="00056D3E" w:rsidP="0085768F">
            <w:pPr>
              <w:rPr>
                <w:rFonts w:cstheme="minorHAnsi"/>
                <w:sz w:val="16"/>
                <w:szCs w:val="16"/>
              </w:rPr>
            </w:pPr>
            <w:r w:rsidRPr="0085768F">
              <w:rPr>
                <w:rFonts w:cstheme="minorHAnsi"/>
                <w:sz w:val="16"/>
                <w:szCs w:val="16"/>
              </w:rPr>
              <w:t>Realizátor nositel</w:t>
            </w:r>
          </w:p>
        </w:tc>
        <w:tc>
          <w:tcPr>
            <w:tcW w:w="5948" w:type="dxa"/>
          </w:tcPr>
          <w:p w14:paraId="54BB5A8C" w14:textId="77777777"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056D3E" w:rsidRPr="0085768F" w14:paraId="52173C9A" w14:textId="77777777" w:rsidTr="00B8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860F64" w14:textId="77777777" w:rsidR="00056D3E" w:rsidRPr="0085768F" w:rsidRDefault="00056D3E" w:rsidP="0085768F">
            <w:pPr>
              <w:rPr>
                <w:rFonts w:cstheme="minorHAnsi"/>
                <w:sz w:val="16"/>
                <w:szCs w:val="16"/>
              </w:rPr>
            </w:pPr>
            <w:r w:rsidRPr="0085768F">
              <w:rPr>
                <w:rFonts w:cstheme="minorHAnsi"/>
                <w:sz w:val="16"/>
                <w:szCs w:val="16"/>
              </w:rPr>
              <w:t>Místo realizace</w:t>
            </w:r>
          </w:p>
        </w:tc>
        <w:tc>
          <w:tcPr>
            <w:tcW w:w="5948" w:type="dxa"/>
          </w:tcPr>
          <w:p w14:paraId="1B096292" w14:textId="77777777"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056D3E" w:rsidRPr="0085768F" w14:paraId="7FCF2A4B" w14:textId="77777777" w:rsidTr="00B822FD">
        <w:tc>
          <w:tcPr>
            <w:cnfStyle w:val="001000000000" w:firstRow="0" w:lastRow="0" w:firstColumn="1" w:lastColumn="0" w:oddVBand="0" w:evenVBand="0" w:oddHBand="0" w:evenHBand="0" w:firstRowFirstColumn="0" w:firstRowLastColumn="0" w:lastRowFirstColumn="0" w:lastRowLastColumn="0"/>
            <w:tcW w:w="3114" w:type="dxa"/>
          </w:tcPr>
          <w:p w14:paraId="607CB74F" w14:textId="77777777" w:rsidR="00056D3E" w:rsidRPr="0085768F" w:rsidRDefault="00056D3E" w:rsidP="0085768F">
            <w:pPr>
              <w:rPr>
                <w:rFonts w:cstheme="minorHAnsi"/>
                <w:sz w:val="16"/>
                <w:szCs w:val="16"/>
              </w:rPr>
            </w:pPr>
            <w:r w:rsidRPr="0085768F">
              <w:rPr>
                <w:rFonts w:cstheme="minorHAnsi"/>
                <w:sz w:val="16"/>
                <w:szCs w:val="16"/>
              </w:rPr>
              <w:t>Cíl aktivity</w:t>
            </w:r>
          </w:p>
        </w:tc>
        <w:tc>
          <w:tcPr>
            <w:tcW w:w="5948" w:type="dxa"/>
          </w:tcPr>
          <w:p w14:paraId="2B9149F6" w14:textId="44E11197"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Prohloubení spolupráce s místními farmáři. Děti se seznamují s dlouhou cestou jídla na talíř.</w:t>
            </w:r>
          </w:p>
        </w:tc>
      </w:tr>
      <w:tr w:rsidR="00056D3E" w:rsidRPr="0085768F" w14:paraId="43B5D00B" w14:textId="77777777" w:rsidTr="00B8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968DD6" w14:textId="77777777" w:rsidR="00056D3E" w:rsidRPr="0085768F" w:rsidRDefault="00056D3E" w:rsidP="0085768F">
            <w:pPr>
              <w:rPr>
                <w:rFonts w:cstheme="minorHAnsi"/>
                <w:sz w:val="16"/>
                <w:szCs w:val="16"/>
              </w:rPr>
            </w:pPr>
            <w:r w:rsidRPr="0085768F">
              <w:rPr>
                <w:rFonts w:cstheme="minorHAnsi"/>
                <w:sz w:val="16"/>
                <w:szCs w:val="16"/>
              </w:rPr>
              <w:t>Spolupráce</w:t>
            </w:r>
          </w:p>
        </w:tc>
        <w:tc>
          <w:tcPr>
            <w:tcW w:w="5948" w:type="dxa"/>
          </w:tcPr>
          <w:p w14:paraId="2FCC17B2" w14:textId="77777777"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56D3E" w:rsidRPr="0085768F" w14:paraId="29C56BE0" w14:textId="77777777" w:rsidTr="00B822FD">
        <w:tc>
          <w:tcPr>
            <w:cnfStyle w:val="001000000000" w:firstRow="0" w:lastRow="0" w:firstColumn="1" w:lastColumn="0" w:oddVBand="0" w:evenVBand="0" w:oddHBand="0" w:evenHBand="0" w:firstRowFirstColumn="0" w:firstRowLastColumn="0" w:lastRowFirstColumn="0" w:lastRowLastColumn="0"/>
            <w:tcW w:w="3114" w:type="dxa"/>
          </w:tcPr>
          <w:p w14:paraId="30FB21AB" w14:textId="77777777" w:rsidR="00056D3E" w:rsidRPr="0085768F" w:rsidRDefault="00056D3E" w:rsidP="0085768F">
            <w:pPr>
              <w:rPr>
                <w:rFonts w:cstheme="minorHAnsi"/>
                <w:sz w:val="16"/>
                <w:szCs w:val="16"/>
              </w:rPr>
            </w:pPr>
            <w:r w:rsidRPr="0085768F">
              <w:rPr>
                <w:rFonts w:cstheme="minorHAnsi"/>
                <w:sz w:val="16"/>
                <w:szCs w:val="16"/>
              </w:rPr>
              <w:t>Celkový rozpočet</w:t>
            </w:r>
          </w:p>
        </w:tc>
        <w:tc>
          <w:tcPr>
            <w:tcW w:w="5948" w:type="dxa"/>
          </w:tcPr>
          <w:p w14:paraId="2D4777A3" w14:textId="2AEE0C5E"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056D3E" w:rsidRPr="0085768F" w14:paraId="7DF0F9DA" w14:textId="77777777" w:rsidTr="00B8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C84B0B" w14:textId="77777777" w:rsidR="00056D3E" w:rsidRPr="0085768F" w:rsidRDefault="00056D3E" w:rsidP="0085768F">
            <w:pPr>
              <w:rPr>
                <w:rFonts w:cstheme="minorHAnsi"/>
                <w:sz w:val="16"/>
                <w:szCs w:val="16"/>
              </w:rPr>
            </w:pPr>
            <w:r w:rsidRPr="0085768F">
              <w:rPr>
                <w:rFonts w:cstheme="minorHAnsi"/>
                <w:sz w:val="16"/>
                <w:szCs w:val="16"/>
              </w:rPr>
              <w:t>Zdroj financování</w:t>
            </w:r>
          </w:p>
        </w:tc>
        <w:tc>
          <w:tcPr>
            <w:tcW w:w="5948" w:type="dxa"/>
          </w:tcPr>
          <w:p w14:paraId="3FF3903B" w14:textId="768F6798"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056D3E" w:rsidRPr="0085768F" w14:paraId="2312CDC4" w14:textId="77777777" w:rsidTr="00B822FD">
        <w:tc>
          <w:tcPr>
            <w:cnfStyle w:val="001000000000" w:firstRow="0" w:lastRow="0" w:firstColumn="1" w:lastColumn="0" w:oddVBand="0" w:evenVBand="0" w:oddHBand="0" w:evenHBand="0" w:firstRowFirstColumn="0" w:firstRowLastColumn="0" w:lastRowFirstColumn="0" w:lastRowLastColumn="0"/>
            <w:tcW w:w="3114" w:type="dxa"/>
          </w:tcPr>
          <w:p w14:paraId="20AE18E8" w14:textId="77777777" w:rsidR="00056D3E" w:rsidRPr="0085768F" w:rsidRDefault="00056D3E" w:rsidP="0085768F">
            <w:pPr>
              <w:rPr>
                <w:rFonts w:cstheme="minorHAnsi"/>
                <w:sz w:val="16"/>
                <w:szCs w:val="16"/>
              </w:rPr>
            </w:pPr>
            <w:r w:rsidRPr="0085768F">
              <w:rPr>
                <w:rFonts w:cstheme="minorHAnsi"/>
                <w:sz w:val="16"/>
                <w:szCs w:val="16"/>
              </w:rPr>
              <w:t>Časový harmonogram</w:t>
            </w:r>
          </w:p>
        </w:tc>
        <w:tc>
          <w:tcPr>
            <w:tcW w:w="5948" w:type="dxa"/>
          </w:tcPr>
          <w:p w14:paraId="51FE47BC" w14:textId="606A54EE" w:rsidR="00056D3E"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056D3E" w:rsidRPr="0085768F" w14:paraId="285D9029" w14:textId="77777777" w:rsidTr="00B8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6CA335" w14:textId="77777777" w:rsidR="00056D3E" w:rsidRPr="0085768F" w:rsidRDefault="00056D3E" w:rsidP="0085768F">
            <w:pPr>
              <w:rPr>
                <w:rFonts w:cstheme="minorHAnsi"/>
                <w:sz w:val="16"/>
                <w:szCs w:val="16"/>
              </w:rPr>
            </w:pPr>
            <w:r w:rsidRPr="0085768F">
              <w:rPr>
                <w:rFonts w:cstheme="minorHAnsi"/>
                <w:sz w:val="16"/>
                <w:szCs w:val="16"/>
              </w:rPr>
              <w:t>Cíl MAP:</w:t>
            </w:r>
          </w:p>
        </w:tc>
        <w:tc>
          <w:tcPr>
            <w:tcW w:w="5948" w:type="dxa"/>
          </w:tcPr>
          <w:p w14:paraId="19BDFB47" w14:textId="788C0AAE" w:rsidR="00056D3E" w:rsidRPr="0085768F" w:rsidRDefault="00C23B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056D3E" w:rsidRPr="0085768F" w14:paraId="4B1F1DB6" w14:textId="77777777" w:rsidTr="00B822FD">
        <w:tc>
          <w:tcPr>
            <w:cnfStyle w:val="001000000000" w:firstRow="0" w:lastRow="0" w:firstColumn="1" w:lastColumn="0" w:oddVBand="0" w:evenVBand="0" w:oddHBand="0" w:evenHBand="0" w:firstRowFirstColumn="0" w:firstRowLastColumn="0" w:lastRowFirstColumn="0" w:lastRowLastColumn="0"/>
            <w:tcW w:w="3114" w:type="dxa"/>
          </w:tcPr>
          <w:p w14:paraId="287045AB" w14:textId="77777777" w:rsidR="00056D3E" w:rsidRPr="0085768F" w:rsidRDefault="00056D3E" w:rsidP="0085768F">
            <w:pPr>
              <w:rPr>
                <w:rFonts w:cstheme="minorHAnsi"/>
                <w:sz w:val="16"/>
                <w:szCs w:val="16"/>
              </w:rPr>
            </w:pPr>
            <w:r w:rsidRPr="0085768F">
              <w:rPr>
                <w:rFonts w:cstheme="minorHAnsi"/>
                <w:sz w:val="16"/>
                <w:szCs w:val="16"/>
              </w:rPr>
              <w:t>Opatření MAP:</w:t>
            </w:r>
          </w:p>
        </w:tc>
        <w:tc>
          <w:tcPr>
            <w:tcW w:w="5948" w:type="dxa"/>
          </w:tcPr>
          <w:p w14:paraId="762D839D" w14:textId="77777777"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1.3.3 Rozvoj pohybových aktivit a výchovy ke zdravému životnímu stylu u dětí v předškolním věku </w:t>
            </w:r>
          </w:p>
        </w:tc>
      </w:tr>
    </w:tbl>
    <w:p w14:paraId="7C3985A9" w14:textId="77777777" w:rsidR="00EF7760" w:rsidRPr="0085768F" w:rsidRDefault="00EF7760" w:rsidP="00905D0C">
      <w:pPr>
        <w:spacing w:after="0"/>
        <w:jc w:val="left"/>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056D3E" w:rsidRPr="0085768F" w14:paraId="4E99495F" w14:textId="77777777" w:rsidTr="00B822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3C3BCBE" w14:textId="77777777" w:rsidR="00056D3E" w:rsidRPr="0085768F" w:rsidRDefault="00056D3E" w:rsidP="0085768F">
            <w:pPr>
              <w:rPr>
                <w:rFonts w:cstheme="minorHAnsi"/>
                <w:b w:val="0"/>
                <w:bCs w:val="0"/>
                <w:sz w:val="16"/>
                <w:szCs w:val="16"/>
              </w:rPr>
            </w:pPr>
            <w:r w:rsidRPr="0085768F">
              <w:rPr>
                <w:rFonts w:cstheme="minorHAnsi"/>
                <w:sz w:val="16"/>
                <w:szCs w:val="16"/>
              </w:rPr>
              <w:t>Aktivita</w:t>
            </w:r>
          </w:p>
        </w:tc>
        <w:tc>
          <w:tcPr>
            <w:tcW w:w="5948" w:type="dxa"/>
          </w:tcPr>
          <w:p w14:paraId="149C1E97" w14:textId="77777777" w:rsidR="00FA5FE4" w:rsidRDefault="00056D3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B822FD">
              <w:rPr>
                <w:rFonts w:cstheme="minorHAnsi"/>
                <w:sz w:val="16"/>
                <w:szCs w:val="16"/>
              </w:rPr>
              <w:t xml:space="preserve">O zahradě na </w:t>
            </w:r>
            <w:r w:rsidR="00B822FD" w:rsidRPr="00B822FD">
              <w:rPr>
                <w:rFonts w:cstheme="minorHAnsi"/>
                <w:sz w:val="16"/>
                <w:szCs w:val="16"/>
              </w:rPr>
              <w:t>zahradě</w:t>
            </w:r>
          </w:p>
          <w:p w14:paraId="072C6E8A" w14:textId="26F8A400" w:rsidR="00056D3E" w:rsidRPr="00B822FD" w:rsidRDefault="00B822FD"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B822FD">
              <w:rPr>
                <w:rFonts w:cstheme="minorHAnsi"/>
                <w:sz w:val="16"/>
                <w:szCs w:val="16"/>
              </w:rPr>
              <w:t>REALIZOVÁNO – pokračující v roce 202</w:t>
            </w:r>
            <w:r w:rsidR="0079485C">
              <w:rPr>
                <w:rFonts w:cstheme="minorHAnsi"/>
                <w:sz w:val="16"/>
                <w:szCs w:val="16"/>
              </w:rPr>
              <w:t>6</w:t>
            </w:r>
          </w:p>
        </w:tc>
      </w:tr>
      <w:tr w:rsidR="00056D3E" w:rsidRPr="0085768F" w14:paraId="3E8E4B1F" w14:textId="77777777" w:rsidTr="00B822F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9A0A5EA" w14:textId="77777777" w:rsidR="00056D3E" w:rsidRPr="0085768F" w:rsidRDefault="00056D3E" w:rsidP="0085768F">
            <w:pPr>
              <w:rPr>
                <w:rFonts w:cstheme="minorHAnsi"/>
                <w:sz w:val="16"/>
                <w:szCs w:val="16"/>
              </w:rPr>
            </w:pPr>
            <w:r w:rsidRPr="0085768F">
              <w:rPr>
                <w:rFonts w:cstheme="minorHAnsi"/>
                <w:sz w:val="16"/>
                <w:szCs w:val="16"/>
              </w:rPr>
              <w:t>Charakteristika aktivity</w:t>
            </w:r>
          </w:p>
        </w:tc>
        <w:tc>
          <w:tcPr>
            <w:tcW w:w="5948" w:type="dxa"/>
          </w:tcPr>
          <w:p w14:paraId="5309EB22" w14:textId="06E29C2B" w:rsidR="00056D3E" w:rsidRPr="0085768F" w:rsidRDefault="00056D3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Celoroční projekt se zaměřením na sounáležitost s přírodou</w:t>
            </w:r>
          </w:p>
        </w:tc>
      </w:tr>
      <w:tr w:rsidR="00056D3E" w:rsidRPr="0085768F" w14:paraId="6AA0B921" w14:textId="77777777" w:rsidTr="00B822FD">
        <w:tc>
          <w:tcPr>
            <w:cnfStyle w:val="001000000000" w:firstRow="0" w:lastRow="0" w:firstColumn="1" w:lastColumn="0" w:oddVBand="0" w:evenVBand="0" w:oddHBand="0" w:evenHBand="0" w:firstRowFirstColumn="0" w:firstRowLastColumn="0" w:lastRowFirstColumn="0" w:lastRowLastColumn="0"/>
            <w:tcW w:w="3114" w:type="dxa"/>
          </w:tcPr>
          <w:p w14:paraId="73E4C0F2" w14:textId="77777777" w:rsidR="00056D3E" w:rsidRPr="0085768F" w:rsidRDefault="00056D3E" w:rsidP="0085768F">
            <w:pPr>
              <w:rPr>
                <w:rFonts w:cstheme="minorHAnsi"/>
                <w:sz w:val="16"/>
                <w:szCs w:val="16"/>
              </w:rPr>
            </w:pPr>
            <w:r w:rsidRPr="0085768F">
              <w:rPr>
                <w:rFonts w:cstheme="minorHAnsi"/>
                <w:sz w:val="16"/>
                <w:szCs w:val="16"/>
              </w:rPr>
              <w:t>Realizátor nositel</w:t>
            </w:r>
          </w:p>
        </w:tc>
        <w:tc>
          <w:tcPr>
            <w:tcW w:w="5948" w:type="dxa"/>
          </w:tcPr>
          <w:p w14:paraId="29CAF834" w14:textId="77777777"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056D3E" w:rsidRPr="0085768F" w14:paraId="3294F985" w14:textId="77777777" w:rsidTr="00B8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EB29D0" w14:textId="77777777" w:rsidR="00056D3E" w:rsidRPr="0085768F" w:rsidRDefault="00056D3E" w:rsidP="0085768F">
            <w:pPr>
              <w:rPr>
                <w:rFonts w:cstheme="minorHAnsi"/>
                <w:sz w:val="16"/>
                <w:szCs w:val="16"/>
              </w:rPr>
            </w:pPr>
            <w:r w:rsidRPr="0085768F">
              <w:rPr>
                <w:rFonts w:cstheme="minorHAnsi"/>
                <w:sz w:val="16"/>
                <w:szCs w:val="16"/>
              </w:rPr>
              <w:t>Místo realizace</w:t>
            </w:r>
          </w:p>
        </w:tc>
        <w:tc>
          <w:tcPr>
            <w:tcW w:w="5948" w:type="dxa"/>
          </w:tcPr>
          <w:p w14:paraId="02AFEFF3" w14:textId="77777777"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056D3E" w:rsidRPr="0085768F" w14:paraId="2F92D764" w14:textId="77777777" w:rsidTr="00B822FD">
        <w:tc>
          <w:tcPr>
            <w:cnfStyle w:val="001000000000" w:firstRow="0" w:lastRow="0" w:firstColumn="1" w:lastColumn="0" w:oddVBand="0" w:evenVBand="0" w:oddHBand="0" w:evenHBand="0" w:firstRowFirstColumn="0" w:firstRowLastColumn="0" w:lastRowFirstColumn="0" w:lastRowLastColumn="0"/>
            <w:tcW w:w="3114" w:type="dxa"/>
          </w:tcPr>
          <w:p w14:paraId="18353EA9" w14:textId="77777777" w:rsidR="00056D3E" w:rsidRPr="0085768F" w:rsidRDefault="00056D3E" w:rsidP="0085768F">
            <w:pPr>
              <w:rPr>
                <w:rFonts w:cstheme="minorHAnsi"/>
                <w:sz w:val="16"/>
                <w:szCs w:val="16"/>
              </w:rPr>
            </w:pPr>
            <w:r w:rsidRPr="0085768F">
              <w:rPr>
                <w:rFonts w:cstheme="minorHAnsi"/>
                <w:sz w:val="16"/>
                <w:szCs w:val="16"/>
              </w:rPr>
              <w:t>Cíl aktivity</w:t>
            </w:r>
          </w:p>
        </w:tc>
        <w:tc>
          <w:tcPr>
            <w:tcW w:w="5948" w:type="dxa"/>
          </w:tcPr>
          <w:p w14:paraId="4DB18D9E" w14:textId="3E0744AF" w:rsidR="00056D3E" w:rsidRPr="0085768F" w:rsidRDefault="005031D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Spolupráce MŠ ORP </w:t>
            </w:r>
            <w:r w:rsidR="00B822FD" w:rsidRPr="0085768F">
              <w:rPr>
                <w:rFonts w:cstheme="minorHAnsi"/>
                <w:sz w:val="16"/>
                <w:szCs w:val="16"/>
              </w:rPr>
              <w:t>Louny – EVVO</w:t>
            </w:r>
          </w:p>
        </w:tc>
      </w:tr>
      <w:tr w:rsidR="00056D3E" w:rsidRPr="0085768F" w14:paraId="339E7373" w14:textId="77777777" w:rsidTr="00B8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5DEDDF" w14:textId="77777777" w:rsidR="00056D3E" w:rsidRPr="0085768F" w:rsidRDefault="00056D3E" w:rsidP="0085768F">
            <w:pPr>
              <w:rPr>
                <w:rFonts w:cstheme="minorHAnsi"/>
                <w:sz w:val="16"/>
                <w:szCs w:val="16"/>
              </w:rPr>
            </w:pPr>
            <w:r w:rsidRPr="0085768F">
              <w:rPr>
                <w:rFonts w:cstheme="minorHAnsi"/>
                <w:sz w:val="16"/>
                <w:szCs w:val="16"/>
              </w:rPr>
              <w:t>Spolupráce</w:t>
            </w:r>
          </w:p>
        </w:tc>
        <w:tc>
          <w:tcPr>
            <w:tcW w:w="5948" w:type="dxa"/>
          </w:tcPr>
          <w:p w14:paraId="417B55FC" w14:textId="4144A994"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 (Veltěže, Slavětín, Lenešice, Louny)</w:t>
            </w:r>
          </w:p>
        </w:tc>
      </w:tr>
      <w:tr w:rsidR="00056D3E" w:rsidRPr="0085768F" w14:paraId="19164DEF" w14:textId="77777777" w:rsidTr="00B822FD">
        <w:tc>
          <w:tcPr>
            <w:cnfStyle w:val="001000000000" w:firstRow="0" w:lastRow="0" w:firstColumn="1" w:lastColumn="0" w:oddVBand="0" w:evenVBand="0" w:oddHBand="0" w:evenHBand="0" w:firstRowFirstColumn="0" w:firstRowLastColumn="0" w:lastRowFirstColumn="0" w:lastRowLastColumn="0"/>
            <w:tcW w:w="3114" w:type="dxa"/>
          </w:tcPr>
          <w:p w14:paraId="60BFC084" w14:textId="77777777" w:rsidR="00056D3E" w:rsidRPr="0085768F" w:rsidRDefault="00056D3E" w:rsidP="0085768F">
            <w:pPr>
              <w:rPr>
                <w:rFonts w:cstheme="minorHAnsi"/>
                <w:sz w:val="16"/>
                <w:szCs w:val="16"/>
              </w:rPr>
            </w:pPr>
            <w:r w:rsidRPr="0085768F">
              <w:rPr>
                <w:rFonts w:cstheme="minorHAnsi"/>
                <w:sz w:val="16"/>
                <w:szCs w:val="16"/>
              </w:rPr>
              <w:t>Celkový rozpočet</w:t>
            </w:r>
          </w:p>
        </w:tc>
        <w:tc>
          <w:tcPr>
            <w:tcW w:w="5948" w:type="dxa"/>
          </w:tcPr>
          <w:p w14:paraId="37497B91" w14:textId="73ECB9ED"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6000,-</w:t>
            </w:r>
          </w:p>
        </w:tc>
      </w:tr>
      <w:tr w:rsidR="00056D3E" w:rsidRPr="0085768F" w14:paraId="5897395D" w14:textId="77777777" w:rsidTr="00B8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B87EA7" w14:textId="77777777" w:rsidR="00056D3E" w:rsidRPr="0085768F" w:rsidRDefault="00056D3E" w:rsidP="0085768F">
            <w:pPr>
              <w:rPr>
                <w:rFonts w:cstheme="minorHAnsi"/>
                <w:sz w:val="16"/>
                <w:szCs w:val="16"/>
              </w:rPr>
            </w:pPr>
            <w:r w:rsidRPr="0085768F">
              <w:rPr>
                <w:rFonts w:cstheme="minorHAnsi"/>
                <w:sz w:val="16"/>
                <w:szCs w:val="16"/>
              </w:rPr>
              <w:t>Zdroj financování</w:t>
            </w:r>
          </w:p>
        </w:tc>
        <w:tc>
          <w:tcPr>
            <w:tcW w:w="5948" w:type="dxa"/>
          </w:tcPr>
          <w:p w14:paraId="4BDF8251" w14:textId="742A915D"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 sponzoři, MAP</w:t>
            </w:r>
          </w:p>
        </w:tc>
      </w:tr>
      <w:tr w:rsidR="00056D3E" w:rsidRPr="0085768F" w14:paraId="4DB3359B" w14:textId="77777777" w:rsidTr="00B822FD">
        <w:tc>
          <w:tcPr>
            <w:cnfStyle w:val="001000000000" w:firstRow="0" w:lastRow="0" w:firstColumn="1" w:lastColumn="0" w:oddVBand="0" w:evenVBand="0" w:oddHBand="0" w:evenHBand="0" w:firstRowFirstColumn="0" w:firstRowLastColumn="0" w:lastRowFirstColumn="0" w:lastRowLastColumn="0"/>
            <w:tcW w:w="3114" w:type="dxa"/>
          </w:tcPr>
          <w:p w14:paraId="3C8079C1" w14:textId="77777777" w:rsidR="00056D3E" w:rsidRPr="0085768F" w:rsidRDefault="00056D3E" w:rsidP="0085768F">
            <w:pPr>
              <w:rPr>
                <w:rFonts w:cstheme="minorHAnsi"/>
                <w:sz w:val="16"/>
                <w:szCs w:val="16"/>
              </w:rPr>
            </w:pPr>
            <w:r w:rsidRPr="0085768F">
              <w:rPr>
                <w:rFonts w:cstheme="minorHAnsi"/>
                <w:sz w:val="16"/>
                <w:szCs w:val="16"/>
              </w:rPr>
              <w:t>Časový harmonogram</w:t>
            </w:r>
          </w:p>
        </w:tc>
        <w:tc>
          <w:tcPr>
            <w:tcW w:w="5948" w:type="dxa"/>
          </w:tcPr>
          <w:p w14:paraId="27CBBA34" w14:textId="7F286312" w:rsidR="00056D3E" w:rsidRPr="0085768F" w:rsidRDefault="005031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822FD">
              <w:rPr>
                <w:rFonts w:cstheme="minorHAnsi"/>
                <w:sz w:val="16"/>
                <w:szCs w:val="16"/>
              </w:rPr>
              <w:t>2025</w:t>
            </w:r>
          </w:p>
        </w:tc>
      </w:tr>
      <w:tr w:rsidR="00056D3E" w:rsidRPr="0085768F" w14:paraId="0C17B25D" w14:textId="77777777" w:rsidTr="00B8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1C578B" w14:textId="77777777" w:rsidR="00056D3E" w:rsidRPr="0085768F" w:rsidRDefault="00056D3E" w:rsidP="0085768F">
            <w:pPr>
              <w:rPr>
                <w:rFonts w:cstheme="minorHAnsi"/>
                <w:sz w:val="16"/>
                <w:szCs w:val="16"/>
              </w:rPr>
            </w:pPr>
            <w:r w:rsidRPr="0085768F">
              <w:rPr>
                <w:rFonts w:cstheme="minorHAnsi"/>
                <w:sz w:val="16"/>
                <w:szCs w:val="16"/>
              </w:rPr>
              <w:t>Cíl MAP:</w:t>
            </w:r>
          </w:p>
        </w:tc>
        <w:tc>
          <w:tcPr>
            <w:tcW w:w="5948" w:type="dxa"/>
          </w:tcPr>
          <w:p w14:paraId="2D576057" w14:textId="40D8F117" w:rsidR="00056D3E" w:rsidRPr="0085768F" w:rsidRDefault="00C23B4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rFonts w:cstheme="minorHAns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056D3E" w:rsidRPr="0085768F" w14:paraId="2253AE99" w14:textId="77777777" w:rsidTr="00B822FD">
        <w:tc>
          <w:tcPr>
            <w:cnfStyle w:val="001000000000" w:firstRow="0" w:lastRow="0" w:firstColumn="1" w:lastColumn="0" w:oddVBand="0" w:evenVBand="0" w:oddHBand="0" w:evenHBand="0" w:firstRowFirstColumn="0" w:firstRowLastColumn="0" w:lastRowFirstColumn="0" w:lastRowLastColumn="0"/>
            <w:tcW w:w="3114" w:type="dxa"/>
          </w:tcPr>
          <w:p w14:paraId="04225B94" w14:textId="77777777" w:rsidR="00056D3E" w:rsidRPr="0085768F" w:rsidRDefault="00056D3E" w:rsidP="0085768F">
            <w:pPr>
              <w:rPr>
                <w:rFonts w:cstheme="minorHAnsi"/>
                <w:sz w:val="16"/>
                <w:szCs w:val="16"/>
              </w:rPr>
            </w:pPr>
            <w:r w:rsidRPr="0085768F">
              <w:rPr>
                <w:rFonts w:cstheme="minorHAnsi"/>
                <w:sz w:val="16"/>
                <w:szCs w:val="16"/>
              </w:rPr>
              <w:t>Opatření MAP:</w:t>
            </w:r>
          </w:p>
        </w:tc>
        <w:tc>
          <w:tcPr>
            <w:tcW w:w="5948" w:type="dxa"/>
          </w:tcPr>
          <w:p w14:paraId="351FDC50" w14:textId="07254142"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rFonts w:cstheme="minorHAnsi"/>
                <w:sz w:val="16"/>
                <w:szCs w:val="16"/>
              </w:rPr>
              <w:t>1.3.</w:t>
            </w:r>
            <w:r w:rsidR="005031DA" w:rsidRPr="0085768F">
              <w:rPr>
                <w:rFonts w:cstheme="minorHAnsi"/>
                <w:sz w:val="16"/>
                <w:szCs w:val="16"/>
              </w:rPr>
              <w:t>2</w:t>
            </w:r>
            <w:r w:rsidRPr="0085768F">
              <w:rPr>
                <w:rFonts w:cstheme="minorHAnsi"/>
                <w:sz w:val="16"/>
                <w:szCs w:val="16"/>
              </w:rPr>
              <w:t xml:space="preserve"> </w:t>
            </w:r>
            <w:r w:rsidR="005031DA" w:rsidRPr="0085768F">
              <w:rPr>
                <w:rFonts w:cstheme="minorHAnsi"/>
                <w:sz w:val="16"/>
                <w:szCs w:val="16"/>
              </w:rPr>
              <w:t xml:space="preserve">Rozvoj v oblasti udržitelného </w:t>
            </w:r>
            <w:r w:rsidR="00B822FD" w:rsidRPr="0085768F">
              <w:rPr>
                <w:rFonts w:cstheme="minorHAnsi"/>
                <w:sz w:val="16"/>
                <w:szCs w:val="16"/>
              </w:rPr>
              <w:t>rozvoje – EVVO,</w:t>
            </w:r>
            <w:r w:rsidR="005031DA" w:rsidRPr="0085768F">
              <w:rPr>
                <w:rFonts w:cstheme="minorHAnsi"/>
                <w:sz w:val="16"/>
                <w:szCs w:val="16"/>
              </w:rPr>
              <w:t xml:space="preserve"> sociální, občanské a socioemoční dovednosti, rozvoj kulturního povědomí a vyjádření dětí</w:t>
            </w:r>
            <w:r w:rsidRPr="0085768F">
              <w:rPr>
                <w:rFonts w:cstheme="minorHAnsi"/>
                <w:sz w:val="16"/>
                <w:szCs w:val="16"/>
              </w:rPr>
              <w:t xml:space="preserve"> </w:t>
            </w:r>
          </w:p>
        </w:tc>
      </w:tr>
    </w:tbl>
    <w:p w14:paraId="0CB14AC0" w14:textId="77777777" w:rsidR="00905D0C" w:rsidRDefault="00905D0C" w:rsidP="00905D0C">
      <w:pPr>
        <w:spacing w:after="0"/>
        <w:jc w:val="left"/>
        <w:rPr>
          <w:b/>
          <w:bCs/>
          <w:sz w:val="16"/>
          <w:szCs w:val="16"/>
          <w:lang w:eastAsia="x-none"/>
        </w:rPr>
      </w:pPr>
    </w:p>
    <w:p w14:paraId="06CD6FD1" w14:textId="77777777" w:rsidR="00FA5FE4" w:rsidRDefault="00FA5FE4" w:rsidP="00905D0C">
      <w:pPr>
        <w:spacing w:after="0"/>
        <w:jc w:val="left"/>
        <w:rPr>
          <w:b/>
          <w:bCs/>
          <w:sz w:val="16"/>
          <w:szCs w:val="16"/>
          <w:lang w:eastAsia="x-none"/>
        </w:rPr>
      </w:pPr>
    </w:p>
    <w:p w14:paraId="5428CF55" w14:textId="77777777" w:rsidR="00FA5FE4" w:rsidRDefault="00FA5FE4" w:rsidP="00905D0C">
      <w:pPr>
        <w:spacing w:after="0"/>
        <w:jc w:val="left"/>
        <w:rPr>
          <w:b/>
          <w:bCs/>
          <w:sz w:val="16"/>
          <w:szCs w:val="16"/>
          <w:lang w:eastAsia="x-none"/>
        </w:rPr>
      </w:pPr>
    </w:p>
    <w:p w14:paraId="68418ABC" w14:textId="77777777" w:rsidR="00FA5FE4" w:rsidRDefault="00FA5FE4" w:rsidP="00905D0C">
      <w:pPr>
        <w:spacing w:after="0"/>
        <w:jc w:val="left"/>
        <w:rPr>
          <w:b/>
          <w:bCs/>
          <w:sz w:val="16"/>
          <w:szCs w:val="16"/>
          <w:lang w:eastAsia="x-none"/>
        </w:rPr>
      </w:pPr>
    </w:p>
    <w:p w14:paraId="46A17C74" w14:textId="77777777" w:rsidR="00FA5FE4" w:rsidRDefault="00FA5FE4" w:rsidP="00905D0C">
      <w:pPr>
        <w:spacing w:after="0"/>
        <w:jc w:val="left"/>
        <w:rPr>
          <w:b/>
          <w:bCs/>
          <w:sz w:val="16"/>
          <w:szCs w:val="16"/>
          <w:lang w:eastAsia="x-none"/>
        </w:rPr>
      </w:pPr>
    </w:p>
    <w:p w14:paraId="220A0815" w14:textId="77777777" w:rsidR="00FA5FE4" w:rsidRDefault="00FA5FE4" w:rsidP="00905D0C">
      <w:pPr>
        <w:spacing w:after="0"/>
        <w:jc w:val="left"/>
        <w:rPr>
          <w:b/>
          <w:bCs/>
          <w:sz w:val="16"/>
          <w:szCs w:val="16"/>
          <w:lang w:eastAsia="x-none"/>
        </w:rPr>
      </w:pPr>
    </w:p>
    <w:p w14:paraId="68714532" w14:textId="77777777" w:rsidR="00FA5FE4" w:rsidRDefault="00FA5FE4" w:rsidP="00905D0C">
      <w:pPr>
        <w:spacing w:after="0"/>
        <w:jc w:val="left"/>
        <w:rPr>
          <w:b/>
          <w:bCs/>
          <w:sz w:val="16"/>
          <w:szCs w:val="16"/>
          <w:lang w:eastAsia="x-none"/>
        </w:rPr>
      </w:pPr>
    </w:p>
    <w:p w14:paraId="1699EC69" w14:textId="77777777" w:rsidR="00FA5FE4" w:rsidRDefault="00FA5FE4" w:rsidP="00905D0C">
      <w:pPr>
        <w:spacing w:after="0"/>
        <w:jc w:val="left"/>
        <w:rPr>
          <w:b/>
          <w:bCs/>
          <w:sz w:val="16"/>
          <w:szCs w:val="16"/>
          <w:lang w:eastAsia="x-none"/>
        </w:rPr>
      </w:pPr>
    </w:p>
    <w:p w14:paraId="2678DCDD" w14:textId="77777777" w:rsidR="00FA5FE4" w:rsidRDefault="00FA5FE4" w:rsidP="00905D0C">
      <w:pPr>
        <w:spacing w:after="0"/>
        <w:jc w:val="left"/>
        <w:rPr>
          <w:b/>
          <w:bCs/>
          <w:sz w:val="16"/>
          <w:szCs w:val="16"/>
          <w:lang w:eastAsia="x-none"/>
        </w:rPr>
      </w:pPr>
    </w:p>
    <w:p w14:paraId="5BD22BC0" w14:textId="77777777" w:rsidR="00FA5FE4" w:rsidRDefault="00FA5FE4" w:rsidP="00905D0C">
      <w:pPr>
        <w:spacing w:after="0"/>
        <w:jc w:val="left"/>
        <w:rPr>
          <w:b/>
          <w:bCs/>
          <w:sz w:val="16"/>
          <w:szCs w:val="16"/>
          <w:lang w:eastAsia="x-none"/>
        </w:rPr>
      </w:pPr>
    </w:p>
    <w:p w14:paraId="00BE1494" w14:textId="77777777" w:rsidR="00FA5FE4" w:rsidRDefault="00FA5FE4" w:rsidP="00905D0C">
      <w:pPr>
        <w:spacing w:after="0"/>
        <w:jc w:val="left"/>
        <w:rPr>
          <w:b/>
          <w:bCs/>
          <w:sz w:val="16"/>
          <w:szCs w:val="16"/>
          <w:lang w:eastAsia="x-none"/>
        </w:rPr>
      </w:pPr>
    </w:p>
    <w:p w14:paraId="7AE184EB" w14:textId="77777777" w:rsidR="00FA5FE4" w:rsidRDefault="00FA5FE4" w:rsidP="00905D0C">
      <w:pPr>
        <w:spacing w:after="0"/>
        <w:jc w:val="left"/>
        <w:rPr>
          <w:b/>
          <w:bCs/>
          <w:sz w:val="16"/>
          <w:szCs w:val="16"/>
          <w:lang w:eastAsia="x-none"/>
        </w:rPr>
      </w:pPr>
    </w:p>
    <w:p w14:paraId="15F5AF0D" w14:textId="77777777" w:rsidR="00FA5FE4" w:rsidRDefault="00FA5FE4" w:rsidP="00905D0C">
      <w:pPr>
        <w:spacing w:after="0"/>
        <w:jc w:val="left"/>
        <w:rPr>
          <w:b/>
          <w:bCs/>
          <w:sz w:val="16"/>
          <w:szCs w:val="16"/>
          <w:lang w:eastAsia="x-none"/>
        </w:rPr>
      </w:pPr>
    </w:p>
    <w:p w14:paraId="50406760" w14:textId="77777777" w:rsidR="00FA5FE4" w:rsidRPr="0085768F" w:rsidRDefault="00FA5FE4" w:rsidP="00905D0C">
      <w:pPr>
        <w:spacing w:after="0"/>
        <w:jc w:val="left"/>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056D3E" w:rsidRPr="0085768F" w14:paraId="6CB09B4F" w14:textId="77777777" w:rsidTr="00E9324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F5DECA2" w14:textId="77777777" w:rsidR="00056D3E" w:rsidRPr="0085768F" w:rsidRDefault="00056D3E" w:rsidP="0085768F">
            <w:pPr>
              <w:rPr>
                <w:rFonts w:cstheme="minorHAnsi"/>
                <w:b w:val="0"/>
                <w:bCs w:val="0"/>
                <w:sz w:val="16"/>
                <w:szCs w:val="16"/>
              </w:rPr>
            </w:pPr>
            <w:r w:rsidRPr="0085768F">
              <w:rPr>
                <w:rFonts w:cstheme="minorHAnsi"/>
                <w:sz w:val="16"/>
                <w:szCs w:val="16"/>
              </w:rPr>
              <w:t>Aktivita</w:t>
            </w:r>
          </w:p>
        </w:tc>
        <w:tc>
          <w:tcPr>
            <w:tcW w:w="5948" w:type="dxa"/>
          </w:tcPr>
          <w:p w14:paraId="279A25DF" w14:textId="77777777" w:rsidR="00056D3E" w:rsidRDefault="00056D3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Dobroškolková olympiáda</w:t>
            </w:r>
          </w:p>
          <w:p w14:paraId="514C06E0" w14:textId="590514B2" w:rsidR="00E93244" w:rsidRPr="0085768F" w:rsidRDefault="00E9324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79485C">
              <w:rPr>
                <w:rFonts w:cstheme="minorHAnsi"/>
                <w:sz w:val="16"/>
                <w:szCs w:val="16"/>
              </w:rPr>
              <w:t>6</w:t>
            </w:r>
          </w:p>
        </w:tc>
      </w:tr>
      <w:tr w:rsidR="00056D3E" w:rsidRPr="0085768F" w14:paraId="2606B718" w14:textId="77777777" w:rsidTr="00E9324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E432108" w14:textId="77777777" w:rsidR="00056D3E" w:rsidRPr="0085768F" w:rsidRDefault="00056D3E" w:rsidP="0085768F">
            <w:pPr>
              <w:rPr>
                <w:rFonts w:cstheme="minorHAnsi"/>
                <w:sz w:val="16"/>
                <w:szCs w:val="16"/>
              </w:rPr>
            </w:pPr>
            <w:r w:rsidRPr="0085768F">
              <w:rPr>
                <w:rFonts w:cstheme="minorHAnsi"/>
                <w:sz w:val="16"/>
                <w:szCs w:val="16"/>
              </w:rPr>
              <w:t>Charakteristika aktivity</w:t>
            </w:r>
          </w:p>
        </w:tc>
        <w:tc>
          <w:tcPr>
            <w:tcW w:w="5948" w:type="dxa"/>
          </w:tcPr>
          <w:p w14:paraId="00570926" w14:textId="05A719CC" w:rsidR="00056D3E" w:rsidRPr="0085768F" w:rsidRDefault="00056D3E"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Zaměření na pohybové dovednosti, rozvoj hrubé a jemné motoriky, navazování přátelských vztahů mezi sebou.</w:t>
            </w:r>
          </w:p>
        </w:tc>
      </w:tr>
      <w:tr w:rsidR="00056D3E" w:rsidRPr="0085768F" w14:paraId="38D048DA" w14:textId="77777777" w:rsidTr="00E93244">
        <w:tc>
          <w:tcPr>
            <w:cnfStyle w:val="001000000000" w:firstRow="0" w:lastRow="0" w:firstColumn="1" w:lastColumn="0" w:oddVBand="0" w:evenVBand="0" w:oddHBand="0" w:evenHBand="0" w:firstRowFirstColumn="0" w:firstRowLastColumn="0" w:lastRowFirstColumn="0" w:lastRowLastColumn="0"/>
            <w:tcW w:w="3114" w:type="dxa"/>
          </w:tcPr>
          <w:p w14:paraId="6AAAE7B6" w14:textId="77777777" w:rsidR="00056D3E" w:rsidRPr="0085768F" w:rsidRDefault="00056D3E" w:rsidP="0085768F">
            <w:pPr>
              <w:rPr>
                <w:rFonts w:cstheme="minorHAnsi"/>
                <w:sz w:val="16"/>
                <w:szCs w:val="16"/>
              </w:rPr>
            </w:pPr>
            <w:r w:rsidRPr="0085768F">
              <w:rPr>
                <w:rFonts w:cstheme="minorHAnsi"/>
                <w:sz w:val="16"/>
                <w:szCs w:val="16"/>
              </w:rPr>
              <w:t>Realizátor nositel</w:t>
            </w:r>
          </w:p>
        </w:tc>
        <w:tc>
          <w:tcPr>
            <w:tcW w:w="5948" w:type="dxa"/>
          </w:tcPr>
          <w:p w14:paraId="39883118" w14:textId="77777777"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056D3E" w:rsidRPr="0085768F" w14:paraId="53BA0A89" w14:textId="77777777" w:rsidTr="00E93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879296" w14:textId="77777777" w:rsidR="00056D3E" w:rsidRPr="0085768F" w:rsidRDefault="00056D3E" w:rsidP="0085768F">
            <w:pPr>
              <w:rPr>
                <w:rFonts w:cstheme="minorHAnsi"/>
                <w:sz w:val="16"/>
                <w:szCs w:val="16"/>
              </w:rPr>
            </w:pPr>
            <w:r w:rsidRPr="0085768F">
              <w:rPr>
                <w:rFonts w:cstheme="minorHAnsi"/>
                <w:sz w:val="16"/>
                <w:szCs w:val="16"/>
              </w:rPr>
              <w:t>Místo realizace</w:t>
            </w:r>
          </w:p>
        </w:tc>
        <w:tc>
          <w:tcPr>
            <w:tcW w:w="5948" w:type="dxa"/>
          </w:tcPr>
          <w:p w14:paraId="510F5198" w14:textId="77777777"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056D3E" w:rsidRPr="0085768F" w14:paraId="0325805E" w14:textId="77777777" w:rsidTr="00E93244">
        <w:tc>
          <w:tcPr>
            <w:cnfStyle w:val="001000000000" w:firstRow="0" w:lastRow="0" w:firstColumn="1" w:lastColumn="0" w:oddVBand="0" w:evenVBand="0" w:oddHBand="0" w:evenHBand="0" w:firstRowFirstColumn="0" w:firstRowLastColumn="0" w:lastRowFirstColumn="0" w:lastRowLastColumn="0"/>
            <w:tcW w:w="3114" w:type="dxa"/>
          </w:tcPr>
          <w:p w14:paraId="23330D34" w14:textId="77777777" w:rsidR="00056D3E" w:rsidRPr="0085768F" w:rsidRDefault="00056D3E" w:rsidP="0085768F">
            <w:pPr>
              <w:rPr>
                <w:rFonts w:cstheme="minorHAnsi"/>
                <w:sz w:val="16"/>
                <w:szCs w:val="16"/>
              </w:rPr>
            </w:pPr>
            <w:r w:rsidRPr="0085768F">
              <w:rPr>
                <w:rFonts w:cstheme="minorHAnsi"/>
                <w:sz w:val="16"/>
                <w:szCs w:val="16"/>
              </w:rPr>
              <w:t>Cíl aktivity</w:t>
            </w:r>
          </w:p>
        </w:tc>
        <w:tc>
          <w:tcPr>
            <w:tcW w:w="5948" w:type="dxa"/>
          </w:tcPr>
          <w:p w14:paraId="788E38C9" w14:textId="4035C090" w:rsidR="00056D3E" w:rsidRPr="0085768F" w:rsidRDefault="005031D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pohybu</w:t>
            </w:r>
          </w:p>
        </w:tc>
      </w:tr>
      <w:tr w:rsidR="00056D3E" w:rsidRPr="0085768F" w14:paraId="1BACD159" w14:textId="77777777" w:rsidTr="00E93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BA47AD" w14:textId="77777777" w:rsidR="00056D3E" w:rsidRPr="0085768F" w:rsidRDefault="00056D3E" w:rsidP="0085768F">
            <w:pPr>
              <w:rPr>
                <w:rFonts w:cstheme="minorHAnsi"/>
                <w:sz w:val="16"/>
                <w:szCs w:val="16"/>
              </w:rPr>
            </w:pPr>
            <w:r w:rsidRPr="0085768F">
              <w:rPr>
                <w:rFonts w:cstheme="minorHAnsi"/>
                <w:sz w:val="16"/>
                <w:szCs w:val="16"/>
              </w:rPr>
              <w:t>Spolupráce</w:t>
            </w:r>
          </w:p>
        </w:tc>
        <w:tc>
          <w:tcPr>
            <w:tcW w:w="5948" w:type="dxa"/>
          </w:tcPr>
          <w:p w14:paraId="155C942A" w14:textId="661E59DE"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w:t>
            </w:r>
          </w:p>
        </w:tc>
      </w:tr>
      <w:tr w:rsidR="00056D3E" w:rsidRPr="0085768F" w14:paraId="2CC500D0" w14:textId="77777777" w:rsidTr="00E93244">
        <w:tc>
          <w:tcPr>
            <w:cnfStyle w:val="001000000000" w:firstRow="0" w:lastRow="0" w:firstColumn="1" w:lastColumn="0" w:oddVBand="0" w:evenVBand="0" w:oddHBand="0" w:evenHBand="0" w:firstRowFirstColumn="0" w:firstRowLastColumn="0" w:lastRowFirstColumn="0" w:lastRowLastColumn="0"/>
            <w:tcW w:w="3114" w:type="dxa"/>
          </w:tcPr>
          <w:p w14:paraId="4FE7FEC0" w14:textId="77777777" w:rsidR="00056D3E" w:rsidRPr="0085768F" w:rsidRDefault="00056D3E" w:rsidP="0085768F">
            <w:pPr>
              <w:rPr>
                <w:rFonts w:cstheme="minorHAnsi"/>
                <w:sz w:val="16"/>
                <w:szCs w:val="16"/>
              </w:rPr>
            </w:pPr>
            <w:r w:rsidRPr="0085768F">
              <w:rPr>
                <w:rFonts w:cstheme="minorHAnsi"/>
                <w:sz w:val="16"/>
                <w:szCs w:val="16"/>
              </w:rPr>
              <w:t>Celkový rozpočet</w:t>
            </w:r>
          </w:p>
        </w:tc>
        <w:tc>
          <w:tcPr>
            <w:tcW w:w="5948" w:type="dxa"/>
          </w:tcPr>
          <w:p w14:paraId="1224E72A" w14:textId="4065BF17" w:rsidR="00056D3E" w:rsidRPr="0085768F" w:rsidRDefault="00056D3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8000,-</w:t>
            </w:r>
          </w:p>
        </w:tc>
      </w:tr>
      <w:tr w:rsidR="00056D3E" w:rsidRPr="0085768F" w14:paraId="7A652AB9" w14:textId="77777777" w:rsidTr="00E93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BCFB24" w14:textId="77777777" w:rsidR="00056D3E" w:rsidRPr="0085768F" w:rsidRDefault="00056D3E" w:rsidP="0085768F">
            <w:pPr>
              <w:rPr>
                <w:rFonts w:cstheme="minorHAnsi"/>
                <w:sz w:val="16"/>
                <w:szCs w:val="16"/>
              </w:rPr>
            </w:pPr>
            <w:r w:rsidRPr="0085768F">
              <w:rPr>
                <w:rFonts w:cstheme="minorHAnsi"/>
                <w:sz w:val="16"/>
                <w:szCs w:val="16"/>
              </w:rPr>
              <w:t>Zdroj financování</w:t>
            </w:r>
          </w:p>
        </w:tc>
        <w:tc>
          <w:tcPr>
            <w:tcW w:w="5948" w:type="dxa"/>
          </w:tcPr>
          <w:p w14:paraId="18FB43CF" w14:textId="2469DBF5" w:rsidR="00056D3E" w:rsidRPr="0085768F" w:rsidRDefault="00056D3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 sponzoři</w:t>
            </w:r>
          </w:p>
        </w:tc>
      </w:tr>
      <w:tr w:rsidR="00056D3E" w:rsidRPr="0085768F" w14:paraId="5C9CAB0C" w14:textId="77777777" w:rsidTr="00E93244">
        <w:tc>
          <w:tcPr>
            <w:cnfStyle w:val="001000000000" w:firstRow="0" w:lastRow="0" w:firstColumn="1" w:lastColumn="0" w:oddVBand="0" w:evenVBand="0" w:oddHBand="0" w:evenHBand="0" w:firstRowFirstColumn="0" w:firstRowLastColumn="0" w:lastRowFirstColumn="0" w:lastRowLastColumn="0"/>
            <w:tcW w:w="3114" w:type="dxa"/>
          </w:tcPr>
          <w:p w14:paraId="1624E2D6" w14:textId="77777777" w:rsidR="00056D3E" w:rsidRPr="0085768F" w:rsidRDefault="00056D3E" w:rsidP="0085768F">
            <w:pPr>
              <w:rPr>
                <w:rFonts w:cstheme="minorHAnsi"/>
                <w:sz w:val="16"/>
                <w:szCs w:val="16"/>
              </w:rPr>
            </w:pPr>
            <w:r w:rsidRPr="0085768F">
              <w:rPr>
                <w:rFonts w:cstheme="minorHAnsi"/>
                <w:sz w:val="16"/>
                <w:szCs w:val="16"/>
              </w:rPr>
              <w:t>Časový harmonogram</w:t>
            </w:r>
          </w:p>
        </w:tc>
        <w:tc>
          <w:tcPr>
            <w:tcW w:w="5948" w:type="dxa"/>
          </w:tcPr>
          <w:p w14:paraId="201EE750" w14:textId="2B7F8C2C" w:rsidR="00056D3E" w:rsidRPr="0085768F" w:rsidRDefault="005031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90BBF">
              <w:rPr>
                <w:rFonts w:cstheme="minorHAnsi"/>
                <w:sz w:val="16"/>
                <w:szCs w:val="16"/>
              </w:rPr>
              <w:t>2025</w:t>
            </w:r>
          </w:p>
        </w:tc>
      </w:tr>
      <w:tr w:rsidR="005031DA" w:rsidRPr="0085768F" w14:paraId="5432EF45" w14:textId="77777777" w:rsidTr="00E93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5AD40A" w14:textId="77777777" w:rsidR="005031DA" w:rsidRPr="0085768F" w:rsidRDefault="005031DA" w:rsidP="0085768F">
            <w:pPr>
              <w:rPr>
                <w:rFonts w:cstheme="minorHAnsi"/>
                <w:sz w:val="16"/>
                <w:szCs w:val="16"/>
              </w:rPr>
            </w:pPr>
            <w:r w:rsidRPr="0085768F">
              <w:rPr>
                <w:rFonts w:cstheme="minorHAnsi"/>
                <w:sz w:val="16"/>
                <w:szCs w:val="16"/>
              </w:rPr>
              <w:t>Cíl MAP:</w:t>
            </w:r>
          </w:p>
        </w:tc>
        <w:tc>
          <w:tcPr>
            <w:tcW w:w="5948" w:type="dxa"/>
          </w:tcPr>
          <w:p w14:paraId="14852D98" w14:textId="644C26C0" w:rsidR="005031DA" w:rsidRPr="0085768F" w:rsidRDefault="005031D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5031DA" w:rsidRPr="0085768F" w14:paraId="612EC6F9" w14:textId="77777777" w:rsidTr="00E93244">
        <w:tc>
          <w:tcPr>
            <w:cnfStyle w:val="001000000000" w:firstRow="0" w:lastRow="0" w:firstColumn="1" w:lastColumn="0" w:oddVBand="0" w:evenVBand="0" w:oddHBand="0" w:evenHBand="0" w:firstRowFirstColumn="0" w:firstRowLastColumn="0" w:lastRowFirstColumn="0" w:lastRowLastColumn="0"/>
            <w:tcW w:w="3114" w:type="dxa"/>
          </w:tcPr>
          <w:p w14:paraId="4112013F" w14:textId="77777777" w:rsidR="005031DA" w:rsidRPr="0085768F" w:rsidRDefault="005031DA" w:rsidP="0085768F">
            <w:pPr>
              <w:rPr>
                <w:rFonts w:cstheme="minorHAnsi"/>
                <w:sz w:val="16"/>
                <w:szCs w:val="16"/>
              </w:rPr>
            </w:pPr>
            <w:r w:rsidRPr="0085768F">
              <w:rPr>
                <w:rFonts w:cstheme="minorHAnsi"/>
                <w:sz w:val="16"/>
                <w:szCs w:val="16"/>
              </w:rPr>
              <w:t>Opatření MAP:</w:t>
            </w:r>
          </w:p>
        </w:tc>
        <w:tc>
          <w:tcPr>
            <w:tcW w:w="5948" w:type="dxa"/>
          </w:tcPr>
          <w:p w14:paraId="6AC6A181" w14:textId="7D7114F3" w:rsidR="005031DA" w:rsidRPr="0085768F" w:rsidRDefault="005031D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sz w:val="16"/>
                <w:szCs w:val="16"/>
              </w:rPr>
              <w:t xml:space="preserve">1.3.3 Rozvoj pohybových aktivit a výchovy ke zdravému životnímu stylu u dětí v předškolním věku </w:t>
            </w:r>
          </w:p>
        </w:tc>
      </w:tr>
    </w:tbl>
    <w:p w14:paraId="0D4FBCC5" w14:textId="77777777" w:rsidR="005031DA" w:rsidRPr="0085768F" w:rsidRDefault="005031DA" w:rsidP="00905D0C">
      <w:pPr>
        <w:spacing w:after="0"/>
        <w:jc w:val="left"/>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6247A0" w:rsidRPr="0085768F" w14:paraId="55CF56DC" w14:textId="77777777" w:rsidTr="00905D0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A8D2DF6" w14:textId="77777777" w:rsidR="006247A0" w:rsidRPr="0085768F" w:rsidRDefault="006247A0" w:rsidP="0085768F">
            <w:pPr>
              <w:rPr>
                <w:rFonts w:cstheme="minorHAnsi"/>
                <w:b w:val="0"/>
                <w:bCs w:val="0"/>
                <w:sz w:val="16"/>
                <w:szCs w:val="16"/>
              </w:rPr>
            </w:pPr>
            <w:r w:rsidRPr="0085768F">
              <w:rPr>
                <w:rFonts w:cstheme="minorHAnsi"/>
                <w:sz w:val="16"/>
                <w:szCs w:val="16"/>
              </w:rPr>
              <w:t>Aktivita</w:t>
            </w:r>
          </w:p>
        </w:tc>
        <w:tc>
          <w:tcPr>
            <w:tcW w:w="5948" w:type="dxa"/>
          </w:tcPr>
          <w:p w14:paraId="7F65F902" w14:textId="7D9A6B92" w:rsidR="00FA5FE4" w:rsidRDefault="006247A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Loučení s</w:t>
            </w:r>
            <w:r w:rsidR="00FA5FE4">
              <w:rPr>
                <w:rFonts w:cstheme="minorHAnsi"/>
                <w:b w:val="0"/>
                <w:bCs w:val="0"/>
                <w:sz w:val="16"/>
                <w:szCs w:val="16"/>
              </w:rPr>
              <w:t> </w:t>
            </w:r>
            <w:r w:rsidR="00905D0C" w:rsidRPr="0085768F">
              <w:rPr>
                <w:rFonts w:cstheme="minorHAnsi"/>
                <w:sz w:val="16"/>
                <w:szCs w:val="16"/>
              </w:rPr>
              <w:t>předškoláky</w:t>
            </w:r>
          </w:p>
          <w:p w14:paraId="45292077" w14:textId="69BB6A88" w:rsidR="006247A0" w:rsidRPr="0085768F" w:rsidRDefault="00905D0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905D0C">
              <w:rPr>
                <w:rFonts w:cstheme="minorHAnsi"/>
                <w:sz w:val="16"/>
                <w:szCs w:val="16"/>
              </w:rPr>
              <w:t>REALIZOVÁNO – pokračující v roce 202</w:t>
            </w:r>
            <w:r w:rsidR="0079485C">
              <w:rPr>
                <w:rFonts w:cstheme="minorHAnsi"/>
                <w:sz w:val="16"/>
                <w:szCs w:val="16"/>
              </w:rPr>
              <w:t>6</w:t>
            </w:r>
          </w:p>
        </w:tc>
      </w:tr>
      <w:tr w:rsidR="006247A0" w:rsidRPr="0085768F" w14:paraId="53D66C0A" w14:textId="77777777" w:rsidTr="00905D0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E4429C4" w14:textId="77777777" w:rsidR="006247A0" w:rsidRPr="0085768F" w:rsidRDefault="006247A0" w:rsidP="0085768F">
            <w:pPr>
              <w:rPr>
                <w:rFonts w:cstheme="minorHAnsi"/>
                <w:sz w:val="16"/>
                <w:szCs w:val="16"/>
              </w:rPr>
            </w:pPr>
            <w:r w:rsidRPr="0085768F">
              <w:rPr>
                <w:rFonts w:cstheme="minorHAnsi"/>
                <w:sz w:val="16"/>
                <w:szCs w:val="16"/>
              </w:rPr>
              <w:t>Charakteristika aktivity</w:t>
            </w:r>
          </w:p>
        </w:tc>
        <w:tc>
          <w:tcPr>
            <w:tcW w:w="5948" w:type="dxa"/>
          </w:tcPr>
          <w:p w14:paraId="6802F0A2" w14:textId="55F171DB" w:rsidR="006247A0" w:rsidRPr="0085768F" w:rsidRDefault="006247A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Kulturní akce s rodiči</w:t>
            </w:r>
          </w:p>
        </w:tc>
      </w:tr>
      <w:tr w:rsidR="006247A0" w:rsidRPr="0085768F" w14:paraId="6A187111" w14:textId="77777777" w:rsidTr="00905D0C">
        <w:tc>
          <w:tcPr>
            <w:cnfStyle w:val="001000000000" w:firstRow="0" w:lastRow="0" w:firstColumn="1" w:lastColumn="0" w:oddVBand="0" w:evenVBand="0" w:oddHBand="0" w:evenHBand="0" w:firstRowFirstColumn="0" w:firstRowLastColumn="0" w:lastRowFirstColumn="0" w:lastRowLastColumn="0"/>
            <w:tcW w:w="3114" w:type="dxa"/>
          </w:tcPr>
          <w:p w14:paraId="63FB98C4" w14:textId="77777777" w:rsidR="006247A0" w:rsidRPr="0085768F" w:rsidRDefault="006247A0" w:rsidP="0085768F">
            <w:pPr>
              <w:rPr>
                <w:rFonts w:cstheme="minorHAnsi"/>
                <w:sz w:val="16"/>
                <w:szCs w:val="16"/>
              </w:rPr>
            </w:pPr>
            <w:r w:rsidRPr="0085768F">
              <w:rPr>
                <w:rFonts w:cstheme="minorHAnsi"/>
                <w:sz w:val="16"/>
                <w:szCs w:val="16"/>
              </w:rPr>
              <w:t>Realizátor nositel</w:t>
            </w:r>
          </w:p>
        </w:tc>
        <w:tc>
          <w:tcPr>
            <w:tcW w:w="5948" w:type="dxa"/>
          </w:tcPr>
          <w:p w14:paraId="46208EF0" w14:textId="77777777"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6247A0" w:rsidRPr="0085768F" w14:paraId="71DBB1E8" w14:textId="77777777" w:rsidTr="00905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B677E3" w14:textId="77777777" w:rsidR="006247A0" w:rsidRPr="0085768F" w:rsidRDefault="006247A0" w:rsidP="0085768F">
            <w:pPr>
              <w:rPr>
                <w:rFonts w:cstheme="minorHAnsi"/>
                <w:sz w:val="16"/>
                <w:szCs w:val="16"/>
              </w:rPr>
            </w:pPr>
            <w:r w:rsidRPr="0085768F">
              <w:rPr>
                <w:rFonts w:cstheme="minorHAnsi"/>
                <w:sz w:val="16"/>
                <w:szCs w:val="16"/>
              </w:rPr>
              <w:t>Místo realizace</w:t>
            </w:r>
          </w:p>
        </w:tc>
        <w:tc>
          <w:tcPr>
            <w:tcW w:w="5948" w:type="dxa"/>
          </w:tcPr>
          <w:p w14:paraId="612209B8" w14:textId="77777777" w:rsidR="006247A0" w:rsidRPr="0085768F" w:rsidRDefault="006247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6247A0" w:rsidRPr="0085768F" w14:paraId="636D3C7F" w14:textId="77777777" w:rsidTr="00905D0C">
        <w:tc>
          <w:tcPr>
            <w:cnfStyle w:val="001000000000" w:firstRow="0" w:lastRow="0" w:firstColumn="1" w:lastColumn="0" w:oddVBand="0" w:evenVBand="0" w:oddHBand="0" w:evenHBand="0" w:firstRowFirstColumn="0" w:firstRowLastColumn="0" w:lastRowFirstColumn="0" w:lastRowLastColumn="0"/>
            <w:tcW w:w="3114" w:type="dxa"/>
          </w:tcPr>
          <w:p w14:paraId="1444F7DC" w14:textId="77777777" w:rsidR="006247A0" w:rsidRPr="0085768F" w:rsidRDefault="006247A0" w:rsidP="0085768F">
            <w:pPr>
              <w:rPr>
                <w:rFonts w:cstheme="minorHAnsi"/>
                <w:sz w:val="16"/>
                <w:szCs w:val="16"/>
              </w:rPr>
            </w:pPr>
            <w:r w:rsidRPr="0085768F">
              <w:rPr>
                <w:rFonts w:cstheme="minorHAnsi"/>
                <w:sz w:val="16"/>
                <w:szCs w:val="16"/>
              </w:rPr>
              <w:t>Cíl aktivity</w:t>
            </w:r>
          </w:p>
        </w:tc>
        <w:tc>
          <w:tcPr>
            <w:tcW w:w="5948" w:type="dxa"/>
          </w:tcPr>
          <w:p w14:paraId="34E58006" w14:textId="7DA01B67"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akce s rodiči</w:t>
            </w:r>
          </w:p>
        </w:tc>
      </w:tr>
      <w:tr w:rsidR="006247A0" w:rsidRPr="0085768F" w14:paraId="066FAA52" w14:textId="77777777" w:rsidTr="00905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B6B790" w14:textId="77777777" w:rsidR="006247A0" w:rsidRPr="0085768F" w:rsidRDefault="006247A0" w:rsidP="0085768F">
            <w:pPr>
              <w:rPr>
                <w:rFonts w:cstheme="minorHAnsi"/>
                <w:sz w:val="16"/>
                <w:szCs w:val="16"/>
              </w:rPr>
            </w:pPr>
            <w:r w:rsidRPr="0085768F">
              <w:rPr>
                <w:rFonts w:cstheme="minorHAnsi"/>
                <w:sz w:val="16"/>
                <w:szCs w:val="16"/>
              </w:rPr>
              <w:t>Spolupráce</w:t>
            </w:r>
          </w:p>
        </w:tc>
        <w:tc>
          <w:tcPr>
            <w:tcW w:w="5948" w:type="dxa"/>
          </w:tcPr>
          <w:p w14:paraId="2CAD10F1" w14:textId="29AB1F18" w:rsidR="006247A0" w:rsidRPr="0085768F" w:rsidRDefault="006247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247A0" w:rsidRPr="0085768F" w14:paraId="51E4B1E1" w14:textId="77777777" w:rsidTr="00905D0C">
        <w:tc>
          <w:tcPr>
            <w:cnfStyle w:val="001000000000" w:firstRow="0" w:lastRow="0" w:firstColumn="1" w:lastColumn="0" w:oddVBand="0" w:evenVBand="0" w:oddHBand="0" w:evenHBand="0" w:firstRowFirstColumn="0" w:firstRowLastColumn="0" w:lastRowFirstColumn="0" w:lastRowLastColumn="0"/>
            <w:tcW w:w="3114" w:type="dxa"/>
          </w:tcPr>
          <w:p w14:paraId="04E5CB2F" w14:textId="77777777" w:rsidR="006247A0" w:rsidRPr="0085768F" w:rsidRDefault="006247A0" w:rsidP="0085768F">
            <w:pPr>
              <w:rPr>
                <w:rFonts w:cstheme="minorHAnsi"/>
                <w:sz w:val="16"/>
                <w:szCs w:val="16"/>
              </w:rPr>
            </w:pPr>
            <w:r w:rsidRPr="0085768F">
              <w:rPr>
                <w:rFonts w:cstheme="minorHAnsi"/>
                <w:sz w:val="16"/>
                <w:szCs w:val="16"/>
              </w:rPr>
              <w:t>Celkový rozpočet</w:t>
            </w:r>
          </w:p>
        </w:tc>
        <w:tc>
          <w:tcPr>
            <w:tcW w:w="5948" w:type="dxa"/>
          </w:tcPr>
          <w:p w14:paraId="7EB070CF" w14:textId="191F6437"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1500,-</w:t>
            </w:r>
          </w:p>
        </w:tc>
      </w:tr>
      <w:tr w:rsidR="006247A0" w:rsidRPr="0085768F" w14:paraId="5A3F8515" w14:textId="77777777" w:rsidTr="00905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88E82B" w14:textId="77777777" w:rsidR="006247A0" w:rsidRPr="0085768F" w:rsidRDefault="006247A0" w:rsidP="0085768F">
            <w:pPr>
              <w:rPr>
                <w:rFonts w:cstheme="minorHAnsi"/>
                <w:sz w:val="16"/>
                <w:szCs w:val="16"/>
              </w:rPr>
            </w:pPr>
            <w:r w:rsidRPr="0085768F">
              <w:rPr>
                <w:rFonts w:cstheme="minorHAnsi"/>
                <w:sz w:val="16"/>
                <w:szCs w:val="16"/>
              </w:rPr>
              <w:t>Zdroj financování</w:t>
            </w:r>
          </w:p>
        </w:tc>
        <w:tc>
          <w:tcPr>
            <w:tcW w:w="5948" w:type="dxa"/>
          </w:tcPr>
          <w:p w14:paraId="183F94E3" w14:textId="6454532B" w:rsidR="006247A0" w:rsidRPr="0085768F" w:rsidRDefault="006247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6247A0" w:rsidRPr="0085768F" w14:paraId="3840280C" w14:textId="77777777" w:rsidTr="00905D0C">
        <w:tc>
          <w:tcPr>
            <w:cnfStyle w:val="001000000000" w:firstRow="0" w:lastRow="0" w:firstColumn="1" w:lastColumn="0" w:oddVBand="0" w:evenVBand="0" w:oddHBand="0" w:evenHBand="0" w:firstRowFirstColumn="0" w:firstRowLastColumn="0" w:lastRowFirstColumn="0" w:lastRowLastColumn="0"/>
            <w:tcW w:w="3114" w:type="dxa"/>
          </w:tcPr>
          <w:p w14:paraId="51E14E72" w14:textId="77777777" w:rsidR="006247A0" w:rsidRPr="0085768F" w:rsidRDefault="006247A0" w:rsidP="0085768F">
            <w:pPr>
              <w:rPr>
                <w:rFonts w:cstheme="minorHAnsi"/>
                <w:sz w:val="16"/>
                <w:szCs w:val="16"/>
              </w:rPr>
            </w:pPr>
            <w:r w:rsidRPr="0085768F">
              <w:rPr>
                <w:rFonts w:cstheme="minorHAnsi"/>
                <w:sz w:val="16"/>
                <w:szCs w:val="16"/>
              </w:rPr>
              <w:t>Časový harmonogram</w:t>
            </w:r>
          </w:p>
        </w:tc>
        <w:tc>
          <w:tcPr>
            <w:tcW w:w="5948" w:type="dxa"/>
          </w:tcPr>
          <w:p w14:paraId="4B8B40C2" w14:textId="0C0F8345" w:rsidR="006247A0" w:rsidRPr="0085768F" w:rsidRDefault="00905D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5D0C">
              <w:rPr>
                <w:rFonts w:cstheme="minorHAnsi"/>
                <w:sz w:val="16"/>
                <w:szCs w:val="16"/>
              </w:rPr>
              <w:t>2025</w:t>
            </w:r>
          </w:p>
        </w:tc>
      </w:tr>
      <w:tr w:rsidR="006247A0" w:rsidRPr="0085768F" w14:paraId="28D285A0" w14:textId="77777777" w:rsidTr="00905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4D1879" w14:textId="77777777" w:rsidR="006247A0" w:rsidRPr="0085768F" w:rsidRDefault="006247A0" w:rsidP="0085768F">
            <w:pPr>
              <w:rPr>
                <w:rFonts w:cstheme="minorHAnsi"/>
                <w:sz w:val="16"/>
                <w:szCs w:val="16"/>
              </w:rPr>
            </w:pPr>
            <w:r w:rsidRPr="0085768F">
              <w:rPr>
                <w:rFonts w:cstheme="minorHAnsi"/>
                <w:sz w:val="16"/>
                <w:szCs w:val="16"/>
              </w:rPr>
              <w:t>Cíl MAP:</w:t>
            </w:r>
          </w:p>
        </w:tc>
        <w:tc>
          <w:tcPr>
            <w:tcW w:w="5948" w:type="dxa"/>
          </w:tcPr>
          <w:p w14:paraId="78B091B3" w14:textId="1FFD4E87" w:rsidR="006247A0" w:rsidRPr="0085768F" w:rsidRDefault="005031D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rFonts w:cstheme="minorHAnsi"/>
                <w:sz w:val="16"/>
                <w:szCs w:val="16"/>
              </w:rPr>
              <w:t>1.1 Podpora kvalitního inkluzivního a společného vzdělávání z hlediska odborně-personálních kapacit a specifického vybavení</w:t>
            </w:r>
          </w:p>
        </w:tc>
      </w:tr>
      <w:tr w:rsidR="006247A0" w:rsidRPr="0085768F" w14:paraId="66D5CD3E" w14:textId="77777777" w:rsidTr="00905D0C">
        <w:tc>
          <w:tcPr>
            <w:cnfStyle w:val="001000000000" w:firstRow="0" w:lastRow="0" w:firstColumn="1" w:lastColumn="0" w:oddVBand="0" w:evenVBand="0" w:oddHBand="0" w:evenHBand="0" w:firstRowFirstColumn="0" w:firstRowLastColumn="0" w:lastRowFirstColumn="0" w:lastRowLastColumn="0"/>
            <w:tcW w:w="3114" w:type="dxa"/>
          </w:tcPr>
          <w:p w14:paraId="2F5D1FDF" w14:textId="77777777" w:rsidR="006247A0" w:rsidRPr="0085768F" w:rsidRDefault="006247A0" w:rsidP="0085768F">
            <w:pPr>
              <w:rPr>
                <w:rFonts w:cstheme="minorHAnsi"/>
                <w:sz w:val="16"/>
                <w:szCs w:val="16"/>
              </w:rPr>
            </w:pPr>
            <w:r w:rsidRPr="0085768F">
              <w:rPr>
                <w:rFonts w:cstheme="minorHAnsi"/>
                <w:sz w:val="16"/>
                <w:szCs w:val="16"/>
              </w:rPr>
              <w:t>Opatření MAP:</w:t>
            </w:r>
          </w:p>
        </w:tc>
        <w:tc>
          <w:tcPr>
            <w:tcW w:w="5948" w:type="dxa"/>
          </w:tcPr>
          <w:p w14:paraId="229C7233" w14:textId="139807EF" w:rsidR="006247A0" w:rsidRPr="0085768F" w:rsidRDefault="005031DA" w:rsidP="0085768F">
            <w:pPr>
              <w:spacing w:line="259" w:lineRule="auto"/>
              <w:cnfStyle w:val="000000000000" w:firstRow="0" w:lastRow="0" w:firstColumn="0" w:lastColumn="0" w:oddVBand="0" w:evenVBand="0" w:oddHBand="0"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1.1.4 Individuální aktivity jednotlivých subjektů předškolního vzdělávání v oblasti inkluze vedoucí k rozvoji potenciálu každého žáka</w:t>
            </w:r>
          </w:p>
        </w:tc>
      </w:tr>
    </w:tbl>
    <w:p w14:paraId="7DAC16F8" w14:textId="77777777" w:rsidR="006247A0" w:rsidRPr="0085768F" w:rsidRDefault="006247A0" w:rsidP="00905D0C">
      <w:pPr>
        <w:spacing w:after="0"/>
        <w:jc w:val="left"/>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6247A0" w:rsidRPr="0085768F" w14:paraId="47EC9675" w14:textId="77777777" w:rsidTr="00905D0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C61E135" w14:textId="77777777" w:rsidR="006247A0" w:rsidRPr="0085768F" w:rsidRDefault="006247A0" w:rsidP="0085768F">
            <w:pPr>
              <w:rPr>
                <w:rFonts w:cstheme="minorHAnsi"/>
                <w:b w:val="0"/>
                <w:bCs w:val="0"/>
                <w:sz w:val="16"/>
                <w:szCs w:val="16"/>
              </w:rPr>
            </w:pPr>
            <w:r w:rsidRPr="0085768F">
              <w:rPr>
                <w:rFonts w:cstheme="minorHAnsi"/>
                <w:sz w:val="16"/>
                <w:szCs w:val="16"/>
              </w:rPr>
              <w:t>Aktivita</w:t>
            </w:r>
          </w:p>
        </w:tc>
        <w:tc>
          <w:tcPr>
            <w:tcW w:w="5948" w:type="dxa"/>
          </w:tcPr>
          <w:p w14:paraId="2C5F0576" w14:textId="77777777" w:rsidR="00FA5FE4" w:rsidRDefault="006247A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905D0C">
              <w:rPr>
                <w:rFonts w:cstheme="minorHAnsi"/>
                <w:sz w:val="16"/>
                <w:szCs w:val="16"/>
              </w:rPr>
              <w:t xml:space="preserve">Otevření jedlé </w:t>
            </w:r>
            <w:r w:rsidR="00905D0C" w:rsidRPr="00905D0C">
              <w:rPr>
                <w:rFonts w:cstheme="minorHAnsi"/>
                <w:sz w:val="16"/>
                <w:szCs w:val="16"/>
              </w:rPr>
              <w:t>zahrady</w:t>
            </w:r>
          </w:p>
          <w:p w14:paraId="0209AADD" w14:textId="6B1C00FE" w:rsidR="006247A0" w:rsidRPr="00905D0C" w:rsidRDefault="00905D0C"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05D0C">
              <w:rPr>
                <w:rFonts w:cstheme="minorHAnsi"/>
                <w:sz w:val="16"/>
                <w:szCs w:val="16"/>
              </w:rPr>
              <w:t>ZREALIZOVÁNO</w:t>
            </w:r>
          </w:p>
        </w:tc>
      </w:tr>
      <w:tr w:rsidR="006247A0" w:rsidRPr="0085768F" w14:paraId="79233601" w14:textId="77777777" w:rsidTr="00905D0C">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3114" w:type="dxa"/>
          </w:tcPr>
          <w:p w14:paraId="5A54ECDB" w14:textId="77777777" w:rsidR="006247A0" w:rsidRPr="0085768F" w:rsidRDefault="006247A0" w:rsidP="0085768F">
            <w:pPr>
              <w:rPr>
                <w:rFonts w:cstheme="minorHAnsi"/>
                <w:sz w:val="16"/>
                <w:szCs w:val="16"/>
              </w:rPr>
            </w:pPr>
            <w:r w:rsidRPr="0085768F">
              <w:rPr>
                <w:rFonts w:cstheme="minorHAnsi"/>
                <w:sz w:val="16"/>
                <w:szCs w:val="16"/>
              </w:rPr>
              <w:t>Charakteristika aktivity</w:t>
            </w:r>
          </w:p>
        </w:tc>
        <w:tc>
          <w:tcPr>
            <w:tcW w:w="5948" w:type="dxa"/>
          </w:tcPr>
          <w:p w14:paraId="070F830D" w14:textId="7CA17BF6" w:rsidR="006247A0" w:rsidRPr="0085768F" w:rsidRDefault="006247A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Slavnostní otevření jedlé zahrady (divoce jedlý háječek a Dobroškolková zahrada) z dotační výzvy programu Skutečné zdravá škola a společnosti Lidl. Ochutnávka farmářských výrobků a produktů.</w:t>
            </w:r>
          </w:p>
        </w:tc>
      </w:tr>
      <w:tr w:rsidR="006247A0" w:rsidRPr="0085768F" w14:paraId="541DF1DF" w14:textId="77777777" w:rsidTr="00905D0C">
        <w:tc>
          <w:tcPr>
            <w:cnfStyle w:val="001000000000" w:firstRow="0" w:lastRow="0" w:firstColumn="1" w:lastColumn="0" w:oddVBand="0" w:evenVBand="0" w:oddHBand="0" w:evenHBand="0" w:firstRowFirstColumn="0" w:firstRowLastColumn="0" w:lastRowFirstColumn="0" w:lastRowLastColumn="0"/>
            <w:tcW w:w="3114" w:type="dxa"/>
          </w:tcPr>
          <w:p w14:paraId="56DBAB9D" w14:textId="77777777" w:rsidR="006247A0" w:rsidRPr="0085768F" w:rsidRDefault="006247A0" w:rsidP="0085768F">
            <w:pPr>
              <w:rPr>
                <w:rFonts w:cstheme="minorHAnsi"/>
                <w:sz w:val="16"/>
                <w:szCs w:val="16"/>
              </w:rPr>
            </w:pPr>
            <w:r w:rsidRPr="0085768F">
              <w:rPr>
                <w:rFonts w:cstheme="minorHAnsi"/>
                <w:sz w:val="16"/>
                <w:szCs w:val="16"/>
              </w:rPr>
              <w:t>Realizátor nositel</w:t>
            </w:r>
          </w:p>
        </w:tc>
        <w:tc>
          <w:tcPr>
            <w:tcW w:w="5948" w:type="dxa"/>
          </w:tcPr>
          <w:p w14:paraId="44538B90" w14:textId="77777777"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6247A0" w:rsidRPr="0085768F" w14:paraId="76F61222" w14:textId="77777777" w:rsidTr="00905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D4DAB2" w14:textId="77777777" w:rsidR="006247A0" w:rsidRPr="0085768F" w:rsidRDefault="006247A0" w:rsidP="0085768F">
            <w:pPr>
              <w:rPr>
                <w:rFonts w:cstheme="minorHAnsi"/>
                <w:sz w:val="16"/>
                <w:szCs w:val="16"/>
              </w:rPr>
            </w:pPr>
            <w:r w:rsidRPr="0085768F">
              <w:rPr>
                <w:rFonts w:cstheme="minorHAnsi"/>
                <w:sz w:val="16"/>
                <w:szCs w:val="16"/>
              </w:rPr>
              <w:t>Místo realizace</w:t>
            </w:r>
          </w:p>
        </w:tc>
        <w:tc>
          <w:tcPr>
            <w:tcW w:w="5948" w:type="dxa"/>
          </w:tcPr>
          <w:p w14:paraId="4FD69A9B" w14:textId="77777777" w:rsidR="006247A0" w:rsidRPr="0085768F" w:rsidRDefault="006247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6247A0" w:rsidRPr="0085768F" w14:paraId="46D2EA87" w14:textId="77777777" w:rsidTr="00905D0C">
        <w:tc>
          <w:tcPr>
            <w:cnfStyle w:val="001000000000" w:firstRow="0" w:lastRow="0" w:firstColumn="1" w:lastColumn="0" w:oddVBand="0" w:evenVBand="0" w:oddHBand="0" w:evenHBand="0" w:firstRowFirstColumn="0" w:firstRowLastColumn="0" w:lastRowFirstColumn="0" w:lastRowLastColumn="0"/>
            <w:tcW w:w="3114" w:type="dxa"/>
          </w:tcPr>
          <w:p w14:paraId="59229CC8" w14:textId="77777777" w:rsidR="006247A0" w:rsidRPr="0085768F" w:rsidRDefault="006247A0" w:rsidP="0085768F">
            <w:pPr>
              <w:rPr>
                <w:rFonts w:cstheme="minorHAnsi"/>
                <w:sz w:val="16"/>
                <w:szCs w:val="16"/>
              </w:rPr>
            </w:pPr>
            <w:r w:rsidRPr="0085768F">
              <w:rPr>
                <w:rFonts w:cstheme="minorHAnsi"/>
                <w:sz w:val="16"/>
                <w:szCs w:val="16"/>
              </w:rPr>
              <w:t>Cíl aktivity</w:t>
            </w:r>
          </w:p>
        </w:tc>
        <w:tc>
          <w:tcPr>
            <w:tcW w:w="5948" w:type="dxa"/>
          </w:tcPr>
          <w:p w14:paraId="1FE59D5E" w14:textId="52058DD9"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EVVO</w:t>
            </w:r>
          </w:p>
        </w:tc>
      </w:tr>
      <w:tr w:rsidR="006247A0" w:rsidRPr="0085768F" w14:paraId="22D04969" w14:textId="77777777" w:rsidTr="00905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7C0C8B" w14:textId="77777777" w:rsidR="006247A0" w:rsidRPr="0085768F" w:rsidRDefault="006247A0" w:rsidP="0085768F">
            <w:pPr>
              <w:rPr>
                <w:rFonts w:cstheme="minorHAnsi"/>
                <w:sz w:val="16"/>
                <w:szCs w:val="16"/>
              </w:rPr>
            </w:pPr>
            <w:r w:rsidRPr="0085768F">
              <w:rPr>
                <w:rFonts w:cstheme="minorHAnsi"/>
                <w:sz w:val="16"/>
                <w:szCs w:val="16"/>
              </w:rPr>
              <w:t>Spolupráce</w:t>
            </w:r>
          </w:p>
        </w:tc>
        <w:tc>
          <w:tcPr>
            <w:tcW w:w="5948" w:type="dxa"/>
          </w:tcPr>
          <w:p w14:paraId="45F9FF9F" w14:textId="77777777" w:rsidR="006247A0" w:rsidRPr="0085768F" w:rsidRDefault="006247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247A0" w:rsidRPr="0085768F" w14:paraId="2D870B25" w14:textId="77777777" w:rsidTr="00905D0C">
        <w:tc>
          <w:tcPr>
            <w:cnfStyle w:val="001000000000" w:firstRow="0" w:lastRow="0" w:firstColumn="1" w:lastColumn="0" w:oddVBand="0" w:evenVBand="0" w:oddHBand="0" w:evenHBand="0" w:firstRowFirstColumn="0" w:firstRowLastColumn="0" w:lastRowFirstColumn="0" w:lastRowLastColumn="0"/>
            <w:tcW w:w="3114" w:type="dxa"/>
          </w:tcPr>
          <w:p w14:paraId="2B9D0209" w14:textId="77777777" w:rsidR="006247A0" w:rsidRPr="0085768F" w:rsidRDefault="006247A0" w:rsidP="0085768F">
            <w:pPr>
              <w:rPr>
                <w:rFonts w:cstheme="minorHAnsi"/>
                <w:sz w:val="16"/>
                <w:szCs w:val="16"/>
              </w:rPr>
            </w:pPr>
            <w:r w:rsidRPr="0085768F">
              <w:rPr>
                <w:rFonts w:cstheme="minorHAnsi"/>
                <w:sz w:val="16"/>
                <w:szCs w:val="16"/>
              </w:rPr>
              <w:t>Celkový rozpočet</w:t>
            </w:r>
          </w:p>
        </w:tc>
        <w:tc>
          <w:tcPr>
            <w:tcW w:w="5948" w:type="dxa"/>
          </w:tcPr>
          <w:p w14:paraId="4163D249" w14:textId="60499002"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6000,-</w:t>
            </w:r>
          </w:p>
        </w:tc>
      </w:tr>
      <w:tr w:rsidR="006247A0" w:rsidRPr="0085768F" w14:paraId="43E1F875" w14:textId="77777777" w:rsidTr="00905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C34F01" w14:textId="77777777" w:rsidR="006247A0" w:rsidRPr="0085768F" w:rsidRDefault="006247A0" w:rsidP="0085768F">
            <w:pPr>
              <w:rPr>
                <w:rFonts w:cstheme="minorHAnsi"/>
                <w:sz w:val="16"/>
                <w:szCs w:val="16"/>
              </w:rPr>
            </w:pPr>
            <w:r w:rsidRPr="0085768F">
              <w:rPr>
                <w:rFonts w:cstheme="minorHAnsi"/>
                <w:sz w:val="16"/>
                <w:szCs w:val="16"/>
              </w:rPr>
              <w:t>Zdroj financování</w:t>
            </w:r>
          </w:p>
        </w:tc>
        <w:tc>
          <w:tcPr>
            <w:tcW w:w="5948" w:type="dxa"/>
          </w:tcPr>
          <w:p w14:paraId="4FBA948E" w14:textId="2DCACC95" w:rsidR="006247A0" w:rsidRPr="0085768F" w:rsidRDefault="006247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 projekt</w:t>
            </w:r>
          </w:p>
        </w:tc>
      </w:tr>
      <w:tr w:rsidR="006247A0" w:rsidRPr="0085768F" w14:paraId="1F62723C" w14:textId="77777777" w:rsidTr="00905D0C">
        <w:tc>
          <w:tcPr>
            <w:cnfStyle w:val="001000000000" w:firstRow="0" w:lastRow="0" w:firstColumn="1" w:lastColumn="0" w:oddVBand="0" w:evenVBand="0" w:oddHBand="0" w:evenHBand="0" w:firstRowFirstColumn="0" w:firstRowLastColumn="0" w:lastRowFirstColumn="0" w:lastRowLastColumn="0"/>
            <w:tcW w:w="3114" w:type="dxa"/>
          </w:tcPr>
          <w:p w14:paraId="4F05776C" w14:textId="77777777" w:rsidR="006247A0" w:rsidRPr="0085768F" w:rsidRDefault="006247A0" w:rsidP="0085768F">
            <w:pPr>
              <w:rPr>
                <w:rFonts w:cstheme="minorHAnsi"/>
                <w:sz w:val="16"/>
                <w:szCs w:val="16"/>
              </w:rPr>
            </w:pPr>
            <w:r w:rsidRPr="0085768F">
              <w:rPr>
                <w:rFonts w:cstheme="minorHAnsi"/>
                <w:sz w:val="16"/>
                <w:szCs w:val="16"/>
              </w:rPr>
              <w:t>Časový harmonogram</w:t>
            </w:r>
          </w:p>
        </w:tc>
        <w:tc>
          <w:tcPr>
            <w:tcW w:w="5948" w:type="dxa"/>
          </w:tcPr>
          <w:p w14:paraId="1FC338B0" w14:textId="4A2BA643"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Květen </w:t>
            </w:r>
            <w:r w:rsidR="00E07529">
              <w:rPr>
                <w:rFonts w:cstheme="minorHAnsi"/>
                <w:sz w:val="16"/>
                <w:szCs w:val="16"/>
              </w:rPr>
              <w:t>2025</w:t>
            </w:r>
            <w:r w:rsidR="00C37544">
              <w:rPr>
                <w:rFonts w:cstheme="minorHAnsi"/>
                <w:sz w:val="16"/>
                <w:szCs w:val="16"/>
              </w:rPr>
              <w:t xml:space="preserve"> </w:t>
            </w:r>
          </w:p>
        </w:tc>
      </w:tr>
      <w:tr w:rsidR="005031DA" w:rsidRPr="0085768F" w14:paraId="0382A720" w14:textId="77777777" w:rsidTr="00905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C5276A" w14:textId="77777777" w:rsidR="005031DA" w:rsidRPr="0085768F" w:rsidRDefault="005031DA" w:rsidP="0085768F">
            <w:pPr>
              <w:rPr>
                <w:rFonts w:cstheme="minorHAnsi"/>
                <w:sz w:val="16"/>
                <w:szCs w:val="16"/>
              </w:rPr>
            </w:pPr>
            <w:r w:rsidRPr="0085768F">
              <w:rPr>
                <w:rFonts w:cstheme="minorHAnsi"/>
                <w:sz w:val="16"/>
                <w:szCs w:val="16"/>
              </w:rPr>
              <w:t>Cíl MAP:</w:t>
            </w:r>
          </w:p>
        </w:tc>
        <w:tc>
          <w:tcPr>
            <w:tcW w:w="5948" w:type="dxa"/>
          </w:tcPr>
          <w:p w14:paraId="0C85C927" w14:textId="082748C0" w:rsidR="005031DA" w:rsidRPr="0085768F" w:rsidRDefault="005031D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5031DA" w:rsidRPr="0085768F" w14:paraId="3A27F3A7" w14:textId="77777777" w:rsidTr="00905D0C">
        <w:tc>
          <w:tcPr>
            <w:cnfStyle w:val="001000000000" w:firstRow="0" w:lastRow="0" w:firstColumn="1" w:lastColumn="0" w:oddVBand="0" w:evenVBand="0" w:oddHBand="0" w:evenHBand="0" w:firstRowFirstColumn="0" w:firstRowLastColumn="0" w:lastRowFirstColumn="0" w:lastRowLastColumn="0"/>
            <w:tcW w:w="3114" w:type="dxa"/>
          </w:tcPr>
          <w:p w14:paraId="465234D1" w14:textId="77777777" w:rsidR="005031DA" w:rsidRPr="0085768F" w:rsidRDefault="005031DA" w:rsidP="0085768F">
            <w:pPr>
              <w:rPr>
                <w:rFonts w:cstheme="minorHAnsi"/>
                <w:sz w:val="16"/>
                <w:szCs w:val="16"/>
              </w:rPr>
            </w:pPr>
            <w:r w:rsidRPr="0085768F">
              <w:rPr>
                <w:rFonts w:cstheme="minorHAnsi"/>
                <w:sz w:val="16"/>
                <w:szCs w:val="16"/>
              </w:rPr>
              <w:t>Opatření MAP:</w:t>
            </w:r>
          </w:p>
        </w:tc>
        <w:tc>
          <w:tcPr>
            <w:tcW w:w="5948" w:type="dxa"/>
          </w:tcPr>
          <w:p w14:paraId="5AC1069F" w14:textId="3F2A8A9B" w:rsidR="005031DA" w:rsidRPr="0085768F" w:rsidRDefault="005031D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sz w:val="16"/>
                <w:szCs w:val="16"/>
              </w:rPr>
              <w:t xml:space="preserve">1.3.3 Rozvoj pohybových aktivit a výchovy ke zdravému životnímu stylu u dětí v předškolním věku </w:t>
            </w:r>
          </w:p>
        </w:tc>
      </w:tr>
    </w:tbl>
    <w:p w14:paraId="2AA7C203" w14:textId="77777777" w:rsidR="00A01F33" w:rsidRDefault="00A01F33" w:rsidP="00905D0C">
      <w:pPr>
        <w:spacing w:after="0"/>
        <w:jc w:val="left"/>
        <w:rPr>
          <w:b/>
          <w:bCs/>
          <w:sz w:val="16"/>
          <w:szCs w:val="16"/>
          <w:lang w:eastAsia="x-none"/>
        </w:rPr>
      </w:pPr>
    </w:p>
    <w:p w14:paraId="3639C0BD" w14:textId="77777777" w:rsidR="00FA5FE4" w:rsidRDefault="00FA5FE4" w:rsidP="00905D0C">
      <w:pPr>
        <w:spacing w:after="0"/>
        <w:jc w:val="left"/>
        <w:rPr>
          <w:b/>
          <w:bCs/>
          <w:sz w:val="16"/>
          <w:szCs w:val="16"/>
          <w:lang w:eastAsia="x-none"/>
        </w:rPr>
      </w:pPr>
    </w:p>
    <w:p w14:paraId="07762D10" w14:textId="77777777" w:rsidR="00FA5FE4" w:rsidRDefault="00FA5FE4" w:rsidP="00905D0C">
      <w:pPr>
        <w:spacing w:after="0"/>
        <w:jc w:val="left"/>
        <w:rPr>
          <w:b/>
          <w:bCs/>
          <w:sz w:val="16"/>
          <w:szCs w:val="16"/>
          <w:lang w:eastAsia="x-none"/>
        </w:rPr>
      </w:pPr>
    </w:p>
    <w:p w14:paraId="58F66D74" w14:textId="77777777" w:rsidR="00FA5FE4" w:rsidRDefault="00FA5FE4" w:rsidP="00905D0C">
      <w:pPr>
        <w:spacing w:after="0"/>
        <w:jc w:val="left"/>
        <w:rPr>
          <w:b/>
          <w:bCs/>
          <w:sz w:val="16"/>
          <w:szCs w:val="16"/>
          <w:lang w:eastAsia="x-none"/>
        </w:rPr>
      </w:pPr>
    </w:p>
    <w:p w14:paraId="0ECD1CE0" w14:textId="77777777" w:rsidR="00FA5FE4" w:rsidRDefault="00FA5FE4" w:rsidP="00905D0C">
      <w:pPr>
        <w:spacing w:after="0"/>
        <w:jc w:val="left"/>
        <w:rPr>
          <w:b/>
          <w:bCs/>
          <w:sz w:val="16"/>
          <w:szCs w:val="16"/>
          <w:lang w:eastAsia="x-none"/>
        </w:rPr>
      </w:pPr>
    </w:p>
    <w:p w14:paraId="4838CA79" w14:textId="77777777" w:rsidR="00FA5FE4" w:rsidRDefault="00FA5FE4" w:rsidP="00905D0C">
      <w:pPr>
        <w:spacing w:after="0"/>
        <w:jc w:val="left"/>
        <w:rPr>
          <w:b/>
          <w:bCs/>
          <w:sz w:val="16"/>
          <w:szCs w:val="16"/>
          <w:lang w:eastAsia="x-none"/>
        </w:rPr>
      </w:pPr>
    </w:p>
    <w:p w14:paraId="68C2D19F" w14:textId="77777777" w:rsidR="00FA5FE4" w:rsidRDefault="00FA5FE4" w:rsidP="00905D0C">
      <w:pPr>
        <w:spacing w:after="0"/>
        <w:jc w:val="left"/>
        <w:rPr>
          <w:b/>
          <w:bCs/>
          <w:sz w:val="16"/>
          <w:szCs w:val="16"/>
          <w:lang w:eastAsia="x-none"/>
        </w:rPr>
      </w:pPr>
    </w:p>
    <w:p w14:paraId="6FE03B2A" w14:textId="77777777" w:rsidR="00FA5FE4" w:rsidRDefault="00FA5FE4" w:rsidP="00905D0C">
      <w:pPr>
        <w:spacing w:after="0"/>
        <w:jc w:val="left"/>
        <w:rPr>
          <w:b/>
          <w:bCs/>
          <w:sz w:val="16"/>
          <w:szCs w:val="16"/>
          <w:lang w:eastAsia="x-none"/>
        </w:rPr>
      </w:pPr>
    </w:p>
    <w:p w14:paraId="322B7D4B" w14:textId="77777777" w:rsidR="00FA5FE4" w:rsidRDefault="00FA5FE4" w:rsidP="00905D0C">
      <w:pPr>
        <w:spacing w:after="0"/>
        <w:jc w:val="left"/>
        <w:rPr>
          <w:b/>
          <w:bCs/>
          <w:sz w:val="16"/>
          <w:szCs w:val="16"/>
          <w:lang w:eastAsia="x-none"/>
        </w:rPr>
      </w:pPr>
    </w:p>
    <w:p w14:paraId="467816E2" w14:textId="77777777" w:rsidR="00FA5FE4" w:rsidRDefault="00FA5FE4" w:rsidP="00905D0C">
      <w:pPr>
        <w:spacing w:after="0"/>
        <w:jc w:val="left"/>
        <w:rPr>
          <w:b/>
          <w:bCs/>
          <w:sz w:val="16"/>
          <w:szCs w:val="16"/>
          <w:lang w:eastAsia="x-none"/>
        </w:rPr>
      </w:pPr>
    </w:p>
    <w:p w14:paraId="717BBA9D" w14:textId="77777777" w:rsidR="00FA5FE4" w:rsidRPr="0085768F" w:rsidRDefault="00FA5FE4" w:rsidP="00905D0C">
      <w:pPr>
        <w:spacing w:after="0"/>
        <w:jc w:val="left"/>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6247A0" w:rsidRPr="0085768F" w14:paraId="7905972A" w14:textId="77777777" w:rsidTr="00905D0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7F35E8E" w14:textId="77777777" w:rsidR="006247A0" w:rsidRPr="0085768F" w:rsidRDefault="006247A0" w:rsidP="0085768F">
            <w:pPr>
              <w:rPr>
                <w:rFonts w:cstheme="minorHAnsi"/>
                <w:b w:val="0"/>
                <w:bCs w:val="0"/>
                <w:sz w:val="16"/>
                <w:szCs w:val="16"/>
              </w:rPr>
            </w:pPr>
            <w:r w:rsidRPr="0085768F">
              <w:rPr>
                <w:rFonts w:cstheme="minorHAnsi"/>
                <w:sz w:val="16"/>
                <w:szCs w:val="16"/>
              </w:rPr>
              <w:t>Aktivita</w:t>
            </w:r>
          </w:p>
        </w:tc>
        <w:tc>
          <w:tcPr>
            <w:tcW w:w="5948" w:type="dxa"/>
          </w:tcPr>
          <w:p w14:paraId="2CDB66F2" w14:textId="1359175B" w:rsidR="00FA5FE4" w:rsidRDefault="006247A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905D0C">
              <w:rPr>
                <w:rFonts w:cstheme="minorHAnsi"/>
                <w:sz w:val="16"/>
                <w:szCs w:val="16"/>
              </w:rPr>
              <w:t>Putování s</w:t>
            </w:r>
            <w:r w:rsidR="00FA5FE4">
              <w:rPr>
                <w:rFonts w:cstheme="minorHAnsi"/>
                <w:sz w:val="16"/>
                <w:szCs w:val="16"/>
              </w:rPr>
              <w:t> </w:t>
            </w:r>
            <w:r w:rsidR="00905D0C" w:rsidRPr="00905D0C">
              <w:rPr>
                <w:rFonts w:cstheme="minorHAnsi"/>
                <w:sz w:val="16"/>
                <w:szCs w:val="16"/>
              </w:rPr>
              <w:t>Dobrouškem</w:t>
            </w:r>
          </w:p>
          <w:p w14:paraId="7E7F69AA" w14:textId="5CB4A729" w:rsidR="006247A0" w:rsidRPr="00905D0C" w:rsidRDefault="00905D0C"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05D0C">
              <w:rPr>
                <w:rFonts w:cstheme="minorHAnsi"/>
                <w:sz w:val="16"/>
                <w:szCs w:val="16"/>
              </w:rPr>
              <w:t>REALIZOVÁNO – pokračující v roce 202</w:t>
            </w:r>
            <w:r w:rsidR="0079485C">
              <w:rPr>
                <w:rFonts w:cstheme="minorHAnsi"/>
                <w:sz w:val="16"/>
                <w:szCs w:val="16"/>
              </w:rPr>
              <w:t>6</w:t>
            </w:r>
          </w:p>
        </w:tc>
      </w:tr>
      <w:tr w:rsidR="006247A0" w:rsidRPr="0085768F" w14:paraId="3B843B14" w14:textId="77777777" w:rsidTr="00905D0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6852290" w14:textId="77777777" w:rsidR="006247A0" w:rsidRPr="0085768F" w:rsidRDefault="006247A0" w:rsidP="0085768F">
            <w:pPr>
              <w:rPr>
                <w:rFonts w:cstheme="minorHAnsi"/>
                <w:sz w:val="16"/>
                <w:szCs w:val="16"/>
              </w:rPr>
            </w:pPr>
            <w:r w:rsidRPr="0085768F">
              <w:rPr>
                <w:rFonts w:cstheme="minorHAnsi"/>
                <w:sz w:val="16"/>
                <w:szCs w:val="16"/>
              </w:rPr>
              <w:t>Charakteristika aktivity</w:t>
            </w:r>
          </w:p>
        </w:tc>
        <w:tc>
          <w:tcPr>
            <w:tcW w:w="5948" w:type="dxa"/>
          </w:tcPr>
          <w:p w14:paraId="1C8BD557" w14:textId="5F26E5E8" w:rsidR="006247A0" w:rsidRPr="0085768F" w:rsidRDefault="006247A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Tradiční environmentálně zaměřené setkání s dětmi a jejich rodiči.</w:t>
            </w:r>
          </w:p>
        </w:tc>
      </w:tr>
      <w:tr w:rsidR="006247A0" w:rsidRPr="0085768F" w14:paraId="7AEE787A" w14:textId="77777777" w:rsidTr="00905D0C">
        <w:tc>
          <w:tcPr>
            <w:cnfStyle w:val="001000000000" w:firstRow="0" w:lastRow="0" w:firstColumn="1" w:lastColumn="0" w:oddVBand="0" w:evenVBand="0" w:oddHBand="0" w:evenHBand="0" w:firstRowFirstColumn="0" w:firstRowLastColumn="0" w:lastRowFirstColumn="0" w:lastRowLastColumn="0"/>
            <w:tcW w:w="3114" w:type="dxa"/>
          </w:tcPr>
          <w:p w14:paraId="5ADB4B40" w14:textId="77777777" w:rsidR="006247A0" w:rsidRPr="0085768F" w:rsidRDefault="006247A0" w:rsidP="0085768F">
            <w:pPr>
              <w:rPr>
                <w:rFonts w:cstheme="minorHAnsi"/>
                <w:sz w:val="16"/>
                <w:szCs w:val="16"/>
              </w:rPr>
            </w:pPr>
            <w:r w:rsidRPr="0085768F">
              <w:rPr>
                <w:rFonts w:cstheme="minorHAnsi"/>
                <w:sz w:val="16"/>
                <w:szCs w:val="16"/>
              </w:rPr>
              <w:t>Realizátor nositel</w:t>
            </w:r>
          </w:p>
        </w:tc>
        <w:tc>
          <w:tcPr>
            <w:tcW w:w="5948" w:type="dxa"/>
          </w:tcPr>
          <w:p w14:paraId="29E2C00D" w14:textId="77777777"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6247A0" w:rsidRPr="0085768F" w14:paraId="417843D0" w14:textId="77777777" w:rsidTr="00905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90E4A5" w14:textId="77777777" w:rsidR="006247A0" w:rsidRPr="0085768F" w:rsidRDefault="006247A0" w:rsidP="0085768F">
            <w:pPr>
              <w:rPr>
                <w:rFonts w:cstheme="minorHAnsi"/>
                <w:sz w:val="16"/>
                <w:szCs w:val="16"/>
              </w:rPr>
            </w:pPr>
            <w:r w:rsidRPr="0085768F">
              <w:rPr>
                <w:rFonts w:cstheme="minorHAnsi"/>
                <w:sz w:val="16"/>
                <w:szCs w:val="16"/>
              </w:rPr>
              <w:t>Místo realizace</w:t>
            </w:r>
          </w:p>
        </w:tc>
        <w:tc>
          <w:tcPr>
            <w:tcW w:w="5948" w:type="dxa"/>
          </w:tcPr>
          <w:p w14:paraId="36A05F64" w14:textId="77777777" w:rsidR="006247A0" w:rsidRPr="0085768F" w:rsidRDefault="006247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6247A0" w:rsidRPr="0085768F" w14:paraId="79AC47A6" w14:textId="77777777" w:rsidTr="00905D0C">
        <w:tc>
          <w:tcPr>
            <w:cnfStyle w:val="001000000000" w:firstRow="0" w:lastRow="0" w:firstColumn="1" w:lastColumn="0" w:oddVBand="0" w:evenVBand="0" w:oddHBand="0" w:evenHBand="0" w:firstRowFirstColumn="0" w:firstRowLastColumn="0" w:lastRowFirstColumn="0" w:lastRowLastColumn="0"/>
            <w:tcW w:w="3114" w:type="dxa"/>
          </w:tcPr>
          <w:p w14:paraId="3DCE5D27" w14:textId="77777777" w:rsidR="006247A0" w:rsidRPr="0085768F" w:rsidRDefault="006247A0" w:rsidP="0085768F">
            <w:pPr>
              <w:rPr>
                <w:rFonts w:cstheme="minorHAnsi"/>
                <w:sz w:val="16"/>
                <w:szCs w:val="16"/>
              </w:rPr>
            </w:pPr>
            <w:r w:rsidRPr="0085768F">
              <w:rPr>
                <w:rFonts w:cstheme="minorHAnsi"/>
                <w:sz w:val="16"/>
                <w:szCs w:val="16"/>
              </w:rPr>
              <w:t>Cíl aktivity</w:t>
            </w:r>
          </w:p>
        </w:tc>
        <w:tc>
          <w:tcPr>
            <w:tcW w:w="5948" w:type="dxa"/>
          </w:tcPr>
          <w:p w14:paraId="30D86BCC" w14:textId="77777777"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EVVO</w:t>
            </w:r>
          </w:p>
        </w:tc>
      </w:tr>
      <w:tr w:rsidR="006247A0" w:rsidRPr="0085768F" w14:paraId="6A49812A" w14:textId="77777777" w:rsidTr="00905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45A3A3" w14:textId="77777777" w:rsidR="006247A0" w:rsidRPr="0085768F" w:rsidRDefault="006247A0" w:rsidP="0085768F">
            <w:pPr>
              <w:rPr>
                <w:rFonts w:cstheme="minorHAnsi"/>
                <w:sz w:val="16"/>
                <w:szCs w:val="16"/>
              </w:rPr>
            </w:pPr>
            <w:r w:rsidRPr="0085768F">
              <w:rPr>
                <w:rFonts w:cstheme="minorHAnsi"/>
                <w:sz w:val="16"/>
                <w:szCs w:val="16"/>
              </w:rPr>
              <w:t>Spolupráce</w:t>
            </w:r>
          </w:p>
        </w:tc>
        <w:tc>
          <w:tcPr>
            <w:tcW w:w="5948" w:type="dxa"/>
          </w:tcPr>
          <w:p w14:paraId="47A399A1" w14:textId="77777777" w:rsidR="006247A0" w:rsidRPr="0085768F" w:rsidRDefault="006247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247A0" w:rsidRPr="0085768F" w14:paraId="047B71EC" w14:textId="77777777" w:rsidTr="00905D0C">
        <w:tc>
          <w:tcPr>
            <w:cnfStyle w:val="001000000000" w:firstRow="0" w:lastRow="0" w:firstColumn="1" w:lastColumn="0" w:oddVBand="0" w:evenVBand="0" w:oddHBand="0" w:evenHBand="0" w:firstRowFirstColumn="0" w:firstRowLastColumn="0" w:lastRowFirstColumn="0" w:lastRowLastColumn="0"/>
            <w:tcW w:w="3114" w:type="dxa"/>
          </w:tcPr>
          <w:p w14:paraId="20ED13A2" w14:textId="77777777" w:rsidR="006247A0" w:rsidRPr="0085768F" w:rsidRDefault="006247A0" w:rsidP="0085768F">
            <w:pPr>
              <w:rPr>
                <w:rFonts w:cstheme="minorHAnsi"/>
                <w:sz w:val="16"/>
                <w:szCs w:val="16"/>
              </w:rPr>
            </w:pPr>
            <w:r w:rsidRPr="0085768F">
              <w:rPr>
                <w:rFonts w:cstheme="minorHAnsi"/>
                <w:sz w:val="16"/>
                <w:szCs w:val="16"/>
              </w:rPr>
              <w:t>Celkový rozpočet</w:t>
            </w:r>
          </w:p>
        </w:tc>
        <w:tc>
          <w:tcPr>
            <w:tcW w:w="5948" w:type="dxa"/>
          </w:tcPr>
          <w:p w14:paraId="4216EC7E" w14:textId="4F9060A6"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w:t>
            </w:r>
          </w:p>
        </w:tc>
      </w:tr>
      <w:tr w:rsidR="006247A0" w:rsidRPr="0085768F" w14:paraId="59C86A41" w14:textId="77777777" w:rsidTr="00905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CE1D8A" w14:textId="77777777" w:rsidR="006247A0" w:rsidRPr="0085768F" w:rsidRDefault="006247A0" w:rsidP="0085768F">
            <w:pPr>
              <w:rPr>
                <w:rFonts w:cstheme="minorHAnsi"/>
                <w:sz w:val="16"/>
                <w:szCs w:val="16"/>
              </w:rPr>
            </w:pPr>
            <w:r w:rsidRPr="0085768F">
              <w:rPr>
                <w:rFonts w:cstheme="minorHAnsi"/>
                <w:sz w:val="16"/>
                <w:szCs w:val="16"/>
              </w:rPr>
              <w:t>Zdroj financování</w:t>
            </w:r>
          </w:p>
        </w:tc>
        <w:tc>
          <w:tcPr>
            <w:tcW w:w="5948" w:type="dxa"/>
          </w:tcPr>
          <w:p w14:paraId="144FF075" w14:textId="70D88E14" w:rsidR="006247A0" w:rsidRPr="0085768F" w:rsidRDefault="006247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6247A0" w:rsidRPr="0085768F" w14:paraId="23793AFE" w14:textId="77777777" w:rsidTr="00905D0C">
        <w:tc>
          <w:tcPr>
            <w:cnfStyle w:val="001000000000" w:firstRow="0" w:lastRow="0" w:firstColumn="1" w:lastColumn="0" w:oddVBand="0" w:evenVBand="0" w:oddHBand="0" w:evenHBand="0" w:firstRowFirstColumn="0" w:firstRowLastColumn="0" w:lastRowFirstColumn="0" w:lastRowLastColumn="0"/>
            <w:tcW w:w="3114" w:type="dxa"/>
          </w:tcPr>
          <w:p w14:paraId="78A130D4" w14:textId="77777777" w:rsidR="006247A0" w:rsidRPr="0085768F" w:rsidRDefault="006247A0" w:rsidP="0085768F">
            <w:pPr>
              <w:rPr>
                <w:rFonts w:cstheme="minorHAnsi"/>
                <w:sz w:val="16"/>
                <w:szCs w:val="16"/>
              </w:rPr>
            </w:pPr>
            <w:r w:rsidRPr="0085768F">
              <w:rPr>
                <w:rFonts w:cstheme="minorHAnsi"/>
                <w:sz w:val="16"/>
                <w:szCs w:val="16"/>
              </w:rPr>
              <w:t>Časový harmonogram</w:t>
            </w:r>
          </w:p>
        </w:tc>
        <w:tc>
          <w:tcPr>
            <w:tcW w:w="5948" w:type="dxa"/>
          </w:tcPr>
          <w:p w14:paraId="5ADB2076" w14:textId="58B9F628" w:rsidR="006247A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031DA" w:rsidRPr="0085768F" w14:paraId="5D43E0AF" w14:textId="77777777" w:rsidTr="00905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D8D9DE" w14:textId="77777777" w:rsidR="005031DA" w:rsidRPr="0085768F" w:rsidRDefault="005031DA" w:rsidP="0085768F">
            <w:pPr>
              <w:rPr>
                <w:rFonts w:cstheme="minorHAnsi"/>
                <w:sz w:val="16"/>
                <w:szCs w:val="16"/>
              </w:rPr>
            </w:pPr>
            <w:r w:rsidRPr="0085768F">
              <w:rPr>
                <w:rFonts w:cstheme="minorHAnsi"/>
                <w:sz w:val="16"/>
                <w:szCs w:val="16"/>
              </w:rPr>
              <w:t>Cíl MAP:</w:t>
            </w:r>
          </w:p>
        </w:tc>
        <w:tc>
          <w:tcPr>
            <w:tcW w:w="5948" w:type="dxa"/>
          </w:tcPr>
          <w:p w14:paraId="262B1150" w14:textId="446E4070" w:rsidR="005031DA" w:rsidRPr="0085768F" w:rsidRDefault="005031D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5031DA" w:rsidRPr="0085768F" w14:paraId="48D787D0" w14:textId="77777777" w:rsidTr="00905D0C">
        <w:tc>
          <w:tcPr>
            <w:cnfStyle w:val="001000000000" w:firstRow="0" w:lastRow="0" w:firstColumn="1" w:lastColumn="0" w:oddVBand="0" w:evenVBand="0" w:oddHBand="0" w:evenHBand="0" w:firstRowFirstColumn="0" w:firstRowLastColumn="0" w:lastRowFirstColumn="0" w:lastRowLastColumn="0"/>
            <w:tcW w:w="3114" w:type="dxa"/>
          </w:tcPr>
          <w:p w14:paraId="100F8360" w14:textId="77777777" w:rsidR="005031DA" w:rsidRPr="0085768F" w:rsidRDefault="005031DA" w:rsidP="0085768F">
            <w:pPr>
              <w:rPr>
                <w:rFonts w:cstheme="minorHAnsi"/>
                <w:sz w:val="16"/>
                <w:szCs w:val="16"/>
              </w:rPr>
            </w:pPr>
            <w:r w:rsidRPr="0085768F">
              <w:rPr>
                <w:rFonts w:cstheme="minorHAnsi"/>
                <w:sz w:val="16"/>
                <w:szCs w:val="16"/>
              </w:rPr>
              <w:t>Opatření MAP:</w:t>
            </w:r>
          </w:p>
        </w:tc>
        <w:tc>
          <w:tcPr>
            <w:tcW w:w="5948" w:type="dxa"/>
          </w:tcPr>
          <w:p w14:paraId="06C6DB1E" w14:textId="7C1F8C82" w:rsidR="005031DA" w:rsidRPr="0085768F" w:rsidRDefault="005031DA" w:rsidP="0085768F">
            <w:pPr>
              <w:cnfStyle w:val="000000000000" w:firstRow="0" w:lastRow="0" w:firstColumn="0" w:lastColumn="0" w:oddVBand="0" w:evenVBand="0" w:oddHBand="0" w:evenHBand="0" w:firstRowFirstColumn="0" w:firstRowLastColumn="0" w:lastRowFirstColumn="0" w:lastRowLastColumn="0"/>
              <w:rPr>
                <w:sz w:val="16"/>
                <w:szCs w:val="16"/>
              </w:rPr>
            </w:pPr>
            <w:r w:rsidRPr="0085768F">
              <w:rPr>
                <w:rFonts w:cstheme="minorHAnsi"/>
                <w:sz w:val="16"/>
                <w:szCs w:val="16"/>
              </w:rPr>
              <w:t xml:space="preserve">1.3.2 Rozvoj v oblasti udržitelného </w:t>
            </w:r>
            <w:r w:rsidR="0072271D" w:rsidRPr="0085768F">
              <w:rPr>
                <w:rFonts w:cstheme="minorHAnsi"/>
                <w:sz w:val="16"/>
                <w:szCs w:val="16"/>
              </w:rPr>
              <w:t>rozvoje – EVVO</w:t>
            </w:r>
            <w:r w:rsidR="00905D0C" w:rsidRPr="0085768F">
              <w:rPr>
                <w:rFonts w:cstheme="minorHAnsi"/>
                <w:sz w:val="16"/>
                <w:szCs w:val="16"/>
              </w:rPr>
              <w:t>,</w:t>
            </w:r>
            <w:r w:rsidRPr="0085768F">
              <w:rPr>
                <w:rFonts w:cstheme="minorHAnsi"/>
                <w:sz w:val="16"/>
                <w:szCs w:val="16"/>
              </w:rPr>
              <w:t xml:space="preserve"> sociální, občanské a socioemoční dovednosti, rozvoj kulturního povědomí a vyjádření dětí</w:t>
            </w:r>
          </w:p>
          <w:p w14:paraId="3E2FBFA2" w14:textId="73F48608" w:rsidR="005031DA" w:rsidRPr="0085768F" w:rsidRDefault="005031D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sz w:val="16"/>
                <w:szCs w:val="16"/>
              </w:rPr>
              <w:t xml:space="preserve">1.3.3 Rozvoj pohybových aktivit a výchovy ke zdravému životnímu stylu u dětí v předškolním věku </w:t>
            </w:r>
          </w:p>
        </w:tc>
      </w:tr>
    </w:tbl>
    <w:p w14:paraId="5A6CB74A" w14:textId="77777777" w:rsidR="0072271D" w:rsidRPr="0085768F" w:rsidRDefault="0072271D"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6247A0" w:rsidRPr="0085768F" w14:paraId="44B684E7" w14:textId="77777777" w:rsidTr="0072271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E63CB21" w14:textId="77777777" w:rsidR="006247A0" w:rsidRPr="0085768F" w:rsidRDefault="006247A0" w:rsidP="0085768F">
            <w:pPr>
              <w:rPr>
                <w:rFonts w:cstheme="minorHAnsi"/>
                <w:b w:val="0"/>
                <w:bCs w:val="0"/>
                <w:sz w:val="16"/>
                <w:szCs w:val="16"/>
              </w:rPr>
            </w:pPr>
            <w:r w:rsidRPr="0085768F">
              <w:rPr>
                <w:rFonts w:cstheme="minorHAnsi"/>
                <w:sz w:val="16"/>
                <w:szCs w:val="16"/>
              </w:rPr>
              <w:t>Aktivita</w:t>
            </w:r>
          </w:p>
        </w:tc>
        <w:tc>
          <w:tcPr>
            <w:tcW w:w="5948" w:type="dxa"/>
          </w:tcPr>
          <w:p w14:paraId="7C215EAA" w14:textId="27399DA4" w:rsidR="00FA5FE4" w:rsidRDefault="006247A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72271D">
              <w:rPr>
                <w:rFonts w:cstheme="minorHAnsi"/>
                <w:sz w:val="16"/>
                <w:szCs w:val="16"/>
              </w:rPr>
              <w:t xml:space="preserve">Vánoční </w:t>
            </w:r>
            <w:r w:rsidR="0072271D" w:rsidRPr="0072271D">
              <w:rPr>
                <w:rFonts w:cstheme="minorHAnsi"/>
                <w:sz w:val="16"/>
                <w:szCs w:val="16"/>
              </w:rPr>
              <w:t xml:space="preserve">dílny  </w:t>
            </w:r>
          </w:p>
          <w:p w14:paraId="6574964A" w14:textId="06D3CCBA" w:rsidR="006247A0" w:rsidRPr="0072271D" w:rsidRDefault="0072271D"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72271D">
              <w:rPr>
                <w:rFonts w:cstheme="minorHAnsi"/>
                <w:sz w:val="16"/>
                <w:szCs w:val="16"/>
              </w:rPr>
              <w:t>REALIZOVÁNO – pokračující v roce 202</w:t>
            </w:r>
            <w:r w:rsidR="0079485C">
              <w:rPr>
                <w:rFonts w:cstheme="minorHAnsi"/>
                <w:sz w:val="16"/>
                <w:szCs w:val="16"/>
              </w:rPr>
              <w:t>6</w:t>
            </w:r>
          </w:p>
        </w:tc>
      </w:tr>
      <w:tr w:rsidR="006247A0" w:rsidRPr="0085768F" w14:paraId="72F5A93B" w14:textId="77777777" w:rsidTr="0072271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9155A9A" w14:textId="77777777" w:rsidR="006247A0" w:rsidRPr="0085768F" w:rsidRDefault="006247A0" w:rsidP="0085768F">
            <w:pPr>
              <w:rPr>
                <w:rFonts w:cstheme="minorHAnsi"/>
                <w:sz w:val="16"/>
                <w:szCs w:val="16"/>
              </w:rPr>
            </w:pPr>
            <w:r w:rsidRPr="0085768F">
              <w:rPr>
                <w:rFonts w:cstheme="minorHAnsi"/>
                <w:sz w:val="16"/>
                <w:szCs w:val="16"/>
              </w:rPr>
              <w:t>Charakteristika aktivity</w:t>
            </w:r>
          </w:p>
        </w:tc>
        <w:tc>
          <w:tcPr>
            <w:tcW w:w="5948" w:type="dxa"/>
          </w:tcPr>
          <w:p w14:paraId="334180C4" w14:textId="1CAE66CA" w:rsidR="006247A0" w:rsidRPr="0085768F" w:rsidRDefault="006247A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 mají možnost více poznat prostředí školky a seznámit se s centry aktivit, které jsou typické pro program Začít spolu, jehož prvky v naší MŠ využíváme. Rodiče společně s dětmi procházejí školkou a plní jednoduché vánoční úkoly s vánoční tématikou v centrech aktivit.</w:t>
            </w:r>
          </w:p>
        </w:tc>
      </w:tr>
      <w:tr w:rsidR="006247A0" w:rsidRPr="0085768F" w14:paraId="5DB835E7" w14:textId="77777777" w:rsidTr="0072271D">
        <w:tc>
          <w:tcPr>
            <w:cnfStyle w:val="001000000000" w:firstRow="0" w:lastRow="0" w:firstColumn="1" w:lastColumn="0" w:oddVBand="0" w:evenVBand="0" w:oddHBand="0" w:evenHBand="0" w:firstRowFirstColumn="0" w:firstRowLastColumn="0" w:lastRowFirstColumn="0" w:lastRowLastColumn="0"/>
            <w:tcW w:w="3114" w:type="dxa"/>
          </w:tcPr>
          <w:p w14:paraId="556A27F4" w14:textId="77777777" w:rsidR="006247A0" w:rsidRPr="0085768F" w:rsidRDefault="006247A0" w:rsidP="0085768F">
            <w:pPr>
              <w:rPr>
                <w:rFonts w:cstheme="minorHAnsi"/>
                <w:sz w:val="16"/>
                <w:szCs w:val="16"/>
              </w:rPr>
            </w:pPr>
            <w:r w:rsidRPr="0085768F">
              <w:rPr>
                <w:rFonts w:cstheme="minorHAnsi"/>
                <w:sz w:val="16"/>
                <w:szCs w:val="16"/>
              </w:rPr>
              <w:t>Realizátor nositel</w:t>
            </w:r>
          </w:p>
        </w:tc>
        <w:tc>
          <w:tcPr>
            <w:tcW w:w="5948" w:type="dxa"/>
          </w:tcPr>
          <w:p w14:paraId="648BAEA7" w14:textId="77777777"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6247A0" w:rsidRPr="0085768F" w14:paraId="0768811A" w14:textId="77777777" w:rsidTr="00722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F8B4B5" w14:textId="77777777" w:rsidR="006247A0" w:rsidRPr="0085768F" w:rsidRDefault="006247A0" w:rsidP="0085768F">
            <w:pPr>
              <w:rPr>
                <w:rFonts w:cstheme="minorHAnsi"/>
                <w:sz w:val="16"/>
                <w:szCs w:val="16"/>
              </w:rPr>
            </w:pPr>
            <w:r w:rsidRPr="0085768F">
              <w:rPr>
                <w:rFonts w:cstheme="minorHAnsi"/>
                <w:sz w:val="16"/>
                <w:szCs w:val="16"/>
              </w:rPr>
              <w:t>Místo realizace</w:t>
            </w:r>
          </w:p>
        </w:tc>
        <w:tc>
          <w:tcPr>
            <w:tcW w:w="5948" w:type="dxa"/>
          </w:tcPr>
          <w:p w14:paraId="26398322" w14:textId="77777777" w:rsidR="006247A0" w:rsidRPr="0085768F" w:rsidRDefault="006247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6247A0" w:rsidRPr="0085768F" w14:paraId="21975BA9" w14:textId="77777777" w:rsidTr="0072271D">
        <w:tc>
          <w:tcPr>
            <w:cnfStyle w:val="001000000000" w:firstRow="0" w:lastRow="0" w:firstColumn="1" w:lastColumn="0" w:oddVBand="0" w:evenVBand="0" w:oddHBand="0" w:evenHBand="0" w:firstRowFirstColumn="0" w:firstRowLastColumn="0" w:lastRowFirstColumn="0" w:lastRowLastColumn="0"/>
            <w:tcW w:w="3114" w:type="dxa"/>
          </w:tcPr>
          <w:p w14:paraId="4F2D7C70" w14:textId="77777777" w:rsidR="006247A0" w:rsidRPr="0085768F" w:rsidRDefault="006247A0" w:rsidP="0085768F">
            <w:pPr>
              <w:rPr>
                <w:rFonts w:cstheme="minorHAnsi"/>
                <w:sz w:val="16"/>
                <w:szCs w:val="16"/>
              </w:rPr>
            </w:pPr>
            <w:r w:rsidRPr="0085768F">
              <w:rPr>
                <w:rFonts w:cstheme="minorHAnsi"/>
                <w:sz w:val="16"/>
                <w:szCs w:val="16"/>
              </w:rPr>
              <w:t>Cíl aktivity</w:t>
            </w:r>
          </w:p>
        </w:tc>
        <w:tc>
          <w:tcPr>
            <w:tcW w:w="5948" w:type="dxa"/>
          </w:tcPr>
          <w:p w14:paraId="1F0BC528" w14:textId="772E0B7F"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Setkání s rodiči.</w:t>
            </w:r>
          </w:p>
        </w:tc>
      </w:tr>
      <w:tr w:rsidR="006247A0" w:rsidRPr="0085768F" w14:paraId="3A342D5A" w14:textId="77777777" w:rsidTr="00722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A42ADA" w14:textId="77777777" w:rsidR="006247A0" w:rsidRPr="0085768F" w:rsidRDefault="006247A0" w:rsidP="0085768F">
            <w:pPr>
              <w:rPr>
                <w:rFonts w:cstheme="minorHAnsi"/>
                <w:sz w:val="16"/>
                <w:szCs w:val="16"/>
              </w:rPr>
            </w:pPr>
            <w:r w:rsidRPr="0085768F">
              <w:rPr>
                <w:rFonts w:cstheme="minorHAnsi"/>
                <w:sz w:val="16"/>
                <w:szCs w:val="16"/>
              </w:rPr>
              <w:t>Spolupráce</w:t>
            </w:r>
          </w:p>
        </w:tc>
        <w:tc>
          <w:tcPr>
            <w:tcW w:w="5948" w:type="dxa"/>
          </w:tcPr>
          <w:p w14:paraId="230CB979" w14:textId="77777777" w:rsidR="006247A0" w:rsidRPr="0085768F" w:rsidRDefault="006247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247A0" w:rsidRPr="0085768F" w14:paraId="6FBF2654" w14:textId="77777777" w:rsidTr="0072271D">
        <w:tc>
          <w:tcPr>
            <w:cnfStyle w:val="001000000000" w:firstRow="0" w:lastRow="0" w:firstColumn="1" w:lastColumn="0" w:oddVBand="0" w:evenVBand="0" w:oddHBand="0" w:evenHBand="0" w:firstRowFirstColumn="0" w:firstRowLastColumn="0" w:lastRowFirstColumn="0" w:lastRowLastColumn="0"/>
            <w:tcW w:w="3114" w:type="dxa"/>
          </w:tcPr>
          <w:p w14:paraId="7EBC99BA" w14:textId="77777777" w:rsidR="006247A0" w:rsidRPr="0085768F" w:rsidRDefault="006247A0" w:rsidP="0085768F">
            <w:pPr>
              <w:rPr>
                <w:rFonts w:cstheme="minorHAnsi"/>
                <w:sz w:val="16"/>
                <w:szCs w:val="16"/>
              </w:rPr>
            </w:pPr>
            <w:r w:rsidRPr="0085768F">
              <w:rPr>
                <w:rFonts w:cstheme="minorHAnsi"/>
                <w:sz w:val="16"/>
                <w:szCs w:val="16"/>
              </w:rPr>
              <w:t>Celkový rozpočet</w:t>
            </w:r>
          </w:p>
        </w:tc>
        <w:tc>
          <w:tcPr>
            <w:tcW w:w="5948" w:type="dxa"/>
          </w:tcPr>
          <w:p w14:paraId="24627214" w14:textId="6308261D" w:rsidR="006247A0" w:rsidRPr="0085768F" w:rsidRDefault="00624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6247A0" w:rsidRPr="0085768F" w14:paraId="12251502" w14:textId="77777777" w:rsidTr="00722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2E6625" w14:textId="77777777" w:rsidR="006247A0" w:rsidRPr="0085768F" w:rsidRDefault="006247A0" w:rsidP="0085768F">
            <w:pPr>
              <w:rPr>
                <w:rFonts w:cstheme="minorHAnsi"/>
                <w:sz w:val="16"/>
                <w:szCs w:val="16"/>
              </w:rPr>
            </w:pPr>
            <w:r w:rsidRPr="0085768F">
              <w:rPr>
                <w:rFonts w:cstheme="minorHAnsi"/>
                <w:sz w:val="16"/>
                <w:szCs w:val="16"/>
              </w:rPr>
              <w:t>Zdroj financování</w:t>
            </w:r>
          </w:p>
        </w:tc>
        <w:tc>
          <w:tcPr>
            <w:tcW w:w="5948" w:type="dxa"/>
          </w:tcPr>
          <w:p w14:paraId="76115635" w14:textId="77777777" w:rsidR="006247A0" w:rsidRPr="0085768F" w:rsidRDefault="006247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6247A0" w:rsidRPr="0085768F" w14:paraId="27BBCD18" w14:textId="77777777" w:rsidTr="0072271D">
        <w:tc>
          <w:tcPr>
            <w:cnfStyle w:val="001000000000" w:firstRow="0" w:lastRow="0" w:firstColumn="1" w:lastColumn="0" w:oddVBand="0" w:evenVBand="0" w:oddHBand="0" w:evenHBand="0" w:firstRowFirstColumn="0" w:firstRowLastColumn="0" w:lastRowFirstColumn="0" w:lastRowLastColumn="0"/>
            <w:tcW w:w="3114" w:type="dxa"/>
          </w:tcPr>
          <w:p w14:paraId="33A3BAFB" w14:textId="77777777" w:rsidR="006247A0" w:rsidRPr="0085768F" w:rsidRDefault="006247A0" w:rsidP="0085768F">
            <w:pPr>
              <w:rPr>
                <w:rFonts w:cstheme="minorHAnsi"/>
                <w:sz w:val="16"/>
                <w:szCs w:val="16"/>
              </w:rPr>
            </w:pPr>
            <w:r w:rsidRPr="0085768F">
              <w:rPr>
                <w:rFonts w:cstheme="minorHAnsi"/>
                <w:sz w:val="16"/>
                <w:szCs w:val="16"/>
              </w:rPr>
              <w:t>Časový harmonogram</w:t>
            </w:r>
          </w:p>
        </w:tc>
        <w:tc>
          <w:tcPr>
            <w:tcW w:w="5948" w:type="dxa"/>
          </w:tcPr>
          <w:p w14:paraId="2B48ED13" w14:textId="3F7D9FD3" w:rsidR="006247A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6247A0" w:rsidRPr="0085768F" w14:paraId="64FC49F5" w14:textId="77777777" w:rsidTr="00722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B7C75D" w14:textId="77777777" w:rsidR="006247A0" w:rsidRPr="0085768F" w:rsidRDefault="006247A0" w:rsidP="0085768F">
            <w:pPr>
              <w:rPr>
                <w:rFonts w:cstheme="minorHAnsi"/>
                <w:sz w:val="16"/>
                <w:szCs w:val="16"/>
              </w:rPr>
            </w:pPr>
            <w:r w:rsidRPr="0085768F">
              <w:rPr>
                <w:rFonts w:cstheme="minorHAnsi"/>
                <w:sz w:val="16"/>
                <w:szCs w:val="16"/>
              </w:rPr>
              <w:t>Cíl MAP:</w:t>
            </w:r>
          </w:p>
        </w:tc>
        <w:tc>
          <w:tcPr>
            <w:tcW w:w="5948" w:type="dxa"/>
          </w:tcPr>
          <w:p w14:paraId="27683D16" w14:textId="79AB4A6D" w:rsidR="006247A0" w:rsidRPr="0085768F" w:rsidRDefault="005031D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cíli</w:t>
            </w:r>
          </w:p>
        </w:tc>
      </w:tr>
      <w:tr w:rsidR="006247A0" w:rsidRPr="0085768F" w14:paraId="0BDFD096" w14:textId="77777777" w:rsidTr="0072271D">
        <w:tc>
          <w:tcPr>
            <w:cnfStyle w:val="001000000000" w:firstRow="0" w:lastRow="0" w:firstColumn="1" w:lastColumn="0" w:oddVBand="0" w:evenVBand="0" w:oddHBand="0" w:evenHBand="0" w:firstRowFirstColumn="0" w:firstRowLastColumn="0" w:lastRowFirstColumn="0" w:lastRowLastColumn="0"/>
            <w:tcW w:w="3114" w:type="dxa"/>
          </w:tcPr>
          <w:p w14:paraId="3DAE3B75" w14:textId="77777777" w:rsidR="006247A0" w:rsidRPr="0085768F" w:rsidRDefault="006247A0" w:rsidP="0085768F">
            <w:pPr>
              <w:rPr>
                <w:rFonts w:cstheme="minorHAnsi"/>
                <w:sz w:val="16"/>
                <w:szCs w:val="16"/>
              </w:rPr>
            </w:pPr>
            <w:r w:rsidRPr="0085768F">
              <w:rPr>
                <w:rFonts w:cstheme="minorHAnsi"/>
                <w:sz w:val="16"/>
                <w:szCs w:val="16"/>
              </w:rPr>
              <w:t>Opatření MAP:</w:t>
            </w:r>
          </w:p>
        </w:tc>
        <w:tc>
          <w:tcPr>
            <w:tcW w:w="5948" w:type="dxa"/>
          </w:tcPr>
          <w:p w14:paraId="602BD038" w14:textId="16B00DCF" w:rsidR="006247A0" w:rsidRPr="0085768F" w:rsidRDefault="005031D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opatřeními</w:t>
            </w:r>
            <w:r w:rsidR="006247A0" w:rsidRPr="0085768F">
              <w:rPr>
                <w:rFonts w:cstheme="minorHAnsi"/>
                <w:sz w:val="16"/>
                <w:szCs w:val="16"/>
              </w:rPr>
              <w:t xml:space="preserve"> </w:t>
            </w:r>
          </w:p>
        </w:tc>
      </w:tr>
    </w:tbl>
    <w:p w14:paraId="7B500628" w14:textId="77777777" w:rsidR="00C37544" w:rsidRDefault="00C37544" w:rsidP="0072271D">
      <w:pPr>
        <w:rPr>
          <w:b/>
          <w:bCs/>
          <w:lang w:eastAsia="x-none"/>
        </w:rPr>
      </w:pPr>
    </w:p>
    <w:p w14:paraId="409CA064" w14:textId="77777777" w:rsidR="00E93244" w:rsidRDefault="00E93244" w:rsidP="0072271D">
      <w:pPr>
        <w:rPr>
          <w:b/>
          <w:bCs/>
          <w:lang w:eastAsia="x-none"/>
        </w:rPr>
      </w:pPr>
    </w:p>
    <w:p w14:paraId="50338224" w14:textId="77777777" w:rsidR="00E93244" w:rsidRDefault="00E93244" w:rsidP="0072271D">
      <w:pPr>
        <w:rPr>
          <w:b/>
          <w:bCs/>
          <w:lang w:eastAsia="x-none"/>
        </w:rPr>
      </w:pPr>
    </w:p>
    <w:p w14:paraId="12C31178" w14:textId="77777777" w:rsidR="00E93244" w:rsidRDefault="00E93244" w:rsidP="0072271D">
      <w:pPr>
        <w:rPr>
          <w:b/>
          <w:bCs/>
          <w:lang w:eastAsia="x-none"/>
        </w:rPr>
      </w:pPr>
    </w:p>
    <w:p w14:paraId="0C7F7671" w14:textId="77777777" w:rsidR="00E93244" w:rsidRDefault="00E93244" w:rsidP="0072271D">
      <w:pPr>
        <w:rPr>
          <w:b/>
          <w:bCs/>
          <w:lang w:eastAsia="x-none"/>
        </w:rPr>
      </w:pPr>
    </w:p>
    <w:p w14:paraId="1B178D8F" w14:textId="77777777" w:rsidR="00E93244" w:rsidRDefault="00E93244" w:rsidP="0072271D">
      <w:pPr>
        <w:rPr>
          <w:b/>
          <w:bCs/>
          <w:lang w:eastAsia="x-none"/>
        </w:rPr>
      </w:pPr>
    </w:p>
    <w:p w14:paraId="6DFCE6F4" w14:textId="77777777" w:rsidR="00E93244" w:rsidRDefault="00E93244" w:rsidP="0072271D">
      <w:pPr>
        <w:rPr>
          <w:b/>
          <w:bCs/>
          <w:lang w:eastAsia="x-none"/>
        </w:rPr>
      </w:pPr>
    </w:p>
    <w:p w14:paraId="0A1DA228" w14:textId="77777777" w:rsidR="00E93244" w:rsidRDefault="00E93244" w:rsidP="0072271D">
      <w:pPr>
        <w:rPr>
          <w:b/>
          <w:bCs/>
          <w:lang w:eastAsia="x-none"/>
        </w:rPr>
      </w:pPr>
    </w:p>
    <w:p w14:paraId="14367C09" w14:textId="77777777" w:rsidR="00E93244" w:rsidRDefault="00E93244" w:rsidP="0072271D">
      <w:pPr>
        <w:rPr>
          <w:b/>
          <w:bCs/>
          <w:lang w:eastAsia="x-none"/>
        </w:rPr>
      </w:pPr>
    </w:p>
    <w:p w14:paraId="0521AFF5" w14:textId="77777777" w:rsidR="00E93244" w:rsidRDefault="00E93244" w:rsidP="0072271D">
      <w:pPr>
        <w:rPr>
          <w:b/>
          <w:bCs/>
          <w:lang w:eastAsia="x-none"/>
        </w:rPr>
      </w:pPr>
    </w:p>
    <w:p w14:paraId="18E5359B" w14:textId="77777777" w:rsidR="00E93244" w:rsidRDefault="00E93244" w:rsidP="0072271D">
      <w:pPr>
        <w:rPr>
          <w:b/>
          <w:bCs/>
          <w:lang w:eastAsia="x-none"/>
        </w:rPr>
      </w:pPr>
    </w:p>
    <w:p w14:paraId="387E600A" w14:textId="77777777" w:rsidR="00E93244" w:rsidRDefault="00E93244" w:rsidP="0072271D">
      <w:pPr>
        <w:rPr>
          <w:b/>
          <w:bCs/>
          <w:lang w:eastAsia="x-none"/>
        </w:rPr>
      </w:pPr>
    </w:p>
    <w:p w14:paraId="7CAABB09" w14:textId="77777777" w:rsidR="00E93244" w:rsidRDefault="00E93244" w:rsidP="0072271D">
      <w:pPr>
        <w:rPr>
          <w:b/>
          <w:bCs/>
          <w:lang w:eastAsia="x-none"/>
        </w:rPr>
      </w:pPr>
    </w:p>
    <w:p w14:paraId="00B9F7D9" w14:textId="7C3E20C0" w:rsidR="00321F62" w:rsidRPr="00C37544" w:rsidRDefault="00321F62" w:rsidP="00C37544">
      <w:pPr>
        <w:pBdr>
          <w:top w:val="single" w:sz="4" w:space="1" w:color="auto"/>
          <w:left w:val="single" w:sz="4" w:space="4" w:color="auto"/>
          <w:bottom w:val="single" w:sz="4" w:space="1" w:color="auto"/>
          <w:right w:val="single" w:sz="4" w:space="4" w:color="auto"/>
        </w:pBdr>
        <w:jc w:val="center"/>
        <w:rPr>
          <w:b/>
          <w:bCs/>
          <w:sz w:val="28"/>
          <w:szCs w:val="28"/>
          <w:lang w:eastAsia="x-none"/>
        </w:rPr>
      </w:pPr>
      <w:bookmarkStart w:id="47" w:name="_Hlk202260598"/>
      <w:r w:rsidRPr="00C37544">
        <w:rPr>
          <w:b/>
          <w:bCs/>
          <w:sz w:val="28"/>
          <w:szCs w:val="28"/>
          <w:lang w:eastAsia="x-none"/>
        </w:rPr>
        <w:t>4) Základní škola a Mateřská škola Domoušice</w:t>
      </w:r>
    </w:p>
    <w:tbl>
      <w:tblPr>
        <w:tblStyle w:val="Tabulkaseznamu3zvraznn6"/>
        <w:tblW w:w="0" w:type="auto"/>
        <w:tblLook w:val="04A0" w:firstRow="1" w:lastRow="0" w:firstColumn="1" w:lastColumn="0" w:noHBand="0" w:noVBand="1"/>
      </w:tblPr>
      <w:tblGrid>
        <w:gridCol w:w="3114"/>
        <w:gridCol w:w="5948"/>
      </w:tblGrid>
      <w:tr w:rsidR="00321F62" w:rsidRPr="0085768F" w14:paraId="3BD83084" w14:textId="77777777" w:rsidTr="00A52F3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bookmarkEnd w:id="47"/>
          <w:p w14:paraId="00D89F4C"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tcPr>
          <w:p w14:paraId="675FE82C" w14:textId="77777777" w:rsidR="00FA5FE4" w:rsidRDefault="00321F6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52F3A">
              <w:rPr>
                <w:rFonts w:cstheme="minorHAnsi"/>
                <w:sz w:val="16"/>
                <w:szCs w:val="16"/>
              </w:rPr>
              <w:t xml:space="preserve">Návštěvy </w:t>
            </w:r>
            <w:r w:rsidR="00A52F3A" w:rsidRPr="00A52F3A">
              <w:rPr>
                <w:rFonts w:cstheme="minorHAnsi"/>
                <w:sz w:val="16"/>
                <w:szCs w:val="16"/>
              </w:rPr>
              <w:t xml:space="preserve">ZŠ </w:t>
            </w:r>
          </w:p>
          <w:p w14:paraId="1163C70E" w14:textId="04D9F131" w:rsidR="00321F62" w:rsidRPr="00A52F3A" w:rsidRDefault="00A52F3A"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52F3A">
              <w:rPr>
                <w:rFonts w:cstheme="minorHAnsi"/>
                <w:sz w:val="16"/>
                <w:szCs w:val="16"/>
              </w:rPr>
              <w:t>REALIZOVÁNO – pokračující v roce 202</w:t>
            </w:r>
            <w:r w:rsidR="00612C33">
              <w:rPr>
                <w:rFonts w:cstheme="minorHAnsi"/>
                <w:sz w:val="16"/>
                <w:szCs w:val="16"/>
              </w:rPr>
              <w:t>6</w:t>
            </w:r>
          </w:p>
        </w:tc>
      </w:tr>
      <w:tr w:rsidR="00321F62" w:rsidRPr="0085768F" w14:paraId="68FC733C" w14:textId="77777777" w:rsidTr="00A52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CA016B"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tcPr>
          <w:p w14:paraId="33A556B7"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Seznámení dětí z MŠ s prostředím nižšího stupně ZŠ  </w:t>
            </w:r>
          </w:p>
        </w:tc>
      </w:tr>
      <w:tr w:rsidR="00321F62" w:rsidRPr="0085768F" w14:paraId="221A72F9" w14:textId="77777777" w:rsidTr="00A52F3A">
        <w:trPr>
          <w:trHeight w:val="216"/>
        </w:trPr>
        <w:tc>
          <w:tcPr>
            <w:cnfStyle w:val="001000000000" w:firstRow="0" w:lastRow="0" w:firstColumn="1" w:lastColumn="0" w:oddVBand="0" w:evenVBand="0" w:oddHBand="0" w:evenHBand="0" w:firstRowFirstColumn="0" w:firstRowLastColumn="0" w:lastRowFirstColumn="0" w:lastRowLastColumn="0"/>
            <w:tcW w:w="3114" w:type="dxa"/>
          </w:tcPr>
          <w:p w14:paraId="37DDACF3"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tcPr>
          <w:p w14:paraId="4E40AC2F"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101D7131" w14:textId="77777777" w:rsidTr="00A52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B98383"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tcPr>
          <w:p w14:paraId="46F71640"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25D824BB" w14:textId="77777777" w:rsidTr="00A52F3A">
        <w:tc>
          <w:tcPr>
            <w:cnfStyle w:val="001000000000" w:firstRow="0" w:lastRow="0" w:firstColumn="1" w:lastColumn="0" w:oddVBand="0" w:evenVBand="0" w:oddHBand="0" w:evenHBand="0" w:firstRowFirstColumn="0" w:firstRowLastColumn="0" w:lastRowFirstColumn="0" w:lastRowLastColumn="0"/>
            <w:tcW w:w="3114" w:type="dxa"/>
          </w:tcPr>
          <w:p w14:paraId="548C1368"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1CD155E0"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321F62" w:rsidRPr="0085768F" w14:paraId="2A2D95F8" w14:textId="77777777" w:rsidTr="00A52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05CFCE"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2A0202AE"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a MŠ </w:t>
            </w:r>
          </w:p>
        </w:tc>
      </w:tr>
      <w:tr w:rsidR="00321F62" w:rsidRPr="0085768F" w14:paraId="2F5338A0" w14:textId="77777777" w:rsidTr="00A52F3A">
        <w:tc>
          <w:tcPr>
            <w:cnfStyle w:val="001000000000" w:firstRow="0" w:lastRow="0" w:firstColumn="1" w:lastColumn="0" w:oddVBand="0" w:evenVBand="0" w:oddHBand="0" w:evenHBand="0" w:firstRowFirstColumn="0" w:firstRowLastColumn="0" w:lastRowFirstColumn="0" w:lastRowLastColumn="0"/>
            <w:tcW w:w="3114" w:type="dxa"/>
          </w:tcPr>
          <w:p w14:paraId="31DF0CE2"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54FE0002"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6948C54C" w14:textId="77777777" w:rsidTr="00A52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B01B2F"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tcPr>
          <w:p w14:paraId="4D0F915F"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4E2581A1" w14:textId="77777777" w:rsidTr="00A52F3A">
        <w:tc>
          <w:tcPr>
            <w:cnfStyle w:val="001000000000" w:firstRow="0" w:lastRow="0" w:firstColumn="1" w:lastColumn="0" w:oddVBand="0" w:evenVBand="0" w:oddHBand="0" w:evenHBand="0" w:firstRowFirstColumn="0" w:firstRowLastColumn="0" w:lastRowFirstColumn="0" w:lastRowLastColumn="0"/>
            <w:tcW w:w="3114" w:type="dxa"/>
          </w:tcPr>
          <w:p w14:paraId="27C5E202"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tcPr>
          <w:p w14:paraId="6D7C21B1" w14:textId="089F0412" w:rsidR="00321F62"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21F62" w:rsidRPr="0085768F" w14:paraId="251193D5" w14:textId="77777777" w:rsidTr="00A52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EAE0EC" w14:textId="77777777" w:rsidR="00321F62" w:rsidRPr="0085768F" w:rsidRDefault="00321F62" w:rsidP="0085768F">
            <w:pPr>
              <w:rPr>
                <w:rFonts w:cstheme="minorHAnsi"/>
                <w:sz w:val="16"/>
                <w:szCs w:val="16"/>
              </w:rPr>
            </w:pPr>
            <w:r w:rsidRPr="0085768F">
              <w:rPr>
                <w:rFonts w:cstheme="minorHAnsi"/>
                <w:sz w:val="16"/>
                <w:szCs w:val="16"/>
              </w:rPr>
              <w:t>Cíl MAP:</w:t>
            </w:r>
          </w:p>
        </w:tc>
        <w:tc>
          <w:tcPr>
            <w:tcW w:w="5948" w:type="dxa"/>
          </w:tcPr>
          <w:p w14:paraId="40C372A2" w14:textId="700B2C16" w:rsidR="00321F62" w:rsidRPr="0085768F" w:rsidRDefault="005031D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1.1 Podpora kvalitního inkluzivního a společného vzdělávání z hlediska odborně-personálních kapacit a specifického vybavení</w:t>
            </w:r>
          </w:p>
        </w:tc>
      </w:tr>
      <w:tr w:rsidR="00321F62" w:rsidRPr="0085768F" w14:paraId="722071CB" w14:textId="77777777" w:rsidTr="00A52F3A">
        <w:tc>
          <w:tcPr>
            <w:cnfStyle w:val="001000000000" w:firstRow="0" w:lastRow="0" w:firstColumn="1" w:lastColumn="0" w:oddVBand="0" w:evenVBand="0" w:oddHBand="0" w:evenHBand="0" w:firstRowFirstColumn="0" w:firstRowLastColumn="0" w:lastRowFirstColumn="0" w:lastRowLastColumn="0"/>
            <w:tcW w:w="3114" w:type="dxa"/>
          </w:tcPr>
          <w:p w14:paraId="2E612A32" w14:textId="77777777" w:rsidR="00321F62" w:rsidRPr="0085768F" w:rsidRDefault="00321F62" w:rsidP="0085768F">
            <w:pPr>
              <w:rPr>
                <w:rFonts w:cstheme="minorHAnsi"/>
                <w:sz w:val="16"/>
                <w:szCs w:val="16"/>
              </w:rPr>
            </w:pPr>
            <w:r w:rsidRPr="0085768F">
              <w:rPr>
                <w:rFonts w:cstheme="minorHAnsi"/>
                <w:sz w:val="16"/>
                <w:szCs w:val="16"/>
              </w:rPr>
              <w:t>Opatření MAP:</w:t>
            </w:r>
          </w:p>
        </w:tc>
        <w:tc>
          <w:tcPr>
            <w:tcW w:w="5948" w:type="dxa"/>
          </w:tcPr>
          <w:p w14:paraId="609C9581" w14:textId="7A6C53D7" w:rsidR="00321F62" w:rsidRPr="0085768F" w:rsidRDefault="005031D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1.1.4 Individuální aktivity jednotlivých subjektů předškolního vzdělávání v oblasti inkluze vedoucí k rozvoji potenciálu každého</w:t>
            </w:r>
            <w:r w:rsidR="00EE179D" w:rsidRPr="0085768F">
              <w:rPr>
                <w:rFonts w:cstheme="minorHAnsi"/>
                <w:sz w:val="16"/>
                <w:szCs w:val="16"/>
              </w:rPr>
              <w:t xml:space="preserve"> dítěte</w:t>
            </w:r>
          </w:p>
        </w:tc>
      </w:tr>
    </w:tbl>
    <w:p w14:paraId="3DA33201" w14:textId="77777777" w:rsidR="00FA5FE4" w:rsidRPr="0085768F" w:rsidRDefault="00FA5FE4" w:rsidP="0085768F">
      <w:pPr>
        <w:spacing w:after="0"/>
        <w:rPr>
          <w:sz w:val="16"/>
          <w:szCs w:val="16"/>
        </w:rPr>
      </w:pPr>
    </w:p>
    <w:tbl>
      <w:tblPr>
        <w:tblStyle w:val="Tabulkaseznamu3zvraznn6"/>
        <w:tblW w:w="0" w:type="auto"/>
        <w:tblLook w:val="04A0" w:firstRow="1" w:lastRow="0" w:firstColumn="1" w:lastColumn="0" w:noHBand="0" w:noVBand="1"/>
      </w:tblPr>
      <w:tblGrid>
        <w:gridCol w:w="3114"/>
        <w:gridCol w:w="5948"/>
      </w:tblGrid>
      <w:tr w:rsidR="00321F62" w:rsidRPr="0085768F" w14:paraId="336BFF70" w14:textId="77777777" w:rsidTr="00A52F3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67D3987"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tcPr>
          <w:p w14:paraId="2EDCDABB" w14:textId="77777777" w:rsidR="00FA5FE4" w:rsidRDefault="00A52F3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52F3A">
              <w:rPr>
                <w:rFonts w:cstheme="minorHAnsi"/>
                <w:sz w:val="16"/>
                <w:szCs w:val="16"/>
              </w:rPr>
              <w:t>Recyklohraní</w:t>
            </w:r>
          </w:p>
          <w:p w14:paraId="4D14D63F" w14:textId="50CEB17F" w:rsidR="00321F62" w:rsidRPr="00A52F3A" w:rsidRDefault="00A52F3A"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52F3A">
              <w:rPr>
                <w:rFonts w:cstheme="minorHAnsi"/>
                <w:sz w:val="16"/>
                <w:szCs w:val="16"/>
              </w:rPr>
              <w:t>REALIZOVÁNO – pokračující v roce 202</w:t>
            </w:r>
            <w:r w:rsidR="00612C33">
              <w:rPr>
                <w:rFonts w:cstheme="minorHAnsi"/>
                <w:sz w:val="16"/>
                <w:szCs w:val="16"/>
              </w:rPr>
              <w:t>6</w:t>
            </w:r>
          </w:p>
        </w:tc>
      </w:tr>
      <w:tr w:rsidR="00321F62" w:rsidRPr="0085768F" w14:paraId="0E71DE18" w14:textId="77777777" w:rsidTr="00A52F3A">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114" w:type="dxa"/>
          </w:tcPr>
          <w:p w14:paraId="51332947"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tcPr>
          <w:p w14:paraId="32C36E79"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odpadů</w:t>
            </w:r>
          </w:p>
        </w:tc>
      </w:tr>
      <w:tr w:rsidR="00321F62" w:rsidRPr="0085768F" w14:paraId="1B0BEF42" w14:textId="77777777" w:rsidTr="00A52F3A">
        <w:tc>
          <w:tcPr>
            <w:cnfStyle w:val="001000000000" w:firstRow="0" w:lastRow="0" w:firstColumn="1" w:lastColumn="0" w:oddVBand="0" w:evenVBand="0" w:oddHBand="0" w:evenHBand="0" w:firstRowFirstColumn="0" w:firstRowLastColumn="0" w:lastRowFirstColumn="0" w:lastRowLastColumn="0"/>
            <w:tcW w:w="3114" w:type="dxa"/>
          </w:tcPr>
          <w:p w14:paraId="4161F2CB"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tcPr>
          <w:p w14:paraId="65AC38CD"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6613FC8B" w14:textId="77777777" w:rsidTr="00A52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E68833"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tcPr>
          <w:p w14:paraId="2E03E279"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35477441" w14:textId="77777777" w:rsidTr="00A52F3A">
        <w:tc>
          <w:tcPr>
            <w:cnfStyle w:val="001000000000" w:firstRow="0" w:lastRow="0" w:firstColumn="1" w:lastColumn="0" w:oddVBand="0" w:evenVBand="0" w:oddHBand="0" w:evenHBand="0" w:firstRowFirstColumn="0" w:firstRowLastColumn="0" w:lastRowFirstColumn="0" w:lastRowLastColumn="0"/>
            <w:tcW w:w="3114" w:type="dxa"/>
          </w:tcPr>
          <w:p w14:paraId="27CC505E"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6433E0E4"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odpadů</w:t>
            </w:r>
          </w:p>
        </w:tc>
      </w:tr>
      <w:tr w:rsidR="00321F62" w:rsidRPr="0085768F" w14:paraId="5229F51D" w14:textId="77777777" w:rsidTr="00A52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43AAE5"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6BFFDF64"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7349ED12" w14:textId="77777777" w:rsidTr="00A52F3A">
        <w:tc>
          <w:tcPr>
            <w:cnfStyle w:val="001000000000" w:firstRow="0" w:lastRow="0" w:firstColumn="1" w:lastColumn="0" w:oddVBand="0" w:evenVBand="0" w:oddHBand="0" w:evenHBand="0" w:firstRowFirstColumn="0" w:firstRowLastColumn="0" w:lastRowFirstColumn="0" w:lastRowLastColumn="0"/>
            <w:tcW w:w="3114" w:type="dxa"/>
          </w:tcPr>
          <w:p w14:paraId="2EAD480E"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48B217DA"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1EEF2722" w14:textId="77777777" w:rsidTr="00A52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18B470"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tcPr>
          <w:p w14:paraId="2CCF11EB"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30252434" w14:textId="77777777" w:rsidTr="00A52F3A">
        <w:tc>
          <w:tcPr>
            <w:cnfStyle w:val="001000000000" w:firstRow="0" w:lastRow="0" w:firstColumn="1" w:lastColumn="0" w:oddVBand="0" w:evenVBand="0" w:oddHBand="0" w:evenHBand="0" w:firstRowFirstColumn="0" w:firstRowLastColumn="0" w:lastRowFirstColumn="0" w:lastRowLastColumn="0"/>
            <w:tcW w:w="3114" w:type="dxa"/>
          </w:tcPr>
          <w:p w14:paraId="57BD171F"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tcPr>
          <w:p w14:paraId="0C2CDCF4" w14:textId="5EABE7BA" w:rsidR="00321F62"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031DA" w:rsidRPr="0085768F" w14:paraId="58D2CBF2" w14:textId="77777777" w:rsidTr="00A52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EAB523" w14:textId="77777777" w:rsidR="005031DA" w:rsidRPr="0085768F" w:rsidRDefault="005031DA" w:rsidP="0085768F">
            <w:pPr>
              <w:rPr>
                <w:rFonts w:cstheme="minorHAnsi"/>
                <w:sz w:val="16"/>
                <w:szCs w:val="16"/>
              </w:rPr>
            </w:pPr>
            <w:r w:rsidRPr="0085768F">
              <w:rPr>
                <w:rFonts w:cstheme="minorHAnsi"/>
                <w:sz w:val="16"/>
                <w:szCs w:val="16"/>
              </w:rPr>
              <w:t>Cíl MAP:</w:t>
            </w:r>
          </w:p>
        </w:tc>
        <w:tc>
          <w:tcPr>
            <w:tcW w:w="5948" w:type="dxa"/>
          </w:tcPr>
          <w:p w14:paraId="1633B5D1" w14:textId="378E9B69" w:rsidR="005031DA" w:rsidRPr="0085768F" w:rsidRDefault="005031D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sz w:val="16"/>
                <w:szCs w:val="16"/>
              </w:rPr>
              <w:t>1.3. Podpora iniciativy a kreativity dětí, rozvoj výchovy k udržitelnému rozvoji (sociálních a občanských kompetencí dětí, rozvoj kulturního povědomí a vyjádření dětí, rozvoj environmentálního povědomí), výchova k pohybu a zdravému životnímu stylu, a dalších klíčových kompetencí dětí, socioemočních, včetně rozvoje wellbeingu a duševního zdraví dětí a PP v předškolním vzdělávání</w:t>
            </w:r>
          </w:p>
        </w:tc>
      </w:tr>
      <w:tr w:rsidR="005031DA" w:rsidRPr="0085768F" w14:paraId="0C3FC29F" w14:textId="77777777" w:rsidTr="00A52F3A">
        <w:trPr>
          <w:trHeight w:val="440"/>
        </w:trPr>
        <w:tc>
          <w:tcPr>
            <w:cnfStyle w:val="001000000000" w:firstRow="0" w:lastRow="0" w:firstColumn="1" w:lastColumn="0" w:oddVBand="0" w:evenVBand="0" w:oddHBand="0" w:evenHBand="0" w:firstRowFirstColumn="0" w:firstRowLastColumn="0" w:lastRowFirstColumn="0" w:lastRowLastColumn="0"/>
            <w:tcW w:w="3114" w:type="dxa"/>
          </w:tcPr>
          <w:p w14:paraId="29E6E585" w14:textId="77777777" w:rsidR="005031DA" w:rsidRPr="0085768F" w:rsidRDefault="005031DA" w:rsidP="0085768F">
            <w:pPr>
              <w:rPr>
                <w:rFonts w:cstheme="minorHAnsi"/>
                <w:sz w:val="16"/>
                <w:szCs w:val="16"/>
              </w:rPr>
            </w:pPr>
            <w:r w:rsidRPr="0085768F">
              <w:rPr>
                <w:rFonts w:cstheme="minorHAnsi"/>
                <w:sz w:val="16"/>
                <w:szCs w:val="16"/>
              </w:rPr>
              <w:t>Opatření MAP:</w:t>
            </w:r>
          </w:p>
        </w:tc>
        <w:tc>
          <w:tcPr>
            <w:tcW w:w="5948" w:type="dxa"/>
          </w:tcPr>
          <w:p w14:paraId="19FFFAA8" w14:textId="2A41E9AE" w:rsidR="005031DA" w:rsidRPr="0085768F" w:rsidRDefault="005031D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sz w:val="16"/>
                <w:szCs w:val="16"/>
              </w:rPr>
              <w:t xml:space="preserve">1.3.2 Rozvoj v oblasti udržitelného </w:t>
            </w:r>
            <w:r w:rsidR="00A52F3A" w:rsidRPr="0085768F">
              <w:rPr>
                <w:sz w:val="16"/>
                <w:szCs w:val="16"/>
              </w:rPr>
              <w:t>rozvoje – EVVO,</w:t>
            </w:r>
            <w:r w:rsidRPr="0085768F">
              <w:rPr>
                <w:sz w:val="16"/>
                <w:szCs w:val="16"/>
              </w:rPr>
              <w:t xml:space="preserve"> sociální, občanské a socioemoční dovednosti, rozvoj kulturního povědomí a vyjádření dětí</w:t>
            </w:r>
          </w:p>
        </w:tc>
      </w:tr>
    </w:tbl>
    <w:p w14:paraId="0519FB19" w14:textId="77777777" w:rsidR="00321F62" w:rsidRPr="0085768F" w:rsidRDefault="00321F62" w:rsidP="0085768F">
      <w:pPr>
        <w:spacing w:after="0"/>
        <w:rPr>
          <w:sz w:val="16"/>
          <w:szCs w:val="16"/>
        </w:rPr>
      </w:pPr>
    </w:p>
    <w:tbl>
      <w:tblPr>
        <w:tblStyle w:val="Tabulkaseznamu3zvraznn2"/>
        <w:tblW w:w="0" w:type="auto"/>
        <w:tblLook w:val="04A0" w:firstRow="1" w:lastRow="0" w:firstColumn="1" w:lastColumn="0" w:noHBand="0" w:noVBand="1"/>
      </w:tblPr>
      <w:tblGrid>
        <w:gridCol w:w="3114"/>
        <w:gridCol w:w="5948"/>
      </w:tblGrid>
      <w:tr w:rsidR="00321F62" w:rsidRPr="0085768F" w14:paraId="137C392B" w14:textId="77777777" w:rsidTr="004B467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0C29D70"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tcPr>
          <w:p w14:paraId="2A7F343D" w14:textId="77777777" w:rsidR="00FA5FE4" w:rsidRDefault="00321F6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4B4671">
              <w:rPr>
                <w:rFonts w:cstheme="minorHAnsi"/>
                <w:sz w:val="16"/>
                <w:szCs w:val="16"/>
              </w:rPr>
              <w:t xml:space="preserve">Přírodní zahrada </w:t>
            </w:r>
            <w:r w:rsidR="004B4671" w:rsidRPr="004B4671">
              <w:rPr>
                <w:rFonts w:cstheme="minorHAnsi"/>
                <w:sz w:val="16"/>
                <w:szCs w:val="16"/>
              </w:rPr>
              <w:t>–</w:t>
            </w:r>
            <w:r w:rsidRPr="004B4671">
              <w:rPr>
                <w:rFonts w:cstheme="minorHAnsi"/>
                <w:sz w:val="16"/>
                <w:szCs w:val="16"/>
              </w:rPr>
              <w:t xml:space="preserve"> </w:t>
            </w:r>
            <w:r w:rsidR="004B4671" w:rsidRPr="004B4671">
              <w:rPr>
                <w:rFonts w:cstheme="minorHAnsi"/>
                <w:sz w:val="16"/>
                <w:szCs w:val="16"/>
              </w:rPr>
              <w:t xml:space="preserve">rozšíření </w:t>
            </w:r>
          </w:p>
          <w:p w14:paraId="551EA3BC" w14:textId="38BFA08E" w:rsidR="00321F62" w:rsidRPr="004B4671" w:rsidRDefault="004B4671"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B4671">
              <w:rPr>
                <w:rFonts w:cstheme="minorHAnsi"/>
                <w:sz w:val="16"/>
                <w:szCs w:val="16"/>
              </w:rPr>
              <w:t>ZREALIZOVÁNO</w:t>
            </w:r>
          </w:p>
        </w:tc>
      </w:tr>
      <w:tr w:rsidR="00321F62" w:rsidRPr="0085768F" w14:paraId="206A2A8A" w14:textId="77777777" w:rsidTr="004B467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FA9E03E"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tcPr>
          <w:p w14:paraId="530C7826"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Pořízení venkovních pomůcek na zahradu</w:t>
            </w:r>
          </w:p>
        </w:tc>
      </w:tr>
      <w:tr w:rsidR="00321F62" w:rsidRPr="0085768F" w14:paraId="3084A87B" w14:textId="77777777" w:rsidTr="004B4671">
        <w:tc>
          <w:tcPr>
            <w:cnfStyle w:val="001000000000" w:firstRow="0" w:lastRow="0" w:firstColumn="1" w:lastColumn="0" w:oddVBand="0" w:evenVBand="0" w:oddHBand="0" w:evenHBand="0" w:firstRowFirstColumn="0" w:firstRowLastColumn="0" w:lastRowFirstColumn="0" w:lastRowLastColumn="0"/>
            <w:tcW w:w="3114" w:type="dxa"/>
          </w:tcPr>
          <w:p w14:paraId="23EEB6B8"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tcPr>
          <w:p w14:paraId="17E4685E"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4F54A1B8" w14:textId="77777777" w:rsidTr="004B4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40315A"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tcPr>
          <w:p w14:paraId="75B22C26"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5FCF3A6D" w14:textId="77777777" w:rsidTr="004B4671">
        <w:tc>
          <w:tcPr>
            <w:cnfStyle w:val="001000000000" w:firstRow="0" w:lastRow="0" w:firstColumn="1" w:lastColumn="0" w:oddVBand="0" w:evenVBand="0" w:oddHBand="0" w:evenHBand="0" w:firstRowFirstColumn="0" w:firstRowLastColumn="0" w:lastRowFirstColumn="0" w:lastRowLastColumn="0"/>
            <w:tcW w:w="3114" w:type="dxa"/>
          </w:tcPr>
          <w:p w14:paraId="7CCCE9AE"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5C2DB03F"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vědomostí o přírodě</w:t>
            </w:r>
          </w:p>
        </w:tc>
      </w:tr>
      <w:tr w:rsidR="00321F62" w:rsidRPr="0085768F" w14:paraId="2D37706C" w14:textId="77777777" w:rsidTr="004B4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0143C3"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4791535A"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3515E3CB" w14:textId="77777777" w:rsidTr="004B4671">
        <w:tc>
          <w:tcPr>
            <w:cnfStyle w:val="001000000000" w:firstRow="0" w:lastRow="0" w:firstColumn="1" w:lastColumn="0" w:oddVBand="0" w:evenVBand="0" w:oddHBand="0" w:evenHBand="0" w:firstRowFirstColumn="0" w:firstRowLastColumn="0" w:lastRowFirstColumn="0" w:lastRowLastColumn="0"/>
            <w:tcW w:w="3114" w:type="dxa"/>
          </w:tcPr>
          <w:p w14:paraId="42E0B913"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4228DF93"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6D3B3F98" w14:textId="77777777" w:rsidTr="004B4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D0B0F9"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tcPr>
          <w:p w14:paraId="18220C36"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Dotace, zřizovatel</w:t>
            </w:r>
          </w:p>
        </w:tc>
      </w:tr>
      <w:tr w:rsidR="00321F62" w:rsidRPr="0085768F" w14:paraId="3E25113F" w14:textId="77777777" w:rsidTr="004B4671">
        <w:tc>
          <w:tcPr>
            <w:cnfStyle w:val="001000000000" w:firstRow="0" w:lastRow="0" w:firstColumn="1" w:lastColumn="0" w:oddVBand="0" w:evenVBand="0" w:oddHBand="0" w:evenHBand="0" w:firstRowFirstColumn="0" w:firstRowLastColumn="0" w:lastRowFirstColumn="0" w:lastRowLastColumn="0"/>
            <w:tcW w:w="3114" w:type="dxa"/>
          </w:tcPr>
          <w:p w14:paraId="15038B1B"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tcPr>
          <w:p w14:paraId="43FC390A" w14:textId="2075ED0E" w:rsidR="00321F62"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21F62" w:rsidRPr="0085768F" w14:paraId="13F7A378" w14:textId="77777777" w:rsidTr="004B4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1364D8" w14:textId="77777777" w:rsidR="00321F62" w:rsidRPr="0085768F" w:rsidRDefault="00321F62" w:rsidP="0085768F">
            <w:pPr>
              <w:rPr>
                <w:rFonts w:cstheme="minorHAnsi"/>
                <w:sz w:val="16"/>
                <w:szCs w:val="16"/>
              </w:rPr>
            </w:pPr>
            <w:r w:rsidRPr="0085768F">
              <w:rPr>
                <w:rFonts w:cstheme="minorHAnsi"/>
                <w:sz w:val="16"/>
                <w:szCs w:val="16"/>
              </w:rPr>
              <w:t>Cíl MAP:</w:t>
            </w:r>
          </w:p>
        </w:tc>
        <w:tc>
          <w:tcPr>
            <w:tcW w:w="5948" w:type="dxa"/>
          </w:tcPr>
          <w:p w14:paraId="16108CD6"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3.3 Funkční a bezpečné zázemí a okolí školských zařízení</w:t>
            </w:r>
          </w:p>
        </w:tc>
      </w:tr>
      <w:tr w:rsidR="00321F62" w:rsidRPr="0085768F" w14:paraId="5935B27C" w14:textId="77777777" w:rsidTr="004B4671">
        <w:tc>
          <w:tcPr>
            <w:cnfStyle w:val="001000000000" w:firstRow="0" w:lastRow="0" w:firstColumn="1" w:lastColumn="0" w:oddVBand="0" w:evenVBand="0" w:oddHBand="0" w:evenHBand="0" w:firstRowFirstColumn="0" w:firstRowLastColumn="0" w:lastRowFirstColumn="0" w:lastRowLastColumn="0"/>
            <w:tcW w:w="3114" w:type="dxa"/>
          </w:tcPr>
          <w:p w14:paraId="1E46EF23" w14:textId="77777777" w:rsidR="00321F62" w:rsidRPr="0085768F" w:rsidRDefault="00321F62" w:rsidP="0085768F">
            <w:pPr>
              <w:rPr>
                <w:rFonts w:cstheme="minorHAnsi"/>
                <w:sz w:val="16"/>
                <w:szCs w:val="16"/>
              </w:rPr>
            </w:pPr>
            <w:r w:rsidRPr="0085768F">
              <w:rPr>
                <w:rFonts w:cstheme="minorHAnsi"/>
                <w:sz w:val="16"/>
                <w:szCs w:val="16"/>
              </w:rPr>
              <w:t>Opatření MAP:</w:t>
            </w:r>
          </w:p>
        </w:tc>
        <w:tc>
          <w:tcPr>
            <w:tcW w:w="5948" w:type="dxa"/>
          </w:tcPr>
          <w:p w14:paraId="141087C8" w14:textId="42464A19"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3.3.3 Výstavba, rekonstrukce a modernizace okolí školských zařízení</w:t>
            </w:r>
          </w:p>
        </w:tc>
      </w:tr>
    </w:tbl>
    <w:p w14:paraId="4D4F4D2C" w14:textId="77777777" w:rsidR="00A52F3A" w:rsidRDefault="00A52F3A" w:rsidP="0085768F">
      <w:pPr>
        <w:spacing w:after="0"/>
        <w:rPr>
          <w:sz w:val="16"/>
          <w:szCs w:val="16"/>
        </w:rPr>
      </w:pPr>
    </w:p>
    <w:p w14:paraId="71FBC028" w14:textId="77777777" w:rsidR="00E93244" w:rsidRDefault="00E93244" w:rsidP="0085768F">
      <w:pPr>
        <w:spacing w:after="0"/>
        <w:rPr>
          <w:sz w:val="16"/>
          <w:szCs w:val="16"/>
        </w:rPr>
      </w:pPr>
    </w:p>
    <w:p w14:paraId="5DDC87AA" w14:textId="77777777" w:rsidR="00E93244" w:rsidRDefault="00E93244" w:rsidP="0085768F">
      <w:pPr>
        <w:spacing w:after="0"/>
        <w:rPr>
          <w:sz w:val="16"/>
          <w:szCs w:val="16"/>
        </w:rPr>
      </w:pPr>
    </w:p>
    <w:p w14:paraId="6438797C" w14:textId="77777777" w:rsidR="00E93244" w:rsidRDefault="00E93244" w:rsidP="0085768F">
      <w:pPr>
        <w:spacing w:after="0"/>
        <w:rPr>
          <w:sz w:val="16"/>
          <w:szCs w:val="16"/>
        </w:rPr>
      </w:pPr>
    </w:p>
    <w:p w14:paraId="49D5FEE9" w14:textId="77777777" w:rsidR="00E93244" w:rsidRDefault="00E93244" w:rsidP="0085768F">
      <w:pPr>
        <w:spacing w:after="0"/>
        <w:rPr>
          <w:sz w:val="16"/>
          <w:szCs w:val="16"/>
        </w:rPr>
      </w:pPr>
    </w:p>
    <w:p w14:paraId="0B18FD57" w14:textId="77777777" w:rsidR="00E93244" w:rsidRDefault="00E93244" w:rsidP="0085768F">
      <w:pPr>
        <w:spacing w:after="0"/>
        <w:rPr>
          <w:sz w:val="16"/>
          <w:szCs w:val="16"/>
        </w:rPr>
      </w:pPr>
    </w:p>
    <w:p w14:paraId="34F2E1DE" w14:textId="77777777" w:rsidR="00E93244" w:rsidRDefault="00E93244" w:rsidP="0085768F">
      <w:pPr>
        <w:spacing w:after="0"/>
        <w:rPr>
          <w:sz w:val="16"/>
          <w:szCs w:val="16"/>
        </w:rPr>
      </w:pPr>
    </w:p>
    <w:p w14:paraId="1294B992" w14:textId="77777777" w:rsidR="00E93244" w:rsidRDefault="00E93244" w:rsidP="0085768F">
      <w:pPr>
        <w:spacing w:after="0"/>
        <w:rPr>
          <w:sz w:val="16"/>
          <w:szCs w:val="16"/>
        </w:rPr>
      </w:pPr>
    </w:p>
    <w:p w14:paraId="05C5BED1" w14:textId="77777777" w:rsidR="00E93244" w:rsidRDefault="00E93244" w:rsidP="0085768F">
      <w:pPr>
        <w:spacing w:after="0"/>
        <w:rPr>
          <w:sz w:val="16"/>
          <w:szCs w:val="16"/>
        </w:rPr>
      </w:pPr>
    </w:p>
    <w:p w14:paraId="47DC5D0F" w14:textId="77777777" w:rsidR="00E93244" w:rsidRDefault="00E93244" w:rsidP="0085768F">
      <w:pPr>
        <w:spacing w:after="0"/>
        <w:rPr>
          <w:sz w:val="16"/>
          <w:szCs w:val="16"/>
        </w:rPr>
      </w:pPr>
    </w:p>
    <w:p w14:paraId="2D42BF32" w14:textId="77777777" w:rsidR="00E93244" w:rsidRDefault="00E93244" w:rsidP="0085768F">
      <w:pPr>
        <w:spacing w:after="0"/>
        <w:rPr>
          <w:sz w:val="16"/>
          <w:szCs w:val="16"/>
        </w:rPr>
      </w:pPr>
    </w:p>
    <w:p w14:paraId="434B9C51" w14:textId="77777777" w:rsidR="00E93244" w:rsidRDefault="00E93244" w:rsidP="0085768F">
      <w:pPr>
        <w:spacing w:after="0"/>
        <w:rPr>
          <w:sz w:val="16"/>
          <w:szCs w:val="16"/>
        </w:rPr>
      </w:pPr>
    </w:p>
    <w:p w14:paraId="36B256D2" w14:textId="77777777" w:rsidR="00E93244" w:rsidRDefault="00E93244" w:rsidP="0085768F">
      <w:pPr>
        <w:spacing w:after="0"/>
        <w:rPr>
          <w:sz w:val="16"/>
          <w:szCs w:val="16"/>
        </w:rPr>
      </w:pPr>
    </w:p>
    <w:p w14:paraId="5539C3E2" w14:textId="77777777" w:rsidR="00E93244" w:rsidRDefault="00E93244" w:rsidP="0085768F">
      <w:pPr>
        <w:spacing w:after="0"/>
        <w:rPr>
          <w:sz w:val="16"/>
          <w:szCs w:val="16"/>
        </w:rPr>
      </w:pPr>
    </w:p>
    <w:p w14:paraId="75F80CFB" w14:textId="77777777" w:rsidR="00E93244" w:rsidRDefault="00E93244" w:rsidP="0085768F">
      <w:pPr>
        <w:spacing w:after="0"/>
        <w:rPr>
          <w:sz w:val="16"/>
          <w:szCs w:val="16"/>
        </w:rPr>
      </w:pPr>
    </w:p>
    <w:p w14:paraId="31288238" w14:textId="77777777" w:rsidR="00E93244" w:rsidRPr="0085768F" w:rsidRDefault="00E93244" w:rsidP="0085768F">
      <w:pPr>
        <w:spacing w:after="0"/>
        <w:rPr>
          <w:sz w:val="16"/>
          <w:szCs w:val="16"/>
        </w:rPr>
      </w:pPr>
    </w:p>
    <w:tbl>
      <w:tblPr>
        <w:tblStyle w:val="Tabulkaseznamu3zvraznn6"/>
        <w:tblW w:w="0" w:type="auto"/>
        <w:tblLook w:val="04A0" w:firstRow="1" w:lastRow="0" w:firstColumn="1" w:lastColumn="0" w:noHBand="0" w:noVBand="1"/>
      </w:tblPr>
      <w:tblGrid>
        <w:gridCol w:w="3114"/>
        <w:gridCol w:w="5948"/>
      </w:tblGrid>
      <w:tr w:rsidR="00321F62" w:rsidRPr="0085768F" w14:paraId="1C2C3673" w14:textId="77777777" w:rsidTr="00A7510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085CB5A"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tcPr>
          <w:p w14:paraId="1201CC2C" w14:textId="77777777" w:rsidR="00FA5FE4" w:rsidRDefault="00321F6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75107">
              <w:rPr>
                <w:rFonts w:cstheme="minorHAnsi"/>
                <w:sz w:val="16"/>
                <w:szCs w:val="16"/>
              </w:rPr>
              <w:t>Les ve škole – Učíme se a hrajeme si s</w:t>
            </w:r>
            <w:r w:rsidR="00A75107" w:rsidRPr="00A75107">
              <w:rPr>
                <w:rFonts w:cstheme="minorHAnsi"/>
                <w:sz w:val="16"/>
                <w:szCs w:val="16"/>
              </w:rPr>
              <w:t xml:space="preserve"> přírodou </w:t>
            </w:r>
          </w:p>
          <w:p w14:paraId="47D6F2C4" w14:textId="4C8D2E32" w:rsidR="00321F62" w:rsidRPr="00A75107" w:rsidRDefault="00A75107"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75107">
              <w:rPr>
                <w:rFonts w:cstheme="minorHAnsi"/>
                <w:sz w:val="16"/>
                <w:szCs w:val="16"/>
              </w:rPr>
              <w:t>REALIZOVÁNO – pokračující v roce 202</w:t>
            </w:r>
            <w:r w:rsidR="00612C33">
              <w:rPr>
                <w:rFonts w:cstheme="minorHAnsi"/>
                <w:sz w:val="16"/>
                <w:szCs w:val="16"/>
              </w:rPr>
              <w:t>6</w:t>
            </w:r>
          </w:p>
        </w:tc>
      </w:tr>
      <w:tr w:rsidR="00321F62" w:rsidRPr="0085768F" w14:paraId="1AB0A756" w14:textId="77777777" w:rsidTr="00A7510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731AD2C"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tcPr>
          <w:p w14:paraId="77CD5130"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 u dětí</w:t>
            </w:r>
          </w:p>
        </w:tc>
      </w:tr>
      <w:tr w:rsidR="00321F62" w:rsidRPr="0085768F" w14:paraId="35973637" w14:textId="77777777" w:rsidTr="00A75107">
        <w:tc>
          <w:tcPr>
            <w:cnfStyle w:val="001000000000" w:firstRow="0" w:lastRow="0" w:firstColumn="1" w:lastColumn="0" w:oddVBand="0" w:evenVBand="0" w:oddHBand="0" w:evenHBand="0" w:firstRowFirstColumn="0" w:firstRowLastColumn="0" w:lastRowFirstColumn="0" w:lastRowLastColumn="0"/>
            <w:tcW w:w="3114" w:type="dxa"/>
          </w:tcPr>
          <w:p w14:paraId="06103C54"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tcPr>
          <w:p w14:paraId="37E70AD4"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70F91B15" w14:textId="77777777" w:rsidTr="00A751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07B599"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tcPr>
          <w:p w14:paraId="13CE6B5A"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3C919792" w14:textId="77777777" w:rsidTr="00A75107">
        <w:tc>
          <w:tcPr>
            <w:cnfStyle w:val="001000000000" w:firstRow="0" w:lastRow="0" w:firstColumn="1" w:lastColumn="0" w:oddVBand="0" w:evenVBand="0" w:oddHBand="0" w:evenHBand="0" w:firstRowFirstColumn="0" w:firstRowLastColumn="0" w:lastRowFirstColumn="0" w:lastRowLastColumn="0"/>
            <w:tcW w:w="3114" w:type="dxa"/>
          </w:tcPr>
          <w:p w14:paraId="1F90E819"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1524B71D"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 u dětí</w:t>
            </w:r>
          </w:p>
        </w:tc>
      </w:tr>
      <w:tr w:rsidR="00321F62" w:rsidRPr="0085768F" w14:paraId="7AD97378" w14:textId="77777777" w:rsidTr="00A751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70932E"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51CB2F11"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TEREZA, vzdělávací centrum.cz, Haštalská 17, 110 00 Praha 1</w:t>
            </w:r>
          </w:p>
        </w:tc>
      </w:tr>
      <w:tr w:rsidR="00321F62" w:rsidRPr="0085768F" w14:paraId="1D3489AE" w14:textId="77777777" w:rsidTr="00A75107">
        <w:tc>
          <w:tcPr>
            <w:cnfStyle w:val="001000000000" w:firstRow="0" w:lastRow="0" w:firstColumn="1" w:lastColumn="0" w:oddVBand="0" w:evenVBand="0" w:oddHBand="0" w:evenHBand="0" w:firstRowFirstColumn="0" w:firstRowLastColumn="0" w:lastRowFirstColumn="0" w:lastRowLastColumn="0"/>
            <w:tcW w:w="3114" w:type="dxa"/>
          </w:tcPr>
          <w:p w14:paraId="032FA9B3"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568DE91B"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 Kč</w:t>
            </w:r>
          </w:p>
        </w:tc>
      </w:tr>
      <w:tr w:rsidR="00321F62" w:rsidRPr="0085768F" w14:paraId="16E88AA5" w14:textId="77777777" w:rsidTr="00A751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928CAA"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tcPr>
          <w:p w14:paraId="282B0EEE"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321F62" w:rsidRPr="0085768F" w14:paraId="196DECBB" w14:textId="77777777" w:rsidTr="00A75107">
        <w:tc>
          <w:tcPr>
            <w:cnfStyle w:val="001000000000" w:firstRow="0" w:lastRow="0" w:firstColumn="1" w:lastColumn="0" w:oddVBand="0" w:evenVBand="0" w:oddHBand="0" w:evenHBand="0" w:firstRowFirstColumn="0" w:firstRowLastColumn="0" w:lastRowFirstColumn="0" w:lastRowLastColumn="0"/>
            <w:tcW w:w="3114" w:type="dxa"/>
          </w:tcPr>
          <w:p w14:paraId="721B88AC"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tcPr>
          <w:p w14:paraId="2557192F" w14:textId="02464C62" w:rsidR="00321F62"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031DA" w:rsidRPr="0085768F" w14:paraId="6FF8C97B" w14:textId="77777777" w:rsidTr="00A751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1F6E71" w14:textId="77777777" w:rsidR="005031DA" w:rsidRPr="0085768F" w:rsidRDefault="005031DA" w:rsidP="0085768F">
            <w:pPr>
              <w:rPr>
                <w:rFonts w:cstheme="minorHAnsi"/>
                <w:sz w:val="16"/>
                <w:szCs w:val="16"/>
              </w:rPr>
            </w:pPr>
            <w:r w:rsidRPr="0085768F">
              <w:rPr>
                <w:rFonts w:cstheme="minorHAnsi"/>
                <w:sz w:val="16"/>
                <w:szCs w:val="16"/>
              </w:rPr>
              <w:t>Cíl MAP:</w:t>
            </w:r>
          </w:p>
        </w:tc>
        <w:tc>
          <w:tcPr>
            <w:tcW w:w="5948" w:type="dxa"/>
          </w:tcPr>
          <w:p w14:paraId="35DCBAD8" w14:textId="3E3C132D" w:rsidR="005031DA" w:rsidRPr="0085768F" w:rsidRDefault="005031D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sz w:val="16"/>
                <w:szCs w:val="16"/>
              </w:rPr>
              <w:t>1.3. Podpora iniciativy a kreativity dětí, rozvoj výchovy k udržitelnému rozvoji (sociálních a občanských kompetencí dětí, rozvoj kulturního povědomí a vyjádření dětí, rozvoj environmentálního povědomí), výchova k pohybu a zdravému životnímu stylu, a dalších klíčových kompetencí dětí, socioemočních, včetně rozvoje wellbeingu a duševního zdraví dětí a PP v předškolním vzdělávání</w:t>
            </w:r>
          </w:p>
        </w:tc>
      </w:tr>
      <w:tr w:rsidR="005031DA" w:rsidRPr="0085768F" w14:paraId="22946B07" w14:textId="77777777" w:rsidTr="00A75107">
        <w:trPr>
          <w:trHeight w:val="366"/>
        </w:trPr>
        <w:tc>
          <w:tcPr>
            <w:cnfStyle w:val="001000000000" w:firstRow="0" w:lastRow="0" w:firstColumn="1" w:lastColumn="0" w:oddVBand="0" w:evenVBand="0" w:oddHBand="0" w:evenHBand="0" w:firstRowFirstColumn="0" w:firstRowLastColumn="0" w:lastRowFirstColumn="0" w:lastRowLastColumn="0"/>
            <w:tcW w:w="3114" w:type="dxa"/>
          </w:tcPr>
          <w:p w14:paraId="36566BCB" w14:textId="77777777" w:rsidR="005031DA" w:rsidRPr="0085768F" w:rsidRDefault="005031DA" w:rsidP="0085768F">
            <w:pPr>
              <w:rPr>
                <w:rFonts w:cstheme="minorHAnsi"/>
                <w:sz w:val="16"/>
                <w:szCs w:val="16"/>
              </w:rPr>
            </w:pPr>
            <w:r w:rsidRPr="0085768F">
              <w:rPr>
                <w:rFonts w:cstheme="minorHAnsi"/>
                <w:sz w:val="16"/>
                <w:szCs w:val="16"/>
              </w:rPr>
              <w:t>Opatření MAP:</w:t>
            </w:r>
          </w:p>
        </w:tc>
        <w:tc>
          <w:tcPr>
            <w:tcW w:w="5948" w:type="dxa"/>
          </w:tcPr>
          <w:p w14:paraId="32EF54C9" w14:textId="6AD7041A" w:rsidR="005031DA" w:rsidRPr="0085768F" w:rsidRDefault="005031D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 xml:space="preserve">1.3.2 Rozvoj v oblasti udržitelného </w:t>
            </w:r>
            <w:r w:rsidR="00A75107" w:rsidRPr="0085768F">
              <w:rPr>
                <w:sz w:val="16"/>
                <w:szCs w:val="16"/>
              </w:rPr>
              <w:t>rozvoje – EVVO,</w:t>
            </w:r>
            <w:r w:rsidRPr="0085768F">
              <w:rPr>
                <w:sz w:val="16"/>
                <w:szCs w:val="16"/>
              </w:rPr>
              <w:t xml:space="preserve"> sociální, občanské a socioemoční dovednosti, rozvoj kulturního povědomí a vyjádření dětí</w:t>
            </w:r>
          </w:p>
        </w:tc>
      </w:tr>
    </w:tbl>
    <w:p w14:paraId="34709768" w14:textId="77777777" w:rsidR="00321F62" w:rsidRPr="0085768F" w:rsidRDefault="00321F62" w:rsidP="0085768F">
      <w:pPr>
        <w:spacing w:after="0"/>
        <w:rPr>
          <w:sz w:val="16"/>
          <w:szCs w:val="16"/>
        </w:rPr>
      </w:pPr>
    </w:p>
    <w:tbl>
      <w:tblPr>
        <w:tblStyle w:val="Tabulkaseznamu3zvraznn6"/>
        <w:tblW w:w="0" w:type="auto"/>
        <w:tblLook w:val="04A0" w:firstRow="1" w:lastRow="0" w:firstColumn="1" w:lastColumn="0" w:noHBand="0" w:noVBand="1"/>
      </w:tblPr>
      <w:tblGrid>
        <w:gridCol w:w="3114"/>
        <w:gridCol w:w="5948"/>
      </w:tblGrid>
      <w:tr w:rsidR="00321F62" w:rsidRPr="0085768F" w14:paraId="3FFD8C84" w14:textId="77777777" w:rsidTr="00FA5FE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E6D503D" w14:textId="492AB005"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tcPr>
          <w:p w14:paraId="49F54A7D" w14:textId="77777777" w:rsidR="00FA5FE4" w:rsidRDefault="00EE179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FA5FE4">
              <w:rPr>
                <w:rFonts w:cstheme="minorHAnsi"/>
                <w:sz w:val="16"/>
                <w:szCs w:val="16"/>
              </w:rPr>
              <w:t>Kulturní, společenské škol</w:t>
            </w:r>
            <w:r w:rsidR="00321F62" w:rsidRPr="00FA5FE4">
              <w:rPr>
                <w:rFonts w:cstheme="minorHAnsi"/>
                <w:sz w:val="16"/>
                <w:szCs w:val="16"/>
              </w:rPr>
              <w:t xml:space="preserve">ní </w:t>
            </w:r>
            <w:r w:rsidR="00FA5FE4" w:rsidRPr="00FA5FE4">
              <w:rPr>
                <w:rFonts w:cstheme="minorHAnsi"/>
                <w:sz w:val="16"/>
                <w:szCs w:val="16"/>
              </w:rPr>
              <w:t>akce</w:t>
            </w:r>
          </w:p>
          <w:p w14:paraId="22AC1DBC" w14:textId="20EAF009" w:rsidR="00321F62" w:rsidRPr="00FA5FE4" w:rsidRDefault="00FA5FE4"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FA5FE4">
              <w:rPr>
                <w:rFonts w:cstheme="minorHAnsi"/>
                <w:sz w:val="16"/>
                <w:szCs w:val="16"/>
              </w:rPr>
              <w:t>REALIZOVÁNO – pokračující v roce 202</w:t>
            </w:r>
            <w:r w:rsidR="00612C33">
              <w:rPr>
                <w:rFonts w:cstheme="minorHAnsi"/>
                <w:sz w:val="16"/>
                <w:szCs w:val="16"/>
              </w:rPr>
              <w:t>6</w:t>
            </w:r>
          </w:p>
        </w:tc>
      </w:tr>
      <w:tr w:rsidR="00321F62" w:rsidRPr="0085768F" w14:paraId="585E6856" w14:textId="77777777" w:rsidTr="00FA5FE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D0467E9"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tcPr>
          <w:p w14:paraId="2D134C2F"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Tradiční akce – Kouzelný večer, Vánoční trhy a vystoupení, Jarní vystoupení pro obec, Tvořeníčko pro rodiče 2x ročně, Oslava Dětského dne spolu s rodiči</w:t>
            </w:r>
          </w:p>
        </w:tc>
      </w:tr>
      <w:tr w:rsidR="00321F62" w:rsidRPr="0085768F" w14:paraId="63D3CDA9" w14:textId="77777777" w:rsidTr="00FA5FE4">
        <w:tc>
          <w:tcPr>
            <w:cnfStyle w:val="001000000000" w:firstRow="0" w:lastRow="0" w:firstColumn="1" w:lastColumn="0" w:oddVBand="0" w:evenVBand="0" w:oddHBand="0" w:evenHBand="0" w:firstRowFirstColumn="0" w:firstRowLastColumn="0" w:lastRowFirstColumn="0" w:lastRowLastColumn="0"/>
            <w:tcW w:w="3114" w:type="dxa"/>
          </w:tcPr>
          <w:p w14:paraId="38D58D19"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tcPr>
          <w:p w14:paraId="7392DA76"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54C78C6F" w14:textId="77777777" w:rsidTr="00FA5FE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114" w:type="dxa"/>
          </w:tcPr>
          <w:p w14:paraId="4F85C2B5"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tcPr>
          <w:p w14:paraId="598B6C53"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Obec Domoušice</w:t>
            </w:r>
          </w:p>
        </w:tc>
      </w:tr>
      <w:tr w:rsidR="00321F62" w:rsidRPr="0085768F" w14:paraId="52BE3B00" w14:textId="77777777" w:rsidTr="00FA5FE4">
        <w:tc>
          <w:tcPr>
            <w:cnfStyle w:val="001000000000" w:firstRow="0" w:lastRow="0" w:firstColumn="1" w:lastColumn="0" w:oddVBand="0" w:evenVBand="0" w:oddHBand="0" w:evenHBand="0" w:firstRowFirstColumn="0" w:firstRowLastColumn="0" w:lastRowFirstColumn="0" w:lastRowLastColumn="0"/>
            <w:tcW w:w="3114" w:type="dxa"/>
          </w:tcPr>
          <w:p w14:paraId="066367D4"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2E92D9E7"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aktérů ve vzdělávání a rozvoj kulturního povědomí dětí MŠ a žáků ZŠ</w:t>
            </w:r>
          </w:p>
        </w:tc>
      </w:tr>
      <w:tr w:rsidR="00321F62" w:rsidRPr="0085768F" w14:paraId="6E1C0B55" w14:textId="77777777" w:rsidTr="00FA5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EA3ECC"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4378031B"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Obec Domoušice, SDH Domoušice</w:t>
            </w:r>
          </w:p>
        </w:tc>
      </w:tr>
      <w:tr w:rsidR="00321F62" w:rsidRPr="0085768F" w14:paraId="65600253" w14:textId="77777777" w:rsidTr="00FA5FE4">
        <w:tc>
          <w:tcPr>
            <w:cnfStyle w:val="001000000000" w:firstRow="0" w:lastRow="0" w:firstColumn="1" w:lastColumn="0" w:oddVBand="0" w:evenVBand="0" w:oddHBand="0" w:evenHBand="0" w:firstRowFirstColumn="0" w:firstRowLastColumn="0" w:lastRowFirstColumn="0" w:lastRowLastColumn="0"/>
            <w:tcW w:w="3114" w:type="dxa"/>
          </w:tcPr>
          <w:p w14:paraId="44EBA4A1"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1F178BEF"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7D386177" w14:textId="77777777" w:rsidTr="00FA5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461454"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tcPr>
          <w:p w14:paraId="2E869CC1"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67DAE892" w14:textId="77777777" w:rsidTr="00FA5FE4">
        <w:tc>
          <w:tcPr>
            <w:cnfStyle w:val="001000000000" w:firstRow="0" w:lastRow="0" w:firstColumn="1" w:lastColumn="0" w:oddVBand="0" w:evenVBand="0" w:oddHBand="0" w:evenHBand="0" w:firstRowFirstColumn="0" w:firstRowLastColumn="0" w:lastRowFirstColumn="0" w:lastRowLastColumn="0"/>
            <w:tcW w:w="3114" w:type="dxa"/>
          </w:tcPr>
          <w:p w14:paraId="77000BC3"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tcPr>
          <w:p w14:paraId="57D029A8" w14:textId="690AE80A" w:rsidR="00321F62"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21F62" w:rsidRPr="0085768F" w14:paraId="31694609" w14:textId="77777777" w:rsidTr="00FA5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19215F" w14:textId="77777777" w:rsidR="00321F62" w:rsidRPr="0085768F" w:rsidRDefault="00321F62" w:rsidP="0085768F">
            <w:pPr>
              <w:rPr>
                <w:rFonts w:cstheme="minorHAnsi"/>
                <w:sz w:val="16"/>
                <w:szCs w:val="16"/>
              </w:rPr>
            </w:pPr>
            <w:r w:rsidRPr="0085768F">
              <w:rPr>
                <w:rFonts w:cstheme="minorHAnsi"/>
                <w:sz w:val="16"/>
                <w:szCs w:val="16"/>
              </w:rPr>
              <w:t>Cíl MAP:</w:t>
            </w:r>
          </w:p>
        </w:tc>
        <w:tc>
          <w:tcPr>
            <w:tcW w:w="5948" w:type="dxa"/>
          </w:tcPr>
          <w:p w14:paraId="74FF9D70" w14:textId="77777777" w:rsidR="00EE179D" w:rsidRPr="0085768F" w:rsidRDefault="00EE179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1.3. Podpora iniciativy a kreativity dětí, rozvoj výchovy k udržitelnému rozvoji (sociálních a občanských kompetencí dětí, rozvoj kulturního povědomí a vyjádření dětí, rozvoj environmentálního povědomí), výchova k pohybu a zdravému životnímu stylu, a dalších klíčových kompetencí dětí, socioemočních, včetně rozvoje wellbeingu a duševního zdraví dětí a PP v předškolním vzdělávání</w:t>
            </w:r>
            <w:r w:rsidRPr="0085768F">
              <w:rPr>
                <w:rFonts w:cstheme="minorHAnsi"/>
                <w:sz w:val="16"/>
                <w:szCs w:val="16"/>
              </w:rPr>
              <w:t xml:space="preserve"> </w:t>
            </w:r>
          </w:p>
          <w:p w14:paraId="63222EC6" w14:textId="37528D33"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2</w:t>
            </w:r>
            <w:r w:rsidRPr="0085768F">
              <w:rPr>
                <w:rFonts w:cstheme="minorHAnsi"/>
                <w:sz w:val="16"/>
                <w:szCs w:val="16"/>
                <w:shd w:val="clear" w:color="auto" w:fill="FFFFFF" w:themeFill="background1"/>
              </w:rPr>
              <w:t>.2 Rozvoj čtenářské gramotnosti</w:t>
            </w:r>
            <w:r w:rsidR="005031DA" w:rsidRPr="0085768F">
              <w:rPr>
                <w:rFonts w:cstheme="minorHAnsi"/>
                <w:sz w:val="16"/>
                <w:szCs w:val="16"/>
                <w:shd w:val="clear" w:color="auto" w:fill="FFFFFF" w:themeFill="background1"/>
              </w:rPr>
              <w:t xml:space="preserve">, </w:t>
            </w:r>
            <w:r w:rsidRPr="0085768F">
              <w:rPr>
                <w:rFonts w:cstheme="minorHAnsi"/>
                <w:sz w:val="16"/>
                <w:szCs w:val="16"/>
                <w:shd w:val="clear" w:color="auto" w:fill="FFFFFF" w:themeFill="background1"/>
              </w:rPr>
              <w:t>kulturního povědomí a vyjádření dětí a žáků</w:t>
            </w:r>
            <w:r w:rsidR="005031DA" w:rsidRPr="0085768F">
              <w:rPr>
                <w:rFonts w:cstheme="minorHAnsi"/>
                <w:sz w:val="16"/>
                <w:szCs w:val="16"/>
                <w:shd w:val="clear" w:color="auto" w:fill="FFFFFF" w:themeFill="background1"/>
              </w:rPr>
              <w:t>, podpora vztahu k místu, kde žijí</w:t>
            </w:r>
          </w:p>
        </w:tc>
      </w:tr>
      <w:tr w:rsidR="00321F62" w:rsidRPr="0085768F" w14:paraId="2D7D9F15" w14:textId="77777777" w:rsidTr="00FA5FE4">
        <w:tc>
          <w:tcPr>
            <w:cnfStyle w:val="001000000000" w:firstRow="0" w:lastRow="0" w:firstColumn="1" w:lastColumn="0" w:oddVBand="0" w:evenVBand="0" w:oddHBand="0" w:evenHBand="0" w:firstRowFirstColumn="0" w:firstRowLastColumn="0" w:lastRowFirstColumn="0" w:lastRowLastColumn="0"/>
            <w:tcW w:w="3114" w:type="dxa"/>
          </w:tcPr>
          <w:p w14:paraId="2EB09486" w14:textId="77777777" w:rsidR="00321F62" w:rsidRPr="0085768F" w:rsidRDefault="00321F62" w:rsidP="0085768F">
            <w:pPr>
              <w:rPr>
                <w:rFonts w:cstheme="minorHAnsi"/>
                <w:sz w:val="16"/>
                <w:szCs w:val="16"/>
              </w:rPr>
            </w:pPr>
            <w:r w:rsidRPr="0085768F">
              <w:rPr>
                <w:rFonts w:cstheme="minorHAnsi"/>
                <w:sz w:val="16"/>
                <w:szCs w:val="16"/>
              </w:rPr>
              <w:t>Opatření MAP:</w:t>
            </w:r>
          </w:p>
        </w:tc>
        <w:tc>
          <w:tcPr>
            <w:tcW w:w="5948" w:type="dxa"/>
          </w:tcPr>
          <w:p w14:paraId="16F2CD83" w14:textId="2521651D" w:rsidR="00EE179D" w:rsidRPr="0085768F" w:rsidRDefault="00EE179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1.3.2 </w:t>
            </w:r>
            <w:r w:rsidRPr="0085768F">
              <w:rPr>
                <w:sz w:val="16"/>
                <w:szCs w:val="16"/>
              </w:rPr>
              <w:t xml:space="preserve">Rozvoj v oblasti udržitelného </w:t>
            </w:r>
            <w:r w:rsidR="00FA5FE4" w:rsidRPr="0085768F">
              <w:rPr>
                <w:sz w:val="16"/>
                <w:szCs w:val="16"/>
              </w:rPr>
              <w:t>rozvoje – EVVO</w:t>
            </w:r>
            <w:r w:rsidR="00A52F3A" w:rsidRPr="0085768F">
              <w:rPr>
                <w:sz w:val="16"/>
                <w:szCs w:val="16"/>
              </w:rPr>
              <w:t>,</w:t>
            </w:r>
            <w:r w:rsidRPr="0085768F">
              <w:rPr>
                <w:sz w:val="16"/>
                <w:szCs w:val="16"/>
              </w:rPr>
              <w:t xml:space="preserve"> sociální, občanské a socioemoční dovednosti, rozvoj kulturního povědomí a vyjádření dětí</w:t>
            </w:r>
          </w:p>
          <w:p w14:paraId="47233A3A" w14:textId="0D47CF92"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2.2.2 Rozvoj kulturního povědomí dětí a žáků ZŠ</w:t>
            </w:r>
            <w:r w:rsidR="005031DA" w:rsidRPr="0085768F">
              <w:rPr>
                <w:rFonts w:cstheme="minorHAnsi"/>
                <w:sz w:val="16"/>
                <w:szCs w:val="16"/>
              </w:rPr>
              <w:t>, podpora vztahu k místu, kde žijí</w:t>
            </w:r>
          </w:p>
        </w:tc>
      </w:tr>
    </w:tbl>
    <w:p w14:paraId="69F891AD" w14:textId="77777777" w:rsidR="00EE179D" w:rsidRPr="0085768F" w:rsidRDefault="00EE179D" w:rsidP="0085768F">
      <w:pPr>
        <w:spacing w:after="0"/>
        <w:rPr>
          <w:sz w:val="16"/>
          <w:szCs w:val="16"/>
        </w:rPr>
      </w:pPr>
    </w:p>
    <w:tbl>
      <w:tblPr>
        <w:tblStyle w:val="Tabulkaseznamu3zvraznn6"/>
        <w:tblW w:w="0" w:type="auto"/>
        <w:tblLook w:val="04A0" w:firstRow="1" w:lastRow="0" w:firstColumn="1" w:lastColumn="0" w:noHBand="0" w:noVBand="1"/>
      </w:tblPr>
      <w:tblGrid>
        <w:gridCol w:w="3114"/>
        <w:gridCol w:w="5948"/>
      </w:tblGrid>
      <w:tr w:rsidR="00321F62" w:rsidRPr="0085768F" w14:paraId="77DB8D9E" w14:textId="77777777" w:rsidTr="00FA5FE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71DC3A4"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tcPr>
          <w:p w14:paraId="7BE76A07" w14:textId="6113F8A9" w:rsidR="00321F62" w:rsidRPr="0085768F" w:rsidRDefault="00321F6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Sdílení PP MŠ a </w:t>
            </w:r>
            <w:r w:rsidR="00FA5FE4" w:rsidRPr="0085768F">
              <w:rPr>
                <w:rFonts w:cstheme="minorHAnsi"/>
                <w:sz w:val="16"/>
                <w:szCs w:val="16"/>
              </w:rPr>
              <w:t>ZŠ – Rozhovory</w:t>
            </w:r>
            <w:r w:rsidRPr="0085768F">
              <w:rPr>
                <w:rFonts w:cstheme="minorHAnsi"/>
                <w:sz w:val="16"/>
                <w:szCs w:val="16"/>
              </w:rPr>
              <w:t xml:space="preserve">, konzultace při přechodu dětí na ZŠ, jejich </w:t>
            </w:r>
            <w:proofErr w:type="gramStart"/>
            <w:r w:rsidRPr="0085768F">
              <w:rPr>
                <w:rFonts w:cstheme="minorHAnsi"/>
                <w:sz w:val="16"/>
                <w:szCs w:val="16"/>
              </w:rPr>
              <w:t>portfolia</w:t>
            </w:r>
            <w:r w:rsidR="00FA5FE4">
              <w:rPr>
                <w:rFonts w:cstheme="minorHAnsi"/>
                <w:b w:val="0"/>
                <w:bCs w:val="0"/>
                <w:sz w:val="16"/>
                <w:szCs w:val="16"/>
              </w:rPr>
              <w:t xml:space="preserve"> - </w:t>
            </w:r>
            <w:r w:rsidR="00FA5FE4" w:rsidRPr="00A52F3A">
              <w:rPr>
                <w:rFonts w:cstheme="minorHAnsi"/>
                <w:sz w:val="16"/>
                <w:szCs w:val="16"/>
              </w:rPr>
              <w:t>REALIZOVÁNO</w:t>
            </w:r>
            <w:proofErr w:type="gramEnd"/>
            <w:r w:rsidR="00FA5FE4" w:rsidRPr="00A52F3A">
              <w:rPr>
                <w:rFonts w:cstheme="minorHAnsi"/>
                <w:sz w:val="16"/>
                <w:szCs w:val="16"/>
              </w:rPr>
              <w:t xml:space="preserve"> – pokračující v roce 202</w:t>
            </w:r>
            <w:r w:rsidR="00612C33">
              <w:rPr>
                <w:rFonts w:cstheme="minorHAnsi"/>
                <w:sz w:val="16"/>
                <w:szCs w:val="16"/>
              </w:rPr>
              <w:t>6</w:t>
            </w:r>
          </w:p>
        </w:tc>
      </w:tr>
      <w:tr w:rsidR="00321F62" w:rsidRPr="0085768F" w14:paraId="1EF36A2A" w14:textId="77777777" w:rsidTr="00FA5FE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CD4E900"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tcPr>
          <w:p w14:paraId="4EFB6F8E"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spolupráce mezi MŠ a ZŠ, Podpora přechodu mezi stupni vzdělávání</w:t>
            </w:r>
          </w:p>
        </w:tc>
      </w:tr>
      <w:tr w:rsidR="00321F62" w:rsidRPr="0085768F" w14:paraId="71E3BDF3" w14:textId="77777777" w:rsidTr="00FA5FE4">
        <w:tc>
          <w:tcPr>
            <w:cnfStyle w:val="001000000000" w:firstRow="0" w:lastRow="0" w:firstColumn="1" w:lastColumn="0" w:oddVBand="0" w:evenVBand="0" w:oddHBand="0" w:evenHBand="0" w:firstRowFirstColumn="0" w:firstRowLastColumn="0" w:lastRowFirstColumn="0" w:lastRowLastColumn="0"/>
            <w:tcW w:w="3114" w:type="dxa"/>
          </w:tcPr>
          <w:p w14:paraId="7B3C7CFC"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tcPr>
          <w:p w14:paraId="5A93C46F"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7ABDE178" w14:textId="77777777" w:rsidTr="00FA5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FAF522"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tcPr>
          <w:p w14:paraId="5E9AFBE1"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4C320760" w14:textId="77777777" w:rsidTr="00FA5FE4">
        <w:tc>
          <w:tcPr>
            <w:cnfStyle w:val="001000000000" w:firstRow="0" w:lastRow="0" w:firstColumn="1" w:lastColumn="0" w:oddVBand="0" w:evenVBand="0" w:oddHBand="0" w:evenHBand="0" w:firstRowFirstColumn="0" w:firstRowLastColumn="0" w:lastRowFirstColumn="0" w:lastRowLastColumn="0"/>
            <w:tcW w:w="3114" w:type="dxa"/>
          </w:tcPr>
          <w:p w14:paraId="617FA6A9"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79299B26"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sdílení pedagogů</w:t>
            </w:r>
          </w:p>
        </w:tc>
      </w:tr>
      <w:tr w:rsidR="00321F62" w:rsidRPr="0085768F" w14:paraId="68ED71DF" w14:textId="77777777" w:rsidTr="00FA5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51D068"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7BB4FA26"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27BAF876" w14:textId="77777777" w:rsidTr="00FA5FE4">
        <w:tc>
          <w:tcPr>
            <w:cnfStyle w:val="001000000000" w:firstRow="0" w:lastRow="0" w:firstColumn="1" w:lastColumn="0" w:oddVBand="0" w:evenVBand="0" w:oddHBand="0" w:evenHBand="0" w:firstRowFirstColumn="0" w:firstRowLastColumn="0" w:lastRowFirstColumn="0" w:lastRowLastColumn="0"/>
            <w:tcW w:w="3114" w:type="dxa"/>
          </w:tcPr>
          <w:p w14:paraId="783671C4"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5BB772C6"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021929F9" w14:textId="77777777" w:rsidTr="00FA5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DA9B3C"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tcPr>
          <w:p w14:paraId="3F823ADE"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42A4AB67" w14:textId="77777777" w:rsidTr="00FA5FE4">
        <w:tc>
          <w:tcPr>
            <w:cnfStyle w:val="001000000000" w:firstRow="0" w:lastRow="0" w:firstColumn="1" w:lastColumn="0" w:oddVBand="0" w:evenVBand="0" w:oddHBand="0" w:evenHBand="0" w:firstRowFirstColumn="0" w:firstRowLastColumn="0" w:lastRowFirstColumn="0" w:lastRowLastColumn="0"/>
            <w:tcW w:w="3114" w:type="dxa"/>
          </w:tcPr>
          <w:p w14:paraId="1A6BE856"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tcPr>
          <w:p w14:paraId="38BCEB89" w14:textId="337121F1" w:rsidR="00321F62"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21F62" w:rsidRPr="0085768F" w14:paraId="0A50DEE8" w14:textId="77777777" w:rsidTr="00FA5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5076F1" w14:textId="77777777" w:rsidR="00321F62" w:rsidRPr="0085768F" w:rsidRDefault="00321F62" w:rsidP="0085768F">
            <w:pPr>
              <w:rPr>
                <w:rFonts w:cstheme="minorHAnsi"/>
                <w:sz w:val="16"/>
                <w:szCs w:val="16"/>
              </w:rPr>
            </w:pPr>
            <w:r w:rsidRPr="0085768F">
              <w:rPr>
                <w:rFonts w:cstheme="minorHAnsi"/>
                <w:sz w:val="16"/>
                <w:szCs w:val="16"/>
              </w:rPr>
              <w:t>Cíl MAP:</w:t>
            </w:r>
          </w:p>
        </w:tc>
        <w:tc>
          <w:tcPr>
            <w:tcW w:w="5948" w:type="dxa"/>
          </w:tcPr>
          <w:p w14:paraId="2341D14C" w14:textId="77777777" w:rsidR="00EE179D" w:rsidRPr="0085768F" w:rsidRDefault="005031DA" w:rsidP="0085768F">
            <w:pPr>
              <w:spacing w:line="259" w:lineRule="auto"/>
              <w:cnfStyle w:val="000000100000" w:firstRow="0" w:lastRow="0" w:firstColumn="0" w:lastColumn="0" w:oddVBand="0" w:evenVBand="0" w:oddHBand="1"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1.1 Podpora kvalitního inkluzivního a společného vzdělávání z hlediska odborně-personálních kapacit a specifického vybavení</w:t>
            </w:r>
          </w:p>
          <w:p w14:paraId="01F49261" w14:textId="7FF98A76" w:rsidR="00D35EEE" w:rsidRPr="0085768F" w:rsidRDefault="00321F62" w:rsidP="0085768F">
            <w:pPr>
              <w:spacing w:line="259"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2.4 Podpora inkluzivního a společného vzdělávání, vč. podpory dětí a žáků ohrožených školním neúspěchem</w:t>
            </w:r>
          </w:p>
          <w:p w14:paraId="00063CA3" w14:textId="0DF4C349" w:rsidR="00321F62" w:rsidRPr="0085768F" w:rsidRDefault="00321F62" w:rsidP="0085768F">
            <w:pPr>
              <w:spacing w:line="259" w:lineRule="auto"/>
              <w:cnfStyle w:val="000000100000" w:firstRow="0" w:lastRow="0" w:firstColumn="0" w:lastColumn="0" w:oddVBand="0" w:evenVBand="0" w:oddHBand="1" w:evenHBand="0" w:firstRowFirstColumn="0" w:firstRowLastColumn="0" w:lastRowFirstColumn="0" w:lastRowLastColumn="0"/>
              <w:rPr>
                <w:kern w:val="2"/>
                <w:sz w:val="16"/>
                <w:szCs w:val="16"/>
                <w14:ligatures w14:val="standardContextual"/>
              </w:rPr>
            </w:pPr>
            <w:r w:rsidRPr="0085768F">
              <w:rPr>
                <w:rFonts w:cstheme="minorHAnsi"/>
                <w:sz w:val="16"/>
                <w:szCs w:val="16"/>
              </w:rPr>
              <w:t>5.1 Rozvoj vnitřní spolupráce</w:t>
            </w:r>
          </w:p>
        </w:tc>
      </w:tr>
      <w:tr w:rsidR="00321F62" w:rsidRPr="0085768F" w14:paraId="408981F3" w14:textId="77777777" w:rsidTr="00FA5FE4">
        <w:tc>
          <w:tcPr>
            <w:cnfStyle w:val="001000000000" w:firstRow="0" w:lastRow="0" w:firstColumn="1" w:lastColumn="0" w:oddVBand="0" w:evenVBand="0" w:oddHBand="0" w:evenHBand="0" w:firstRowFirstColumn="0" w:firstRowLastColumn="0" w:lastRowFirstColumn="0" w:lastRowLastColumn="0"/>
            <w:tcW w:w="3114" w:type="dxa"/>
          </w:tcPr>
          <w:p w14:paraId="5B842BC5" w14:textId="77777777" w:rsidR="00321F62" w:rsidRPr="0085768F" w:rsidRDefault="00321F62" w:rsidP="0085768F">
            <w:pPr>
              <w:rPr>
                <w:rFonts w:cstheme="minorHAnsi"/>
                <w:sz w:val="16"/>
                <w:szCs w:val="16"/>
              </w:rPr>
            </w:pPr>
            <w:r w:rsidRPr="0085768F">
              <w:rPr>
                <w:rFonts w:cstheme="minorHAnsi"/>
                <w:sz w:val="16"/>
                <w:szCs w:val="16"/>
              </w:rPr>
              <w:t>Opatření MAP:</w:t>
            </w:r>
          </w:p>
        </w:tc>
        <w:tc>
          <w:tcPr>
            <w:tcW w:w="5948" w:type="dxa"/>
          </w:tcPr>
          <w:p w14:paraId="32291F70" w14:textId="77777777" w:rsidR="00D35EEE" w:rsidRPr="0085768F" w:rsidRDefault="00D35EE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1.1.4 Individuální aktivity jednotlivých subjektů předškolního vzdělávání v oblasti inkluze vedoucí k rozvoji potenciálu každého žáka</w:t>
            </w:r>
          </w:p>
          <w:p w14:paraId="47C15E29" w14:textId="2E4648E0"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2.4.4 Individuální aktivity jednotlivých subjektů základního vzdělávání a dalších zařízení v oblasti inkluze</w:t>
            </w:r>
            <w:r w:rsidR="00D35EEE" w:rsidRPr="0085768F">
              <w:rPr>
                <w:rFonts w:cstheme="minorHAnsi"/>
                <w:sz w:val="16"/>
                <w:szCs w:val="16"/>
              </w:rPr>
              <w:t xml:space="preserve"> a rozvoje potenciálu každého žáka</w:t>
            </w:r>
          </w:p>
          <w:p w14:paraId="7D6C586E" w14:textId="671093DB"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5.1.3 Podpora komunikačních platforem pro vzájemné sdílení dobré praxe</w:t>
            </w:r>
          </w:p>
        </w:tc>
      </w:tr>
    </w:tbl>
    <w:p w14:paraId="764B2935" w14:textId="77777777" w:rsidR="00321F62" w:rsidRDefault="00321F62" w:rsidP="0085768F">
      <w:pPr>
        <w:spacing w:after="0"/>
        <w:rPr>
          <w:sz w:val="16"/>
          <w:szCs w:val="16"/>
        </w:rPr>
      </w:pPr>
    </w:p>
    <w:p w14:paraId="13E201A0" w14:textId="77777777" w:rsidR="00E93244" w:rsidRDefault="00E93244" w:rsidP="0085768F">
      <w:pPr>
        <w:spacing w:after="0"/>
        <w:rPr>
          <w:sz w:val="16"/>
          <w:szCs w:val="16"/>
        </w:rPr>
      </w:pPr>
    </w:p>
    <w:p w14:paraId="20DB7608" w14:textId="77777777" w:rsidR="00E93244" w:rsidRDefault="00E93244" w:rsidP="0085768F">
      <w:pPr>
        <w:spacing w:after="0"/>
        <w:rPr>
          <w:sz w:val="16"/>
          <w:szCs w:val="16"/>
        </w:rPr>
      </w:pPr>
    </w:p>
    <w:p w14:paraId="5DE75C2F" w14:textId="77777777" w:rsidR="00E93244" w:rsidRPr="0085768F" w:rsidRDefault="00E93244" w:rsidP="0085768F">
      <w:pPr>
        <w:spacing w:after="0"/>
        <w:rPr>
          <w:sz w:val="16"/>
          <w:szCs w:val="16"/>
        </w:rPr>
      </w:pPr>
    </w:p>
    <w:tbl>
      <w:tblPr>
        <w:tblStyle w:val="Tabulkaseznamu3zvraznn6"/>
        <w:tblW w:w="0" w:type="auto"/>
        <w:tblLook w:val="04A0" w:firstRow="1" w:lastRow="0" w:firstColumn="1" w:lastColumn="0" w:noHBand="0" w:noVBand="1"/>
      </w:tblPr>
      <w:tblGrid>
        <w:gridCol w:w="3114"/>
        <w:gridCol w:w="5948"/>
      </w:tblGrid>
      <w:tr w:rsidR="00321F62" w:rsidRPr="0085768F" w14:paraId="6F75E6D3" w14:textId="77777777" w:rsidTr="00FA5FE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C78BF9B"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tcPr>
          <w:p w14:paraId="29C3E567" w14:textId="77777777" w:rsidR="00321F62" w:rsidRDefault="00321F6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Podpora při přechodu žáků do 1. třídy</w:t>
            </w:r>
          </w:p>
          <w:p w14:paraId="7F5B5FC4" w14:textId="23564A3A" w:rsidR="00FA5FE4" w:rsidRPr="0085768F" w:rsidRDefault="00FA5FE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321F62" w:rsidRPr="0085768F" w14:paraId="373A173F" w14:textId="77777777" w:rsidTr="00FA5FE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92519FA"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tcPr>
          <w:p w14:paraId="3F623FE5"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color w:val="000000" w:themeColor="text1"/>
                <w:sz w:val="16"/>
                <w:szCs w:val="16"/>
                <w:shd w:val="clear" w:color="auto" w:fill="FFFFFF"/>
              </w:rPr>
              <w:t>Odpoledne pro zapsané budoucí prvňáky už na dané ZŠ, návštěva třídy, krátké aktivity.</w:t>
            </w:r>
          </w:p>
        </w:tc>
      </w:tr>
      <w:tr w:rsidR="00321F62" w:rsidRPr="0085768F" w14:paraId="4B884AB2" w14:textId="77777777" w:rsidTr="00FA5FE4">
        <w:tc>
          <w:tcPr>
            <w:cnfStyle w:val="001000000000" w:firstRow="0" w:lastRow="0" w:firstColumn="1" w:lastColumn="0" w:oddVBand="0" w:evenVBand="0" w:oddHBand="0" w:evenHBand="0" w:firstRowFirstColumn="0" w:firstRowLastColumn="0" w:lastRowFirstColumn="0" w:lastRowLastColumn="0"/>
            <w:tcW w:w="3114" w:type="dxa"/>
          </w:tcPr>
          <w:p w14:paraId="4A9AAAAC"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tcPr>
          <w:p w14:paraId="2A9259B5"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09053A07" w14:textId="77777777" w:rsidTr="00FA5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A6759E"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tcPr>
          <w:p w14:paraId="7AFAF7E6"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40BF2D0F" w14:textId="77777777" w:rsidTr="00FA5FE4">
        <w:tc>
          <w:tcPr>
            <w:cnfStyle w:val="001000000000" w:firstRow="0" w:lastRow="0" w:firstColumn="1" w:lastColumn="0" w:oddVBand="0" w:evenVBand="0" w:oddHBand="0" w:evenHBand="0" w:firstRowFirstColumn="0" w:firstRowLastColumn="0" w:lastRowFirstColumn="0" w:lastRowLastColumn="0"/>
            <w:tcW w:w="3114" w:type="dxa"/>
          </w:tcPr>
          <w:p w14:paraId="288FE19B"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32CEC097"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321F62" w:rsidRPr="0085768F" w14:paraId="60396C2C" w14:textId="77777777" w:rsidTr="00FA5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3067E1"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390DC488"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1BFF10CB" w14:textId="77777777" w:rsidTr="00FA5FE4">
        <w:tc>
          <w:tcPr>
            <w:cnfStyle w:val="001000000000" w:firstRow="0" w:lastRow="0" w:firstColumn="1" w:lastColumn="0" w:oddVBand="0" w:evenVBand="0" w:oddHBand="0" w:evenHBand="0" w:firstRowFirstColumn="0" w:firstRowLastColumn="0" w:lastRowFirstColumn="0" w:lastRowLastColumn="0"/>
            <w:tcW w:w="3114" w:type="dxa"/>
          </w:tcPr>
          <w:p w14:paraId="15F7C654"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5D803F08"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4A584BC0" w14:textId="77777777" w:rsidTr="00FA5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33EB07"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tcPr>
          <w:p w14:paraId="19CC36A0"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537DA603" w14:textId="77777777" w:rsidTr="00FA5FE4">
        <w:tc>
          <w:tcPr>
            <w:cnfStyle w:val="001000000000" w:firstRow="0" w:lastRow="0" w:firstColumn="1" w:lastColumn="0" w:oddVBand="0" w:evenVBand="0" w:oddHBand="0" w:evenHBand="0" w:firstRowFirstColumn="0" w:firstRowLastColumn="0" w:lastRowFirstColumn="0" w:lastRowLastColumn="0"/>
            <w:tcW w:w="3114" w:type="dxa"/>
          </w:tcPr>
          <w:p w14:paraId="385EE45C"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tcPr>
          <w:p w14:paraId="2B6B6E92" w14:textId="49F30429" w:rsidR="00321F62"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21F62" w:rsidRPr="0085768F" w14:paraId="210B0A99" w14:textId="77777777" w:rsidTr="00FA5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56AC2A" w14:textId="77777777" w:rsidR="00321F62" w:rsidRPr="0085768F" w:rsidRDefault="00321F62" w:rsidP="0085768F">
            <w:pPr>
              <w:rPr>
                <w:rFonts w:cstheme="minorHAnsi"/>
                <w:sz w:val="16"/>
                <w:szCs w:val="16"/>
              </w:rPr>
            </w:pPr>
            <w:r w:rsidRPr="0085768F">
              <w:rPr>
                <w:rFonts w:cstheme="minorHAnsi"/>
                <w:sz w:val="16"/>
                <w:szCs w:val="16"/>
              </w:rPr>
              <w:t>Cíl MAP:</w:t>
            </w:r>
          </w:p>
        </w:tc>
        <w:tc>
          <w:tcPr>
            <w:tcW w:w="5948" w:type="dxa"/>
          </w:tcPr>
          <w:p w14:paraId="16179064" w14:textId="5AFC0D55" w:rsidR="00321F62" w:rsidRPr="0085768F" w:rsidRDefault="00D35EEE" w:rsidP="0085768F">
            <w:pPr>
              <w:spacing w:line="259" w:lineRule="auto"/>
              <w:cnfStyle w:val="000000100000" w:firstRow="0" w:lastRow="0" w:firstColumn="0" w:lastColumn="0" w:oddVBand="0" w:evenVBand="0" w:oddHBand="1"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1.1 Podpora kvalitního inkluzivního a společného vzdělávání z hlediska odborně-personálních kapacit a specifického vybavení</w:t>
            </w:r>
          </w:p>
        </w:tc>
      </w:tr>
      <w:tr w:rsidR="00321F62" w:rsidRPr="0085768F" w14:paraId="72742D03" w14:textId="77777777" w:rsidTr="00FA5FE4">
        <w:tc>
          <w:tcPr>
            <w:cnfStyle w:val="001000000000" w:firstRow="0" w:lastRow="0" w:firstColumn="1" w:lastColumn="0" w:oddVBand="0" w:evenVBand="0" w:oddHBand="0" w:evenHBand="0" w:firstRowFirstColumn="0" w:firstRowLastColumn="0" w:lastRowFirstColumn="0" w:lastRowLastColumn="0"/>
            <w:tcW w:w="3114" w:type="dxa"/>
          </w:tcPr>
          <w:p w14:paraId="3FA240E3" w14:textId="77777777" w:rsidR="00321F62" w:rsidRPr="0085768F" w:rsidRDefault="00321F62" w:rsidP="0085768F">
            <w:pPr>
              <w:rPr>
                <w:rFonts w:cstheme="minorHAnsi"/>
                <w:sz w:val="16"/>
                <w:szCs w:val="16"/>
              </w:rPr>
            </w:pPr>
            <w:r w:rsidRPr="0085768F">
              <w:rPr>
                <w:rFonts w:cstheme="minorHAnsi"/>
                <w:sz w:val="16"/>
                <w:szCs w:val="16"/>
              </w:rPr>
              <w:t>Opatření MAP:</w:t>
            </w:r>
          </w:p>
        </w:tc>
        <w:tc>
          <w:tcPr>
            <w:tcW w:w="5948" w:type="dxa"/>
          </w:tcPr>
          <w:p w14:paraId="6CF447D2" w14:textId="2516895B" w:rsidR="00321F62" w:rsidRPr="0085768F" w:rsidRDefault="00D35EE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1.1.4 Individuální aktivity jednotlivých subjektů předškolního vzdělávání v oblasti inkluze vedoucí k rozvoji potenciálu každého žáka</w:t>
            </w:r>
          </w:p>
        </w:tc>
      </w:tr>
    </w:tbl>
    <w:p w14:paraId="1F72598D" w14:textId="77777777" w:rsidR="00321F62" w:rsidRPr="0085768F" w:rsidRDefault="00321F62"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321F62" w:rsidRPr="0085768F" w14:paraId="32902230" w14:textId="77777777" w:rsidTr="00FA5FE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0E24A12"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tcPr>
          <w:p w14:paraId="42B561B1" w14:textId="77777777" w:rsidR="00321F62" w:rsidRDefault="00321F6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Výlety MŠ </w:t>
            </w:r>
          </w:p>
          <w:p w14:paraId="044051D6" w14:textId="4B1258A6" w:rsidR="00FA5FE4" w:rsidRPr="0085768F" w:rsidRDefault="00FA5FE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321F62" w:rsidRPr="0085768F" w14:paraId="54EA78F6" w14:textId="77777777" w:rsidTr="00FA5FE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E7C4730"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tcPr>
          <w:p w14:paraId="60C3DC62"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 za farmáři, za lesníky a lesní zvěří, pohádková stezka Pnětluky, výlet na zámek Nový hrad Jimlín</w:t>
            </w:r>
          </w:p>
        </w:tc>
      </w:tr>
      <w:tr w:rsidR="00321F62" w:rsidRPr="0085768F" w14:paraId="5DA78856" w14:textId="77777777" w:rsidTr="00FA5FE4">
        <w:tc>
          <w:tcPr>
            <w:cnfStyle w:val="001000000000" w:firstRow="0" w:lastRow="0" w:firstColumn="1" w:lastColumn="0" w:oddVBand="0" w:evenVBand="0" w:oddHBand="0" w:evenHBand="0" w:firstRowFirstColumn="0" w:firstRowLastColumn="0" w:lastRowFirstColumn="0" w:lastRowLastColumn="0"/>
            <w:tcW w:w="3114" w:type="dxa"/>
          </w:tcPr>
          <w:p w14:paraId="422F5BA5"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tcPr>
          <w:p w14:paraId="2DDBA076"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1EA8979E" w14:textId="77777777" w:rsidTr="00FA5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26314A"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tcPr>
          <w:p w14:paraId="773DF338"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Blízké okolí obce Domoušice</w:t>
            </w:r>
          </w:p>
        </w:tc>
      </w:tr>
      <w:tr w:rsidR="00321F62" w:rsidRPr="0085768F" w14:paraId="2ADD094A" w14:textId="77777777" w:rsidTr="00FA5FE4">
        <w:tc>
          <w:tcPr>
            <w:cnfStyle w:val="001000000000" w:firstRow="0" w:lastRow="0" w:firstColumn="1" w:lastColumn="0" w:oddVBand="0" w:evenVBand="0" w:oddHBand="0" w:evenHBand="0" w:firstRowFirstColumn="0" w:firstRowLastColumn="0" w:lastRowFirstColumn="0" w:lastRowLastColumn="0"/>
            <w:tcW w:w="3114" w:type="dxa"/>
          </w:tcPr>
          <w:p w14:paraId="44CD4E02"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133672C1"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w:t>
            </w:r>
          </w:p>
        </w:tc>
      </w:tr>
      <w:tr w:rsidR="00321F62" w:rsidRPr="0085768F" w14:paraId="4A4022D0" w14:textId="77777777" w:rsidTr="00FA5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BA380B"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0F04E7E0"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599FF793" w14:textId="77777777" w:rsidTr="00FA5FE4">
        <w:tc>
          <w:tcPr>
            <w:cnfStyle w:val="001000000000" w:firstRow="0" w:lastRow="0" w:firstColumn="1" w:lastColumn="0" w:oddVBand="0" w:evenVBand="0" w:oddHBand="0" w:evenHBand="0" w:firstRowFirstColumn="0" w:firstRowLastColumn="0" w:lastRowFirstColumn="0" w:lastRowLastColumn="0"/>
            <w:tcW w:w="3114" w:type="dxa"/>
          </w:tcPr>
          <w:p w14:paraId="1984665F"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07581811"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321F62" w:rsidRPr="0085768F" w14:paraId="7F2039A8" w14:textId="77777777" w:rsidTr="00FA5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E9B378"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tcPr>
          <w:p w14:paraId="6896E01A"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321F62" w:rsidRPr="0085768F" w14:paraId="285DE725" w14:textId="77777777" w:rsidTr="00FA5FE4">
        <w:tc>
          <w:tcPr>
            <w:cnfStyle w:val="001000000000" w:firstRow="0" w:lastRow="0" w:firstColumn="1" w:lastColumn="0" w:oddVBand="0" w:evenVBand="0" w:oddHBand="0" w:evenHBand="0" w:firstRowFirstColumn="0" w:firstRowLastColumn="0" w:lastRowFirstColumn="0" w:lastRowLastColumn="0"/>
            <w:tcW w:w="3114" w:type="dxa"/>
          </w:tcPr>
          <w:p w14:paraId="1250D7AC"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tcPr>
          <w:p w14:paraId="426E9BDB" w14:textId="3B5CA740" w:rsidR="00321F62"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35EEE" w:rsidRPr="0085768F" w14:paraId="66184B7B" w14:textId="77777777" w:rsidTr="00FA5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792DF7" w14:textId="77777777" w:rsidR="00D35EEE" w:rsidRPr="0085768F" w:rsidRDefault="00D35EEE" w:rsidP="0085768F">
            <w:pPr>
              <w:rPr>
                <w:rFonts w:cstheme="minorHAnsi"/>
                <w:sz w:val="16"/>
                <w:szCs w:val="16"/>
              </w:rPr>
            </w:pPr>
            <w:bookmarkStart w:id="48" w:name="_Hlk138864870"/>
            <w:r w:rsidRPr="0085768F">
              <w:rPr>
                <w:rFonts w:cstheme="minorHAnsi"/>
                <w:sz w:val="16"/>
                <w:szCs w:val="16"/>
              </w:rPr>
              <w:t>Cíl MAP:</w:t>
            </w:r>
          </w:p>
        </w:tc>
        <w:tc>
          <w:tcPr>
            <w:tcW w:w="5948" w:type="dxa"/>
          </w:tcPr>
          <w:p w14:paraId="04E52710" w14:textId="7CFA0B78" w:rsidR="00D35EEE" w:rsidRPr="0085768F" w:rsidRDefault="00D35EE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sz w:val="16"/>
                <w:szCs w:val="16"/>
              </w:rPr>
              <w:t>1.3. Podpora iniciativy a kreativity dětí, rozvoj výchovy k udržitelnému rozvoji (sociálních a občanských kompetencí dětí, rozvoj kulturního povědomí a vyjádření dětí, rozvoj environmentálního povědomí), výchova k pohybu a zdravému životnímu stylu, a dalších klíčových kompetencí dětí, socioemočních, včetně rozvoje wellbeingu a duševního zdraví dětí a PP v předškolním vzdělávání</w:t>
            </w:r>
          </w:p>
        </w:tc>
      </w:tr>
      <w:tr w:rsidR="00D35EEE" w:rsidRPr="0085768F" w14:paraId="479C7483" w14:textId="77777777" w:rsidTr="00FA5FE4">
        <w:tc>
          <w:tcPr>
            <w:cnfStyle w:val="001000000000" w:firstRow="0" w:lastRow="0" w:firstColumn="1" w:lastColumn="0" w:oddVBand="0" w:evenVBand="0" w:oddHBand="0" w:evenHBand="0" w:firstRowFirstColumn="0" w:firstRowLastColumn="0" w:lastRowFirstColumn="0" w:lastRowLastColumn="0"/>
            <w:tcW w:w="3114" w:type="dxa"/>
          </w:tcPr>
          <w:p w14:paraId="4D149024" w14:textId="77777777" w:rsidR="00D35EEE" w:rsidRPr="0085768F" w:rsidRDefault="00D35EEE" w:rsidP="0085768F">
            <w:pPr>
              <w:rPr>
                <w:rFonts w:cstheme="minorHAnsi"/>
                <w:sz w:val="16"/>
                <w:szCs w:val="16"/>
              </w:rPr>
            </w:pPr>
            <w:r w:rsidRPr="0085768F">
              <w:rPr>
                <w:rFonts w:cstheme="minorHAnsi"/>
                <w:sz w:val="16"/>
                <w:szCs w:val="16"/>
              </w:rPr>
              <w:t>Opatření MAP:</w:t>
            </w:r>
          </w:p>
        </w:tc>
        <w:tc>
          <w:tcPr>
            <w:tcW w:w="5948" w:type="dxa"/>
          </w:tcPr>
          <w:p w14:paraId="28EA827B" w14:textId="33FFF76B" w:rsidR="00D35EEE" w:rsidRPr="0085768F" w:rsidRDefault="00D35EE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sz w:val="16"/>
                <w:szCs w:val="16"/>
              </w:rPr>
              <w:t>1.3.3 Rozvoj pohybových aktivit, výchovy ke zdravému životnímu stylu v předškolním věku</w:t>
            </w:r>
          </w:p>
        </w:tc>
      </w:tr>
      <w:bookmarkEnd w:id="48"/>
    </w:tbl>
    <w:p w14:paraId="65BFEFA3" w14:textId="77777777" w:rsidR="00FA5FE4" w:rsidRPr="0085768F" w:rsidRDefault="00FA5FE4" w:rsidP="0085768F">
      <w:pPr>
        <w:spacing w:after="0"/>
        <w:rPr>
          <w:sz w:val="16"/>
          <w:szCs w:val="16"/>
          <w:lang w:eastAsia="x-none"/>
        </w:rPr>
      </w:pPr>
    </w:p>
    <w:tbl>
      <w:tblPr>
        <w:tblStyle w:val="Tabulkaseznamu3zvraznn6"/>
        <w:tblW w:w="0" w:type="auto"/>
        <w:tblLook w:val="0520" w:firstRow="1" w:lastRow="0" w:firstColumn="0" w:lastColumn="1" w:noHBand="0" w:noVBand="1"/>
      </w:tblPr>
      <w:tblGrid>
        <w:gridCol w:w="3114"/>
        <w:gridCol w:w="5948"/>
      </w:tblGrid>
      <w:tr w:rsidR="00321F62" w:rsidRPr="0085768F" w14:paraId="5BE17618" w14:textId="77777777" w:rsidTr="00FA5FE4">
        <w:trPr>
          <w:cnfStyle w:val="100000000000" w:firstRow="1" w:lastRow="0" w:firstColumn="0" w:lastColumn="0" w:oddVBand="0" w:evenVBand="0" w:oddHBand="0" w:evenHBand="0" w:firstRowFirstColumn="0" w:firstRowLastColumn="0" w:lastRowFirstColumn="0" w:lastRowLastColumn="0"/>
        </w:trPr>
        <w:tc>
          <w:tcPr>
            <w:tcW w:w="3114" w:type="dxa"/>
          </w:tcPr>
          <w:p w14:paraId="0E9E9C89"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cnfStyle w:val="000100001000" w:firstRow="0" w:lastRow="0" w:firstColumn="0" w:lastColumn="1" w:oddVBand="0" w:evenVBand="0" w:oddHBand="0" w:evenHBand="0" w:firstRowFirstColumn="0" w:firstRowLastColumn="1" w:lastRowFirstColumn="0" w:lastRowLastColumn="0"/>
            <w:tcW w:w="5948" w:type="dxa"/>
          </w:tcPr>
          <w:p w14:paraId="6E07AAA4" w14:textId="77777777" w:rsidR="00321F62" w:rsidRDefault="00321F62" w:rsidP="0085768F">
            <w:pPr>
              <w:rPr>
                <w:rFonts w:cstheme="minorHAnsi"/>
                <w:b w:val="0"/>
                <w:bCs w:val="0"/>
                <w:sz w:val="16"/>
                <w:szCs w:val="16"/>
              </w:rPr>
            </w:pPr>
            <w:r w:rsidRPr="0085768F">
              <w:rPr>
                <w:rFonts w:cstheme="minorHAnsi"/>
                <w:sz w:val="16"/>
                <w:szCs w:val="16"/>
              </w:rPr>
              <w:t>Se Sokolem do života</w:t>
            </w:r>
          </w:p>
          <w:p w14:paraId="75E7E24C" w14:textId="34DC1176" w:rsidR="00FA5FE4" w:rsidRPr="0085768F" w:rsidRDefault="00FA5FE4" w:rsidP="0085768F">
            <w:pPr>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321F62" w:rsidRPr="0085768F" w14:paraId="6A9AEBED" w14:textId="77777777" w:rsidTr="00FA5FE4">
        <w:trPr>
          <w:cnfStyle w:val="000000100000" w:firstRow="0" w:lastRow="0" w:firstColumn="0" w:lastColumn="0" w:oddVBand="0" w:evenVBand="0" w:oddHBand="1" w:evenHBand="0" w:firstRowFirstColumn="0" w:firstRowLastColumn="0" w:lastRowFirstColumn="0" w:lastRowLastColumn="0"/>
          <w:trHeight w:val="332"/>
        </w:trPr>
        <w:tc>
          <w:tcPr>
            <w:tcW w:w="3114" w:type="dxa"/>
          </w:tcPr>
          <w:p w14:paraId="737C538D"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cnfStyle w:val="000100000000" w:firstRow="0" w:lastRow="0" w:firstColumn="0" w:lastColumn="1" w:oddVBand="0" w:evenVBand="0" w:oddHBand="0" w:evenHBand="0" w:firstRowFirstColumn="0" w:firstRowLastColumn="0" w:lastRowFirstColumn="0" w:lastRowLastColumn="0"/>
            <w:tcW w:w="5948" w:type="dxa"/>
          </w:tcPr>
          <w:p w14:paraId="039E4A74" w14:textId="77777777" w:rsidR="00321F62" w:rsidRPr="00612C33" w:rsidRDefault="00321F62" w:rsidP="0085768F">
            <w:pPr>
              <w:rPr>
                <w:rFonts w:cstheme="minorHAnsi"/>
                <w:b w:val="0"/>
                <w:bCs w:val="0"/>
                <w:sz w:val="16"/>
                <w:szCs w:val="16"/>
              </w:rPr>
            </w:pPr>
            <w:r w:rsidRPr="00612C33">
              <w:rPr>
                <w:rFonts w:cstheme="minorHAnsi"/>
                <w:b w:val="0"/>
                <w:bCs w:val="0"/>
                <w:sz w:val="16"/>
                <w:szCs w:val="16"/>
              </w:rPr>
              <w:t>Projekt, kterým rozvíjíme všeobecný pohybový rozvoj</w:t>
            </w:r>
          </w:p>
        </w:tc>
      </w:tr>
      <w:tr w:rsidR="00321F62" w:rsidRPr="0085768F" w14:paraId="7960A20D" w14:textId="77777777" w:rsidTr="00FA5FE4">
        <w:tc>
          <w:tcPr>
            <w:tcW w:w="3114" w:type="dxa"/>
          </w:tcPr>
          <w:p w14:paraId="5459CE3F"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cnfStyle w:val="000100000000" w:firstRow="0" w:lastRow="0" w:firstColumn="0" w:lastColumn="1" w:oddVBand="0" w:evenVBand="0" w:oddHBand="0" w:evenHBand="0" w:firstRowFirstColumn="0" w:firstRowLastColumn="0" w:lastRowFirstColumn="0" w:lastRowLastColumn="0"/>
            <w:tcW w:w="5948" w:type="dxa"/>
          </w:tcPr>
          <w:p w14:paraId="144A16FD" w14:textId="77777777" w:rsidR="00321F62" w:rsidRPr="00612C33" w:rsidRDefault="00321F62" w:rsidP="0085768F">
            <w:pPr>
              <w:rPr>
                <w:rFonts w:cstheme="minorHAnsi"/>
                <w:b w:val="0"/>
                <w:bCs w:val="0"/>
                <w:sz w:val="16"/>
                <w:szCs w:val="16"/>
              </w:rPr>
            </w:pPr>
            <w:r w:rsidRPr="00612C33">
              <w:rPr>
                <w:rFonts w:cstheme="minorHAnsi"/>
                <w:b w:val="0"/>
                <w:bCs w:val="0"/>
                <w:sz w:val="16"/>
                <w:szCs w:val="16"/>
              </w:rPr>
              <w:t>MŠ Domoušice</w:t>
            </w:r>
          </w:p>
        </w:tc>
      </w:tr>
      <w:tr w:rsidR="00321F62" w:rsidRPr="0085768F" w14:paraId="0A995E74" w14:textId="77777777" w:rsidTr="00FA5FE4">
        <w:trPr>
          <w:cnfStyle w:val="000000100000" w:firstRow="0" w:lastRow="0" w:firstColumn="0" w:lastColumn="0" w:oddVBand="0" w:evenVBand="0" w:oddHBand="1" w:evenHBand="0" w:firstRowFirstColumn="0" w:firstRowLastColumn="0" w:lastRowFirstColumn="0" w:lastRowLastColumn="0"/>
        </w:trPr>
        <w:tc>
          <w:tcPr>
            <w:tcW w:w="3114" w:type="dxa"/>
          </w:tcPr>
          <w:p w14:paraId="0B35CB21"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cnfStyle w:val="000100000000" w:firstRow="0" w:lastRow="0" w:firstColumn="0" w:lastColumn="1" w:oddVBand="0" w:evenVBand="0" w:oddHBand="0" w:evenHBand="0" w:firstRowFirstColumn="0" w:firstRowLastColumn="0" w:lastRowFirstColumn="0" w:lastRowLastColumn="0"/>
            <w:tcW w:w="5948" w:type="dxa"/>
          </w:tcPr>
          <w:p w14:paraId="29BE74F3" w14:textId="77777777" w:rsidR="00321F62" w:rsidRPr="00612C33" w:rsidRDefault="00321F62" w:rsidP="0085768F">
            <w:pPr>
              <w:rPr>
                <w:rFonts w:cstheme="minorHAnsi"/>
                <w:b w:val="0"/>
                <w:bCs w:val="0"/>
                <w:sz w:val="16"/>
                <w:szCs w:val="16"/>
              </w:rPr>
            </w:pPr>
            <w:r w:rsidRPr="00612C33">
              <w:rPr>
                <w:rFonts w:cstheme="minorHAnsi"/>
                <w:b w:val="0"/>
                <w:bCs w:val="0"/>
                <w:sz w:val="16"/>
                <w:szCs w:val="16"/>
              </w:rPr>
              <w:t>MŠ Domoušice</w:t>
            </w:r>
          </w:p>
        </w:tc>
      </w:tr>
      <w:tr w:rsidR="00321F62" w:rsidRPr="0085768F" w14:paraId="73C94A07" w14:textId="77777777" w:rsidTr="00FA5FE4">
        <w:tc>
          <w:tcPr>
            <w:tcW w:w="3114" w:type="dxa"/>
          </w:tcPr>
          <w:p w14:paraId="38C94941" w14:textId="77777777" w:rsidR="00321F62" w:rsidRPr="0085768F" w:rsidRDefault="00321F62" w:rsidP="0085768F">
            <w:pPr>
              <w:rPr>
                <w:rFonts w:cstheme="minorHAnsi"/>
                <w:sz w:val="16"/>
                <w:szCs w:val="16"/>
              </w:rPr>
            </w:pPr>
            <w:r w:rsidRPr="0085768F">
              <w:rPr>
                <w:rFonts w:cstheme="minorHAnsi"/>
                <w:sz w:val="16"/>
                <w:szCs w:val="16"/>
              </w:rPr>
              <w:t>Cíl aktivity</w:t>
            </w:r>
          </w:p>
        </w:tc>
        <w:tc>
          <w:tcPr>
            <w:cnfStyle w:val="000100000000" w:firstRow="0" w:lastRow="0" w:firstColumn="0" w:lastColumn="1" w:oddVBand="0" w:evenVBand="0" w:oddHBand="0" w:evenHBand="0" w:firstRowFirstColumn="0" w:firstRowLastColumn="0" w:lastRowFirstColumn="0" w:lastRowLastColumn="0"/>
            <w:tcW w:w="5948" w:type="dxa"/>
          </w:tcPr>
          <w:p w14:paraId="1D0C1689" w14:textId="77777777" w:rsidR="00321F62" w:rsidRPr="00612C33" w:rsidRDefault="00321F62" w:rsidP="0085768F">
            <w:pPr>
              <w:rPr>
                <w:rFonts w:cstheme="minorHAnsi"/>
                <w:b w:val="0"/>
                <w:bCs w:val="0"/>
                <w:sz w:val="16"/>
                <w:szCs w:val="16"/>
              </w:rPr>
            </w:pPr>
            <w:r w:rsidRPr="00612C33">
              <w:rPr>
                <w:rFonts w:cstheme="minorHAnsi"/>
                <w:b w:val="0"/>
                <w:bCs w:val="0"/>
                <w:sz w:val="16"/>
                <w:szCs w:val="16"/>
              </w:rPr>
              <w:t>Podpora pohybu dětí</w:t>
            </w:r>
          </w:p>
        </w:tc>
      </w:tr>
      <w:tr w:rsidR="00321F62" w:rsidRPr="0085768F" w14:paraId="538D7EFE" w14:textId="77777777" w:rsidTr="00FA5FE4">
        <w:trPr>
          <w:cnfStyle w:val="000000100000" w:firstRow="0" w:lastRow="0" w:firstColumn="0" w:lastColumn="0" w:oddVBand="0" w:evenVBand="0" w:oddHBand="1" w:evenHBand="0" w:firstRowFirstColumn="0" w:firstRowLastColumn="0" w:lastRowFirstColumn="0" w:lastRowLastColumn="0"/>
        </w:trPr>
        <w:tc>
          <w:tcPr>
            <w:tcW w:w="3114" w:type="dxa"/>
          </w:tcPr>
          <w:p w14:paraId="0C29DA98" w14:textId="77777777" w:rsidR="00321F62" w:rsidRPr="0085768F" w:rsidRDefault="00321F62" w:rsidP="0085768F">
            <w:pPr>
              <w:rPr>
                <w:rFonts w:cstheme="minorHAnsi"/>
                <w:sz w:val="16"/>
                <w:szCs w:val="16"/>
              </w:rPr>
            </w:pPr>
            <w:r w:rsidRPr="0085768F">
              <w:rPr>
                <w:rFonts w:cstheme="minorHAnsi"/>
                <w:sz w:val="16"/>
                <w:szCs w:val="16"/>
              </w:rPr>
              <w:t>Spolupráce</w:t>
            </w:r>
          </w:p>
        </w:tc>
        <w:tc>
          <w:tcPr>
            <w:cnfStyle w:val="000100000000" w:firstRow="0" w:lastRow="0" w:firstColumn="0" w:lastColumn="1" w:oddVBand="0" w:evenVBand="0" w:oddHBand="0" w:evenHBand="0" w:firstRowFirstColumn="0" w:firstRowLastColumn="0" w:lastRowFirstColumn="0" w:lastRowLastColumn="0"/>
            <w:tcW w:w="5948" w:type="dxa"/>
          </w:tcPr>
          <w:p w14:paraId="3CB3A9FF" w14:textId="77777777" w:rsidR="00321F62" w:rsidRPr="00612C33" w:rsidRDefault="00321F62" w:rsidP="0085768F">
            <w:pPr>
              <w:rPr>
                <w:rFonts w:cstheme="minorHAnsi"/>
                <w:b w:val="0"/>
                <w:bCs w:val="0"/>
                <w:sz w:val="16"/>
                <w:szCs w:val="16"/>
              </w:rPr>
            </w:pPr>
            <w:r w:rsidRPr="00612C33">
              <w:rPr>
                <w:rFonts w:cstheme="minorHAnsi"/>
                <w:b w:val="0"/>
                <w:bCs w:val="0"/>
                <w:sz w:val="16"/>
                <w:szCs w:val="16"/>
              </w:rPr>
              <w:t>-</w:t>
            </w:r>
          </w:p>
        </w:tc>
      </w:tr>
      <w:tr w:rsidR="00321F62" w:rsidRPr="0085768F" w14:paraId="2A21A0BC" w14:textId="77777777" w:rsidTr="00FA5FE4">
        <w:tc>
          <w:tcPr>
            <w:tcW w:w="3114" w:type="dxa"/>
          </w:tcPr>
          <w:p w14:paraId="764DAA91"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cnfStyle w:val="000100000000" w:firstRow="0" w:lastRow="0" w:firstColumn="0" w:lastColumn="1" w:oddVBand="0" w:evenVBand="0" w:oddHBand="0" w:evenHBand="0" w:firstRowFirstColumn="0" w:firstRowLastColumn="0" w:lastRowFirstColumn="0" w:lastRowLastColumn="0"/>
            <w:tcW w:w="5948" w:type="dxa"/>
          </w:tcPr>
          <w:p w14:paraId="1C9563C8" w14:textId="77777777" w:rsidR="00321F62" w:rsidRPr="00612C33" w:rsidRDefault="00321F62" w:rsidP="0085768F">
            <w:pPr>
              <w:rPr>
                <w:rFonts w:cstheme="minorHAnsi"/>
                <w:b w:val="0"/>
                <w:bCs w:val="0"/>
                <w:sz w:val="16"/>
                <w:szCs w:val="16"/>
              </w:rPr>
            </w:pPr>
            <w:r w:rsidRPr="00612C33">
              <w:rPr>
                <w:rFonts w:cstheme="minorHAnsi"/>
                <w:b w:val="0"/>
                <w:bCs w:val="0"/>
                <w:sz w:val="16"/>
                <w:szCs w:val="16"/>
              </w:rPr>
              <w:t>-</w:t>
            </w:r>
          </w:p>
        </w:tc>
      </w:tr>
      <w:tr w:rsidR="00321F62" w:rsidRPr="0085768F" w14:paraId="13C3F4C7" w14:textId="77777777" w:rsidTr="00FA5FE4">
        <w:trPr>
          <w:cnfStyle w:val="000000100000" w:firstRow="0" w:lastRow="0" w:firstColumn="0" w:lastColumn="0" w:oddVBand="0" w:evenVBand="0" w:oddHBand="1" w:evenHBand="0" w:firstRowFirstColumn="0" w:firstRowLastColumn="0" w:lastRowFirstColumn="0" w:lastRowLastColumn="0"/>
        </w:trPr>
        <w:tc>
          <w:tcPr>
            <w:tcW w:w="3114" w:type="dxa"/>
          </w:tcPr>
          <w:p w14:paraId="67202529"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cnfStyle w:val="000100000000" w:firstRow="0" w:lastRow="0" w:firstColumn="0" w:lastColumn="1" w:oddVBand="0" w:evenVBand="0" w:oddHBand="0" w:evenHBand="0" w:firstRowFirstColumn="0" w:firstRowLastColumn="0" w:lastRowFirstColumn="0" w:lastRowLastColumn="0"/>
            <w:tcW w:w="5948" w:type="dxa"/>
          </w:tcPr>
          <w:p w14:paraId="573E8011" w14:textId="77777777" w:rsidR="00321F62" w:rsidRPr="00612C33" w:rsidRDefault="00321F62" w:rsidP="0085768F">
            <w:pPr>
              <w:rPr>
                <w:rFonts w:cstheme="minorHAnsi"/>
                <w:b w:val="0"/>
                <w:bCs w:val="0"/>
                <w:sz w:val="16"/>
                <w:szCs w:val="16"/>
              </w:rPr>
            </w:pPr>
          </w:p>
        </w:tc>
      </w:tr>
      <w:tr w:rsidR="00321F62" w:rsidRPr="0085768F" w14:paraId="13B991A0" w14:textId="77777777" w:rsidTr="00FA5FE4">
        <w:tc>
          <w:tcPr>
            <w:tcW w:w="3114" w:type="dxa"/>
          </w:tcPr>
          <w:p w14:paraId="5F923FA5"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cnfStyle w:val="000100000000" w:firstRow="0" w:lastRow="0" w:firstColumn="0" w:lastColumn="1" w:oddVBand="0" w:evenVBand="0" w:oddHBand="0" w:evenHBand="0" w:firstRowFirstColumn="0" w:firstRowLastColumn="0" w:lastRowFirstColumn="0" w:lastRowLastColumn="0"/>
            <w:tcW w:w="5948" w:type="dxa"/>
          </w:tcPr>
          <w:p w14:paraId="08A0967B" w14:textId="61F09C92" w:rsidR="00321F62" w:rsidRPr="00612C33" w:rsidRDefault="00E07529" w:rsidP="0085768F">
            <w:pPr>
              <w:rPr>
                <w:rFonts w:cstheme="minorHAnsi"/>
                <w:b w:val="0"/>
                <w:bCs w:val="0"/>
                <w:sz w:val="16"/>
                <w:szCs w:val="16"/>
              </w:rPr>
            </w:pPr>
            <w:r w:rsidRPr="00612C33">
              <w:rPr>
                <w:rFonts w:cstheme="minorHAnsi"/>
                <w:b w:val="0"/>
                <w:bCs w:val="0"/>
                <w:sz w:val="16"/>
                <w:szCs w:val="16"/>
              </w:rPr>
              <w:t>2025</w:t>
            </w:r>
          </w:p>
        </w:tc>
      </w:tr>
      <w:tr w:rsidR="00D35EEE" w:rsidRPr="0085768F" w14:paraId="2BE39D11" w14:textId="77777777" w:rsidTr="00FA5FE4">
        <w:trPr>
          <w:cnfStyle w:val="000000100000" w:firstRow="0" w:lastRow="0" w:firstColumn="0" w:lastColumn="0" w:oddVBand="0" w:evenVBand="0" w:oddHBand="1" w:evenHBand="0" w:firstRowFirstColumn="0" w:firstRowLastColumn="0" w:lastRowFirstColumn="0" w:lastRowLastColumn="0"/>
        </w:trPr>
        <w:tc>
          <w:tcPr>
            <w:tcW w:w="3114" w:type="dxa"/>
          </w:tcPr>
          <w:p w14:paraId="51146FA8" w14:textId="77777777" w:rsidR="00D35EEE" w:rsidRPr="0085768F" w:rsidRDefault="00D35EEE" w:rsidP="0085768F">
            <w:pPr>
              <w:rPr>
                <w:rFonts w:cstheme="minorHAnsi"/>
                <w:sz w:val="16"/>
                <w:szCs w:val="16"/>
              </w:rPr>
            </w:pPr>
            <w:r w:rsidRPr="0085768F">
              <w:rPr>
                <w:rFonts w:cstheme="minorHAnsi"/>
                <w:sz w:val="16"/>
                <w:szCs w:val="16"/>
              </w:rPr>
              <w:t>Cíl MAP:</w:t>
            </w:r>
          </w:p>
        </w:tc>
        <w:tc>
          <w:tcPr>
            <w:cnfStyle w:val="000100000000" w:firstRow="0" w:lastRow="0" w:firstColumn="0" w:lastColumn="1" w:oddVBand="0" w:evenVBand="0" w:oddHBand="0" w:evenHBand="0" w:firstRowFirstColumn="0" w:firstRowLastColumn="0" w:lastRowFirstColumn="0" w:lastRowLastColumn="0"/>
            <w:tcW w:w="5948" w:type="dxa"/>
          </w:tcPr>
          <w:p w14:paraId="180C5348" w14:textId="0417C77E" w:rsidR="00D35EEE" w:rsidRPr="00612C33" w:rsidRDefault="00D35EEE" w:rsidP="0085768F">
            <w:pPr>
              <w:rPr>
                <w:rFonts w:cstheme="minorHAnsi"/>
                <w:b w:val="0"/>
                <w:bCs w:val="0"/>
                <w:sz w:val="16"/>
                <w:szCs w:val="16"/>
                <w:highlight w:val="yellow"/>
              </w:rPr>
            </w:pPr>
            <w:r w:rsidRPr="00612C33">
              <w:rPr>
                <w:b w:val="0"/>
                <w:bCs w:val="0"/>
                <w:sz w:val="16"/>
                <w:szCs w:val="16"/>
              </w:rPr>
              <w:t>1.3. Podpora iniciativy a kreativity dětí, rozvoj výchovy k udržitelnému rozvoji (sociálních a občanských kompetencí dětí, rozvoj kulturního povědomí a vyjádření dětí, rozvoj</w:t>
            </w:r>
            <w:r w:rsidR="00830F83" w:rsidRPr="00612C33">
              <w:rPr>
                <w:b w:val="0"/>
                <w:bCs w:val="0"/>
                <w:sz w:val="16"/>
                <w:szCs w:val="16"/>
              </w:rPr>
              <w:t xml:space="preserve"> </w:t>
            </w:r>
            <w:r w:rsidRPr="00612C33">
              <w:rPr>
                <w:b w:val="0"/>
                <w:bCs w:val="0"/>
                <w:sz w:val="16"/>
                <w:szCs w:val="16"/>
              </w:rPr>
              <w:t>environmentálního povědomí), výchova k pohybu a zdravému životnímu stylu, a dalších klíčových kompetencí dětí, socioemočních, včetně rozvoje wellbeingu a duševního zdraví dětí a PP v předškolním vzdělávání</w:t>
            </w:r>
          </w:p>
        </w:tc>
      </w:tr>
      <w:tr w:rsidR="00D35EEE" w:rsidRPr="0085768F" w14:paraId="06A85E4A" w14:textId="77777777" w:rsidTr="00FA5FE4">
        <w:tc>
          <w:tcPr>
            <w:tcW w:w="3114" w:type="dxa"/>
          </w:tcPr>
          <w:p w14:paraId="560D5996" w14:textId="77777777" w:rsidR="00D35EEE" w:rsidRPr="0085768F" w:rsidRDefault="00D35EEE" w:rsidP="0085768F">
            <w:pPr>
              <w:rPr>
                <w:rFonts w:cstheme="minorHAnsi"/>
                <w:sz w:val="16"/>
                <w:szCs w:val="16"/>
              </w:rPr>
            </w:pPr>
            <w:r w:rsidRPr="0085768F">
              <w:rPr>
                <w:rFonts w:cstheme="minorHAnsi"/>
                <w:sz w:val="16"/>
                <w:szCs w:val="16"/>
              </w:rPr>
              <w:t>Opatření MAP:</w:t>
            </w:r>
          </w:p>
        </w:tc>
        <w:tc>
          <w:tcPr>
            <w:cnfStyle w:val="000100000000" w:firstRow="0" w:lastRow="0" w:firstColumn="0" w:lastColumn="1" w:oddVBand="0" w:evenVBand="0" w:oddHBand="0" w:evenHBand="0" w:firstRowFirstColumn="0" w:firstRowLastColumn="0" w:lastRowFirstColumn="0" w:lastRowLastColumn="0"/>
            <w:tcW w:w="5948" w:type="dxa"/>
          </w:tcPr>
          <w:p w14:paraId="5932A31C" w14:textId="75F8472D" w:rsidR="00D35EEE" w:rsidRPr="00612C33" w:rsidRDefault="00D35EEE" w:rsidP="0085768F">
            <w:pPr>
              <w:rPr>
                <w:rFonts w:cstheme="minorHAnsi"/>
                <w:b w:val="0"/>
                <w:bCs w:val="0"/>
                <w:sz w:val="16"/>
                <w:szCs w:val="16"/>
                <w:highlight w:val="yellow"/>
              </w:rPr>
            </w:pPr>
            <w:bookmarkStart w:id="49" w:name="_Hlk138864951"/>
            <w:r w:rsidRPr="00612C33">
              <w:rPr>
                <w:b w:val="0"/>
                <w:bCs w:val="0"/>
                <w:sz w:val="16"/>
                <w:szCs w:val="16"/>
              </w:rPr>
              <w:t>1.3.3 Rozvoj pohybových aktivit, výchovy ke zdravému životnímu stylu v předškolním věku</w:t>
            </w:r>
            <w:bookmarkEnd w:id="49"/>
          </w:p>
        </w:tc>
      </w:tr>
    </w:tbl>
    <w:p w14:paraId="0435ECB1" w14:textId="77777777" w:rsidR="00321F62" w:rsidRDefault="00321F62" w:rsidP="0085768F">
      <w:pPr>
        <w:spacing w:after="0"/>
        <w:rPr>
          <w:sz w:val="16"/>
          <w:szCs w:val="16"/>
          <w:lang w:eastAsia="x-none"/>
        </w:rPr>
      </w:pPr>
    </w:p>
    <w:p w14:paraId="13AF68DB" w14:textId="77777777" w:rsidR="00E93244" w:rsidRDefault="00E93244" w:rsidP="0085768F">
      <w:pPr>
        <w:spacing w:after="0"/>
        <w:rPr>
          <w:sz w:val="16"/>
          <w:szCs w:val="16"/>
          <w:lang w:eastAsia="x-none"/>
        </w:rPr>
      </w:pPr>
    </w:p>
    <w:p w14:paraId="47D36F95" w14:textId="77777777" w:rsidR="00E93244" w:rsidRDefault="00E93244" w:rsidP="0085768F">
      <w:pPr>
        <w:spacing w:after="0"/>
        <w:rPr>
          <w:sz w:val="16"/>
          <w:szCs w:val="16"/>
          <w:lang w:eastAsia="x-none"/>
        </w:rPr>
      </w:pPr>
    </w:p>
    <w:p w14:paraId="7CA29286" w14:textId="77777777" w:rsidR="00E93244" w:rsidRDefault="00E93244" w:rsidP="0085768F">
      <w:pPr>
        <w:spacing w:after="0"/>
        <w:rPr>
          <w:sz w:val="16"/>
          <w:szCs w:val="16"/>
          <w:lang w:eastAsia="x-none"/>
        </w:rPr>
      </w:pPr>
    </w:p>
    <w:p w14:paraId="2DFE5CD5" w14:textId="77777777" w:rsidR="00E93244" w:rsidRDefault="00E93244" w:rsidP="0085768F">
      <w:pPr>
        <w:spacing w:after="0"/>
        <w:rPr>
          <w:sz w:val="16"/>
          <w:szCs w:val="16"/>
          <w:lang w:eastAsia="x-none"/>
        </w:rPr>
      </w:pPr>
    </w:p>
    <w:p w14:paraId="2A0DE4F5" w14:textId="77777777" w:rsidR="00E93244" w:rsidRDefault="00E93244" w:rsidP="0085768F">
      <w:pPr>
        <w:spacing w:after="0"/>
        <w:rPr>
          <w:sz w:val="16"/>
          <w:szCs w:val="16"/>
          <w:lang w:eastAsia="x-none"/>
        </w:rPr>
      </w:pPr>
    </w:p>
    <w:p w14:paraId="377D3EA7" w14:textId="77777777" w:rsidR="00E93244" w:rsidRDefault="00E93244" w:rsidP="0085768F">
      <w:pPr>
        <w:spacing w:after="0"/>
        <w:rPr>
          <w:sz w:val="16"/>
          <w:szCs w:val="16"/>
          <w:lang w:eastAsia="x-none"/>
        </w:rPr>
      </w:pPr>
    </w:p>
    <w:p w14:paraId="614F9A1F" w14:textId="77777777" w:rsidR="00E93244" w:rsidRDefault="00E93244" w:rsidP="0085768F">
      <w:pPr>
        <w:spacing w:after="0"/>
        <w:rPr>
          <w:sz w:val="16"/>
          <w:szCs w:val="16"/>
          <w:lang w:eastAsia="x-none"/>
        </w:rPr>
      </w:pPr>
    </w:p>
    <w:p w14:paraId="1D71AD5C" w14:textId="77777777" w:rsidR="00E93244" w:rsidRDefault="00E93244" w:rsidP="0085768F">
      <w:pPr>
        <w:spacing w:after="0"/>
        <w:rPr>
          <w:sz w:val="16"/>
          <w:szCs w:val="16"/>
          <w:lang w:eastAsia="x-none"/>
        </w:rPr>
      </w:pPr>
    </w:p>
    <w:p w14:paraId="00A8E4CD" w14:textId="77777777" w:rsidR="00E93244" w:rsidRDefault="00E93244" w:rsidP="0085768F">
      <w:pPr>
        <w:spacing w:after="0"/>
        <w:rPr>
          <w:sz w:val="16"/>
          <w:szCs w:val="16"/>
          <w:lang w:eastAsia="x-none"/>
        </w:rPr>
      </w:pPr>
    </w:p>
    <w:p w14:paraId="39C5C19C" w14:textId="77777777" w:rsidR="00E93244" w:rsidRDefault="00E93244" w:rsidP="0085768F">
      <w:pPr>
        <w:spacing w:after="0"/>
        <w:rPr>
          <w:sz w:val="16"/>
          <w:szCs w:val="16"/>
          <w:lang w:eastAsia="x-none"/>
        </w:rPr>
      </w:pPr>
    </w:p>
    <w:p w14:paraId="33172938" w14:textId="77777777" w:rsidR="00E93244" w:rsidRDefault="00E93244" w:rsidP="0085768F">
      <w:pPr>
        <w:spacing w:after="0"/>
        <w:rPr>
          <w:sz w:val="16"/>
          <w:szCs w:val="16"/>
          <w:lang w:eastAsia="x-none"/>
        </w:rPr>
      </w:pPr>
    </w:p>
    <w:p w14:paraId="654E60EF" w14:textId="77777777" w:rsidR="00E93244" w:rsidRPr="0085768F" w:rsidRDefault="00E93244" w:rsidP="0085768F">
      <w:pPr>
        <w:spacing w:after="0"/>
        <w:rPr>
          <w:sz w:val="16"/>
          <w:szCs w:val="16"/>
          <w:lang w:eastAsia="x-none"/>
        </w:rPr>
      </w:pPr>
    </w:p>
    <w:tbl>
      <w:tblPr>
        <w:tblStyle w:val="Tabulkaseznamu3zvraznn6"/>
        <w:tblW w:w="0" w:type="auto"/>
        <w:tblLook w:val="0520" w:firstRow="1" w:lastRow="0" w:firstColumn="0" w:lastColumn="1" w:noHBand="0" w:noVBand="1"/>
      </w:tblPr>
      <w:tblGrid>
        <w:gridCol w:w="3114"/>
        <w:gridCol w:w="5948"/>
      </w:tblGrid>
      <w:tr w:rsidR="00321F62" w:rsidRPr="0085768F" w14:paraId="593B7376" w14:textId="77777777" w:rsidTr="00FA5FE4">
        <w:trPr>
          <w:cnfStyle w:val="100000000000" w:firstRow="1" w:lastRow="0" w:firstColumn="0" w:lastColumn="0" w:oddVBand="0" w:evenVBand="0" w:oddHBand="0" w:evenHBand="0" w:firstRowFirstColumn="0" w:firstRowLastColumn="0" w:lastRowFirstColumn="0" w:lastRowLastColumn="0"/>
        </w:trPr>
        <w:tc>
          <w:tcPr>
            <w:tcW w:w="3114" w:type="dxa"/>
          </w:tcPr>
          <w:p w14:paraId="23C5F16F"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cnfStyle w:val="000100001000" w:firstRow="0" w:lastRow="0" w:firstColumn="0" w:lastColumn="1" w:oddVBand="0" w:evenVBand="0" w:oddHBand="0" w:evenHBand="0" w:firstRowFirstColumn="0" w:firstRowLastColumn="1" w:lastRowFirstColumn="0" w:lastRowLastColumn="0"/>
            <w:tcW w:w="5948" w:type="dxa"/>
          </w:tcPr>
          <w:p w14:paraId="75F0766A" w14:textId="77777777" w:rsidR="00321F62" w:rsidRDefault="00321F62" w:rsidP="0085768F">
            <w:pPr>
              <w:rPr>
                <w:rFonts w:cstheme="minorHAnsi"/>
                <w:b w:val="0"/>
                <w:bCs w:val="0"/>
                <w:sz w:val="16"/>
                <w:szCs w:val="16"/>
              </w:rPr>
            </w:pPr>
            <w:r w:rsidRPr="0085768F">
              <w:rPr>
                <w:rFonts w:cstheme="minorHAnsi"/>
                <w:sz w:val="16"/>
                <w:szCs w:val="16"/>
              </w:rPr>
              <w:t>Spolupracujeme s Obcí Domoušice – účast na vítání občánků</w:t>
            </w:r>
          </w:p>
          <w:p w14:paraId="7BCBEC76" w14:textId="235E8E1B" w:rsidR="00FA5FE4" w:rsidRPr="0085768F" w:rsidRDefault="00FA5FE4" w:rsidP="0085768F">
            <w:pPr>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321F62" w:rsidRPr="0085768F" w14:paraId="66D57FEC" w14:textId="77777777" w:rsidTr="00FA5FE4">
        <w:trPr>
          <w:cnfStyle w:val="000000100000" w:firstRow="0" w:lastRow="0" w:firstColumn="0" w:lastColumn="0" w:oddVBand="0" w:evenVBand="0" w:oddHBand="1" w:evenHBand="0" w:firstRowFirstColumn="0" w:firstRowLastColumn="0" w:lastRowFirstColumn="0" w:lastRowLastColumn="0"/>
          <w:trHeight w:val="623"/>
        </w:trPr>
        <w:tc>
          <w:tcPr>
            <w:tcW w:w="3114" w:type="dxa"/>
          </w:tcPr>
          <w:p w14:paraId="58C954CD"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cnfStyle w:val="000100000000" w:firstRow="0" w:lastRow="0" w:firstColumn="0" w:lastColumn="1" w:oddVBand="0" w:evenVBand="0" w:oddHBand="0" w:evenHBand="0" w:firstRowFirstColumn="0" w:firstRowLastColumn="0" w:lastRowFirstColumn="0" w:lastRowLastColumn="0"/>
            <w:tcW w:w="5948" w:type="dxa"/>
          </w:tcPr>
          <w:p w14:paraId="777BE38D" w14:textId="45AAD0D3" w:rsidR="00321F62" w:rsidRPr="00612C33" w:rsidRDefault="00321F62" w:rsidP="0085768F">
            <w:pPr>
              <w:widowControl w:val="0"/>
              <w:spacing w:line="288" w:lineRule="auto"/>
              <w:contextualSpacing/>
              <w:rPr>
                <w:rFonts w:eastAsia="Arial" w:cstheme="minorHAnsi"/>
                <w:b w:val="0"/>
                <w:bCs w:val="0"/>
                <w:noProof/>
                <w:sz w:val="16"/>
                <w:szCs w:val="16"/>
                <w:lang w:eastAsia="cs-CZ"/>
              </w:rPr>
            </w:pPr>
            <w:r w:rsidRPr="00612C33">
              <w:rPr>
                <w:rFonts w:eastAsia="Arial" w:cstheme="minorHAnsi"/>
                <w:b w:val="0"/>
                <w:bCs w:val="0"/>
                <w:noProof/>
                <w:sz w:val="16"/>
                <w:szCs w:val="16"/>
                <w:lang w:eastAsia="cs-CZ"/>
              </w:rPr>
              <w:t xml:space="preserve">Obec Domoušice – spolupracujeme a účastníme se při slavnostním Vítání občánků </w:t>
            </w:r>
          </w:p>
        </w:tc>
      </w:tr>
      <w:tr w:rsidR="00321F62" w:rsidRPr="0085768F" w14:paraId="3ECAEB6D" w14:textId="77777777" w:rsidTr="00FA5FE4">
        <w:tc>
          <w:tcPr>
            <w:tcW w:w="3114" w:type="dxa"/>
          </w:tcPr>
          <w:p w14:paraId="27996990"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cnfStyle w:val="000100000000" w:firstRow="0" w:lastRow="0" w:firstColumn="0" w:lastColumn="1" w:oddVBand="0" w:evenVBand="0" w:oddHBand="0" w:evenHBand="0" w:firstRowFirstColumn="0" w:firstRowLastColumn="0" w:lastRowFirstColumn="0" w:lastRowLastColumn="0"/>
            <w:tcW w:w="5948" w:type="dxa"/>
          </w:tcPr>
          <w:p w14:paraId="43737136" w14:textId="77777777" w:rsidR="00321F62" w:rsidRPr="00612C33" w:rsidRDefault="00321F62" w:rsidP="0085768F">
            <w:pPr>
              <w:rPr>
                <w:rFonts w:cstheme="minorHAnsi"/>
                <w:b w:val="0"/>
                <w:bCs w:val="0"/>
                <w:sz w:val="16"/>
                <w:szCs w:val="16"/>
              </w:rPr>
            </w:pPr>
            <w:r w:rsidRPr="00612C33">
              <w:rPr>
                <w:b w:val="0"/>
                <w:bCs w:val="0"/>
                <w:sz w:val="16"/>
                <w:szCs w:val="16"/>
              </w:rPr>
              <w:t>ZŠ Domoušice</w:t>
            </w:r>
          </w:p>
        </w:tc>
      </w:tr>
      <w:tr w:rsidR="00321F62" w:rsidRPr="0085768F" w14:paraId="17A70863" w14:textId="77777777" w:rsidTr="00FA5FE4">
        <w:trPr>
          <w:cnfStyle w:val="000000100000" w:firstRow="0" w:lastRow="0" w:firstColumn="0" w:lastColumn="0" w:oddVBand="0" w:evenVBand="0" w:oddHBand="1" w:evenHBand="0" w:firstRowFirstColumn="0" w:firstRowLastColumn="0" w:lastRowFirstColumn="0" w:lastRowLastColumn="0"/>
        </w:trPr>
        <w:tc>
          <w:tcPr>
            <w:tcW w:w="3114" w:type="dxa"/>
          </w:tcPr>
          <w:p w14:paraId="09B68107"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cnfStyle w:val="000100000000" w:firstRow="0" w:lastRow="0" w:firstColumn="0" w:lastColumn="1" w:oddVBand="0" w:evenVBand="0" w:oddHBand="0" w:evenHBand="0" w:firstRowFirstColumn="0" w:firstRowLastColumn="0" w:lastRowFirstColumn="0" w:lastRowLastColumn="0"/>
            <w:tcW w:w="5948" w:type="dxa"/>
          </w:tcPr>
          <w:p w14:paraId="3980A782" w14:textId="77777777" w:rsidR="00321F62" w:rsidRPr="00612C33" w:rsidRDefault="00321F62" w:rsidP="0085768F">
            <w:pPr>
              <w:rPr>
                <w:rFonts w:cstheme="minorHAnsi"/>
                <w:b w:val="0"/>
                <w:bCs w:val="0"/>
                <w:sz w:val="16"/>
                <w:szCs w:val="16"/>
              </w:rPr>
            </w:pPr>
            <w:r w:rsidRPr="00612C33">
              <w:rPr>
                <w:b w:val="0"/>
                <w:bCs w:val="0"/>
                <w:sz w:val="16"/>
                <w:szCs w:val="16"/>
              </w:rPr>
              <w:t>ZŠ Domoušice</w:t>
            </w:r>
          </w:p>
        </w:tc>
      </w:tr>
      <w:tr w:rsidR="00321F62" w:rsidRPr="0085768F" w14:paraId="0C974A71" w14:textId="77777777" w:rsidTr="00FA5FE4">
        <w:tc>
          <w:tcPr>
            <w:tcW w:w="3114" w:type="dxa"/>
          </w:tcPr>
          <w:p w14:paraId="7DF96F7D" w14:textId="77777777" w:rsidR="00321F62" w:rsidRPr="0085768F" w:rsidRDefault="00321F62" w:rsidP="0085768F">
            <w:pPr>
              <w:rPr>
                <w:rFonts w:cstheme="minorHAnsi"/>
                <w:sz w:val="16"/>
                <w:szCs w:val="16"/>
              </w:rPr>
            </w:pPr>
            <w:r w:rsidRPr="0085768F">
              <w:rPr>
                <w:rFonts w:cstheme="minorHAnsi"/>
                <w:sz w:val="16"/>
                <w:szCs w:val="16"/>
              </w:rPr>
              <w:t>Cíl aktivity</w:t>
            </w:r>
          </w:p>
        </w:tc>
        <w:tc>
          <w:tcPr>
            <w:cnfStyle w:val="000100000000" w:firstRow="0" w:lastRow="0" w:firstColumn="0" w:lastColumn="1" w:oddVBand="0" w:evenVBand="0" w:oddHBand="0" w:evenHBand="0" w:firstRowFirstColumn="0" w:firstRowLastColumn="0" w:lastRowFirstColumn="0" w:lastRowLastColumn="0"/>
            <w:tcW w:w="5948" w:type="dxa"/>
          </w:tcPr>
          <w:p w14:paraId="65371115" w14:textId="77777777" w:rsidR="00321F62" w:rsidRPr="00612C33" w:rsidRDefault="00321F62" w:rsidP="0085768F">
            <w:pPr>
              <w:rPr>
                <w:rFonts w:cstheme="minorHAnsi"/>
                <w:b w:val="0"/>
                <w:bCs w:val="0"/>
                <w:sz w:val="16"/>
                <w:szCs w:val="16"/>
              </w:rPr>
            </w:pPr>
            <w:r w:rsidRPr="00612C33">
              <w:rPr>
                <w:rFonts w:cstheme="minorHAnsi"/>
                <w:b w:val="0"/>
                <w:bCs w:val="0"/>
                <w:sz w:val="16"/>
                <w:szCs w:val="16"/>
              </w:rPr>
              <w:t>Podpora vzájemné spolupráce s aktéry ve vzdělávání</w:t>
            </w:r>
          </w:p>
        </w:tc>
      </w:tr>
      <w:tr w:rsidR="00321F62" w:rsidRPr="0085768F" w14:paraId="1E042B0E" w14:textId="77777777" w:rsidTr="00FA5FE4">
        <w:trPr>
          <w:cnfStyle w:val="000000100000" w:firstRow="0" w:lastRow="0" w:firstColumn="0" w:lastColumn="0" w:oddVBand="0" w:evenVBand="0" w:oddHBand="1" w:evenHBand="0" w:firstRowFirstColumn="0" w:firstRowLastColumn="0" w:lastRowFirstColumn="0" w:lastRowLastColumn="0"/>
        </w:trPr>
        <w:tc>
          <w:tcPr>
            <w:tcW w:w="3114" w:type="dxa"/>
          </w:tcPr>
          <w:p w14:paraId="230F958A" w14:textId="77777777" w:rsidR="00321F62" w:rsidRPr="0085768F" w:rsidRDefault="00321F62" w:rsidP="0085768F">
            <w:pPr>
              <w:rPr>
                <w:rFonts w:cstheme="minorHAnsi"/>
                <w:sz w:val="16"/>
                <w:szCs w:val="16"/>
              </w:rPr>
            </w:pPr>
            <w:r w:rsidRPr="0085768F">
              <w:rPr>
                <w:rFonts w:cstheme="minorHAnsi"/>
                <w:sz w:val="16"/>
                <w:szCs w:val="16"/>
              </w:rPr>
              <w:t>Spolupráce</w:t>
            </w:r>
          </w:p>
        </w:tc>
        <w:tc>
          <w:tcPr>
            <w:cnfStyle w:val="000100000000" w:firstRow="0" w:lastRow="0" w:firstColumn="0" w:lastColumn="1" w:oddVBand="0" w:evenVBand="0" w:oddHBand="0" w:evenHBand="0" w:firstRowFirstColumn="0" w:firstRowLastColumn="0" w:lastRowFirstColumn="0" w:lastRowLastColumn="0"/>
            <w:tcW w:w="5948" w:type="dxa"/>
          </w:tcPr>
          <w:p w14:paraId="27E8835C" w14:textId="77777777" w:rsidR="00321F62" w:rsidRPr="00612C33" w:rsidRDefault="00321F62" w:rsidP="0085768F">
            <w:pPr>
              <w:rPr>
                <w:rFonts w:cstheme="minorHAnsi"/>
                <w:b w:val="0"/>
                <w:bCs w:val="0"/>
                <w:sz w:val="16"/>
                <w:szCs w:val="16"/>
              </w:rPr>
            </w:pPr>
            <w:r w:rsidRPr="00612C33">
              <w:rPr>
                <w:rFonts w:cstheme="minorHAnsi"/>
                <w:b w:val="0"/>
                <w:bCs w:val="0"/>
                <w:sz w:val="16"/>
                <w:szCs w:val="16"/>
              </w:rPr>
              <w:t>-</w:t>
            </w:r>
          </w:p>
        </w:tc>
      </w:tr>
      <w:tr w:rsidR="00321F62" w:rsidRPr="0085768F" w14:paraId="457C1DBF" w14:textId="77777777" w:rsidTr="00FA5FE4">
        <w:tc>
          <w:tcPr>
            <w:tcW w:w="3114" w:type="dxa"/>
          </w:tcPr>
          <w:p w14:paraId="20F46844"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cnfStyle w:val="000100000000" w:firstRow="0" w:lastRow="0" w:firstColumn="0" w:lastColumn="1" w:oddVBand="0" w:evenVBand="0" w:oddHBand="0" w:evenHBand="0" w:firstRowFirstColumn="0" w:firstRowLastColumn="0" w:lastRowFirstColumn="0" w:lastRowLastColumn="0"/>
            <w:tcW w:w="5948" w:type="dxa"/>
          </w:tcPr>
          <w:p w14:paraId="5B50CAAC" w14:textId="77777777" w:rsidR="00321F62" w:rsidRPr="00612C33" w:rsidRDefault="00321F62" w:rsidP="0085768F">
            <w:pPr>
              <w:rPr>
                <w:rFonts w:cstheme="minorHAnsi"/>
                <w:b w:val="0"/>
                <w:bCs w:val="0"/>
                <w:sz w:val="16"/>
                <w:szCs w:val="16"/>
              </w:rPr>
            </w:pPr>
            <w:r w:rsidRPr="00612C33">
              <w:rPr>
                <w:rFonts w:cstheme="minorHAnsi"/>
                <w:b w:val="0"/>
                <w:bCs w:val="0"/>
                <w:sz w:val="16"/>
                <w:szCs w:val="16"/>
              </w:rPr>
              <w:t>-</w:t>
            </w:r>
          </w:p>
        </w:tc>
      </w:tr>
      <w:tr w:rsidR="00321F62" w:rsidRPr="0085768F" w14:paraId="18EDC970" w14:textId="77777777" w:rsidTr="00FA5FE4">
        <w:trPr>
          <w:cnfStyle w:val="000000100000" w:firstRow="0" w:lastRow="0" w:firstColumn="0" w:lastColumn="0" w:oddVBand="0" w:evenVBand="0" w:oddHBand="1" w:evenHBand="0" w:firstRowFirstColumn="0" w:firstRowLastColumn="0" w:lastRowFirstColumn="0" w:lastRowLastColumn="0"/>
        </w:trPr>
        <w:tc>
          <w:tcPr>
            <w:tcW w:w="3114" w:type="dxa"/>
          </w:tcPr>
          <w:p w14:paraId="458E0C7E"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cnfStyle w:val="000100000000" w:firstRow="0" w:lastRow="0" w:firstColumn="0" w:lastColumn="1" w:oddVBand="0" w:evenVBand="0" w:oddHBand="0" w:evenHBand="0" w:firstRowFirstColumn="0" w:firstRowLastColumn="0" w:lastRowFirstColumn="0" w:lastRowLastColumn="0"/>
            <w:tcW w:w="5948" w:type="dxa"/>
          </w:tcPr>
          <w:p w14:paraId="75820B06" w14:textId="77777777" w:rsidR="00321F62" w:rsidRPr="00612C33" w:rsidRDefault="00321F62" w:rsidP="0085768F">
            <w:pPr>
              <w:rPr>
                <w:rFonts w:cstheme="minorHAnsi"/>
                <w:b w:val="0"/>
                <w:bCs w:val="0"/>
                <w:sz w:val="16"/>
                <w:szCs w:val="16"/>
              </w:rPr>
            </w:pPr>
          </w:p>
        </w:tc>
      </w:tr>
      <w:tr w:rsidR="00321F62" w:rsidRPr="0085768F" w14:paraId="64293ED0" w14:textId="77777777" w:rsidTr="00FA5FE4">
        <w:tc>
          <w:tcPr>
            <w:tcW w:w="3114" w:type="dxa"/>
          </w:tcPr>
          <w:p w14:paraId="755582A9"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cnfStyle w:val="000100000000" w:firstRow="0" w:lastRow="0" w:firstColumn="0" w:lastColumn="1" w:oddVBand="0" w:evenVBand="0" w:oddHBand="0" w:evenHBand="0" w:firstRowFirstColumn="0" w:firstRowLastColumn="0" w:lastRowFirstColumn="0" w:lastRowLastColumn="0"/>
            <w:tcW w:w="5948" w:type="dxa"/>
          </w:tcPr>
          <w:p w14:paraId="6C827757" w14:textId="0DDA3C41" w:rsidR="00321F62" w:rsidRPr="00612C33" w:rsidRDefault="00E07529" w:rsidP="0085768F">
            <w:pPr>
              <w:rPr>
                <w:rFonts w:cstheme="minorHAnsi"/>
                <w:b w:val="0"/>
                <w:bCs w:val="0"/>
                <w:sz w:val="16"/>
                <w:szCs w:val="16"/>
              </w:rPr>
            </w:pPr>
            <w:r w:rsidRPr="00612C33">
              <w:rPr>
                <w:rFonts w:cstheme="minorHAnsi"/>
                <w:b w:val="0"/>
                <w:bCs w:val="0"/>
                <w:sz w:val="16"/>
                <w:szCs w:val="16"/>
              </w:rPr>
              <w:t>2025</w:t>
            </w:r>
          </w:p>
        </w:tc>
      </w:tr>
      <w:tr w:rsidR="00321F62" w:rsidRPr="0085768F" w14:paraId="59C7A550" w14:textId="77777777" w:rsidTr="00FA5FE4">
        <w:trPr>
          <w:cnfStyle w:val="000000100000" w:firstRow="0" w:lastRow="0" w:firstColumn="0" w:lastColumn="0" w:oddVBand="0" w:evenVBand="0" w:oddHBand="1" w:evenHBand="0" w:firstRowFirstColumn="0" w:firstRowLastColumn="0" w:lastRowFirstColumn="0" w:lastRowLastColumn="0"/>
        </w:trPr>
        <w:tc>
          <w:tcPr>
            <w:tcW w:w="3114" w:type="dxa"/>
          </w:tcPr>
          <w:p w14:paraId="1D5B954B" w14:textId="77777777" w:rsidR="00321F62" w:rsidRPr="0085768F" w:rsidRDefault="00321F62" w:rsidP="0085768F">
            <w:pPr>
              <w:rPr>
                <w:rFonts w:cstheme="minorHAnsi"/>
                <w:sz w:val="16"/>
                <w:szCs w:val="16"/>
              </w:rPr>
            </w:pPr>
            <w:r w:rsidRPr="0085768F">
              <w:rPr>
                <w:rFonts w:cstheme="minorHAnsi"/>
                <w:sz w:val="16"/>
                <w:szCs w:val="16"/>
              </w:rPr>
              <w:t>Cíl MAP:</w:t>
            </w:r>
          </w:p>
        </w:tc>
        <w:tc>
          <w:tcPr>
            <w:cnfStyle w:val="000100000000" w:firstRow="0" w:lastRow="0" w:firstColumn="0" w:lastColumn="1" w:oddVBand="0" w:evenVBand="0" w:oddHBand="0" w:evenHBand="0" w:firstRowFirstColumn="0" w:firstRowLastColumn="0" w:lastRowFirstColumn="0" w:lastRowLastColumn="0"/>
            <w:tcW w:w="5948" w:type="dxa"/>
          </w:tcPr>
          <w:p w14:paraId="30700B2C" w14:textId="77777777" w:rsidR="000F6914" w:rsidRPr="00612C33" w:rsidRDefault="000F6914" w:rsidP="0085768F">
            <w:pPr>
              <w:rPr>
                <w:rFonts w:ascii="Calibri" w:hAnsi="Calibri" w:cs="Calibri"/>
                <w:b w:val="0"/>
                <w:bCs w:val="0"/>
                <w:sz w:val="16"/>
                <w:szCs w:val="16"/>
              </w:rPr>
            </w:pPr>
            <w:r w:rsidRPr="00612C33">
              <w:rPr>
                <w:rFonts w:ascii="Calibri" w:hAnsi="Calibri" w:cs="Calibri"/>
                <w:b w:val="0"/>
                <w:bCs w:val="0"/>
                <w:sz w:val="16"/>
                <w:szCs w:val="16"/>
              </w:rPr>
              <w:t>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w:t>
            </w:r>
          </w:p>
          <w:p w14:paraId="5D7B2F04" w14:textId="2E75F836" w:rsidR="00326ECE" w:rsidRPr="00612C33" w:rsidRDefault="005E0B90" w:rsidP="0085768F">
            <w:pPr>
              <w:rPr>
                <w:rFonts w:ascii="Calibri" w:hAnsi="Calibri" w:cs="Calibri"/>
                <w:b w:val="0"/>
                <w:bCs w:val="0"/>
                <w:sz w:val="16"/>
                <w:szCs w:val="16"/>
              </w:rPr>
            </w:pPr>
            <w:r w:rsidRPr="00612C33">
              <w:rPr>
                <w:rFonts w:ascii="Calibri" w:hAnsi="Calibri" w:cs="Calibri"/>
                <w:b w:val="0"/>
                <w:bCs w:val="0"/>
                <w:sz w:val="16"/>
                <w:szCs w:val="16"/>
              </w:rPr>
              <w:t>5.1 Podpora vnitřní spolupráce, tj. spolupráce všech aktérů vzdělávání v území MAP ORP Louny</w:t>
            </w:r>
          </w:p>
        </w:tc>
      </w:tr>
      <w:tr w:rsidR="00321F62" w:rsidRPr="0085768F" w14:paraId="01382704" w14:textId="77777777" w:rsidTr="00FA5FE4">
        <w:tc>
          <w:tcPr>
            <w:tcW w:w="3114" w:type="dxa"/>
          </w:tcPr>
          <w:p w14:paraId="5B1DC760" w14:textId="77777777" w:rsidR="00321F62" w:rsidRPr="0085768F" w:rsidRDefault="00321F62" w:rsidP="0085768F">
            <w:pPr>
              <w:rPr>
                <w:rFonts w:cstheme="minorHAnsi"/>
                <w:sz w:val="16"/>
                <w:szCs w:val="16"/>
              </w:rPr>
            </w:pPr>
            <w:r w:rsidRPr="0085768F">
              <w:rPr>
                <w:rFonts w:cstheme="minorHAnsi"/>
                <w:sz w:val="16"/>
                <w:szCs w:val="16"/>
              </w:rPr>
              <w:t>Opatření MAP:</w:t>
            </w:r>
          </w:p>
        </w:tc>
        <w:tc>
          <w:tcPr>
            <w:cnfStyle w:val="000100000000" w:firstRow="0" w:lastRow="0" w:firstColumn="0" w:lastColumn="1" w:oddVBand="0" w:evenVBand="0" w:oddHBand="0" w:evenHBand="0" w:firstRowFirstColumn="0" w:firstRowLastColumn="0" w:lastRowFirstColumn="0" w:lastRowLastColumn="0"/>
            <w:tcW w:w="5948" w:type="dxa"/>
          </w:tcPr>
          <w:p w14:paraId="7BD6C46F" w14:textId="77777777" w:rsidR="000F6914" w:rsidRPr="00612C33" w:rsidRDefault="000F6914" w:rsidP="0085768F">
            <w:pPr>
              <w:rPr>
                <w:rFonts w:ascii="Calibri" w:eastAsia="Arial" w:hAnsi="Calibri" w:cs="Calibri"/>
                <w:b w:val="0"/>
                <w:bCs w:val="0"/>
                <w:iCs/>
                <w:noProof/>
                <w:color w:val="000000" w:themeColor="text1"/>
                <w:sz w:val="16"/>
                <w:szCs w:val="16"/>
                <w:lang w:eastAsia="cs-CZ"/>
              </w:rPr>
            </w:pPr>
            <w:r w:rsidRPr="00612C33">
              <w:rPr>
                <w:rFonts w:ascii="Calibri" w:eastAsia="Arial" w:hAnsi="Calibri" w:cs="Calibri"/>
                <w:b w:val="0"/>
                <w:bCs w:val="0"/>
                <w:noProof/>
                <w:sz w:val="16"/>
                <w:szCs w:val="16"/>
                <w:lang w:eastAsia="cs-CZ"/>
              </w:rPr>
              <w:t>2.3.6 Rozvoj vzdělávání pro udržitelný rozvoj (sociální, socioemoční a občanské kompetence) na ZŠ</w:t>
            </w:r>
            <w:r w:rsidRPr="00612C33">
              <w:rPr>
                <w:rFonts w:ascii="Calibri" w:eastAsia="Arial" w:hAnsi="Calibri" w:cs="Calibri"/>
                <w:b w:val="0"/>
                <w:bCs w:val="0"/>
                <w:iCs/>
                <w:noProof/>
                <w:color w:val="000000" w:themeColor="text1"/>
                <w:sz w:val="16"/>
                <w:szCs w:val="16"/>
                <w:lang w:eastAsia="cs-CZ"/>
              </w:rPr>
              <w:t xml:space="preserve"> </w:t>
            </w:r>
          </w:p>
          <w:p w14:paraId="20769B7F" w14:textId="32622FF6" w:rsidR="00326ECE" w:rsidRPr="00612C33" w:rsidRDefault="005E0B90" w:rsidP="0085768F">
            <w:pPr>
              <w:rPr>
                <w:rFonts w:ascii="Calibri" w:eastAsia="Arial" w:hAnsi="Calibri" w:cs="Calibri"/>
                <w:b w:val="0"/>
                <w:bCs w:val="0"/>
                <w:iCs/>
                <w:noProof/>
                <w:color w:val="000000" w:themeColor="text1"/>
                <w:sz w:val="16"/>
                <w:szCs w:val="16"/>
                <w:lang w:eastAsia="cs-CZ"/>
              </w:rPr>
            </w:pPr>
            <w:r w:rsidRPr="00612C33">
              <w:rPr>
                <w:rFonts w:ascii="Calibri" w:eastAsia="Arial" w:hAnsi="Calibri" w:cs="Calibri"/>
                <w:b w:val="0"/>
                <w:bCs w:val="0"/>
                <w:iCs/>
                <w:noProof/>
                <w:color w:val="000000" w:themeColor="text1"/>
                <w:sz w:val="16"/>
                <w:szCs w:val="16"/>
                <w:lang w:eastAsia="cs-CZ"/>
              </w:rPr>
              <w:t>5.1.1 Navázání a upevnění spolupráce mezi aktéry vzdělávání v ORP Louny</w:t>
            </w:r>
          </w:p>
        </w:tc>
      </w:tr>
    </w:tbl>
    <w:p w14:paraId="690C8FB4" w14:textId="77777777" w:rsidR="00321F62" w:rsidRPr="0085768F" w:rsidRDefault="00321F62"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321F62" w:rsidRPr="0085768F" w14:paraId="51396B2A" w14:textId="77777777" w:rsidTr="00FA5FE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1F1E0FB"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tcPr>
          <w:p w14:paraId="13E28B93" w14:textId="77777777" w:rsidR="00321F62" w:rsidRDefault="00321F6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MŠ Mateřinka</w:t>
            </w:r>
          </w:p>
          <w:p w14:paraId="5750C8EF" w14:textId="75114D35" w:rsidR="00FA5FE4" w:rsidRPr="0085768F" w:rsidRDefault="00FA5FE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2025</w:t>
            </w:r>
          </w:p>
        </w:tc>
      </w:tr>
      <w:tr w:rsidR="00321F62" w:rsidRPr="0085768F" w14:paraId="12164B27" w14:textId="77777777" w:rsidTr="00FA5FE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22D10B24"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tcPr>
          <w:p w14:paraId="05791B3B" w14:textId="588D7413" w:rsidR="00321F62" w:rsidRPr="0085768F" w:rsidRDefault="00321F62" w:rsidP="0085768F">
            <w:pPr>
              <w:widowControl w:val="0"/>
              <w:spacing w:line="288" w:lineRule="auto"/>
              <w:ind w:hanging="32"/>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r w:rsidRPr="0085768F">
              <w:rPr>
                <w:rFonts w:eastAsia="Arial" w:cstheme="minorHAnsi"/>
                <w:noProof/>
                <w:sz w:val="16"/>
                <w:szCs w:val="16"/>
                <w:lang w:eastAsia="cs-CZ"/>
              </w:rPr>
              <w:t>Festival pro MŠ</w:t>
            </w:r>
          </w:p>
        </w:tc>
      </w:tr>
      <w:tr w:rsidR="00321F62" w:rsidRPr="0085768F" w14:paraId="242C4D35" w14:textId="77777777" w:rsidTr="00FA5FE4">
        <w:tc>
          <w:tcPr>
            <w:cnfStyle w:val="001000000000" w:firstRow="0" w:lastRow="0" w:firstColumn="1" w:lastColumn="0" w:oddVBand="0" w:evenVBand="0" w:oddHBand="0" w:evenHBand="0" w:firstRowFirstColumn="0" w:firstRowLastColumn="0" w:lastRowFirstColumn="0" w:lastRowLastColumn="0"/>
            <w:tcW w:w="3114" w:type="dxa"/>
          </w:tcPr>
          <w:p w14:paraId="7C4DCACA"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tcPr>
          <w:p w14:paraId="4F69AD5B"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Domoušice</w:t>
            </w:r>
          </w:p>
        </w:tc>
      </w:tr>
      <w:tr w:rsidR="00321F62" w:rsidRPr="0085768F" w14:paraId="44244192" w14:textId="77777777" w:rsidTr="00FA5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9AB93A"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tcPr>
          <w:p w14:paraId="14C0D125"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321F62" w:rsidRPr="0085768F" w14:paraId="5D0939CA" w14:textId="77777777" w:rsidTr="00FA5FE4">
        <w:tc>
          <w:tcPr>
            <w:cnfStyle w:val="001000000000" w:firstRow="0" w:lastRow="0" w:firstColumn="1" w:lastColumn="0" w:oddVBand="0" w:evenVBand="0" w:oddHBand="0" w:evenHBand="0" w:firstRowFirstColumn="0" w:firstRowLastColumn="0" w:lastRowFirstColumn="0" w:lastRowLastColumn="0"/>
            <w:tcW w:w="3114" w:type="dxa"/>
          </w:tcPr>
          <w:p w14:paraId="3DF462AB"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637A11C9"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povědomí</w:t>
            </w:r>
          </w:p>
        </w:tc>
      </w:tr>
      <w:tr w:rsidR="00321F62" w:rsidRPr="0085768F" w14:paraId="3E8E2ED5" w14:textId="77777777" w:rsidTr="00FA5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FAD831"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4344B986"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Mateřinka Louny</w:t>
            </w:r>
          </w:p>
        </w:tc>
      </w:tr>
      <w:tr w:rsidR="00321F62" w:rsidRPr="0085768F" w14:paraId="0F5623D2" w14:textId="77777777" w:rsidTr="00FA5FE4">
        <w:tc>
          <w:tcPr>
            <w:cnfStyle w:val="001000000000" w:firstRow="0" w:lastRow="0" w:firstColumn="1" w:lastColumn="0" w:oddVBand="0" w:evenVBand="0" w:oddHBand="0" w:evenHBand="0" w:firstRowFirstColumn="0" w:firstRowLastColumn="0" w:lastRowFirstColumn="0" w:lastRowLastColumn="0"/>
            <w:tcW w:w="3114" w:type="dxa"/>
          </w:tcPr>
          <w:p w14:paraId="6FA78375"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086B16CB"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4DE6E7A2" w14:textId="77777777" w:rsidTr="00FA5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A8D9FF"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tcPr>
          <w:p w14:paraId="46BFFA02"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1005909C" w14:textId="77777777" w:rsidTr="00FA5FE4">
        <w:tc>
          <w:tcPr>
            <w:cnfStyle w:val="001000000000" w:firstRow="0" w:lastRow="0" w:firstColumn="1" w:lastColumn="0" w:oddVBand="0" w:evenVBand="0" w:oddHBand="0" w:evenHBand="0" w:firstRowFirstColumn="0" w:firstRowLastColumn="0" w:lastRowFirstColumn="0" w:lastRowLastColumn="0"/>
            <w:tcW w:w="3114" w:type="dxa"/>
          </w:tcPr>
          <w:p w14:paraId="2E510194"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tcPr>
          <w:p w14:paraId="74B6486E" w14:textId="0C1AD094" w:rsidR="00321F62"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21F62" w:rsidRPr="0085768F" w14:paraId="54E74F47" w14:textId="77777777" w:rsidTr="00FA5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8972D5" w14:textId="77777777" w:rsidR="00321F62" w:rsidRPr="0085768F" w:rsidRDefault="00321F62" w:rsidP="0085768F">
            <w:pPr>
              <w:rPr>
                <w:rFonts w:cstheme="minorHAnsi"/>
                <w:sz w:val="16"/>
                <w:szCs w:val="16"/>
              </w:rPr>
            </w:pPr>
            <w:r w:rsidRPr="0085768F">
              <w:rPr>
                <w:rFonts w:cstheme="minorHAnsi"/>
                <w:sz w:val="16"/>
                <w:szCs w:val="16"/>
              </w:rPr>
              <w:t>Cíl MAP:</w:t>
            </w:r>
          </w:p>
        </w:tc>
        <w:tc>
          <w:tcPr>
            <w:tcW w:w="5948" w:type="dxa"/>
          </w:tcPr>
          <w:p w14:paraId="74073E20" w14:textId="5D6375EB" w:rsidR="00321F62" w:rsidRPr="0085768F" w:rsidRDefault="00830F83" w:rsidP="0085768F">
            <w:pP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6"/>
                <w:szCs w:val="16"/>
              </w:rPr>
            </w:pPr>
            <w:r w:rsidRPr="0085768F">
              <w:rPr>
                <w:sz w:val="16"/>
                <w:szCs w:val="16"/>
              </w:rPr>
              <w:t>1.3. Podpora iniciativy a kreativity dětí, rozvoj výchovy k udržitelnému rozvoji (sociálních a občanských kompetencí dětí, rozvoj kulturního povědomí a vyjádření dětí, rozvoj environmentálního povědomí), výchova k pohybu a zdravému životnímu stylu, a dalších klíčových kompetencí dětí, socioemočních, včetně rozvoje wellbeingu a duševního zdraví dětí a PP v předškolním vzdělávání</w:t>
            </w:r>
          </w:p>
        </w:tc>
      </w:tr>
      <w:tr w:rsidR="00321F62" w:rsidRPr="0085768F" w14:paraId="167F37BD" w14:textId="77777777" w:rsidTr="00FA5FE4">
        <w:tc>
          <w:tcPr>
            <w:cnfStyle w:val="001000000000" w:firstRow="0" w:lastRow="0" w:firstColumn="1" w:lastColumn="0" w:oddVBand="0" w:evenVBand="0" w:oddHBand="0" w:evenHBand="0" w:firstRowFirstColumn="0" w:firstRowLastColumn="0" w:lastRowFirstColumn="0" w:lastRowLastColumn="0"/>
            <w:tcW w:w="3114" w:type="dxa"/>
          </w:tcPr>
          <w:p w14:paraId="48D94829" w14:textId="77777777" w:rsidR="00321F62" w:rsidRPr="0085768F" w:rsidRDefault="00321F62" w:rsidP="0085768F">
            <w:pPr>
              <w:rPr>
                <w:rFonts w:cstheme="minorHAnsi"/>
                <w:sz w:val="16"/>
                <w:szCs w:val="16"/>
              </w:rPr>
            </w:pPr>
            <w:r w:rsidRPr="0085768F">
              <w:rPr>
                <w:rFonts w:cstheme="minorHAnsi"/>
                <w:sz w:val="16"/>
                <w:szCs w:val="16"/>
              </w:rPr>
              <w:t>Opatření MAP:</w:t>
            </w:r>
          </w:p>
        </w:tc>
        <w:tc>
          <w:tcPr>
            <w:tcW w:w="5948" w:type="dxa"/>
          </w:tcPr>
          <w:p w14:paraId="52B21FEA" w14:textId="0CA06AEE" w:rsidR="00321F62" w:rsidRPr="0085768F" w:rsidRDefault="00830F83"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bCs/>
                <w:iCs/>
                <w:noProof/>
                <w:color w:val="000000" w:themeColor="text1"/>
                <w:sz w:val="16"/>
                <w:szCs w:val="16"/>
                <w:lang w:eastAsia="cs-CZ"/>
              </w:rPr>
            </w:pPr>
            <w:r w:rsidRPr="0085768F">
              <w:rPr>
                <w:rFonts w:ascii="Calibri" w:eastAsia="Arial" w:hAnsi="Calibri" w:cs="Calibri"/>
                <w:bCs/>
                <w:iCs/>
                <w:noProof/>
                <w:color w:val="000000" w:themeColor="text1"/>
                <w:sz w:val="16"/>
                <w:szCs w:val="16"/>
                <w:lang w:eastAsia="cs-CZ"/>
              </w:rPr>
              <w:t>1.3.2 Rozvoj v oblasti udržitelného rozvoje – EVVO, sociální, občanské a socioemoční dovednosti, rozvoj kutlruního povědomí a vyjádření</w:t>
            </w:r>
          </w:p>
        </w:tc>
      </w:tr>
    </w:tbl>
    <w:p w14:paraId="415F7505" w14:textId="77777777" w:rsidR="0030229E" w:rsidRPr="0085768F" w:rsidRDefault="0030229E"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321F62" w:rsidRPr="0085768F" w14:paraId="2DFD428D" w14:textId="77777777" w:rsidTr="0030229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BAF039A"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tcPr>
          <w:p w14:paraId="3486B03A" w14:textId="77777777" w:rsidR="00321F62" w:rsidRDefault="00321F6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DVPP </w:t>
            </w:r>
          </w:p>
          <w:p w14:paraId="142A1892" w14:textId="6191D5F7" w:rsidR="0030229E" w:rsidRPr="0030229E" w:rsidRDefault="0030229E"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30229E">
              <w:rPr>
                <w:rFonts w:cstheme="minorHAnsi"/>
                <w:sz w:val="16"/>
                <w:szCs w:val="16"/>
              </w:rPr>
              <w:t>ZREALIZOVÁNO</w:t>
            </w:r>
          </w:p>
        </w:tc>
      </w:tr>
      <w:tr w:rsidR="00321F62" w:rsidRPr="0085768F" w14:paraId="56D8FE63" w14:textId="77777777" w:rsidTr="00612C3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3114" w:type="dxa"/>
          </w:tcPr>
          <w:p w14:paraId="67EEE6D3"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tcPr>
          <w:p w14:paraId="531A110E" w14:textId="77777777" w:rsidR="00321F62" w:rsidRPr="0085768F" w:rsidRDefault="00321F62" w:rsidP="0085768F">
            <w:pPr>
              <w:widowControl w:val="0"/>
              <w:spacing w:line="288" w:lineRule="auto"/>
              <w:ind w:hanging="32"/>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r w:rsidRPr="0085768F">
              <w:rPr>
                <w:rFonts w:eastAsia="Arial" w:cstheme="minorHAnsi"/>
                <w:noProof/>
                <w:sz w:val="16"/>
                <w:szCs w:val="16"/>
                <w:lang w:eastAsia="cs-CZ"/>
              </w:rPr>
              <w:t>Dle aktuálního výběru</w:t>
            </w:r>
          </w:p>
          <w:p w14:paraId="2A0D2F36" w14:textId="77777777" w:rsidR="00321F62" w:rsidRPr="0085768F" w:rsidRDefault="00321F62" w:rsidP="0085768F">
            <w:pPr>
              <w:widowControl w:val="0"/>
              <w:spacing w:line="288" w:lineRule="auto"/>
              <w:ind w:hanging="720"/>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p>
        </w:tc>
      </w:tr>
      <w:tr w:rsidR="00321F62" w:rsidRPr="0085768F" w14:paraId="312F5976" w14:textId="77777777" w:rsidTr="0030229E">
        <w:tc>
          <w:tcPr>
            <w:cnfStyle w:val="001000000000" w:firstRow="0" w:lastRow="0" w:firstColumn="1" w:lastColumn="0" w:oddVBand="0" w:evenVBand="0" w:oddHBand="0" w:evenHBand="0" w:firstRowFirstColumn="0" w:firstRowLastColumn="0" w:lastRowFirstColumn="0" w:lastRowLastColumn="0"/>
            <w:tcW w:w="3114" w:type="dxa"/>
          </w:tcPr>
          <w:p w14:paraId="5DA3F8A6"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tcPr>
          <w:p w14:paraId="7686EC97"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321F62" w:rsidRPr="0085768F" w14:paraId="0422250E" w14:textId="77777777" w:rsidTr="00302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87E068"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tcPr>
          <w:p w14:paraId="77B8B5C4"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321F62" w:rsidRPr="0085768F" w14:paraId="3AFEA742" w14:textId="77777777" w:rsidTr="0030229E">
        <w:tc>
          <w:tcPr>
            <w:cnfStyle w:val="001000000000" w:firstRow="0" w:lastRow="0" w:firstColumn="1" w:lastColumn="0" w:oddVBand="0" w:evenVBand="0" w:oddHBand="0" w:evenHBand="0" w:firstRowFirstColumn="0" w:firstRowLastColumn="0" w:lastRowFirstColumn="0" w:lastRowLastColumn="0"/>
            <w:tcW w:w="3114" w:type="dxa"/>
          </w:tcPr>
          <w:p w14:paraId="2CF44B0D"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32EFF7B5"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odborných kompetencí PP</w:t>
            </w:r>
          </w:p>
        </w:tc>
      </w:tr>
      <w:tr w:rsidR="00321F62" w:rsidRPr="0085768F" w14:paraId="2875BE7A" w14:textId="77777777" w:rsidTr="00302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6353E9"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3B96EFAE"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321F62" w:rsidRPr="0085768F" w14:paraId="3FF88F99" w14:textId="77777777" w:rsidTr="0030229E">
        <w:tc>
          <w:tcPr>
            <w:cnfStyle w:val="001000000000" w:firstRow="0" w:lastRow="0" w:firstColumn="1" w:lastColumn="0" w:oddVBand="0" w:evenVBand="0" w:oddHBand="0" w:evenHBand="0" w:firstRowFirstColumn="0" w:firstRowLastColumn="0" w:lastRowFirstColumn="0" w:lastRowLastColumn="0"/>
            <w:tcW w:w="3114" w:type="dxa"/>
          </w:tcPr>
          <w:p w14:paraId="4819271C"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07FE4061"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556A9645" w14:textId="77777777" w:rsidTr="00302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A9A990"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tcPr>
          <w:p w14:paraId="30DAD001"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MŠMT</w:t>
            </w:r>
          </w:p>
        </w:tc>
      </w:tr>
      <w:tr w:rsidR="00321F62" w:rsidRPr="0085768F" w14:paraId="17EC0D31" w14:textId="77777777" w:rsidTr="0030229E">
        <w:tc>
          <w:tcPr>
            <w:cnfStyle w:val="001000000000" w:firstRow="0" w:lastRow="0" w:firstColumn="1" w:lastColumn="0" w:oddVBand="0" w:evenVBand="0" w:oddHBand="0" w:evenHBand="0" w:firstRowFirstColumn="0" w:firstRowLastColumn="0" w:lastRowFirstColumn="0" w:lastRowLastColumn="0"/>
            <w:tcW w:w="3114" w:type="dxa"/>
          </w:tcPr>
          <w:p w14:paraId="7513C216"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tcPr>
          <w:p w14:paraId="1209AAD9" w14:textId="22D051A9" w:rsidR="00321F62"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21F62" w:rsidRPr="0085768F" w14:paraId="7965732D" w14:textId="77777777" w:rsidTr="00302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C2D9C8" w14:textId="77777777" w:rsidR="00321F62" w:rsidRPr="0085768F" w:rsidRDefault="00321F62" w:rsidP="0085768F">
            <w:pPr>
              <w:rPr>
                <w:rFonts w:cstheme="minorHAnsi"/>
                <w:sz w:val="16"/>
                <w:szCs w:val="16"/>
              </w:rPr>
            </w:pPr>
            <w:r w:rsidRPr="0085768F">
              <w:rPr>
                <w:rFonts w:cstheme="minorHAnsi"/>
                <w:sz w:val="16"/>
                <w:szCs w:val="16"/>
              </w:rPr>
              <w:t>Cíl MAP:</w:t>
            </w:r>
          </w:p>
        </w:tc>
        <w:tc>
          <w:tcPr>
            <w:tcW w:w="5948" w:type="dxa"/>
          </w:tcPr>
          <w:p w14:paraId="2F29A45A" w14:textId="73F14210"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1.1 Podpora inkluzivního a společného vzdělávání z hlediska </w:t>
            </w:r>
            <w:r w:rsidR="0030229E" w:rsidRPr="0085768F">
              <w:rPr>
                <w:rFonts w:cstheme="minorHAnsi"/>
                <w:sz w:val="16"/>
                <w:szCs w:val="16"/>
              </w:rPr>
              <w:t>odborně – personálních</w:t>
            </w:r>
            <w:r w:rsidRPr="0085768F">
              <w:rPr>
                <w:rFonts w:cstheme="minorHAnsi"/>
                <w:sz w:val="16"/>
                <w:szCs w:val="16"/>
              </w:rPr>
              <w:t xml:space="preserve"> kapacit a specifického vybavení</w:t>
            </w:r>
          </w:p>
          <w:p w14:paraId="23A60F3E" w14:textId="42113A31" w:rsidR="00326ECE" w:rsidRPr="0085768F" w:rsidRDefault="00326EC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2.5 Dostatečné odborné a personální kapacity pedagogických a dalších odborných pracovníků</w:t>
            </w:r>
            <w:r w:rsidR="00830F83" w:rsidRPr="0085768F">
              <w:rPr>
                <w:rFonts w:cstheme="minorHAnsi"/>
                <w:sz w:val="16"/>
                <w:szCs w:val="16"/>
              </w:rPr>
              <w:t xml:space="preserve"> a podpora rozvoje wellbeingu</w:t>
            </w:r>
          </w:p>
          <w:p w14:paraId="6B92CA3D"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p>
        </w:tc>
      </w:tr>
      <w:tr w:rsidR="00321F62" w:rsidRPr="0085768F" w14:paraId="1821C742" w14:textId="77777777" w:rsidTr="0030229E">
        <w:tc>
          <w:tcPr>
            <w:cnfStyle w:val="001000000000" w:firstRow="0" w:lastRow="0" w:firstColumn="1" w:lastColumn="0" w:oddVBand="0" w:evenVBand="0" w:oddHBand="0" w:evenHBand="0" w:firstRowFirstColumn="0" w:firstRowLastColumn="0" w:lastRowFirstColumn="0" w:lastRowLastColumn="0"/>
            <w:tcW w:w="3114" w:type="dxa"/>
          </w:tcPr>
          <w:p w14:paraId="440090A4" w14:textId="77777777" w:rsidR="00321F62" w:rsidRPr="0085768F" w:rsidRDefault="00321F62" w:rsidP="0085768F">
            <w:pPr>
              <w:rPr>
                <w:rFonts w:cstheme="minorHAnsi"/>
                <w:sz w:val="16"/>
                <w:szCs w:val="16"/>
              </w:rPr>
            </w:pPr>
            <w:r w:rsidRPr="0085768F">
              <w:rPr>
                <w:rFonts w:cstheme="minorHAnsi"/>
                <w:sz w:val="16"/>
                <w:szCs w:val="16"/>
              </w:rPr>
              <w:t>Opatření MAP:</w:t>
            </w:r>
          </w:p>
        </w:tc>
        <w:tc>
          <w:tcPr>
            <w:tcW w:w="5948" w:type="dxa"/>
          </w:tcPr>
          <w:p w14:paraId="64B9B0D4" w14:textId="7EDFCA0E"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1.1.2 Odborné vzdělávání pedagogických pracovníků v oblasti inkluze </w:t>
            </w:r>
            <w:r w:rsidR="00830F83" w:rsidRPr="0085768F">
              <w:rPr>
                <w:rFonts w:cstheme="minorHAnsi"/>
                <w:sz w:val="16"/>
                <w:szCs w:val="16"/>
              </w:rPr>
              <w:t xml:space="preserve">a v tématech vedoucí k podpoře rozvoje potenciálu každého dítěte </w:t>
            </w:r>
            <w:r w:rsidRPr="0085768F">
              <w:rPr>
                <w:rFonts w:cstheme="minorHAnsi"/>
                <w:sz w:val="16"/>
                <w:szCs w:val="16"/>
              </w:rPr>
              <w:t>v předškolním vzdělávání</w:t>
            </w:r>
          </w:p>
          <w:p w14:paraId="2BC7128B" w14:textId="5402E376"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w:t>
            </w:r>
            <w:r w:rsidR="00830F83" w:rsidRPr="0085768F">
              <w:rPr>
                <w:rFonts w:cstheme="minorHAnsi"/>
                <w:sz w:val="16"/>
                <w:szCs w:val="16"/>
              </w:rPr>
              <w:t>5 Podpora pedagogických, didaktických a manažerských kompetencí pracovníků v předškolním vzdělávání</w:t>
            </w:r>
          </w:p>
          <w:p w14:paraId="42C19945" w14:textId="1921D6F8" w:rsidR="00326ECE" w:rsidRPr="0085768F" w:rsidRDefault="00326EC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 xml:space="preserve">2.5.2 Podpora rozvoje </w:t>
            </w:r>
            <w:r w:rsidR="00830F83" w:rsidRPr="0085768F">
              <w:rPr>
                <w:rFonts w:cstheme="minorHAnsi"/>
                <w:sz w:val="16"/>
                <w:szCs w:val="16"/>
              </w:rPr>
              <w:t xml:space="preserve">pedagogických, didaktických a manažerských kompetencí pracovníků v základním vzdělávání včetně podpory </w:t>
            </w:r>
            <w:r w:rsidR="0030229E" w:rsidRPr="0085768F">
              <w:rPr>
                <w:rFonts w:cstheme="minorHAnsi"/>
                <w:sz w:val="16"/>
                <w:szCs w:val="16"/>
              </w:rPr>
              <w:t>wellbeingu</w:t>
            </w:r>
          </w:p>
        </w:tc>
      </w:tr>
    </w:tbl>
    <w:p w14:paraId="2ACBC046" w14:textId="77777777" w:rsidR="00321F62" w:rsidRDefault="00321F62" w:rsidP="0085768F">
      <w:pPr>
        <w:spacing w:after="0"/>
        <w:rPr>
          <w:sz w:val="16"/>
          <w:szCs w:val="16"/>
          <w:lang w:eastAsia="x-none"/>
        </w:rPr>
      </w:pPr>
    </w:p>
    <w:p w14:paraId="41E8AED6" w14:textId="77777777" w:rsidR="00E93244" w:rsidRDefault="00E93244" w:rsidP="0085768F">
      <w:pPr>
        <w:spacing w:after="0"/>
        <w:rPr>
          <w:sz w:val="16"/>
          <w:szCs w:val="16"/>
          <w:lang w:eastAsia="x-none"/>
        </w:rPr>
      </w:pPr>
    </w:p>
    <w:p w14:paraId="7F77630E" w14:textId="77777777" w:rsidR="00E93244" w:rsidRPr="0085768F" w:rsidRDefault="00E93244"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321F62" w:rsidRPr="0085768F" w14:paraId="04643075" w14:textId="77777777" w:rsidTr="0030229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59C10D3" w14:textId="77777777" w:rsidR="00321F62" w:rsidRPr="0085768F" w:rsidRDefault="00321F62" w:rsidP="0085768F">
            <w:pPr>
              <w:rPr>
                <w:rFonts w:cstheme="minorHAnsi"/>
                <w:b w:val="0"/>
                <w:bCs w:val="0"/>
                <w:sz w:val="16"/>
                <w:szCs w:val="16"/>
              </w:rPr>
            </w:pPr>
            <w:r w:rsidRPr="0085768F">
              <w:rPr>
                <w:rFonts w:cstheme="minorHAnsi"/>
                <w:sz w:val="16"/>
                <w:szCs w:val="16"/>
              </w:rPr>
              <w:t>Aktivita</w:t>
            </w:r>
          </w:p>
        </w:tc>
        <w:tc>
          <w:tcPr>
            <w:tcW w:w="5948" w:type="dxa"/>
          </w:tcPr>
          <w:p w14:paraId="60880BFC" w14:textId="77777777" w:rsidR="00321F62" w:rsidRDefault="00321F6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Den Země</w:t>
            </w:r>
          </w:p>
          <w:p w14:paraId="2F3E4EDD" w14:textId="510C2DDC" w:rsidR="0030229E" w:rsidRPr="0085768F" w:rsidRDefault="0030229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321F62" w:rsidRPr="0085768F" w14:paraId="137FB1EF" w14:textId="77777777" w:rsidTr="0030229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2A3A683" w14:textId="77777777" w:rsidR="00321F62" w:rsidRPr="0085768F" w:rsidRDefault="00321F62" w:rsidP="0085768F">
            <w:pPr>
              <w:rPr>
                <w:rFonts w:cstheme="minorHAnsi"/>
                <w:sz w:val="16"/>
                <w:szCs w:val="16"/>
              </w:rPr>
            </w:pPr>
            <w:r w:rsidRPr="0085768F">
              <w:rPr>
                <w:rFonts w:cstheme="minorHAnsi"/>
                <w:sz w:val="16"/>
                <w:szCs w:val="16"/>
              </w:rPr>
              <w:t>Charakteristika aktivity</w:t>
            </w:r>
          </w:p>
        </w:tc>
        <w:tc>
          <w:tcPr>
            <w:tcW w:w="5948" w:type="dxa"/>
          </w:tcPr>
          <w:p w14:paraId="2B37B74C" w14:textId="77777777" w:rsidR="00321F62" w:rsidRPr="0085768F" w:rsidRDefault="00321F62"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Ekologie</w:t>
            </w:r>
          </w:p>
        </w:tc>
      </w:tr>
      <w:tr w:rsidR="00321F62" w:rsidRPr="0085768F" w14:paraId="4B9F6C35" w14:textId="77777777" w:rsidTr="0030229E">
        <w:tc>
          <w:tcPr>
            <w:cnfStyle w:val="001000000000" w:firstRow="0" w:lastRow="0" w:firstColumn="1" w:lastColumn="0" w:oddVBand="0" w:evenVBand="0" w:oddHBand="0" w:evenHBand="0" w:firstRowFirstColumn="0" w:firstRowLastColumn="0" w:lastRowFirstColumn="0" w:lastRowLastColumn="0"/>
            <w:tcW w:w="3114" w:type="dxa"/>
          </w:tcPr>
          <w:p w14:paraId="24D9D0B4" w14:textId="77777777" w:rsidR="00321F62" w:rsidRPr="0085768F" w:rsidRDefault="00321F62" w:rsidP="0085768F">
            <w:pPr>
              <w:rPr>
                <w:rFonts w:cstheme="minorHAnsi"/>
                <w:sz w:val="16"/>
                <w:szCs w:val="16"/>
              </w:rPr>
            </w:pPr>
            <w:r w:rsidRPr="0085768F">
              <w:rPr>
                <w:rFonts w:cstheme="minorHAnsi"/>
                <w:sz w:val="16"/>
                <w:szCs w:val="16"/>
              </w:rPr>
              <w:t>Realizátor nositel</w:t>
            </w:r>
          </w:p>
        </w:tc>
        <w:tc>
          <w:tcPr>
            <w:tcW w:w="5948" w:type="dxa"/>
          </w:tcPr>
          <w:p w14:paraId="532849AE"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321F62" w:rsidRPr="0085768F" w14:paraId="7CDB2E09" w14:textId="77777777" w:rsidTr="00302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06F87B" w14:textId="77777777" w:rsidR="00321F62" w:rsidRPr="0085768F" w:rsidRDefault="00321F62" w:rsidP="0085768F">
            <w:pPr>
              <w:rPr>
                <w:rFonts w:cstheme="minorHAnsi"/>
                <w:sz w:val="16"/>
                <w:szCs w:val="16"/>
              </w:rPr>
            </w:pPr>
            <w:r w:rsidRPr="0085768F">
              <w:rPr>
                <w:rFonts w:cstheme="minorHAnsi"/>
                <w:sz w:val="16"/>
                <w:szCs w:val="16"/>
              </w:rPr>
              <w:t>Místo realizace</w:t>
            </w:r>
          </w:p>
        </w:tc>
        <w:tc>
          <w:tcPr>
            <w:tcW w:w="5948" w:type="dxa"/>
          </w:tcPr>
          <w:p w14:paraId="2C776E9C"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321F62" w:rsidRPr="0085768F" w14:paraId="37810F6A" w14:textId="77777777" w:rsidTr="0030229E">
        <w:tc>
          <w:tcPr>
            <w:cnfStyle w:val="001000000000" w:firstRow="0" w:lastRow="0" w:firstColumn="1" w:lastColumn="0" w:oddVBand="0" w:evenVBand="0" w:oddHBand="0" w:evenHBand="0" w:firstRowFirstColumn="0" w:firstRowLastColumn="0" w:lastRowFirstColumn="0" w:lastRowLastColumn="0"/>
            <w:tcW w:w="3114" w:type="dxa"/>
          </w:tcPr>
          <w:p w14:paraId="7F820787"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3A67B46A"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Výuka o ekologii formou her</w:t>
            </w:r>
          </w:p>
        </w:tc>
      </w:tr>
      <w:tr w:rsidR="00321F62" w:rsidRPr="0085768F" w14:paraId="38F49797" w14:textId="77777777" w:rsidTr="00302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39253B"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44562C77"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16EF2E3C" w14:textId="77777777" w:rsidTr="0030229E">
        <w:tc>
          <w:tcPr>
            <w:cnfStyle w:val="001000000000" w:firstRow="0" w:lastRow="0" w:firstColumn="1" w:lastColumn="0" w:oddVBand="0" w:evenVBand="0" w:oddHBand="0" w:evenHBand="0" w:firstRowFirstColumn="0" w:firstRowLastColumn="0" w:lastRowFirstColumn="0" w:lastRowLastColumn="0"/>
            <w:tcW w:w="3114" w:type="dxa"/>
          </w:tcPr>
          <w:p w14:paraId="1A6844D7"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2D259C70"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3DFD34FF" w14:textId="77777777" w:rsidTr="00302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CD7A74" w14:textId="77777777" w:rsidR="00321F62" w:rsidRPr="0085768F" w:rsidRDefault="00321F62" w:rsidP="0085768F">
            <w:pPr>
              <w:rPr>
                <w:rFonts w:cstheme="minorHAnsi"/>
                <w:sz w:val="16"/>
                <w:szCs w:val="16"/>
              </w:rPr>
            </w:pPr>
            <w:r w:rsidRPr="0085768F">
              <w:rPr>
                <w:rFonts w:cstheme="minorHAnsi"/>
                <w:sz w:val="16"/>
                <w:szCs w:val="16"/>
              </w:rPr>
              <w:t>Zdroj financování</w:t>
            </w:r>
          </w:p>
        </w:tc>
        <w:tc>
          <w:tcPr>
            <w:tcW w:w="5948" w:type="dxa"/>
          </w:tcPr>
          <w:p w14:paraId="15DF98FF"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07CB8144" w14:textId="77777777" w:rsidTr="0030229E">
        <w:tc>
          <w:tcPr>
            <w:cnfStyle w:val="001000000000" w:firstRow="0" w:lastRow="0" w:firstColumn="1" w:lastColumn="0" w:oddVBand="0" w:evenVBand="0" w:oddHBand="0" w:evenHBand="0" w:firstRowFirstColumn="0" w:firstRowLastColumn="0" w:lastRowFirstColumn="0" w:lastRowLastColumn="0"/>
            <w:tcW w:w="3114" w:type="dxa"/>
          </w:tcPr>
          <w:p w14:paraId="35E6E39E" w14:textId="77777777" w:rsidR="00321F62" w:rsidRPr="0085768F" w:rsidRDefault="00321F62" w:rsidP="0085768F">
            <w:pPr>
              <w:rPr>
                <w:rFonts w:cstheme="minorHAnsi"/>
                <w:sz w:val="16"/>
                <w:szCs w:val="16"/>
              </w:rPr>
            </w:pPr>
            <w:r w:rsidRPr="0085768F">
              <w:rPr>
                <w:rFonts w:cstheme="minorHAnsi"/>
                <w:sz w:val="16"/>
                <w:szCs w:val="16"/>
              </w:rPr>
              <w:t>Časový harmonogram</w:t>
            </w:r>
          </w:p>
        </w:tc>
        <w:tc>
          <w:tcPr>
            <w:tcW w:w="5948" w:type="dxa"/>
          </w:tcPr>
          <w:p w14:paraId="75B6FB16" w14:textId="7085E45F" w:rsidR="00321F62"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21F62" w:rsidRPr="0085768F" w14:paraId="2429257C" w14:textId="77777777" w:rsidTr="00302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2AD45D" w14:textId="77777777" w:rsidR="00321F62" w:rsidRPr="0085768F" w:rsidRDefault="00321F62" w:rsidP="0085768F">
            <w:pPr>
              <w:rPr>
                <w:rFonts w:cstheme="minorHAnsi"/>
                <w:sz w:val="16"/>
                <w:szCs w:val="16"/>
              </w:rPr>
            </w:pPr>
            <w:r w:rsidRPr="0085768F">
              <w:rPr>
                <w:rFonts w:cstheme="minorHAnsi"/>
                <w:sz w:val="16"/>
                <w:szCs w:val="16"/>
              </w:rPr>
              <w:t>Cíl MAP:</w:t>
            </w:r>
          </w:p>
        </w:tc>
        <w:tc>
          <w:tcPr>
            <w:tcW w:w="5948" w:type="dxa"/>
          </w:tcPr>
          <w:p w14:paraId="62C11400" w14:textId="3794780B" w:rsidR="00321F62" w:rsidRPr="0085768F" w:rsidRDefault="00EE4316" w:rsidP="0085768F">
            <w:pPr>
              <w:cnfStyle w:val="000000100000" w:firstRow="0" w:lastRow="0" w:firstColumn="0" w:lastColumn="0" w:oddVBand="0" w:evenVBand="0" w:oddHBand="1" w:evenHBand="0" w:firstRowFirstColumn="0" w:firstRowLastColumn="0" w:lastRowFirstColumn="0" w:lastRowLastColumn="0"/>
              <w:rPr>
                <w:rFonts w:cstheme="minorHAnsi"/>
                <w:bCs/>
                <w:iCs/>
                <w:sz w:val="16"/>
                <w:szCs w:val="16"/>
              </w:rPr>
            </w:pPr>
            <w:r w:rsidRPr="0085768F">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321F62" w:rsidRPr="0085768F" w14:paraId="235CFC04" w14:textId="77777777" w:rsidTr="0030229E">
        <w:tc>
          <w:tcPr>
            <w:cnfStyle w:val="001000000000" w:firstRow="0" w:lastRow="0" w:firstColumn="1" w:lastColumn="0" w:oddVBand="0" w:evenVBand="0" w:oddHBand="0" w:evenHBand="0" w:firstRowFirstColumn="0" w:firstRowLastColumn="0" w:lastRowFirstColumn="0" w:lastRowLastColumn="0"/>
            <w:tcW w:w="3114" w:type="dxa"/>
          </w:tcPr>
          <w:p w14:paraId="598FC596" w14:textId="77777777" w:rsidR="00321F62" w:rsidRPr="0085768F" w:rsidRDefault="00321F62" w:rsidP="0085768F">
            <w:pPr>
              <w:rPr>
                <w:rFonts w:cstheme="minorHAnsi"/>
                <w:sz w:val="16"/>
                <w:szCs w:val="16"/>
              </w:rPr>
            </w:pPr>
            <w:r w:rsidRPr="0085768F">
              <w:rPr>
                <w:rFonts w:cstheme="minorHAnsi"/>
                <w:sz w:val="16"/>
                <w:szCs w:val="16"/>
              </w:rPr>
              <w:t>Opatření MAP:</w:t>
            </w:r>
          </w:p>
        </w:tc>
        <w:tc>
          <w:tcPr>
            <w:tcW w:w="5948" w:type="dxa"/>
          </w:tcPr>
          <w:p w14:paraId="26E7BD7C" w14:textId="2A40AB5E"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2.3.3 Rozvoj výuky přírodních věd na ZŠ</w:t>
            </w:r>
          </w:p>
        </w:tc>
      </w:tr>
    </w:tbl>
    <w:p w14:paraId="3603EEDE" w14:textId="77777777" w:rsidR="00C37544" w:rsidRDefault="00C37544" w:rsidP="0030229E">
      <w:pPr>
        <w:rPr>
          <w:b/>
          <w:bCs/>
          <w:lang w:eastAsia="x-none"/>
        </w:rPr>
      </w:pPr>
    </w:p>
    <w:p w14:paraId="4448AB2E" w14:textId="77777777" w:rsidR="00E93244" w:rsidRDefault="00E93244" w:rsidP="0030229E">
      <w:pPr>
        <w:rPr>
          <w:b/>
          <w:bCs/>
          <w:lang w:eastAsia="x-none"/>
        </w:rPr>
      </w:pPr>
    </w:p>
    <w:p w14:paraId="37CC5C06" w14:textId="77777777" w:rsidR="00E93244" w:rsidRDefault="00E93244" w:rsidP="0030229E">
      <w:pPr>
        <w:rPr>
          <w:b/>
          <w:bCs/>
          <w:lang w:eastAsia="x-none"/>
        </w:rPr>
      </w:pPr>
    </w:p>
    <w:p w14:paraId="4D796727" w14:textId="77777777" w:rsidR="00E93244" w:rsidRDefault="00E93244" w:rsidP="0030229E">
      <w:pPr>
        <w:rPr>
          <w:b/>
          <w:bCs/>
          <w:lang w:eastAsia="x-none"/>
        </w:rPr>
      </w:pPr>
    </w:p>
    <w:p w14:paraId="040B59A3" w14:textId="77777777" w:rsidR="00E93244" w:rsidRDefault="00E93244" w:rsidP="0030229E">
      <w:pPr>
        <w:rPr>
          <w:b/>
          <w:bCs/>
          <w:lang w:eastAsia="x-none"/>
        </w:rPr>
      </w:pPr>
    </w:p>
    <w:p w14:paraId="6FC8300C" w14:textId="77777777" w:rsidR="00E93244" w:rsidRDefault="00E93244" w:rsidP="0030229E">
      <w:pPr>
        <w:rPr>
          <w:b/>
          <w:bCs/>
          <w:lang w:eastAsia="x-none"/>
        </w:rPr>
      </w:pPr>
    </w:p>
    <w:p w14:paraId="7EF86E32" w14:textId="77777777" w:rsidR="00E93244" w:rsidRDefault="00E93244" w:rsidP="0030229E">
      <w:pPr>
        <w:rPr>
          <w:b/>
          <w:bCs/>
          <w:lang w:eastAsia="x-none"/>
        </w:rPr>
      </w:pPr>
    </w:p>
    <w:p w14:paraId="2696A224" w14:textId="77777777" w:rsidR="00E93244" w:rsidRDefault="00E93244" w:rsidP="0030229E">
      <w:pPr>
        <w:rPr>
          <w:b/>
          <w:bCs/>
          <w:lang w:eastAsia="x-none"/>
        </w:rPr>
      </w:pPr>
    </w:p>
    <w:p w14:paraId="03DB7874" w14:textId="77777777" w:rsidR="00E93244" w:rsidRDefault="00E93244" w:rsidP="0030229E">
      <w:pPr>
        <w:rPr>
          <w:b/>
          <w:bCs/>
          <w:lang w:eastAsia="x-none"/>
        </w:rPr>
      </w:pPr>
    </w:p>
    <w:p w14:paraId="05977B5D" w14:textId="77777777" w:rsidR="00E93244" w:rsidRDefault="00E93244" w:rsidP="0030229E">
      <w:pPr>
        <w:rPr>
          <w:b/>
          <w:bCs/>
          <w:lang w:eastAsia="x-none"/>
        </w:rPr>
      </w:pPr>
    </w:p>
    <w:p w14:paraId="67839CB3" w14:textId="77777777" w:rsidR="00E93244" w:rsidRDefault="00E93244" w:rsidP="0030229E">
      <w:pPr>
        <w:rPr>
          <w:b/>
          <w:bCs/>
          <w:lang w:eastAsia="x-none"/>
        </w:rPr>
      </w:pPr>
    </w:p>
    <w:p w14:paraId="3216BD82" w14:textId="77777777" w:rsidR="00E93244" w:rsidRDefault="00E93244" w:rsidP="0030229E">
      <w:pPr>
        <w:rPr>
          <w:b/>
          <w:bCs/>
          <w:lang w:eastAsia="x-none"/>
        </w:rPr>
      </w:pPr>
    </w:p>
    <w:p w14:paraId="62F2224B" w14:textId="77777777" w:rsidR="00E93244" w:rsidRDefault="00E93244" w:rsidP="0030229E">
      <w:pPr>
        <w:rPr>
          <w:b/>
          <w:bCs/>
          <w:lang w:eastAsia="x-none"/>
        </w:rPr>
      </w:pPr>
    </w:p>
    <w:p w14:paraId="5B763C5D" w14:textId="77777777" w:rsidR="00E93244" w:rsidRDefault="00E93244" w:rsidP="0030229E">
      <w:pPr>
        <w:rPr>
          <w:b/>
          <w:bCs/>
          <w:lang w:eastAsia="x-none"/>
        </w:rPr>
      </w:pPr>
    </w:p>
    <w:p w14:paraId="4EE4C99F" w14:textId="77777777" w:rsidR="00E93244" w:rsidRDefault="00E93244" w:rsidP="0030229E">
      <w:pPr>
        <w:rPr>
          <w:b/>
          <w:bCs/>
          <w:lang w:eastAsia="x-none"/>
        </w:rPr>
      </w:pPr>
    </w:p>
    <w:p w14:paraId="38D85EE1" w14:textId="77777777" w:rsidR="00E93244" w:rsidRDefault="00E93244" w:rsidP="0030229E">
      <w:pPr>
        <w:rPr>
          <w:b/>
          <w:bCs/>
          <w:lang w:eastAsia="x-none"/>
        </w:rPr>
      </w:pPr>
    </w:p>
    <w:p w14:paraId="63ED10AE" w14:textId="77777777" w:rsidR="00E93244" w:rsidRDefault="00E93244" w:rsidP="0030229E">
      <w:pPr>
        <w:rPr>
          <w:b/>
          <w:bCs/>
          <w:lang w:eastAsia="x-none"/>
        </w:rPr>
      </w:pPr>
    </w:p>
    <w:p w14:paraId="2BFE8E9E" w14:textId="77777777" w:rsidR="00E93244" w:rsidRDefault="00E93244" w:rsidP="0030229E">
      <w:pPr>
        <w:rPr>
          <w:b/>
          <w:bCs/>
          <w:lang w:eastAsia="x-none"/>
        </w:rPr>
      </w:pPr>
    </w:p>
    <w:p w14:paraId="4BC5A51D" w14:textId="77777777" w:rsidR="00E93244" w:rsidRDefault="00E93244" w:rsidP="0030229E">
      <w:pPr>
        <w:rPr>
          <w:b/>
          <w:bCs/>
          <w:lang w:eastAsia="x-none"/>
        </w:rPr>
      </w:pPr>
    </w:p>
    <w:p w14:paraId="0089B9C7" w14:textId="77777777" w:rsidR="00E93244" w:rsidRDefault="00E93244" w:rsidP="0030229E">
      <w:pPr>
        <w:rPr>
          <w:b/>
          <w:bCs/>
          <w:lang w:eastAsia="x-none"/>
        </w:rPr>
      </w:pPr>
    </w:p>
    <w:p w14:paraId="68F2762B" w14:textId="77777777" w:rsidR="00E93244" w:rsidRDefault="00E93244" w:rsidP="0030229E">
      <w:pPr>
        <w:rPr>
          <w:b/>
          <w:bCs/>
          <w:lang w:eastAsia="x-none"/>
        </w:rPr>
      </w:pPr>
    </w:p>
    <w:p w14:paraId="45AA4162" w14:textId="77777777" w:rsidR="00E93244" w:rsidRDefault="00E93244" w:rsidP="0030229E">
      <w:pPr>
        <w:rPr>
          <w:b/>
          <w:bCs/>
          <w:lang w:eastAsia="x-none"/>
        </w:rPr>
      </w:pPr>
    </w:p>
    <w:p w14:paraId="704955C3" w14:textId="77777777" w:rsidR="00E93244" w:rsidRDefault="00E93244" w:rsidP="0030229E">
      <w:pPr>
        <w:rPr>
          <w:b/>
          <w:bCs/>
          <w:lang w:eastAsia="x-none"/>
        </w:rPr>
      </w:pPr>
    </w:p>
    <w:p w14:paraId="529E5C09" w14:textId="128C9384" w:rsidR="00423A76" w:rsidRPr="00C37544" w:rsidRDefault="004E0334" w:rsidP="00C37544">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C37544">
        <w:rPr>
          <w:b/>
          <w:bCs/>
          <w:sz w:val="28"/>
          <w:szCs w:val="28"/>
          <w:lang w:eastAsia="x-none"/>
        </w:rPr>
        <w:t>5) Mateřská škola Hřivice</w:t>
      </w:r>
    </w:p>
    <w:tbl>
      <w:tblPr>
        <w:tblStyle w:val="Tabulkaseznamu3zvraznn2"/>
        <w:tblW w:w="0" w:type="auto"/>
        <w:tblLook w:val="04A0" w:firstRow="1" w:lastRow="0" w:firstColumn="1" w:lastColumn="0" w:noHBand="0" w:noVBand="1"/>
      </w:tblPr>
      <w:tblGrid>
        <w:gridCol w:w="3114"/>
        <w:gridCol w:w="5948"/>
      </w:tblGrid>
      <w:tr w:rsidR="00423A76" w:rsidRPr="0085768F" w14:paraId="4FA2C047" w14:textId="77777777" w:rsidTr="00C163E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F86B33A" w14:textId="77777777" w:rsidR="00423A76" w:rsidRPr="0085768F" w:rsidRDefault="00423A76" w:rsidP="0085768F">
            <w:pPr>
              <w:rPr>
                <w:rFonts w:cstheme="minorHAnsi"/>
                <w:b w:val="0"/>
                <w:bCs w:val="0"/>
                <w:sz w:val="16"/>
                <w:szCs w:val="16"/>
              </w:rPr>
            </w:pPr>
            <w:r w:rsidRPr="0085768F">
              <w:rPr>
                <w:rFonts w:cstheme="minorHAnsi"/>
                <w:sz w:val="16"/>
                <w:szCs w:val="16"/>
              </w:rPr>
              <w:t>Aktivita</w:t>
            </w:r>
          </w:p>
        </w:tc>
        <w:tc>
          <w:tcPr>
            <w:tcW w:w="5948" w:type="dxa"/>
          </w:tcPr>
          <w:p w14:paraId="3C57C906" w14:textId="77777777" w:rsidR="00423A76" w:rsidRDefault="00D136D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3D967211" w14:textId="0EC7C6E5" w:rsidR="00C163E6" w:rsidRPr="0085768F" w:rsidRDefault="00C163E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0229E">
              <w:rPr>
                <w:rFonts w:cstheme="minorHAnsi"/>
                <w:sz w:val="16"/>
                <w:szCs w:val="16"/>
              </w:rPr>
              <w:t>ZREALIZOVÁNO</w:t>
            </w:r>
          </w:p>
        </w:tc>
      </w:tr>
      <w:tr w:rsidR="00423A76" w:rsidRPr="0085768F" w14:paraId="0590A11A" w14:textId="77777777" w:rsidTr="00C163E6">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114" w:type="dxa"/>
          </w:tcPr>
          <w:p w14:paraId="31B75649" w14:textId="77777777" w:rsidR="00423A76" w:rsidRPr="0085768F" w:rsidRDefault="00423A76" w:rsidP="0085768F">
            <w:pPr>
              <w:rPr>
                <w:rFonts w:cstheme="minorHAnsi"/>
                <w:sz w:val="16"/>
                <w:szCs w:val="16"/>
              </w:rPr>
            </w:pPr>
            <w:r w:rsidRPr="0085768F">
              <w:rPr>
                <w:rFonts w:cstheme="minorHAnsi"/>
                <w:sz w:val="16"/>
                <w:szCs w:val="16"/>
              </w:rPr>
              <w:t>Charakteristika aktivity</w:t>
            </w:r>
          </w:p>
        </w:tc>
        <w:tc>
          <w:tcPr>
            <w:tcW w:w="5948" w:type="dxa"/>
          </w:tcPr>
          <w:p w14:paraId="6175F6F9" w14:textId="3DB198EB"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tr w:rsidR="00423A76" w:rsidRPr="0085768F" w14:paraId="06CAF834" w14:textId="77777777" w:rsidTr="00C163E6">
        <w:tc>
          <w:tcPr>
            <w:cnfStyle w:val="001000000000" w:firstRow="0" w:lastRow="0" w:firstColumn="1" w:lastColumn="0" w:oddVBand="0" w:evenVBand="0" w:oddHBand="0" w:evenHBand="0" w:firstRowFirstColumn="0" w:firstRowLastColumn="0" w:lastRowFirstColumn="0" w:lastRowLastColumn="0"/>
            <w:tcW w:w="3114" w:type="dxa"/>
          </w:tcPr>
          <w:p w14:paraId="1881127A" w14:textId="77777777" w:rsidR="00423A76" w:rsidRPr="0085768F" w:rsidRDefault="00423A76" w:rsidP="0085768F">
            <w:pPr>
              <w:rPr>
                <w:rFonts w:cstheme="minorHAnsi"/>
                <w:sz w:val="16"/>
                <w:szCs w:val="16"/>
              </w:rPr>
            </w:pPr>
            <w:r w:rsidRPr="0085768F">
              <w:rPr>
                <w:rFonts w:cstheme="minorHAnsi"/>
                <w:sz w:val="16"/>
                <w:szCs w:val="16"/>
              </w:rPr>
              <w:t>Realizátor nositel</w:t>
            </w:r>
          </w:p>
        </w:tc>
        <w:tc>
          <w:tcPr>
            <w:tcW w:w="5948" w:type="dxa"/>
          </w:tcPr>
          <w:p w14:paraId="2AAE965B" w14:textId="77777777" w:rsidR="00423A76" w:rsidRPr="0085768F" w:rsidRDefault="00423A7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23A76" w:rsidRPr="0085768F" w14:paraId="28FE8ACB" w14:textId="77777777" w:rsidTr="00C16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A09FE2" w14:textId="77777777" w:rsidR="00423A76" w:rsidRPr="0085768F" w:rsidRDefault="00423A76" w:rsidP="0085768F">
            <w:pPr>
              <w:rPr>
                <w:rFonts w:cstheme="minorHAnsi"/>
                <w:sz w:val="16"/>
                <w:szCs w:val="16"/>
              </w:rPr>
            </w:pPr>
            <w:r w:rsidRPr="0085768F">
              <w:rPr>
                <w:rFonts w:cstheme="minorHAnsi"/>
                <w:sz w:val="16"/>
                <w:szCs w:val="16"/>
              </w:rPr>
              <w:t>Místo realizace</w:t>
            </w:r>
          </w:p>
        </w:tc>
        <w:tc>
          <w:tcPr>
            <w:tcW w:w="5948" w:type="dxa"/>
          </w:tcPr>
          <w:p w14:paraId="34227566" w14:textId="77777777"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23A76" w:rsidRPr="0085768F" w14:paraId="14136326" w14:textId="77777777" w:rsidTr="00C163E6">
        <w:tc>
          <w:tcPr>
            <w:cnfStyle w:val="001000000000" w:firstRow="0" w:lastRow="0" w:firstColumn="1" w:lastColumn="0" w:oddVBand="0" w:evenVBand="0" w:oddHBand="0" w:evenHBand="0" w:firstRowFirstColumn="0" w:firstRowLastColumn="0" w:lastRowFirstColumn="0" w:lastRowLastColumn="0"/>
            <w:tcW w:w="3114" w:type="dxa"/>
          </w:tcPr>
          <w:p w14:paraId="481F6530" w14:textId="77777777" w:rsidR="00423A76" w:rsidRPr="0085768F" w:rsidRDefault="00423A76" w:rsidP="0085768F">
            <w:pPr>
              <w:rPr>
                <w:rFonts w:cstheme="minorHAnsi"/>
                <w:sz w:val="16"/>
                <w:szCs w:val="16"/>
              </w:rPr>
            </w:pPr>
            <w:r w:rsidRPr="0085768F">
              <w:rPr>
                <w:rFonts w:cstheme="minorHAnsi"/>
                <w:sz w:val="16"/>
                <w:szCs w:val="16"/>
              </w:rPr>
              <w:t>Cíl aktivity</w:t>
            </w:r>
          </w:p>
        </w:tc>
        <w:tc>
          <w:tcPr>
            <w:tcW w:w="5948" w:type="dxa"/>
          </w:tcPr>
          <w:p w14:paraId="7779BB4D" w14:textId="4F797334" w:rsidR="00423A76" w:rsidRPr="0085768F" w:rsidRDefault="00423A7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w:t>
            </w:r>
          </w:p>
        </w:tc>
      </w:tr>
      <w:tr w:rsidR="00423A76" w:rsidRPr="0085768F" w14:paraId="11F30FC2" w14:textId="77777777" w:rsidTr="00C16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CF6B1E" w14:textId="77777777" w:rsidR="00423A76" w:rsidRPr="0085768F" w:rsidRDefault="00423A76" w:rsidP="0085768F">
            <w:pPr>
              <w:rPr>
                <w:rFonts w:cstheme="minorHAnsi"/>
                <w:sz w:val="16"/>
                <w:szCs w:val="16"/>
              </w:rPr>
            </w:pPr>
            <w:r w:rsidRPr="0085768F">
              <w:rPr>
                <w:rFonts w:cstheme="minorHAnsi"/>
                <w:sz w:val="16"/>
                <w:szCs w:val="16"/>
              </w:rPr>
              <w:t>Spolupráce</w:t>
            </w:r>
          </w:p>
        </w:tc>
        <w:tc>
          <w:tcPr>
            <w:tcW w:w="5948" w:type="dxa"/>
          </w:tcPr>
          <w:p w14:paraId="1E4D2E39" w14:textId="77777777"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23A76" w:rsidRPr="0085768F" w14:paraId="33210323" w14:textId="77777777" w:rsidTr="00C163E6">
        <w:tc>
          <w:tcPr>
            <w:cnfStyle w:val="001000000000" w:firstRow="0" w:lastRow="0" w:firstColumn="1" w:lastColumn="0" w:oddVBand="0" w:evenVBand="0" w:oddHBand="0" w:evenHBand="0" w:firstRowFirstColumn="0" w:firstRowLastColumn="0" w:lastRowFirstColumn="0" w:lastRowLastColumn="0"/>
            <w:tcW w:w="3114" w:type="dxa"/>
          </w:tcPr>
          <w:p w14:paraId="34B05128" w14:textId="77777777" w:rsidR="00423A76" w:rsidRPr="0085768F" w:rsidRDefault="00423A76" w:rsidP="0085768F">
            <w:pPr>
              <w:rPr>
                <w:rFonts w:cstheme="minorHAnsi"/>
                <w:sz w:val="16"/>
                <w:szCs w:val="16"/>
              </w:rPr>
            </w:pPr>
            <w:r w:rsidRPr="0085768F">
              <w:rPr>
                <w:rFonts w:cstheme="minorHAnsi"/>
                <w:sz w:val="16"/>
                <w:szCs w:val="16"/>
              </w:rPr>
              <w:t>Celkový rozpočet</w:t>
            </w:r>
          </w:p>
        </w:tc>
        <w:tc>
          <w:tcPr>
            <w:tcW w:w="5948" w:type="dxa"/>
          </w:tcPr>
          <w:p w14:paraId="6B26308A" w14:textId="76348915" w:rsidR="00423A76" w:rsidRPr="0085768F" w:rsidRDefault="00423A7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353 460,-</w:t>
            </w:r>
          </w:p>
        </w:tc>
      </w:tr>
      <w:tr w:rsidR="00423A76" w:rsidRPr="0085768F" w14:paraId="113249AE" w14:textId="77777777" w:rsidTr="00C16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8229DD" w14:textId="77777777" w:rsidR="00423A76" w:rsidRPr="0085768F" w:rsidRDefault="00423A76" w:rsidP="0085768F">
            <w:pPr>
              <w:rPr>
                <w:rFonts w:cstheme="minorHAnsi"/>
                <w:sz w:val="16"/>
                <w:szCs w:val="16"/>
              </w:rPr>
            </w:pPr>
            <w:r w:rsidRPr="0085768F">
              <w:rPr>
                <w:rFonts w:cstheme="minorHAnsi"/>
                <w:sz w:val="16"/>
                <w:szCs w:val="16"/>
              </w:rPr>
              <w:t>Zdroj financování</w:t>
            </w:r>
          </w:p>
        </w:tc>
        <w:tc>
          <w:tcPr>
            <w:tcW w:w="5948" w:type="dxa"/>
          </w:tcPr>
          <w:p w14:paraId="608CB616" w14:textId="6685FC95" w:rsidR="00423A76" w:rsidRPr="0085768F" w:rsidRDefault="00D136D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423A76" w:rsidRPr="0085768F" w14:paraId="56F66693" w14:textId="77777777" w:rsidTr="00C163E6">
        <w:tc>
          <w:tcPr>
            <w:cnfStyle w:val="001000000000" w:firstRow="0" w:lastRow="0" w:firstColumn="1" w:lastColumn="0" w:oddVBand="0" w:evenVBand="0" w:oddHBand="0" w:evenHBand="0" w:firstRowFirstColumn="0" w:firstRowLastColumn="0" w:lastRowFirstColumn="0" w:lastRowLastColumn="0"/>
            <w:tcW w:w="3114" w:type="dxa"/>
          </w:tcPr>
          <w:p w14:paraId="514149F6" w14:textId="77777777" w:rsidR="00423A76" w:rsidRPr="0085768F" w:rsidRDefault="00423A76" w:rsidP="0085768F">
            <w:pPr>
              <w:rPr>
                <w:rFonts w:cstheme="minorHAnsi"/>
                <w:sz w:val="16"/>
                <w:szCs w:val="16"/>
              </w:rPr>
            </w:pPr>
            <w:r w:rsidRPr="0085768F">
              <w:rPr>
                <w:rFonts w:cstheme="minorHAnsi"/>
                <w:sz w:val="16"/>
                <w:szCs w:val="16"/>
              </w:rPr>
              <w:t>Časový harmonogram</w:t>
            </w:r>
          </w:p>
        </w:tc>
        <w:tc>
          <w:tcPr>
            <w:tcW w:w="5948" w:type="dxa"/>
          </w:tcPr>
          <w:p w14:paraId="50BF5395" w14:textId="4DD08992" w:rsidR="00423A7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C52CC8" w:rsidRPr="0085768F" w14:paraId="2AD44418" w14:textId="77777777" w:rsidTr="00C163E6">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3114" w:type="dxa"/>
          </w:tcPr>
          <w:p w14:paraId="45CA0160" w14:textId="21B69546" w:rsidR="00C52CC8" w:rsidRPr="0085768F" w:rsidRDefault="00C52CC8" w:rsidP="0085768F">
            <w:pPr>
              <w:rPr>
                <w:rFonts w:cstheme="minorHAnsi"/>
                <w:sz w:val="16"/>
                <w:szCs w:val="16"/>
              </w:rPr>
            </w:pPr>
            <w:r w:rsidRPr="0085768F">
              <w:rPr>
                <w:rFonts w:cstheme="minorHAnsi"/>
                <w:sz w:val="16"/>
                <w:szCs w:val="16"/>
              </w:rPr>
              <w:t>Cíl MAP:</w:t>
            </w:r>
          </w:p>
        </w:tc>
        <w:tc>
          <w:tcPr>
            <w:tcW w:w="5948" w:type="dxa"/>
          </w:tcPr>
          <w:p w14:paraId="71A38FE5" w14:textId="53C47B31" w:rsidR="00C52CC8" w:rsidRPr="0085768F" w:rsidRDefault="00C52CC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1.1</w:t>
            </w:r>
            <w:r w:rsidRPr="0085768F">
              <w:rPr>
                <w:rFonts w:cstheme="minorHAnsi"/>
                <w:sz w:val="16"/>
                <w:szCs w:val="16"/>
                <w:shd w:val="clear" w:color="auto" w:fill="FFFFFF" w:themeFill="background1"/>
              </w:rPr>
              <w:t xml:space="preserve"> Podpora kvalitního inkluzivního a společného vzdělávání z hlediska odborně-personálních kapacit a specifického vybavení</w:t>
            </w:r>
          </w:p>
        </w:tc>
      </w:tr>
      <w:tr w:rsidR="00C52CC8" w:rsidRPr="0085768F" w14:paraId="7E15A2A6" w14:textId="77777777" w:rsidTr="00C163E6">
        <w:trPr>
          <w:trHeight w:val="152"/>
        </w:trPr>
        <w:tc>
          <w:tcPr>
            <w:cnfStyle w:val="001000000000" w:firstRow="0" w:lastRow="0" w:firstColumn="1" w:lastColumn="0" w:oddVBand="0" w:evenVBand="0" w:oddHBand="0" w:evenHBand="0" w:firstRowFirstColumn="0" w:firstRowLastColumn="0" w:lastRowFirstColumn="0" w:lastRowLastColumn="0"/>
            <w:tcW w:w="3114" w:type="dxa"/>
          </w:tcPr>
          <w:p w14:paraId="2C4528F5" w14:textId="0CF9A10B" w:rsidR="00C52CC8" w:rsidRPr="0085768F" w:rsidRDefault="00C52CC8" w:rsidP="0085768F">
            <w:pPr>
              <w:rPr>
                <w:rFonts w:cstheme="minorHAnsi"/>
                <w:sz w:val="16"/>
                <w:szCs w:val="16"/>
              </w:rPr>
            </w:pPr>
            <w:r w:rsidRPr="0085768F">
              <w:rPr>
                <w:rFonts w:cstheme="minorHAnsi"/>
                <w:sz w:val="16"/>
                <w:szCs w:val="16"/>
              </w:rPr>
              <w:t>Opatření MAP:</w:t>
            </w:r>
          </w:p>
        </w:tc>
        <w:tc>
          <w:tcPr>
            <w:tcW w:w="5948" w:type="dxa"/>
          </w:tcPr>
          <w:p w14:paraId="7441097B" w14:textId="2AE37794" w:rsidR="00C52CC8" w:rsidRPr="0085768F" w:rsidRDefault="00C52CC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1.1.1. Personální podpora předškolního vzdělávání</w:t>
            </w:r>
          </w:p>
        </w:tc>
      </w:tr>
    </w:tbl>
    <w:p w14:paraId="662CB532" w14:textId="77777777" w:rsidR="00C163E6" w:rsidRPr="0085768F" w:rsidRDefault="00C163E6"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423A76" w:rsidRPr="0085768F" w14:paraId="27268DB0" w14:textId="77777777" w:rsidTr="00C163E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1DBB950" w14:textId="77777777" w:rsidR="00423A76" w:rsidRPr="0085768F" w:rsidRDefault="00423A76" w:rsidP="0085768F">
            <w:pPr>
              <w:rPr>
                <w:rFonts w:cstheme="minorHAnsi"/>
                <w:b w:val="0"/>
                <w:bCs w:val="0"/>
                <w:sz w:val="16"/>
                <w:szCs w:val="16"/>
              </w:rPr>
            </w:pPr>
            <w:r w:rsidRPr="0085768F">
              <w:rPr>
                <w:rFonts w:cstheme="minorHAnsi"/>
                <w:sz w:val="16"/>
                <w:szCs w:val="16"/>
              </w:rPr>
              <w:t>Aktivita</w:t>
            </w:r>
          </w:p>
        </w:tc>
        <w:tc>
          <w:tcPr>
            <w:tcW w:w="5948" w:type="dxa"/>
          </w:tcPr>
          <w:p w14:paraId="683438D6" w14:textId="77777777" w:rsidR="00423A76" w:rsidRDefault="00D136D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75610C6C" w14:textId="36754F1F" w:rsidR="00C163E6" w:rsidRPr="0085768F" w:rsidRDefault="00C163E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0229E">
              <w:rPr>
                <w:rFonts w:cstheme="minorHAnsi"/>
                <w:sz w:val="16"/>
                <w:szCs w:val="16"/>
              </w:rPr>
              <w:t>ZREALIZOVÁNO</w:t>
            </w:r>
          </w:p>
        </w:tc>
      </w:tr>
      <w:tr w:rsidR="00423A76" w:rsidRPr="0085768F" w14:paraId="356544C3" w14:textId="77777777" w:rsidTr="00C163E6">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114" w:type="dxa"/>
          </w:tcPr>
          <w:p w14:paraId="0D16558F" w14:textId="77777777" w:rsidR="00423A76" w:rsidRPr="0085768F" w:rsidRDefault="00423A76" w:rsidP="0085768F">
            <w:pPr>
              <w:rPr>
                <w:rFonts w:cstheme="minorHAnsi"/>
                <w:sz w:val="16"/>
                <w:szCs w:val="16"/>
              </w:rPr>
            </w:pPr>
            <w:r w:rsidRPr="0085768F">
              <w:rPr>
                <w:rFonts w:cstheme="minorHAnsi"/>
                <w:sz w:val="16"/>
                <w:szCs w:val="16"/>
              </w:rPr>
              <w:t>Charakteristika aktivity</w:t>
            </w:r>
          </w:p>
        </w:tc>
        <w:tc>
          <w:tcPr>
            <w:tcW w:w="5948" w:type="dxa"/>
          </w:tcPr>
          <w:p w14:paraId="2CDD0067" w14:textId="6E9861A0"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423A76" w:rsidRPr="0085768F" w14:paraId="35E66DB9" w14:textId="77777777" w:rsidTr="00C163E6">
        <w:tc>
          <w:tcPr>
            <w:cnfStyle w:val="001000000000" w:firstRow="0" w:lastRow="0" w:firstColumn="1" w:lastColumn="0" w:oddVBand="0" w:evenVBand="0" w:oddHBand="0" w:evenHBand="0" w:firstRowFirstColumn="0" w:firstRowLastColumn="0" w:lastRowFirstColumn="0" w:lastRowLastColumn="0"/>
            <w:tcW w:w="3114" w:type="dxa"/>
          </w:tcPr>
          <w:p w14:paraId="090BC269" w14:textId="77777777" w:rsidR="00423A76" w:rsidRPr="0085768F" w:rsidRDefault="00423A76" w:rsidP="0085768F">
            <w:pPr>
              <w:rPr>
                <w:rFonts w:cstheme="minorHAnsi"/>
                <w:sz w:val="16"/>
                <w:szCs w:val="16"/>
              </w:rPr>
            </w:pPr>
            <w:r w:rsidRPr="0085768F">
              <w:rPr>
                <w:rFonts w:cstheme="minorHAnsi"/>
                <w:sz w:val="16"/>
                <w:szCs w:val="16"/>
              </w:rPr>
              <w:t>Realizátor nositel</w:t>
            </w:r>
          </w:p>
        </w:tc>
        <w:tc>
          <w:tcPr>
            <w:tcW w:w="5948" w:type="dxa"/>
          </w:tcPr>
          <w:p w14:paraId="232DFA42" w14:textId="77777777" w:rsidR="00423A76" w:rsidRPr="0085768F" w:rsidRDefault="00423A7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23A76" w:rsidRPr="0085768F" w14:paraId="7CA9C66C" w14:textId="77777777" w:rsidTr="00C16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0C3170" w14:textId="77777777" w:rsidR="00423A76" w:rsidRPr="0085768F" w:rsidRDefault="00423A76" w:rsidP="0085768F">
            <w:pPr>
              <w:rPr>
                <w:rFonts w:cstheme="minorHAnsi"/>
                <w:sz w:val="16"/>
                <w:szCs w:val="16"/>
              </w:rPr>
            </w:pPr>
            <w:r w:rsidRPr="0085768F">
              <w:rPr>
                <w:rFonts w:cstheme="minorHAnsi"/>
                <w:sz w:val="16"/>
                <w:szCs w:val="16"/>
              </w:rPr>
              <w:t>Místo realizace</w:t>
            </w:r>
          </w:p>
        </w:tc>
        <w:tc>
          <w:tcPr>
            <w:tcW w:w="5948" w:type="dxa"/>
          </w:tcPr>
          <w:p w14:paraId="42D190B8" w14:textId="77777777"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23A76" w:rsidRPr="0085768F" w14:paraId="45E45D61" w14:textId="77777777" w:rsidTr="00C163E6">
        <w:tc>
          <w:tcPr>
            <w:cnfStyle w:val="001000000000" w:firstRow="0" w:lastRow="0" w:firstColumn="1" w:lastColumn="0" w:oddVBand="0" w:evenVBand="0" w:oddHBand="0" w:evenHBand="0" w:firstRowFirstColumn="0" w:firstRowLastColumn="0" w:lastRowFirstColumn="0" w:lastRowLastColumn="0"/>
            <w:tcW w:w="3114" w:type="dxa"/>
          </w:tcPr>
          <w:p w14:paraId="182E0670" w14:textId="77777777" w:rsidR="00423A76" w:rsidRPr="0085768F" w:rsidRDefault="00423A76" w:rsidP="0085768F">
            <w:pPr>
              <w:rPr>
                <w:rFonts w:cstheme="minorHAnsi"/>
                <w:sz w:val="16"/>
                <w:szCs w:val="16"/>
              </w:rPr>
            </w:pPr>
            <w:r w:rsidRPr="0085768F">
              <w:rPr>
                <w:rFonts w:cstheme="minorHAnsi"/>
                <w:sz w:val="16"/>
                <w:szCs w:val="16"/>
              </w:rPr>
              <w:t>Cíl aktivity</w:t>
            </w:r>
          </w:p>
        </w:tc>
        <w:tc>
          <w:tcPr>
            <w:tcW w:w="5948" w:type="dxa"/>
          </w:tcPr>
          <w:p w14:paraId="38B9AB10" w14:textId="7F72168B" w:rsidR="00423A76" w:rsidRPr="0085768F" w:rsidRDefault="00423A7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423A76" w:rsidRPr="0085768F" w14:paraId="3D29396A" w14:textId="77777777" w:rsidTr="00C16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DF2089" w14:textId="77777777" w:rsidR="00423A76" w:rsidRPr="0085768F" w:rsidRDefault="00423A76" w:rsidP="0085768F">
            <w:pPr>
              <w:rPr>
                <w:rFonts w:cstheme="minorHAnsi"/>
                <w:sz w:val="16"/>
                <w:szCs w:val="16"/>
              </w:rPr>
            </w:pPr>
            <w:r w:rsidRPr="0085768F">
              <w:rPr>
                <w:rFonts w:cstheme="minorHAnsi"/>
                <w:sz w:val="16"/>
                <w:szCs w:val="16"/>
              </w:rPr>
              <w:t>Spolupráce</w:t>
            </w:r>
          </w:p>
        </w:tc>
        <w:tc>
          <w:tcPr>
            <w:tcW w:w="5948" w:type="dxa"/>
          </w:tcPr>
          <w:p w14:paraId="5EF020DA" w14:textId="77777777"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23A76" w:rsidRPr="0085768F" w14:paraId="206A3401" w14:textId="77777777" w:rsidTr="00C163E6">
        <w:tc>
          <w:tcPr>
            <w:cnfStyle w:val="001000000000" w:firstRow="0" w:lastRow="0" w:firstColumn="1" w:lastColumn="0" w:oddVBand="0" w:evenVBand="0" w:oddHBand="0" w:evenHBand="0" w:firstRowFirstColumn="0" w:firstRowLastColumn="0" w:lastRowFirstColumn="0" w:lastRowLastColumn="0"/>
            <w:tcW w:w="3114" w:type="dxa"/>
          </w:tcPr>
          <w:p w14:paraId="718C78C3" w14:textId="77777777" w:rsidR="00423A76" w:rsidRPr="0085768F" w:rsidRDefault="00423A76" w:rsidP="0085768F">
            <w:pPr>
              <w:rPr>
                <w:rFonts w:cstheme="minorHAnsi"/>
                <w:sz w:val="16"/>
                <w:szCs w:val="16"/>
              </w:rPr>
            </w:pPr>
            <w:r w:rsidRPr="0085768F">
              <w:rPr>
                <w:rFonts w:cstheme="minorHAnsi"/>
                <w:sz w:val="16"/>
                <w:szCs w:val="16"/>
              </w:rPr>
              <w:t>Celkový rozpočet</w:t>
            </w:r>
          </w:p>
        </w:tc>
        <w:tc>
          <w:tcPr>
            <w:tcW w:w="5948" w:type="dxa"/>
          </w:tcPr>
          <w:p w14:paraId="3501C834" w14:textId="67D7C1F6" w:rsidR="00423A76" w:rsidRPr="0085768F" w:rsidRDefault="00423A7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3 925,-</w:t>
            </w:r>
          </w:p>
        </w:tc>
      </w:tr>
      <w:tr w:rsidR="00423A76" w:rsidRPr="0085768F" w14:paraId="45F47057" w14:textId="77777777" w:rsidTr="00C16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59DE49" w14:textId="77777777" w:rsidR="00423A76" w:rsidRPr="0085768F" w:rsidRDefault="00423A76" w:rsidP="0085768F">
            <w:pPr>
              <w:rPr>
                <w:rFonts w:cstheme="minorHAnsi"/>
                <w:sz w:val="16"/>
                <w:szCs w:val="16"/>
              </w:rPr>
            </w:pPr>
            <w:r w:rsidRPr="0085768F">
              <w:rPr>
                <w:rFonts w:cstheme="minorHAnsi"/>
                <w:sz w:val="16"/>
                <w:szCs w:val="16"/>
              </w:rPr>
              <w:t>Zdroj financování</w:t>
            </w:r>
          </w:p>
        </w:tc>
        <w:tc>
          <w:tcPr>
            <w:tcW w:w="5948" w:type="dxa"/>
          </w:tcPr>
          <w:p w14:paraId="03B15AC9" w14:textId="76477358" w:rsidR="00423A76" w:rsidRPr="0085768F" w:rsidRDefault="00D136D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423A76" w:rsidRPr="0085768F" w14:paraId="6CF3C389" w14:textId="77777777" w:rsidTr="00C163E6">
        <w:tc>
          <w:tcPr>
            <w:cnfStyle w:val="001000000000" w:firstRow="0" w:lastRow="0" w:firstColumn="1" w:lastColumn="0" w:oddVBand="0" w:evenVBand="0" w:oddHBand="0" w:evenHBand="0" w:firstRowFirstColumn="0" w:firstRowLastColumn="0" w:lastRowFirstColumn="0" w:lastRowLastColumn="0"/>
            <w:tcW w:w="3114" w:type="dxa"/>
          </w:tcPr>
          <w:p w14:paraId="4D869099" w14:textId="77777777" w:rsidR="00423A76" w:rsidRPr="0085768F" w:rsidRDefault="00423A76" w:rsidP="0085768F">
            <w:pPr>
              <w:rPr>
                <w:rFonts w:cstheme="minorHAnsi"/>
                <w:sz w:val="16"/>
                <w:szCs w:val="16"/>
              </w:rPr>
            </w:pPr>
            <w:r w:rsidRPr="0085768F">
              <w:rPr>
                <w:rFonts w:cstheme="minorHAnsi"/>
                <w:sz w:val="16"/>
                <w:szCs w:val="16"/>
              </w:rPr>
              <w:t>Časový harmonogram</w:t>
            </w:r>
          </w:p>
        </w:tc>
        <w:tc>
          <w:tcPr>
            <w:tcW w:w="5948" w:type="dxa"/>
          </w:tcPr>
          <w:p w14:paraId="3E661300" w14:textId="6506385D" w:rsidR="00423A7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C52CC8" w:rsidRPr="0085768F" w14:paraId="618DFED7" w14:textId="77777777" w:rsidTr="00C16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A1451F" w14:textId="45EEB639" w:rsidR="00C52CC8" w:rsidRPr="0085768F" w:rsidRDefault="00C52CC8" w:rsidP="0085768F">
            <w:pPr>
              <w:rPr>
                <w:rFonts w:cstheme="minorHAnsi"/>
                <w:sz w:val="16"/>
                <w:szCs w:val="16"/>
              </w:rPr>
            </w:pPr>
            <w:r w:rsidRPr="0085768F">
              <w:rPr>
                <w:rFonts w:cstheme="minorHAnsi"/>
                <w:sz w:val="16"/>
                <w:szCs w:val="16"/>
              </w:rPr>
              <w:t>Cíl MAP:</w:t>
            </w:r>
          </w:p>
        </w:tc>
        <w:tc>
          <w:tcPr>
            <w:tcW w:w="5948" w:type="dxa"/>
          </w:tcPr>
          <w:p w14:paraId="6BE594E5" w14:textId="0C481505" w:rsidR="00C52CC8" w:rsidRPr="0085768F" w:rsidRDefault="00C52CC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1.1</w:t>
            </w:r>
            <w:r w:rsidRPr="0085768F">
              <w:rPr>
                <w:rFonts w:cstheme="minorHAnsi"/>
                <w:sz w:val="16"/>
                <w:szCs w:val="16"/>
                <w:shd w:val="clear" w:color="auto" w:fill="FFFFFF" w:themeFill="background1"/>
              </w:rPr>
              <w:t xml:space="preserve"> Podpora kvalitního inkluzivního a společného vzdělávání z hlediska odborně-personálních kapacit a specifického vybavení</w:t>
            </w:r>
          </w:p>
        </w:tc>
      </w:tr>
      <w:tr w:rsidR="00C52CC8" w:rsidRPr="0085768F" w14:paraId="18BC1553" w14:textId="77777777" w:rsidTr="00C163E6">
        <w:trPr>
          <w:trHeight w:val="508"/>
        </w:trPr>
        <w:tc>
          <w:tcPr>
            <w:cnfStyle w:val="001000000000" w:firstRow="0" w:lastRow="0" w:firstColumn="1" w:lastColumn="0" w:oddVBand="0" w:evenVBand="0" w:oddHBand="0" w:evenHBand="0" w:firstRowFirstColumn="0" w:firstRowLastColumn="0" w:lastRowFirstColumn="0" w:lastRowLastColumn="0"/>
            <w:tcW w:w="3114" w:type="dxa"/>
          </w:tcPr>
          <w:p w14:paraId="1F765C71" w14:textId="7548D15D" w:rsidR="00C52CC8" w:rsidRPr="0085768F" w:rsidRDefault="00C52CC8" w:rsidP="0085768F">
            <w:pPr>
              <w:rPr>
                <w:rFonts w:cstheme="minorHAnsi"/>
                <w:sz w:val="16"/>
                <w:szCs w:val="16"/>
              </w:rPr>
            </w:pPr>
            <w:r w:rsidRPr="0085768F">
              <w:rPr>
                <w:rFonts w:cstheme="minorHAnsi"/>
                <w:sz w:val="16"/>
                <w:szCs w:val="16"/>
              </w:rPr>
              <w:t>Opatření MAP:</w:t>
            </w:r>
          </w:p>
        </w:tc>
        <w:tc>
          <w:tcPr>
            <w:tcW w:w="5948" w:type="dxa"/>
          </w:tcPr>
          <w:p w14:paraId="4107CCB2" w14:textId="77777777" w:rsidR="00C52CC8" w:rsidRPr="0085768F" w:rsidRDefault="00C52CC8"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bCs/>
                <w:iCs/>
                <w:noProof/>
                <w:color w:val="000000" w:themeColor="text1"/>
                <w:sz w:val="16"/>
                <w:szCs w:val="16"/>
                <w:lang w:eastAsia="cs-CZ"/>
              </w:rPr>
            </w:pPr>
            <w:r w:rsidRPr="0085768F">
              <w:rPr>
                <w:rFonts w:ascii="Calibri" w:eastAsia="Arial" w:hAnsi="Calibri" w:cs="Calibri"/>
                <w:bCs/>
                <w:iCs/>
                <w:noProof/>
                <w:color w:val="000000" w:themeColor="text1"/>
                <w:sz w:val="16"/>
                <w:szCs w:val="16"/>
                <w:lang w:eastAsia="cs-CZ"/>
              </w:rPr>
              <w:t>1.1.2 Odborné vzdělávání pedagogických pracovníků v oblasti inkluze a v tématech vedoucí k podpoře rozvoje potenciálu každého dítěte v předškolním vzdělávání</w:t>
            </w:r>
          </w:p>
          <w:p w14:paraId="1AC528D4" w14:textId="0AB0F5F5" w:rsidR="00D136D4" w:rsidRPr="0085768F" w:rsidRDefault="00D136D4"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bCs/>
                <w:iCs/>
                <w:noProof/>
                <w:color w:val="000000" w:themeColor="text1"/>
                <w:sz w:val="16"/>
                <w:szCs w:val="16"/>
                <w:lang w:eastAsia="cs-CZ"/>
              </w:rPr>
            </w:pPr>
            <w:r w:rsidRPr="0085768F">
              <w:rPr>
                <w:rFonts w:ascii="Calibri" w:eastAsia="Arial" w:hAnsi="Calibri" w:cs="Calibri"/>
                <w:bCs/>
                <w:iCs/>
                <w:noProof/>
                <w:color w:val="000000" w:themeColor="text1"/>
                <w:sz w:val="16"/>
                <w:szCs w:val="16"/>
                <w:lang w:eastAsia="cs-CZ"/>
              </w:rPr>
              <w:t>1.1.5 Podpora pedagogických, didaktických a manažerských kompetencí pracovníků v předškolním vzdělávání</w:t>
            </w:r>
          </w:p>
        </w:tc>
      </w:tr>
    </w:tbl>
    <w:p w14:paraId="7E03AA9E" w14:textId="77777777" w:rsidR="00423A76" w:rsidRPr="0085768F" w:rsidRDefault="00423A76"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423A76" w:rsidRPr="0085768F" w14:paraId="4A1CEC40" w14:textId="77777777" w:rsidTr="00C163E6">
        <w:trPr>
          <w:cnfStyle w:val="100000000000" w:firstRow="1" w:lastRow="0" w:firstColumn="0" w:lastColumn="0" w:oddVBand="0" w:evenVBand="0" w:oddHBand="0" w:evenHBand="0" w:firstRowFirstColumn="0" w:firstRowLastColumn="0" w:lastRowFirstColumn="0" w:lastRowLastColumn="0"/>
          <w:trHeight w:val="342"/>
        </w:trPr>
        <w:tc>
          <w:tcPr>
            <w:cnfStyle w:val="001000000100" w:firstRow="0" w:lastRow="0" w:firstColumn="1" w:lastColumn="0" w:oddVBand="0" w:evenVBand="0" w:oddHBand="0" w:evenHBand="0" w:firstRowFirstColumn="1" w:firstRowLastColumn="0" w:lastRowFirstColumn="0" w:lastRowLastColumn="0"/>
            <w:tcW w:w="3114" w:type="dxa"/>
          </w:tcPr>
          <w:p w14:paraId="741C1169" w14:textId="77777777" w:rsidR="00423A76" w:rsidRPr="0085768F" w:rsidRDefault="00423A76" w:rsidP="0085768F">
            <w:pPr>
              <w:rPr>
                <w:rFonts w:cstheme="minorHAnsi"/>
                <w:b w:val="0"/>
                <w:bCs w:val="0"/>
                <w:sz w:val="16"/>
                <w:szCs w:val="16"/>
              </w:rPr>
            </w:pPr>
            <w:r w:rsidRPr="0085768F">
              <w:rPr>
                <w:rFonts w:cstheme="minorHAnsi"/>
                <w:sz w:val="16"/>
                <w:szCs w:val="16"/>
              </w:rPr>
              <w:t>Aktivita</w:t>
            </w:r>
          </w:p>
        </w:tc>
        <w:tc>
          <w:tcPr>
            <w:tcW w:w="5948" w:type="dxa"/>
          </w:tcPr>
          <w:p w14:paraId="063CDCDD" w14:textId="77777777" w:rsidR="00423A76" w:rsidRDefault="00D136D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73D4E9DE" w14:textId="67F1C2A1" w:rsidR="00C163E6" w:rsidRPr="0085768F" w:rsidRDefault="00C163E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0229E">
              <w:rPr>
                <w:rFonts w:cstheme="minorHAnsi"/>
                <w:sz w:val="16"/>
                <w:szCs w:val="16"/>
              </w:rPr>
              <w:t>ZREALIZOVÁNO</w:t>
            </w:r>
          </w:p>
        </w:tc>
      </w:tr>
      <w:tr w:rsidR="00423A76" w:rsidRPr="0085768F" w14:paraId="2DEE8D3D" w14:textId="77777777" w:rsidTr="00C163E6">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114" w:type="dxa"/>
          </w:tcPr>
          <w:p w14:paraId="52A01DCE" w14:textId="77777777" w:rsidR="00423A76" w:rsidRPr="0085768F" w:rsidRDefault="00423A76" w:rsidP="0085768F">
            <w:pPr>
              <w:rPr>
                <w:rFonts w:cstheme="minorHAnsi"/>
                <w:sz w:val="16"/>
                <w:szCs w:val="16"/>
              </w:rPr>
            </w:pPr>
            <w:r w:rsidRPr="0085768F">
              <w:rPr>
                <w:rFonts w:cstheme="minorHAnsi"/>
                <w:sz w:val="16"/>
                <w:szCs w:val="16"/>
              </w:rPr>
              <w:t>Charakteristika aktivity</w:t>
            </w:r>
          </w:p>
        </w:tc>
        <w:tc>
          <w:tcPr>
            <w:tcW w:w="5948" w:type="dxa"/>
          </w:tcPr>
          <w:p w14:paraId="63A43768" w14:textId="720CBE22"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pracovníků ve vzdělávání MŠ</w:t>
            </w:r>
          </w:p>
        </w:tc>
      </w:tr>
      <w:tr w:rsidR="00423A76" w:rsidRPr="0085768F" w14:paraId="47E74662" w14:textId="77777777" w:rsidTr="00C163E6">
        <w:tc>
          <w:tcPr>
            <w:cnfStyle w:val="001000000000" w:firstRow="0" w:lastRow="0" w:firstColumn="1" w:lastColumn="0" w:oddVBand="0" w:evenVBand="0" w:oddHBand="0" w:evenHBand="0" w:firstRowFirstColumn="0" w:firstRowLastColumn="0" w:lastRowFirstColumn="0" w:lastRowLastColumn="0"/>
            <w:tcW w:w="3114" w:type="dxa"/>
          </w:tcPr>
          <w:p w14:paraId="33AD2BB0" w14:textId="77777777" w:rsidR="00423A76" w:rsidRPr="0085768F" w:rsidRDefault="00423A76" w:rsidP="0085768F">
            <w:pPr>
              <w:rPr>
                <w:rFonts w:cstheme="minorHAnsi"/>
                <w:sz w:val="16"/>
                <w:szCs w:val="16"/>
              </w:rPr>
            </w:pPr>
            <w:r w:rsidRPr="0085768F">
              <w:rPr>
                <w:rFonts w:cstheme="minorHAnsi"/>
                <w:sz w:val="16"/>
                <w:szCs w:val="16"/>
              </w:rPr>
              <w:t>Realizátor nositel</w:t>
            </w:r>
          </w:p>
        </w:tc>
        <w:tc>
          <w:tcPr>
            <w:tcW w:w="5948" w:type="dxa"/>
          </w:tcPr>
          <w:p w14:paraId="1571C034" w14:textId="77777777" w:rsidR="00423A76" w:rsidRPr="0085768F" w:rsidRDefault="00423A7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23A76" w:rsidRPr="0085768F" w14:paraId="16CA6923" w14:textId="77777777" w:rsidTr="00C16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83FFFC" w14:textId="77777777" w:rsidR="00423A76" w:rsidRPr="0085768F" w:rsidRDefault="00423A76" w:rsidP="0085768F">
            <w:pPr>
              <w:rPr>
                <w:rFonts w:cstheme="minorHAnsi"/>
                <w:sz w:val="16"/>
                <w:szCs w:val="16"/>
              </w:rPr>
            </w:pPr>
            <w:r w:rsidRPr="0085768F">
              <w:rPr>
                <w:rFonts w:cstheme="minorHAnsi"/>
                <w:sz w:val="16"/>
                <w:szCs w:val="16"/>
              </w:rPr>
              <w:t>Místo realizace</w:t>
            </w:r>
          </w:p>
        </w:tc>
        <w:tc>
          <w:tcPr>
            <w:tcW w:w="5948" w:type="dxa"/>
          </w:tcPr>
          <w:p w14:paraId="79002CFA" w14:textId="77777777"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23A76" w:rsidRPr="0085768F" w14:paraId="42DD39FE" w14:textId="77777777" w:rsidTr="00C163E6">
        <w:tc>
          <w:tcPr>
            <w:cnfStyle w:val="001000000000" w:firstRow="0" w:lastRow="0" w:firstColumn="1" w:lastColumn="0" w:oddVBand="0" w:evenVBand="0" w:oddHBand="0" w:evenHBand="0" w:firstRowFirstColumn="0" w:firstRowLastColumn="0" w:lastRowFirstColumn="0" w:lastRowLastColumn="0"/>
            <w:tcW w:w="3114" w:type="dxa"/>
          </w:tcPr>
          <w:p w14:paraId="6E300FFF" w14:textId="77777777" w:rsidR="00423A76" w:rsidRPr="0085768F" w:rsidRDefault="00423A76" w:rsidP="0085768F">
            <w:pPr>
              <w:rPr>
                <w:rFonts w:cstheme="minorHAnsi"/>
                <w:sz w:val="16"/>
                <w:szCs w:val="16"/>
              </w:rPr>
            </w:pPr>
            <w:r w:rsidRPr="0085768F">
              <w:rPr>
                <w:rFonts w:cstheme="minorHAnsi"/>
                <w:sz w:val="16"/>
                <w:szCs w:val="16"/>
              </w:rPr>
              <w:t>Cíl aktivity</w:t>
            </w:r>
          </w:p>
        </w:tc>
        <w:tc>
          <w:tcPr>
            <w:tcW w:w="5948" w:type="dxa"/>
          </w:tcPr>
          <w:p w14:paraId="44E290E3" w14:textId="4AE92DFC" w:rsidR="00423A76" w:rsidRPr="0085768F" w:rsidRDefault="00423A7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Spolupráce pracovníků ve vzdělávání MŠ</w:t>
            </w:r>
          </w:p>
        </w:tc>
      </w:tr>
      <w:tr w:rsidR="00423A76" w:rsidRPr="0085768F" w14:paraId="4576F2C1" w14:textId="77777777" w:rsidTr="00C16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06A3D5" w14:textId="77777777" w:rsidR="00423A76" w:rsidRPr="0085768F" w:rsidRDefault="00423A76" w:rsidP="0085768F">
            <w:pPr>
              <w:rPr>
                <w:rFonts w:cstheme="minorHAnsi"/>
                <w:sz w:val="16"/>
                <w:szCs w:val="16"/>
              </w:rPr>
            </w:pPr>
            <w:r w:rsidRPr="0085768F">
              <w:rPr>
                <w:rFonts w:cstheme="minorHAnsi"/>
                <w:sz w:val="16"/>
                <w:szCs w:val="16"/>
              </w:rPr>
              <w:t>Spolupráce</w:t>
            </w:r>
          </w:p>
        </w:tc>
        <w:tc>
          <w:tcPr>
            <w:tcW w:w="5948" w:type="dxa"/>
          </w:tcPr>
          <w:p w14:paraId="65C8050F" w14:textId="77777777"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23A76" w:rsidRPr="0085768F" w14:paraId="2037061C" w14:textId="77777777" w:rsidTr="00C163E6">
        <w:tc>
          <w:tcPr>
            <w:cnfStyle w:val="001000000000" w:firstRow="0" w:lastRow="0" w:firstColumn="1" w:lastColumn="0" w:oddVBand="0" w:evenVBand="0" w:oddHBand="0" w:evenHBand="0" w:firstRowFirstColumn="0" w:firstRowLastColumn="0" w:lastRowFirstColumn="0" w:lastRowLastColumn="0"/>
            <w:tcW w:w="3114" w:type="dxa"/>
          </w:tcPr>
          <w:p w14:paraId="7F4BBBF0" w14:textId="77777777" w:rsidR="00423A76" w:rsidRPr="0085768F" w:rsidRDefault="00423A76" w:rsidP="0085768F">
            <w:pPr>
              <w:rPr>
                <w:rFonts w:cstheme="minorHAnsi"/>
                <w:sz w:val="16"/>
                <w:szCs w:val="16"/>
              </w:rPr>
            </w:pPr>
            <w:r w:rsidRPr="0085768F">
              <w:rPr>
                <w:rFonts w:cstheme="minorHAnsi"/>
                <w:sz w:val="16"/>
                <w:szCs w:val="16"/>
              </w:rPr>
              <w:t>Celkový rozpočet</w:t>
            </w:r>
          </w:p>
        </w:tc>
        <w:tc>
          <w:tcPr>
            <w:tcW w:w="5948" w:type="dxa"/>
          </w:tcPr>
          <w:p w14:paraId="1775E0A0" w14:textId="6246FB38" w:rsidR="00423A76" w:rsidRPr="0085768F" w:rsidRDefault="00423A7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23 550,-</w:t>
            </w:r>
          </w:p>
        </w:tc>
      </w:tr>
      <w:tr w:rsidR="00423A76" w:rsidRPr="0085768F" w14:paraId="1DFF7B69" w14:textId="77777777" w:rsidTr="00C16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F22B8C" w14:textId="77777777" w:rsidR="00423A76" w:rsidRPr="0085768F" w:rsidRDefault="00423A76" w:rsidP="0085768F">
            <w:pPr>
              <w:rPr>
                <w:rFonts w:cstheme="minorHAnsi"/>
                <w:sz w:val="16"/>
                <w:szCs w:val="16"/>
              </w:rPr>
            </w:pPr>
            <w:r w:rsidRPr="0085768F">
              <w:rPr>
                <w:rFonts w:cstheme="minorHAnsi"/>
                <w:sz w:val="16"/>
                <w:szCs w:val="16"/>
              </w:rPr>
              <w:t>Zdroj financování</w:t>
            </w:r>
          </w:p>
        </w:tc>
        <w:tc>
          <w:tcPr>
            <w:tcW w:w="5948" w:type="dxa"/>
          </w:tcPr>
          <w:p w14:paraId="5A7D8FB8" w14:textId="58C9CB00" w:rsidR="00423A76" w:rsidRPr="0085768F" w:rsidRDefault="00D136D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423A76" w:rsidRPr="0085768F" w14:paraId="4473BD1E" w14:textId="77777777" w:rsidTr="00C163E6">
        <w:tc>
          <w:tcPr>
            <w:cnfStyle w:val="001000000000" w:firstRow="0" w:lastRow="0" w:firstColumn="1" w:lastColumn="0" w:oddVBand="0" w:evenVBand="0" w:oddHBand="0" w:evenHBand="0" w:firstRowFirstColumn="0" w:firstRowLastColumn="0" w:lastRowFirstColumn="0" w:lastRowLastColumn="0"/>
            <w:tcW w:w="3114" w:type="dxa"/>
          </w:tcPr>
          <w:p w14:paraId="6D2E1E65" w14:textId="77777777" w:rsidR="00423A76" w:rsidRPr="0085768F" w:rsidRDefault="00423A76" w:rsidP="0085768F">
            <w:pPr>
              <w:rPr>
                <w:rFonts w:cstheme="minorHAnsi"/>
                <w:sz w:val="16"/>
                <w:szCs w:val="16"/>
              </w:rPr>
            </w:pPr>
            <w:r w:rsidRPr="0085768F">
              <w:rPr>
                <w:rFonts w:cstheme="minorHAnsi"/>
                <w:sz w:val="16"/>
                <w:szCs w:val="16"/>
              </w:rPr>
              <w:t>Časový harmonogram</w:t>
            </w:r>
          </w:p>
        </w:tc>
        <w:tc>
          <w:tcPr>
            <w:tcW w:w="5948" w:type="dxa"/>
          </w:tcPr>
          <w:p w14:paraId="1D50EBD3" w14:textId="20E1126D" w:rsidR="00423A7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23A76" w:rsidRPr="0085768F" w14:paraId="28B699B0" w14:textId="77777777" w:rsidTr="00C16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2AFBF8" w14:textId="77777777" w:rsidR="00423A76" w:rsidRPr="0085768F" w:rsidRDefault="00423A76" w:rsidP="0085768F">
            <w:pPr>
              <w:rPr>
                <w:rFonts w:cstheme="minorHAnsi"/>
                <w:sz w:val="16"/>
                <w:szCs w:val="16"/>
              </w:rPr>
            </w:pPr>
            <w:r w:rsidRPr="0085768F">
              <w:rPr>
                <w:rFonts w:cstheme="minorHAnsi"/>
                <w:sz w:val="16"/>
                <w:szCs w:val="16"/>
              </w:rPr>
              <w:t>Cíl MAP:</w:t>
            </w:r>
          </w:p>
        </w:tc>
        <w:tc>
          <w:tcPr>
            <w:tcW w:w="5948" w:type="dxa"/>
          </w:tcPr>
          <w:p w14:paraId="37112B4A" w14:textId="416E7D89" w:rsidR="00423A76" w:rsidRPr="0085768F" w:rsidRDefault="00C52CC8" w:rsidP="0085768F">
            <w:pPr>
              <w:cnfStyle w:val="000000100000" w:firstRow="0" w:lastRow="0" w:firstColumn="0" w:lastColumn="0" w:oddVBand="0" w:evenVBand="0" w:oddHBand="1" w:evenHBand="0" w:firstRowFirstColumn="0" w:firstRowLastColumn="0" w:lastRowFirstColumn="0" w:lastRowLastColumn="0"/>
              <w:rPr>
                <w:rFonts w:ascii="Calibri" w:hAnsi="Calibri" w:cs="Calibri"/>
                <w:bCs/>
                <w:sz w:val="16"/>
                <w:szCs w:val="16"/>
              </w:rPr>
            </w:pPr>
            <w:r w:rsidRPr="0085768F">
              <w:rPr>
                <w:rFonts w:ascii="Calibri" w:hAnsi="Calibri" w:cs="Calibri"/>
                <w:bCs/>
                <w:sz w:val="16"/>
                <w:szCs w:val="16"/>
              </w:rPr>
              <w:t>5.1 Podpora vnitřní spolupráce, tj. spolupráce všech aktérů vzdělávání v území MAP ORP Louny</w:t>
            </w:r>
          </w:p>
        </w:tc>
      </w:tr>
      <w:tr w:rsidR="00423A76" w:rsidRPr="0085768F" w14:paraId="1A273D2F" w14:textId="77777777" w:rsidTr="00C163E6">
        <w:trPr>
          <w:trHeight w:val="176"/>
        </w:trPr>
        <w:tc>
          <w:tcPr>
            <w:cnfStyle w:val="001000000000" w:firstRow="0" w:lastRow="0" w:firstColumn="1" w:lastColumn="0" w:oddVBand="0" w:evenVBand="0" w:oddHBand="0" w:evenHBand="0" w:firstRowFirstColumn="0" w:firstRowLastColumn="0" w:lastRowFirstColumn="0" w:lastRowLastColumn="0"/>
            <w:tcW w:w="3114" w:type="dxa"/>
          </w:tcPr>
          <w:p w14:paraId="0032CCAF" w14:textId="77777777" w:rsidR="00423A76" w:rsidRPr="0085768F" w:rsidRDefault="00423A76" w:rsidP="0085768F">
            <w:pPr>
              <w:rPr>
                <w:rFonts w:cstheme="minorHAnsi"/>
                <w:sz w:val="16"/>
                <w:szCs w:val="16"/>
              </w:rPr>
            </w:pPr>
            <w:r w:rsidRPr="0085768F">
              <w:rPr>
                <w:rFonts w:cstheme="minorHAnsi"/>
                <w:sz w:val="16"/>
                <w:szCs w:val="16"/>
              </w:rPr>
              <w:t>Opatření MAP:</w:t>
            </w:r>
          </w:p>
        </w:tc>
        <w:tc>
          <w:tcPr>
            <w:tcW w:w="5948" w:type="dxa"/>
          </w:tcPr>
          <w:p w14:paraId="37E2FD96" w14:textId="74FC96CE" w:rsidR="00423A76" w:rsidRPr="0085768F" w:rsidRDefault="00C52CC8"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bCs/>
                <w:iCs/>
                <w:noProof/>
                <w:color w:val="000000" w:themeColor="text1"/>
                <w:sz w:val="16"/>
                <w:szCs w:val="16"/>
                <w:lang w:eastAsia="cs-CZ"/>
              </w:rPr>
            </w:pPr>
            <w:r w:rsidRPr="0085768F">
              <w:rPr>
                <w:rFonts w:ascii="Calibri" w:eastAsia="Arial" w:hAnsi="Calibri" w:cs="Calibri"/>
                <w:bCs/>
                <w:iCs/>
                <w:noProof/>
                <w:color w:val="000000" w:themeColor="text1"/>
                <w:sz w:val="16"/>
                <w:szCs w:val="16"/>
                <w:lang w:eastAsia="cs-CZ"/>
              </w:rPr>
              <w:t>5.1.1 Navázání a upevnění spolupráce mezi aktéry vzdělávání v ORP Louny</w:t>
            </w:r>
          </w:p>
        </w:tc>
      </w:tr>
    </w:tbl>
    <w:p w14:paraId="1E418017" w14:textId="77777777" w:rsidR="00423A76" w:rsidRPr="0085768F" w:rsidRDefault="00423A76"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4E0334" w:rsidRPr="0085768F" w14:paraId="68E98FB9" w14:textId="77777777" w:rsidTr="000464B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BCF93AD" w14:textId="77777777" w:rsidR="004E0334" w:rsidRPr="0085768F" w:rsidRDefault="004E0334" w:rsidP="0085768F">
            <w:pPr>
              <w:rPr>
                <w:rFonts w:cstheme="minorHAnsi"/>
                <w:b w:val="0"/>
                <w:bCs w:val="0"/>
                <w:sz w:val="16"/>
                <w:szCs w:val="16"/>
              </w:rPr>
            </w:pPr>
            <w:r w:rsidRPr="0085768F">
              <w:rPr>
                <w:rFonts w:cstheme="minorHAnsi"/>
                <w:sz w:val="16"/>
                <w:szCs w:val="16"/>
              </w:rPr>
              <w:t>Aktivita</w:t>
            </w:r>
          </w:p>
        </w:tc>
        <w:tc>
          <w:tcPr>
            <w:tcW w:w="5948" w:type="dxa"/>
          </w:tcPr>
          <w:p w14:paraId="474C90D6" w14:textId="77777777" w:rsidR="004E0334" w:rsidRDefault="0041544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Projekt Škola sportu </w:t>
            </w:r>
          </w:p>
          <w:p w14:paraId="3561182F" w14:textId="79AEB73E" w:rsidR="000464BA" w:rsidRPr="0085768F" w:rsidRDefault="000464B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4E0334" w:rsidRPr="0085768F" w14:paraId="6DBAF87B" w14:textId="77777777" w:rsidTr="000464BA">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114" w:type="dxa"/>
          </w:tcPr>
          <w:p w14:paraId="633BA570" w14:textId="77777777" w:rsidR="004E0334" w:rsidRPr="0085768F" w:rsidRDefault="004E0334" w:rsidP="0085768F">
            <w:pPr>
              <w:rPr>
                <w:rFonts w:cstheme="minorHAnsi"/>
                <w:sz w:val="16"/>
                <w:szCs w:val="16"/>
              </w:rPr>
            </w:pPr>
            <w:r w:rsidRPr="0085768F">
              <w:rPr>
                <w:rFonts w:cstheme="minorHAnsi"/>
                <w:sz w:val="16"/>
                <w:szCs w:val="16"/>
              </w:rPr>
              <w:t>Charakteristika aktivity</w:t>
            </w:r>
          </w:p>
        </w:tc>
        <w:tc>
          <w:tcPr>
            <w:tcW w:w="5948" w:type="dxa"/>
          </w:tcPr>
          <w:p w14:paraId="0246B5D9" w14:textId="7D397CFC" w:rsidR="004E033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pohybových aktivit u dětí</w:t>
            </w:r>
          </w:p>
        </w:tc>
      </w:tr>
      <w:tr w:rsidR="004E0334" w:rsidRPr="0085768F" w14:paraId="1CE1D836"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38DB7ECC" w14:textId="77777777" w:rsidR="004E0334" w:rsidRPr="0085768F" w:rsidRDefault="004E0334" w:rsidP="0085768F">
            <w:pPr>
              <w:rPr>
                <w:rFonts w:cstheme="minorHAnsi"/>
                <w:sz w:val="16"/>
                <w:szCs w:val="16"/>
              </w:rPr>
            </w:pPr>
            <w:r w:rsidRPr="0085768F">
              <w:rPr>
                <w:rFonts w:cstheme="minorHAnsi"/>
                <w:sz w:val="16"/>
                <w:szCs w:val="16"/>
              </w:rPr>
              <w:t>Realizátor nositel</w:t>
            </w:r>
          </w:p>
        </w:tc>
        <w:tc>
          <w:tcPr>
            <w:tcW w:w="5948" w:type="dxa"/>
          </w:tcPr>
          <w:p w14:paraId="579C291B" w14:textId="0EBFD05D" w:rsidR="004E0334" w:rsidRPr="0085768F" w:rsidRDefault="004E033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sidR="00415444" w:rsidRPr="0085768F">
              <w:rPr>
                <w:rFonts w:cstheme="minorHAnsi"/>
                <w:sz w:val="16"/>
                <w:szCs w:val="16"/>
              </w:rPr>
              <w:t>Hřivice</w:t>
            </w:r>
          </w:p>
        </w:tc>
      </w:tr>
      <w:tr w:rsidR="004E0334" w:rsidRPr="0085768F" w14:paraId="70AE958A" w14:textId="77777777" w:rsidTr="0004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305C92" w14:textId="77777777" w:rsidR="004E0334" w:rsidRPr="0085768F" w:rsidRDefault="004E0334" w:rsidP="0085768F">
            <w:pPr>
              <w:rPr>
                <w:rFonts w:cstheme="minorHAnsi"/>
                <w:sz w:val="16"/>
                <w:szCs w:val="16"/>
              </w:rPr>
            </w:pPr>
            <w:r w:rsidRPr="0085768F">
              <w:rPr>
                <w:rFonts w:cstheme="minorHAnsi"/>
                <w:sz w:val="16"/>
                <w:szCs w:val="16"/>
              </w:rPr>
              <w:t>Místo realizace</w:t>
            </w:r>
          </w:p>
        </w:tc>
        <w:tc>
          <w:tcPr>
            <w:tcW w:w="5948" w:type="dxa"/>
          </w:tcPr>
          <w:p w14:paraId="1D5C156C" w14:textId="5405E845" w:rsidR="004E033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E0334" w:rsidRPr="0085768F" w14:paraId="08708E7E"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74ABD002" w14:textId="77777777" w:rsidR="004E0334" w:rsidRPr="0085768F" w:rsidRDefault="004E0334" w:rsidP="0085768F">
            <w:pPr>
              <w:rPr>
                <w:rFonts w:cstheme="minorHAnsi"/>
                <w:sz w:val="16"/>
                <w:szCs w:val="16"/>
              </w:rPr>
            </w:pPr>
            <w:r w:rsidRPr="0085768F">
              <w:rPr>
                <w:rFonts w:cstheme="minorHAnsi"/>
                <w:sz w:val="16"/>
                <w:szCs w:val="16"/>
              </w:rPr>
              <w:t>Cíl aktivity</w:t>
            </w:r>
          </w:p>
        </w:tc>
        <w:tc>
          <w:tcPr>
            <w:tcW w:w="5948" w:type="dxa"/>
          </w:tcPr>
          <w:p w14:paraId="7E57C6BF" w14:textId="6C431BBF" w:rsidR="004E0334" w:rsidRPr="0085768F" w:rsidRDefault="0041544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pohybových aktivit u dětí</w:t>
            </w:r>
          </w:p>
        </w:tc>
      </w:tr>
      <w:tr w:rsidR="004E0334" w:rsidRPr="0085768F" w14:paraId="4C4D23DF" w14:textId="77777777" w:rsidTr="0004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172A0C" w14:textId="77777777" w:rsidR="004E0334" w:rsidRPr="0085768F" w:rsidRDefault="004E0334" w:rsidP="0085768F">
            <w:pPr>
              <w:rPr>
                <w:rFonts w:cstheme="minorHAnsi"/>
                <w:sz w:val="16"/>
                <w:szCs w:val="16"/>
              </w:rPr>
            </w:pPr>
            <w:r w:rsidRPr="0085768F">
              <w:rPr>
                <w:rFonts w:cstheme="minorHAnsi"/>
                <w:sz w:val="16"/>
                <w:szCs w:val="16"/>
              </w:rPr>
              <w:t>Spolupráce</w:t>
            </w:r>
          </w:p>
        </w:tc>
        <w:tc>
          <w:tcPr>
            <w:tcW w:w="5948" w:type="dxa"/>
          </w:tcPr>
          <w:p w14:paraId="50B509FE" w14:textId="52B89F70" w:rsidR="004E033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E0334" w:rsidRPr="0085768F" w14:paraId="62ADD0C0"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4666109B" w14:textId="77777777" w:rsidR="004E0334" w:rsidRPr="0085768F" w:rsidRDefault="004E0334" w:rsidP="0085768F">
            <w:pPr>
              <w:rPr>
                <w:rFonts w:cstheme="minorHAnsi"/>
                <w:sz w:val="16"/>
                <w:szCs w:val="16"/>
              </w:rPr>
            </w:pPr>
            <w:r w:rsidRPr="0085768F">
              <w:rPr>
                <w:rFonts w:cstheme="minorHAnsi"/>
                <w:sz w:val="16"/>
                <w:szCs w:val="16"/>
              </w:rPr>
              <w:t>Celkový rozpočet</w:t>
            </w:r>
          </w:p>
        </w:tc>
        <w:tc>
          <w:tcPr>
            <w:tcW w:w="5948" w:type="dxa"/>
          </w:tcPr>
          <w:p w14:paraId="5497E80B" w14:textId="77777777" w:rsidR="004E0334" w:rsidRPr="0085768F" w:rsidRDefault="004E033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4E0334" w:rsidRPr="0085768F" w14:paraId="4D8C9AE9" w14:textId="77777777" w:rsidTr="0004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2E3F06" w14:textId="77777777" w:rsidR="004E0334" w:rsidRPr="0085768F" w:rsidRDefault="004E0334" w:rsidP="0085768F">
            <w:pPr>
              <w:rPr>
                <w:rFonts w:cstheme="minorHAnsi"/>
                <w:sz w:val="16"/>
                <w:szCs w:val="16"/>
              </w:rPr>
            </w:pPr>
            <w:r w:rsidRPr="0085768F">
              <w:rPr>
                <w:rFonts w:cstheme="minorHAnsi"/>
                <w:sz w:val="16"/>
                <w:szCs w:val="16"/>
              </w:rPr>
              <w:t>Zdroj financování</w:t>
            </w:r>
          </w:p>
        </w:tc>
        <w:tc>
          <w:tcPr>
            <w:tcW w:w="5948" w:type="dxa"/>
          </w:tcPr>
          <w:p w14:paraId="2634AAE3" w14:textId="06C5315E" w:rsidR="004E033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Dotace</w:t>
            </w:r>
          </w:p>
        </w:tc>
      </w:tr>
      <w:tr w:rsidR="004E0334" w:rsidRPr="0085768F" w14:paraId="11FCBE87"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261FAB52" w14:textId="77777777" w:rsidR="004E0334" w:rsidRPr="0085768F" w:rsidRDefault="004E0334" w:rsidP="0085768F">
            <w:pPr>
              <w:rPr>
                <w:rFonts w:cstheme="minorHAnsi"/>
                <w:sz w:val="16"/>
                <w:szCs w:val="16"/>
              </w:rPr>
            </w:pPr>
            <w:r w:rsidRPr="0085768F">
              <w:rPr>
                <w:rFonts w:cstheme="minorHAnsi"/>
                <w:sz w:val="16"/>
                <w:szCs w:val="16"/>
              </w:rPr>
              <w:t>Časový harmonogram</w:t>
            </w:r>
          </w:p>
        </w:tc>
        <w:tc>
          <w:tcPr>
            <w:tcW w:w="5948" w:type="dxa"/>
          </w:tcPr>
          <w:p w14:paraId="27FC37FD" w14:textId="2F4616CE" w:rsidR="004E0334"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E0334" w:rsidRPr="0085768F" w14:paraId="537E04BE" w14:textId="77777777" w:rsidTr="0004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25FDD0" w14:textId="77777777" w:rsidR="004E0334" w:rsidRPr="0085768F" w:rsidRDefault="004E0334" w:rsidP="0085768F">
            <w:pPr>
              <w:rPr>
                <w:rFonts w:cstheme="minorHAnsi"/>
                <w:sz w:val="16"/>
                <w:szCs w:val="16"/>
              </w:rPr>
            </w:pPr>
            <w:r w:rsidRPr="0085768F">
              <w:rPr>
                <w:rFonts w:cstheme="minorHAnsi"/>
                <w:sz w:val="16"/>
                <w:szCs w:val="16"/>
              </w:rPr>
              <w:t>Cíl MAP:</w:t>
            </w:r>
          </w:p>
        </w:tc>
        <w:tc>
          <w:tcPr>
            <w:tcW w:w="5948" w:type="dxa"/>
          </w:tcPr>
          <w:p w14:paraId="5486D3F3" w14:textId="5454E34B" w:rsidR="004E0334" w:rsidRPr="0085768F" w:rsidRDefault="00D136D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1.3. Podpora iniciativy a kreativity dětí, rozvoj výchovy k udržitelnému rozvoji (sociálních a občanských kompetencí dětí, rozvoj kulturního povědomí a vyjádření dětí, rozvoj environmentálního povědomí), výchova k pohybu a zdravému životnímu stylu, a dalších klíčových kompetencí dětí, socioemočních, včetně rozvoje wellbeingu a duševního zdraví dětí a PP v předškolním vzdělávání</w:t>
            </w:r>
          </w:p>
        </w:tc>
      </w:tr>
      <w:tr w:rsidR="004E0334" w:rsidRPr="0085768F" w14:paraId="115A0C64" w14:textId="77777777" w:rsidTr="000464BA">
        <w:trPr>
          <w:trHeight w:val="368"/>
        </w:trPr>
        <w:tc>
          <w:tcPr>
            <w:cnfStyle w:val="001000000000" w:firstRow="0" w:lastRow="0" w:firstColumn="1" w:lastColumn="0" w:oddVBand="0" w:evenVBand="0" w:oddHBand="0" w:evenHBand="0" w:firstRowFirstColumn="0" w:firstRowLastColumn="0" w:lastRowFirstColumn="0" w:lastRowLastColumn="0"/>
            <w:tcW w:w="3114" w:type="dxa"/>
          </w:tcPr>
          <w:p w14:paraId="2488C358" w14:textId="77777777" w:rsidR="004E0334" w:rsidRPr="0085768F" w:rsidRDefault="004E0334" w:rsidP="0085768F">
            <w:pPr>
              <w:rPr>
                <w:rFonts w:cstheme="minorHAnsi"/>
                <w:sz w:val="16"/>
                <w:szCs w:val="16"/>
              </w:rPr>
            </w:pPr>
            <w:r w:rsidRPr="0085768F">
              <w:rPr>
                <w:rFonts w:cstheme="minorHAnsi"/>
                <w:sz w:val="16"/>
                <w:szCs w:val="16"/>
              </w:rPr>
              <w:t>Opatření MAP:</w:t>
            </w:r>
          </w:p>
        </w:tc>
        <w:tc>
          <w:tcPr>
            <w:tcW w:w="5948" w:type="dxa"/>
          </w:tcPr>
          <w:p w14:paraId="70FF6888" w14:textId="57A08C5C" w:rsidR="004E0334" w:rsidRPr="0085768F" w:rsidRDefault="00CD4E4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1.3.3 Rozvoj pohybových aktivit a výchovy ke zdravému životnímu stylu v předškolním věku</w:t>
            </w:r>
          </w:p>
        </w:tc>
      </w:tr>
    </w:tbl>
    <w:p w14:paraId="2FB91A8B" w14:textId="6B3C1E62" w:rsidR="00415444" w:rsidRPr="0085768F" w:rsidRDefault="00415444"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415444" w:rsidRPr="0085768F" w14:paraId="76DA4F2F" w14:textId="77777777" w:rsidTr="000464B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ECAD3E" w14:textId="77777777" w:rsidR="00415444" w:rsidRPr="0085768F" w:rsidRDefault="00415444" w:rsidP="0085768F">
            <w:pPr>
              <w:rPr>
                <w:rFonts w:cstheme="minorHAnsi"/>
                <w:b w:val="0"/>
                <w:bCs w:val="0"/>
                <w:sz w:val="16"/>
                <w:szCs w:val="16"/>
              </w:rPr>
            </w:pPr>
            <w:r w:rsidRPr="0085768F">
              <w:rPr>
                <w:rFonts w:cstheme="minorHAnsi"/>
                <w:sz w:val="16"/>
                <w:szCs w:val="16"/>
              </w:rPr>
              <w:t>Aktivita</w:t>
            </w:r>
          </w:p>
        </w:tc>
        <w:tc>
          <w:tcPr>
            <w:tcW w:w="5948" w:type="dxa"/>
          </w:tcPr>
          <w:p w14:paraId="68481B47" w14:textId="77777777" w:rsidR="00415444" w:rsidRDefault="0041544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Recyklohraní </w:t>
            </w:r>
          </w:p>
          <w:p w14:paraId="40BEE815" w14:textId="50F968BA" w:rsidR="000464BA" w:rsidRPr="0085768F" w:rsidRDefault="000464B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415444" w:rsidRPr="0085768F" w14:paraId="0BE585B4" w14:textId="77777777" w:rsidTr="000464BA">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114" w:type="dxa"/>
          </w:tcPr>
          <w:p w14:paraId="301CAAF2" w14:textId="77777777" w:rsidR="00415444" w:rsidRPr="0085768F" w:rsidRDefault="00415444" w:rsidP="0085768F">
            <w:pPr>
              <w:rPr>
                <w:rFonts w:cstheme="minorHAnsi"/>
                <w:sz w:val="16"/>
                <w:szCs w:val="16"/>
              </w:rPr>
            </w:pPr>
            <w:r w:rsidRPr="0085768F">
              <w:rPr>
                <w:rFonts w:cstheme="minorHAnsi"/>
                <w:sz w:val="16"/>
                <w:szCs w:val="16"/>
              </w:rPr>
              <w:t>Charakteristika aktivity</w:t>
            </w:r>
          </w:p>
        </w:tc>
        <w:tc>
          <w:tcPr>
            <w:tcW w:w="5948" w:type="dxa"/>
          </w:tcPr>
          <w:p w14:paraId="56D6DCE8" w14:textId="5E89D934" w:rsidR="0041544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odpadů</w:t>
            </w:r>
          </w:p>
        </w:tc>
      </w:tr>
      <w:tr w:rsidR="00415444" w:rsidRPr="0085768F" w14:paraId="6E87AA64"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7F47008F" w14:textId="77777777" w:rsidR="00415444" w:rsidRPr="0085768F" w:rsidRDefault="00415444" w:rsidP="0085768F">
            <w:pPr>
              <w:rPr>
                <w:rFonts w:cstheme="minorHAnsi"/>
                <w:sz w:val="16"/>
                <w:szCs w:val="16"/>
              </w:rPr>
            </w:pPr>
            <w:r w:rsidRPr="0085768F">
              <w:rPr>
                <w:rFonts w:cstheme="minorHAnsi"/>
                <w:sz w:val="16"/>
                <w:szCs w:val="16"/>
              </w:rPr>
              <w:t>Realizátor nositel</w:t>
            </w:r>
          </w:p>
        </w:tc>
        <w:tc>
          <w:tcPr>
            <w:tcW w:w="5948" w:type="dxa"/>
          </w:tcPr>
          <w:p w14:paraId="61ED7AAA" w14:textId="77777777" w:rsidR="00415444" w:rsidRPr="0085768F" w:rsidRDefault="0041544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15444" w:rsidRPr="0085768F" w14:paraId="7467CC4E" w14:textId="77777777" w:rsidTr="0004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A0A7FA" w14:textId="77777777" w:rsidR="00415444" w:rsidRPr="0085768F" w:rsidRDefault="00415444" w:rsidP="0085768F">
            <w:pPr>
              <w:rPr>
                <w:rFonts w:cstheme="minorHAnsi"/>
                <w:sz w:val="16"/>
                <w:szCs w:val="16"/>
              </w:rPr>
            </w:pPr>
            <w:r w:rsidRPr="0085768F">
              <w:rPr>
                <w:rFonts w:cstheme="minorHAnsi"/>
                <w:sz w:val="16"/>
                <w:szCs w:val="16"/>
              </w:rPr>
              <w:t>Místo realizace</w:t>
            </w:r>
          </w:p>
        </w:tc>
        <w:tc>
          <w:tcPr>
            <w:tcW w:w="5948" w:type="dxa"/>
          </w:tcPr>
          <w:p w14:paraId="5F590027" w14:textId="77777777" w:rsidR="0041544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15444" w:rsidRPr="0085768F" w14:paraId="74901CAE"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4D15BB01" w14:textId="77777777" w:rsidR="00415444" w:rsidRPr="0085768F" w:rsidRDefault="00415444" w:rsidP="0085768F">
            <w:pPr>
              <w:rPr>
                <w:rFonts w:cstheme="minorHAnsi"/>
                <w:sz w:val="16"/>
                <w:szCs w:val="16"/>
              </w:rPr>
            </w:pPr>
            <w:r w:rsidRPr="0085768F">
              <w:rPr>
                <w:rFonts w:cstheme="minorHAnsi"/>
                <w:sz w:val="16"/>
                <w:szCs w:val="16"/>
              </w:rPr>
              <w:t>Cíl aktivity</w:t>
            </w:r>
          </w:p>
        </w:tc>
        <w:tc>
          <w:tcPr>
            <w:tcW w:w="5948" w:type="dxa"/>
          </w:tcPr>
          <w:p w14:paraId="55B3FA24" w14:textId="20C1E2DD" w:rsidR="00415444" w:rsidRPr="0085768F" w:rsidRDefault="0041544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odpadů</w:t>
            </w:r>
          </w:p>
        </w:tc>
      </w:tr>
      <w:tr w:rsidR="00415444" w:rsidRPr="0085768F" w14:paraId="25B637E6" w14:textId="77777777" w:rsidTr="0004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A924BD" w14:textId="77777777" w:rsidR="00415444" w:rsidRPr="0085768F" w:rsidRDefault="00415444" w:rsidP="0085768F">
            <w:pPr>
              <w:rPr>
                <w:rFonts w:cstheme="minorHAnsi"/>
                <w:sz w:val="16"/>
                <w:szCs w:val="16"/>
              </w:rPr>
            </w:pPr>
            <w:r w:rsidRPr="0085768F">
              <w:rPr>
                <w:rFonts w:cstheme="minorHAnsi"/>
                <w:sz w:val="16"/>
                <w:szCs w:val="16"/>
              </w:rPr>
              <w:t>Spolupráce</w:t>
            </w:r>
          </w:p>
        </w:tc>
        <w:tc>
          <w:tcPr>
            <w:tcW w:w="5948" w:type="dxa"/>
          </w:tcPr>
          <w:p w14:paraId="0EF3454C" w14:textId="77777777" w:rsidR="0041544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15444" w:rsidRPr="0085768F" w14:paraId="2C154ED1"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5A8B2A60" w14:textId="77777777" w:rsidR="00415444" w:rsidRPr="0085768F" w:rsidRDefault="00415444" w:rsidP="0085768F">
            <w:pPr>
              <w:rPr>
                <w:rFonts w:cstheme="minorHAnsi"/>
                <w:sz w:val="16"/>
                <w:szCs w:val="16"/>
              </w:rPr>
            </w:pPr>
            <w:r w:rsidRPr="0085768F">
              <w:rPr>
                <w:rFonts w:cstheme="minorHAnsi"/>
                <w:sz w:val="16"/>
                <w:szCs w:val="16"/>
              </w:rPr>
              <w:t>Celkový rozpočet</w:t>
            </w:r>
          </w:p>
        </w:tc>
        <w:tc>
          <w:tcPr>
            <w:tcW w:w="5948" w:type="dxa"/>
          </w:tcPr>
          <w:p w14:paraId="27E58B14" w14:textId="77777777" w:rsidR="00415444" w:rsidRPr="0085768F" w:rsidRDefault="0041544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415444" w:rsidRPr="0085768F" w14:paraId="28B732FC" w14:textId="77777777" w:rsidTr="0004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7D6584" w14:textId="77777777" w:rsidR="00415444" w:rsidRPr="0085768F" w:rsidRDefault="00415444" w:rsidP="0085768F">
            <w:pPr>
              <w:rPr>
                <w:rFonts w:cstheme="minorHAnsi"/>
                <w:sz w:val="16"/>
                <w:szCs w:val="16"/>
              </w:rPr>
            </w:pPr>
            <w:r w:rsidRPr="0085768F">
              <w:rPr>
                <w:rFonts w:cstheme="minorHAnsi"/>
                <w:sz w:val="16"/>
                <w:szCs w:val="16"/>
              </w:rPr>
              <w:t>Zdroj financování</w:t>
            </w:r>
          </w:p>
        </w:tc>
        <w:tc>
          <w:tcPr>
            <w:tcW w:w="5948" w:type="dxa"/>
          </w:tcPr>
          <w:p w14:paraId="0DAC5EA2" w14:textId="77777777" w:rsidR="0041544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Dotace</w:t>
            </w:r>
          </w:p>
        </w:tc>
      </w:tr>
      <w:tr w:rsidR="00415444" w:rsidRPr="0085768F" w14:paraId="7D787FBA"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172BC7FD" w14:textId="77777777" w:rsidR="00415444" w:rsidRPr="0085768F" w:rsidRDefault="00415444" w:rsidP="0085768F">
            <w:pPr>
              <w:rPr>
                <w:rFonts w:cstheme="minorHAnsi"/>
                <w:sz w:val="16"/>
                <w:szCs w:val="16"/>
              </w:rPr>
            </w:pPr>
            <w:r w:rsidRPr="0085768F">
              <w:rPr>
                <w:rFonts w:cstheme="minorHAnsi"/>
                <w:sz w:val="16"/>
                <w:szCs w:val="16"/>
              </w:rPr>
              <w:t>Časový harmonogram</w:t>
            </w:r>
          </w:p>
        </w:tc>
        <w:tc>
          <w:tcPr>
            <w:tcW w:w="5948" w:type="dxa"/>
          </w:tcPr>
          <w:p w14:paraId="05A3F19B" w14:textId="3C33ACD1" w:rsidR="00415444"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15444" w:rsidRPr="0085768F" w14:paraId="62CC56E8" w14:textId="77777777" w:rsidTr="0004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C8FA29" w14:textId="77777777" w:rsidR="00415444" w:rsidRPr="0085768F" w:rsidRDefault="00415444" w:rsidP="0085768F">
            <w:pPr>
              <w:rPr>
                <w:rFonts w:cstheme="minorHAnsi"/>
                <w:sz w:val="16"/>
                <w:szCs w:val="16"/>
              </w:rPr>
            </w:pPr>
            <w:r w:rsidRPr="0085768F">
              <w:rPr>
                <w:rFonts w:cstheme="minorHAnsi"/>
                <w:sz w:val="16"/>
                <w:szCs w:val="16"/>
              </w:rPr>
              <w:t>Cíl MAP:</w:t>
            </w:r>
          </w:p>
        </w:tc>
        <w:tc>
          <w:tcPr>
            <w:tcW w:w="5948" w:type="dxa"/>
          </w:tcPr>
          <w:p w14:paraId="4331A679" w14:textId="3415DE9C" w:rsidR="00415444" w:rsidRPr="0085768F" w:rsidRDefault="00D136D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1.3. Podpora iniciativy a kreativity dětí, rozvoj výchovy k udržitelnému rozvoji (sociálních a občanských kompetencí dětí, rozvoj kulturního povědomí a vyjádření dětí, rozvoj environmentálního povědomí), výchova k pohybu a zdravému životnímu stylu, a dalších klíčových kompetencí dětí, socioemočních, včetně rozvoje wellbeingu a duševního zdraví dětí a PP v předškolním vzdělávání</w:t>
            </w:r>
          </w:p>
        </w:tc>
      </w:tr>
      <w:tr w:rsidR="00415444" w:rsidRPr="0085768F" w14:paraId="4240DBD2" w14:textId="77777777" w:rsidTr="000464BA">
        <w:trPr>
          <w:trHeight w:val="186"/>
        </w:trPr>
        <w:tc>
          <w:tcPr>
            <w:cnfStyle w:val="001000000000" w:firstRow="0" w:lastRow="0" w:firstColumn="1" w:lastColumn="0" w:oddVBand="0" w:evenVBand="0" w:oddHBand="0" w:evenHBand="0" w:firstRowFirstColumn="0" w:firstRowLastColumn="0" w:lastRowFirstColumn="0" w:lastRowLastColumn="0"/>
            <w:tcW w:w="3114" w:type="dxa"/>
          </w:tcPr>
          <w:p w14:paraId="542EF226" w14:textId="77777777" w:rsidR="00415444" w:rsidRPr="0085768F" w:rsidRDefault="00415444" w:rsidP="0085768F">
            <w:pPr>
              <w:rPr>
                <w:rFonts w:cstheme="minorHAnsi"/>
                <w:sz w:val="16"/>
                <w:szCs w:val="16"/>
              </w:rPr>
            </w:pPr>
            <w:r w:rsidRPr="0085768F">
              <w:rPr>
                <w:rFonts w:cstheme="minorHAnsi"/>
                <w:sz w:val="16"/>
                <w:szCs w:val="16"/>
              </w:rPr>
              <w:t>Opatření MAP:</w:t>
            </w:r>
          </w:p>
        </w:tc>
        <w:tc>
          <w:tcPr>
            <w:tcW w:w="5948" w:type="dxa"/>
          </w:tcPr>
          <w:p w14:paraId="0220E013" w14:textId="579BD6FB" w:rsidR="00415444" w:rsidRPr="0085768F" w:rsidRDefault="00CD4E4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1.3.2 </w:t>
            </w:r>
            <w:r w:rsidR="00D136D4" w:rsidRPr="0085768F">
              <w:rPr>
                <w:rFonts w:cstheme="minorHAnsi"/>
                <w:sz w:val="16"/>
                <w:szCs w:val="16"/>
              </w:rPr>
              <w:t>Rozvoj v oblasti udržitelného rozvoje – EVVO, sociální, občanské a socioemoční dovednosti, rozvoj kulturního povědomí a vyjádření dětí</w:t>
            </w:r>
          </w:p>
        </w:tc>
      </w:tr>
    </w:tbl>
    <w:p w14:paraId="696D6169" w14:textId="77777777" w:rsidR="00E02E96" w:rsidRPr="0085768F" w:rsidRDefault="00E02E96"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415444" w:rsidRPr="0085768F" w14:paraId="7F4F9370" w14:textId="77777777" w:rsidTr="000464B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6989122" w14:textId="77777777" w:rsidR="00415444" w:rsidRPr="0085768F" w:rsidRDefault="00415444" w:rsidP="0085768F">
            <w:pPr>
              <w:rPr>
                <w:rFonts w:cstheme="minorHAnsi"/>
                <w:b w:val="0"/>
                <w:bCs w:val="0"/>
                <w:sz w:val="16"/>
                <w:szCs w:val="16"/>
              </w:rPr>
            </w:pPr>
            <w:r w:rsidRPr="0085768F">
              <w:rPr>
                <w:rFonts w:cstheme="minorHAnsi"/>
                <w:sz w:val="16"/>
                <w:szCs w:val="16"/>
              </w:rPr>
              <w:t>Aktivita</w:t>
            </w:r>
          </w:p>
        </w:tc>
        <w:tc>
          <w:tcPr>
            <w:tcW w:w="5948" w:type="dxa"/>
          </w:tcPr>
          <w:p w14:paraId="0D1439FA" w14:textId="2804BDF9" w:rsidR="00415444" w:rsidRDefault="0041544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Práce s</w:t>
            </w:r>
            <w:r w:rsidR="000464BA">
              <w:rPr>
                <w:rFonts w:cstheme="minorHAnsi"/>
                <w:b w:val="0"/>
                <w:bCs w:val="0"/>
                <w:sz w:val="16"/>
                <w:szCs w:val="16"/>
              </w:rPr>
              <w:t> </w:t>
            </w:r>
            <w:r w:rsidRPr="0085768F">
              <w:rPr>
                <w:rFonts w:cstheme="minorHAnsi"/>
                <w:sz w:val="16"/>
                <w:szCs w:val="16"/>
              </w:rPr>
              <w:t>knihou</w:t>
            </w:r>
          </w:p>
          <w:p w14:paraId="0604C03D" w14:textId="5581E214" w:rsidR="000464BA" w:rsidRPr="0085768F" w:rsidRDefault="000464B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415444" w:rsidRPr="0085768F" w14:paraId="67DFBE2B" w14:textId="77777777" w:rsidTr="000464B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AD82121" w14:textId="77777777" w:rsidR="00415444" w:rsidRPr="0085768F" w:rsidRDefault="00415444" w:rsidP="0085768F">
            <w:pPr>
              <w:rPr>
                <w:rFonts w:cstheme="minorHAnsi"/>
                <w:sz w:val="16"/>
                <w:szCs w:val="16"/>
              </w:rPr>
            </w:pPr>
            <w:r w:rsidRPr="0085768F">
              <w:rPr>
                <w:rFonts w:cstheme="minorHAnsi"/>
                <w:sz w:val="16"/>
                <w:szCs w:val="16"/>
              </w:rPr>
              <w:t>Charakteristika aktivity</w:t>
            </w:r>
          </w:p>
        </w:tc>
        <w:tc>
          <w:tcPr>
            <w:tcW w:w="5948" w:type="dxa"/>
          </w:tcPr>
          <w:p w14:paraId="407BC921" w14:textId="2FCDF23B" w:rsidR="0041544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čtenářské gramotnosti</w:t>
            </w:r>
            <w:r w:rsidR="00196F73" w:rsidRPr="0085768F">
              <w:rPr>
                <w:rFonts w:cstheme="minorHAnsi"/>
                <w:sz w:val="16"/>
                <w:szCs w:val="16"/>
              </w:rPr>
              <w:t xml:space="preserve"> – práce s knihami, které rodiče právě čtou dětem v MŠ</w:t>
            </w:r>
          </w:p>
        </w:tc>
      </w:tr>
      <w:tr w:rsidR="00415444" w:rsidRPr="0085768F" w14:paraId="1233ED41"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0D8F66E5" w14:textId="77777777" w:rsidR="00415444" w:rsidRPr="0085768F" w:rsidRDefault="00415444" w:rsidP="0085768F">
            <w:pPr>
              <w:rPr>
                <w:rFonts w:cstheme="minorHAnsi"/>
                <w:sz w:val="16"/>
                <w:szCs w:val="16"/>
              </w:rPr>
            </w:pPr>
            <w:r w:rsidRPr="0085768F">
              <w:rPr>
                <w:rFonts w:cstheme="minorHAnsi"/>
                <w:sz w:val="16"/>
                <w:szCs w:val="16"/>
              </w:rPr>
              <w:t>Realizátor nositel</w:t>
            </w:r>
          </w:p>
        </w:tc>
        <w:tc>
          <w:tcPr>
            <w:tcW w:w="5948" w:type="dxa"/>
          </w:tcPr>
          <w:p w14:paraId="516B088D" w14:textId="77777777" w:rsidR="00415444" w:rsidRPr="0085768F" w:rsidRDefault="0041544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15444" w:rsidRPr="0085768F" w14:paraId="614FC690" w14:textId="77777777" w:rsidTr="0004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219CE5" w14:textId="77777777" w:rsidR="00415444" w:rsidRPr="0085768F" w:rsidRDefault="00415444" w:rsidP="0085768F">
            <w:pPr>
              <w:rPr>
                <w:rFonts w:cstheme="minorHAnsi"/>
                <w:sz w:val="16"/>
                <w:szCs w:val="16"/>
              </w:rPr>
            </w:pPr>
            <w:r w:rsidRPr="0085768F">
              <w:rPr>
                <w:rFonts w:cstheme="minorHAnsi"/>
                <w:sz w:val="16"/>
                <w:szCs w:val="16"/>
              </w:rPr>
              <w:t>Místo realizace</w:t>
            </w:r>
          </w:p>
        </w:tc>
        <w:tc>
          <w:tcPr>
            <w:tcW w:w="5948" w:type="dxa"/>
          </w:tcPr>
          <w:p w14:paraId="3D8CE591" w14:textId="77777777" w:rsidR="0041544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15444" w:rsidRPr="0085768F" w14:paraId="39039A05"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4C8168D0" w14:textId="77777777" w:rsidR="00415444" w:rsidRPr="0085768F" w:rsidRDefault="00415444" w:rsidP="0085768F">
            <w:pPr>
              <w:rPr>
                <w:rFonts w:cstheme="minorHAnsi"/>
                <w:sz w:val="16"/>
                <w:szCs w:val="16"/>
              </w:rPr>
            </w:pPr>
            <w:r w:rsidRPr="0085768F">
              <w:rPr>
                <w:rFonts w:cstheme="minorHAnsi"/>
                <w:sz w:val="16"/>
                <w:szCs w:val="16"/>
              </w:rPr>
              <w:t>Cíl aktivity</w:t>
            </w:r>
          </w:p>
        </w:tc>
        <w:tc>
          <w:tcPr>
            <w:tcW w:w="5948" w:type="dxa"/>
          </w:tcPr>
          <w:p w14:paraId="1B9EDFFC" w14:textId="49288282" w:rsidR="00415444" w:rsidRPr="0085768F" w:rsidRDefault="0041544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gramotnosti</w:t>
            </w:r>
          </w:p>
        </w:tc>
      </w:tr>
      <w:tr w:rsidR="00415444" w:rsidRPr="0085768F" w14:paraId="05CF144D" w14:textId="77777777" w:rsidTr="0004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3872A1" w14:textId="77777777" w:rsidR="00415444" w:rsidRPr="0085768F" w:rsidRDefault="00415444" w:rsidP="0085768F">
            <w:pPr>
              <w:rPr>
                <w:rFonts w:cstheme="minorHAnsi"/>
                <w:sz w:val="16"/>
                <w:szCs w:val="16"/>
              </w:rPr>
            </w:pPr>
            <w:r w:rsidRPr="0085768F">
              <w:rPr>
                <w:rFonts w:cstheme="minorHAnsi"/>
                <w:sz w:val="16"/>
                <w:szCs w:val="16"/>
              </w:rPr>
              <w:t>Spolupráce</w:t>
            </w:r>
          </w:p>
        </w:tc>
        <w:tc>
          <w:tcPr>
            <w:tcW w:w="5948" w:type="dxa"/>
          </w:tcPr>
          <w:p w14:paraId="429268E6" w14:textId="77777777" w:rsidR="0041544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15444" w:rsidRPr="0085768F" w14:paraId="090954DD"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744A9228" w14:textId="77777777" w:rsidR="00415444" w:rsidRPr="0085768F" w:rsidRDefault="00415444" w:rsidP="0085768F">
            <w:pPr>
              <w:rPr>
                <w:rFonts w:cstheme="minorHAnsi"/>
                <w:sz w:val="16"/>
                <w:szCs w:val="16"/>
              </w:rPr>
            </w:pPr>
            <w:r w:rsidRPr="0085768F">
              <w:rPr>
                <w:rFonts w:cstheme="minorHAnsi"/>
                <w:sz w:val="16"/>
                <w:szCs w:val="16"/>
              </w:rPr>
              <w:t>Celkový rozpočet</w:t>
            </w:r>
          </w:p>
        </w:tc>
        <w:tc>
          <w:tcPr>
            <w:tcW w:w="5948" w:type="dxa"/>
          </w:tcPr>
          <w:p w14:paraId="6BD5ED9B" w14:textId="77777777" w:rsidR="00415444" w:rsidRPr="0085768F" w:rsidRDefault="0041544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415444" w:rsidRPr="0085768F" w14:paraId="6F3742B2" w14:textId="77777777" w:rsidTr="0004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095802" w14:textId="77777777" w:rsidR="00415444" w:rsidRPr="0085768F" w:rsidRDefault="00415444" w:rsidP="0085768F">
            <w:pPr>
              <w:rPr>
                <w:rFonts w:cstheme="minorHAnsi"/>
                <w:sz w:val="16"/>
                <w:szCs w:val="16"/>
              </w:rPr>
            </w:pPr>
            <w:r w:rsidRPr="0085768F">
              <w:rPr>
                <w:rFonts w:cstheme="minorHAnsi"/>
                <w:sz w:val="16"/>
                <w:szCs w:val="16"/>
              </w:rPr>
              <w:t>Zdroj financování</w:t>
            </w:r>
          </w:p>
        </w:tc>
        <w:tc>
          <w:tcPr>
            <w:tcW w:w="5948" w:type="dxa"/>
          </w:tcPr>
          <w:p w14:paraId="6F8227A1" w14:textId="16B90D6E" w:rsidR="0041544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15444" w:rsidRPr="0085768F" w14:paraId="46CAAF7D"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3606A691" w14:textId="77777777" w:rsidR="00415444" w:rsidRPr="0085768F" w:rsidRDefault="00415444" w:rsidP="0085768F">
            <w:pPr>
              <w:rPr>
                <w:rFonts w:cstheme="minorHAnsi"/>
                <w:sz w:val="16"/>
                <w:szCs w:val="16"/>
              </w:rPr>
            </w:pPr>
            <w:r w:rsidRPr="0085768F">
              <w:rPr>
                <w:rFonts w:cstheme="minorHAnsi"/>
                <w:sz w:val="16"/>
                <w:szCs w:val="16"/>
              </w:rPr>
              <w:t>Časový harmonogram</w:t>
            </w:r>
          </w:p>
        </w:tc>
        <w:tc>
          <w:tcPr>
            <w:tcW w:w="5948" w:type="dxa"/>
          </w:tcPr>
          <w:p w14:paraId="3830E4EA" w14:textId="44687B6E" w:rsidR="00415444"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15444" w:rsidRPr="0085768F" w14:paraId="71FB4445" w14:textId="77777777" w:rsidTr="0004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BB1703" w14:textId="77777777" w:rsidR="00415444" w:rsidRPr="0085768F" w:rsidRDefault="00415444" w:rsidP="0085768F">
            <w:pPr>
              <w:rPr>
                <w:rFonts w:cstheme="minorHAnsi"/>
                <w:sz w:val="16"/>
                <w:szCs w:val="16"/>
              </w:rPr>
            </w:pPr>
            <w:r w:rsidRPr="0085768F">
              <w:rPr>
                <w:rFonts w:cstheme="minorHAnsi"/>
                <w:sz w:val="16"/>
                <w:szCs w:val="16"/>
              </w:rPr>
              <w:t>Cíl MAP:</w:t>
            </w:r>
          </w:p>
        </w:tc>
        <w:tc>
          <w:tcPr>
            <w:tcW w:w="5948" w:type="dxa"/>
          </w:tcPr>
          <w:p w14:paraId="6C6ECEAA" w14:textId="7B17A947" w:rsidR="00415444" w:rsidRPr="0085768F" w:rsidRDefault="00274FF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1.2 Rozvoj matematické a finanční pregramotnosti, čtenářské pregramotnosti včetně rozvoje digitálních kompetencí a gramotností dětí, výuky   cizích jazyků a polytechnického vzdělávání v předškolním vzdělávání</w:t>
            </w:r>
          </w:p>
        </w:tc>
      </w:tr>
      <w:tr w:rsidR="00415444" w:rsidRPr="0085768F" w14:paraId="3CFC0D10"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4F76F64A" w14:textId="77777777" w:rsidR="00415444" w:rsidRPr="0085768F" w:rsidRDefault="00415444" w:rsidP="0085768F">
            <w:pPr>
              <w:rPr>
                <w:rFonts w:cstheme="minorHAnsi"/>
                <w:sz w:val="16"/>
                <w:szCs w:val="16"/>
              </w:rPr>
            </w:pPr>
            <w:r w:rsidRPr="0085768F">
              <w:rPr>
                <w:rFonts w:cstheme="minorHAnsi"/>
                <w:sz w:val="16"/>
                <w:szCs w:val="16"/>
              </w:rPr>
              <w:t>Opatření MAP:</w:t>
            </w:r>
          </w:p>
        </w:tc>
        <w:tc>
          <w:tcPr>
            <w:tcW w:w="5948" w:type="dxa"/>
          </w:tcPr>
          <w:p w14:paraId="42186589" w14:textId="6ED5166D" w:rsidR="00415444" w:rsidRPr="0085768F" w:rsidRDefault="0022595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1.2.2. Rozvoj čtenářské pregramotnosti v předškolním vzdělávání</w:t>
            </w:r>
          </w:p>
        </w:tc>
      </w:tr>
    </w:tbl>
    <w:p w14:paraId="5E02147F" w14:textId="10D92681" w:rsidR="00415444" w:rsidRPr="0085768F" w:rsidRDefault="00415444"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415444" w:rsidRPr="0085768F" w14:paraId="1A89C963" w14:textId="77777777" w:rsidTr="000464B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CCFD566" w14:textId="77777777" w:rsidR="00415444" w:rsidRPr="0085768F" w:rsidRDefault="00415444" w:rsidP="0085768F">
            <w:pPr>
              <w:rPr>
                <w:rFonts w:cstheme="minorHAnsi"/>
                <w:b w:val="0"/>
                <w:bCs w:val="0"/>
                <w:sz w:val="16"/>
                <w:szCs w:val="16"/>
              </w:rPr>
            </w:pPr>
            <w:r w:rsidRPr="0085768F">
              <w:rPr>
                <w:rFonts w:cstheme="minorHAnsi"/>
                <w:sz w:val="16"/>
                <w:szCs w:val="16"/>
              </w:rPr>
              <w:t>Aktivita</w:t>
            </w:r>
          </w:p>
        </w:tc>
        <w:tc>
          <w:tcPr>
            <w:tcW w:w="5948" w:type="dxa"/>
          </w:tcPr>
          <w:p w14:paraId="6A839584" w14:textId="77777777" w:rsidR="00415444" w:rsidRDefault="0041544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LESY ČR, IZS (hasiči, policie, vojáci, záchranná služba)</w:t>
            </w:r>
          </w:p>
          <w:p w14:paraId="6C3A7AE6" w14:textId="6FBA7A85" w:rsidR="000464BA" w:rsidRPr="0085768F" w:rsidRDefault="000464B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415444" w:rsidRPr="0085768F" w14:paraId="2F72FF28" w14:textId="77777777" w:rsidTr="000464B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2FF89F2" w14:textId="77777777" w:rsidR="00415444" w:rsidRPr="0085768F" w:rsidRDefault="00415444" w:rsidP="0085768F">
            <w:pPr>
              <w:rPr>
                <w:rFonts w:cstheme="minorHAnsi"/>
                <w:sz w:val="16"/>
                <w:szCs w:val="16"/>
              </w:rPr>
            </w:pPr>
            <w:r w:rsidRPr="0085768F">
              <w:rPr>
                <w:rFonts w:cstheme="minorHAnsi"/>
                <w:sz w:val="16"/>
                <w:szCs w:val="16"/>
              </w:rPr>
              <w:t>Charakteristika aktivity</w:t>
            </w:r>
          </w:p>
        </w:tc>
        <w:tc>
          <w:tcPr>
            <w:tcW w:w="5948" w:type="dxa"/>
          </w:tcPr>
          <w:p w14:paraId="105BDE7C" w14:textId="28083EC1" w:rsidR="0041544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děti</w:t>
            </w:r>
          </w:p>
        </w:tc>
      </w:tr>
      <w:tr w:rsidR="00415444" w:rsidRPr="0085768F" w14:paraId="4A64213B"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69B37FA4" w14:textId="77777777" w:rsidR="00415444" w:rsidRPr="0085768F" w:rsidRDefault="00415444" w:rsidP="0085768F">
            <w:pPr>
              <w:rPr>
                <w:rFonts w:cstheme="minorHAnsi"/>
                <w:sz w:val="16"/>
                <w:szCs w:val="16"/>
              </w:rPr>
            </w:pPr>
            <w:r w:rsidRPr="0085768F">
              <w:rPr>
                <w:rFonts w:cstheme="minorHAnsi"/>
                <w:sz w:val="16"/>
                <w:szCs w:val="16"/>
              </w:rPr>
              <w:t>Realizátor nositel</w:t>
            </w:r>
          </w:p>
        </w:tc>
        <w:tc>
          <w:tcPr>
            <w:tcW w:w="5948" w:type="dxa"/>
          </w:tcPr>
          <w:p w14:paraId="263495D0" w14:textId="77777777" w:rsidR="00415444" w:rsidRPr="0085768F" w:rsidRDefault="0041544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15444" w:rsidRPr="0085768F" w14:paraId="1F75D5A0" w14:textId="77777777" w:rsidTr="0004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5BB803" w14:textId="77777777" w:rsidR="00415444" w:rsidRPr="0085768F" w:rsidRDefault="00415444" w:rsidP="0085768F">
            <w:pPr>
              <w:rPr>
                <w:rFonts w:cstheme="minorHAnsi"/>
                <w:sz w:val="16"/>
                <w:szCs w:val="16"/>
              </w:rPr>
            </w:pPr>
            <w:r w:rsidRPr="0085768F">
              <w:rPr>
                <w:rFonts w:cstheme="minorHAnsi"/>
                <w:sz w:val="16"/>
                <w:szCs w:val="16"/>
              </w:rPr>
              <w:t>Místo realizace</w:t>
            </w:r>
          </w:p>
        </w:tc>
        <w:tc>
          <w:tcPr>
            <w:tcW w:w="5948" w:type="dxa"/>
          </w:tcPr>
          <w:p w14:paraId="1FAF344B" w14:textId="77777777" w:rsidR="0041544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15444" w:rsidRPr="0085768F" w14:paraId="29B9ADA6"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06910D55" w14:textId="77777777" w:rsidR="00415444" w:rsidRPr="0085768F" w:rsidRDefault="00415444" w:rsidP="0085768F">
            <w:pPr>
              <w:rPr>
                <w:rFonts w:cstheme="minorHAnsi"/>
                <w:sz w:val="16"/>
                <w:szCs w:val="16"/>
              </w:rPr>
            </w:pPr>
            <w:r w:rsidRPr="0085768F">
              <w:rPr>
                <w:rFonts w:cstheme="minorHAnsi"/>
                <w:sz w:val="16"/>
                <w:szCs w:val="16"/>
              </w:rPr>
              <w:t>Cíl aktivity</w:t>
            </w:r>
          </w:p>
        </w:tc>
        <w:tc>
          <w:tcPr>
            <w:tcW w:w="5948" w:type="dxa"/>
          </w:tcPr>
          <w:p w14:paraId="05B91DD2" w14:textId="136D5D04" w:rsidR="00415444" w:rsidRPr="0085768F" w:rsidRDefault="0041544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w:t>
            </w:r>
            <w:r w:rsidR="00AF518E" w:rsidRPr="0085768F">
              <w:rPr>
                <w:rFonts w:cstheme="minorHAnsi"/>
                <w:sz w:val="16"/>
                <w:szCs w:val="16"/>
              </w:rPr>
              <w:t xml:space="preserve">občanských </w:t>
            </w:r>
            <w:r w:rsidR="00196F73" w:rsidRPr="0085768F">
              <w:rPr>
                <w:rFonts w:cstheme="minorHAnsi"/>
                <w:sz w:val="16"/>
                <w:szCs w:val="16"/>
              </w:rPr>
              <w:t>dovedností a kompetencí</w:t>
            </w:r>
          </w:p>
        </w:tc>
      </w:tr>
      <w:tr w:rsidR="00415444" w:rsidRPr="0085768F" w14:paraId="3041202B" w14:textId="77777777" w:rsidTr="0004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478129" w14:textId="77777777" w:rsidR="00415444" w:rsidRPr="0085768F" w:rsidRDefault="00415444" w:rsidP="0085768F">
            <w:pPr>
              <w:rPr>
                <w:rFonts w:cstheme="minorHAnsi"/>
                <w:sz w:val="16"/>
                <w:szCs w:val="16"/>
              </w:rPr>
            </w:pPr>
            <w:r w:rsidRPr="0085768F">
              <w:rPr>
                <w:rFonts w:cstheme="minorHAnsi"/>
                <w:sz w:val="16"/>
                <w:szCs w:val="16"/>
              </w:rPr>
              <w:t>Spolupráce</w:t>
            </w:r>
          </w:p>
        </w:tc>
        <w:tc>
          <w:tcPr>
            <w:tcW w:w="5948" w:type="dxa"/>
          </w:tcPr>
          <w:p w14:paraId="7932E326" w14:textId="77777777" w:rsidR="0041544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15444" w:rsidRPr="0085768F" w14:paraId="7D3C0A9A"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4D7BD2BC" w14:textId="77777777" w:rsidR="00415444" w:rsidRPr="0085768F" w:rsidRDefault="00415444" w:rsidP="0085768F">
            <w:pPr>
              <w:rPr>
                <w:rFonts w:cstheme="minorHAnsi"/>
                <w:sz w:val="16"/>
                <w:szCs w:val="16"/>
              </w:rPr>
            </w:pPr>
            <w:r w:rsidRPr="0085768F">
              <w:rPr>
                <w:rFonts w:cstheme="minorHAnsi"/>
                <w:sz w:val="16"/>
                <w:szCs w:val="16"/>
              </w:rPr>
              <w:t>Celkový rozpočet</w:t>
            </w:r>
          </w:p>
        </w:tc>
        <w:tc>
          <w:tcPr>
            <w:tcW w:w="5948" w:type="dxa"/>
          </w:tcPr>
          <w:p w14:paraId="22504A38" w14:textId="77777777" w:rsidR="00415444" w:rsidRPr="0085768F" w:rsidRDefault="0041544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415444" w:rsidRPr="0085768F" w14:paraId="466719DD" w14:textId="77777777" w:rsidTr="0004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6FA1FF" w14:textId="77777777" w:rsidR="00415444" w:rsidRPr="0085768F" w:rsidRDefault="00415444" w:rsidP="0085768F">
            <w:pPr>
              <w:rPr>
                <w:rFonts w:cstheme="minorHAnsi"/>
                <w:sz w:val="16"/>
                <w:szCs w:val="16"/>
              </w:rPr>
            </w:pPr>
            <w:r w:rsidRPr="0085768F">
              <w:rPr>
                <w:rFonts w:cstheme="minorHAnsi"/>
                <w:sz w:val="16"/>
                <w:szCs w:val="16"/>
              </w:rPr>
              <w:t>Zdroj financování</w:t>
            </w:r>
          </w:p>
        </w:tc>
        <w:tc>
          <w:tcPr>
            <w:tcW w:w="5948" w:type="dxa"/>
          </w:tcPr>
          <w:p w14:paraId="6CA6646A" w14:textId="77777777" w:rsidR="00415444" w:rsidRPr="0085768F" w:rsidRDefault="0041544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15444" w:rsidRPr="0085768F" w14:paraId="5FB9B305"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7C5807BA" w14:textId="77777777" w:rsidR="00415444" w:rsidRPr="0085768F" w:rsidRDefault="00415444" w:rsidP="0085768F">
            <w:pPr>
              <w:rPr>
                <w:rFonts w:cstheme="minorHAnsi"/>
                <w:sz w:val="16"/>
                <w:szCs w:val="16"/>
              </w:rPr>
            </w:pPr>
            <w:r w:rsidRPr="0085768F">
              <w:rPr>
                <w:rFonts w:cstheme="minorHAnsi"/>
                <w:sz w:val="16"/>
                <w:szCs w:val="16"/>
              </w:rPr>
              <w:t>Časový harmonogram</w:t>
            </w:r>
          </w:p>
        </w:tc>
        <w:tc>
          <w:tcPr>
            <w:tcW w:w="5948" w:type="dxa"/>
          </w:tcPr>
          <w:p w14:paraId="582D5F9B" w14:textId="6E6E30F3" w:rsidR="00415444"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15444" w:rsidRPr="0085768F" w14:paraId="5A196AD8" w14:textId="77777777" w:rsidTr="0004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15AE5D" w14:textId="77777777" w:rsidR="00415444" w:rsidRPr="0085768F" w:rsidRDefault="00415444" w:rsidP="0085768F">
            <w:pPr>
              <w:rPr>
                <w:rFonts w:cstheme="minorHAnsi"/>
                <w:sz w:val="16"/>
                <w:szCs w:val="16"/>
              </w:rPr>
            </w:pPr>
            <w:r w:rsidRPr="0085768F">
              <w:rPr>
                <w:rFonts w:cstheme="minorHAnsi"/>
                <w:sz w:val="16"/>
                <w:szCs w:val="16"/>
              </w:rPr>
              <w:t>Cíl MAP:</w:t>
            </w:r>
          </w:p>
        </w:tc>
        <w:tc>
          <w:tcPr>
            <w:tcW w:w="5948" w:type="dxa"/>
          </w:tcPr>
          <w:p w14:paraId="44CF2709" w14:textId="1CA1FC7B" w:rsidR="00415444" w:rsidRPr="0085768F" w:rsidRDefault="00274FF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 xml:space="preserve">1.3 Podpora iniciativy a kreativity dětí, rozvoj výchovy k udržitelnému rozvoji (sociálních a občanských kompetencí dětí, rozvoj kulturního povědomí a vyjádření </w:t>
            </w:r>
            <w:r w:rsidR="00C163E6" w:rsidRPr="0085768F">
              <w:rPr>
                <w:rFonts w:ascii="Calibri" w:hAnsi="Calibri" w:cs="Calibri"/>
                <w:sz w:val="16"/>
                <w:szCs w:val="16"/>
              </w:rPr>
              <w:t>dětí,</w:t>
            </w:r>
            <w:r w:rsidRPr="0085768F">
              <w:rPr>
                <w:rFonts w:ascii="Calibri" w:hAnsi="Calibri" w:cs="Calibri"/>
                <w:sz w:val="16"/>
                <w:szCs w:val="16"/>
              </w:rPr>
              <w:t xml:space="preserve"> rozvoj environmentálního povědomí), výchova k pohybu a zdravému životnímu stylu, a dalších klíčových kompetencí dětí, socioemočních, včetně rozvoje wellbeingu a duševního zdraví dětí a PP v předškolním vzdělávání</w:t>
            </w:r>
          </w:p>
        </w:tc>
      </w:tr>
      <w:tr w:rsidR="00274FF6" w:rsidRPr="0085768F" w14:paraId="3C366C49"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1C24D3DC" w14:textId="77777777" w:rsidR="00274FF6" w:rsidRPr="0085768F" w:rsidRDefault="00274FF6" w:rsidP="0085768F">
            <w:pPr>
              <w:rPr>
                <w:rFonts w:cstheme="minorHAnsi"/>
                <w:sz w:val="16"/>
                <w:szCs w:val="16"/>
              </w:rPr>
            </w:pPr>
            <w:r w:rsidRPr="0085768F">
              <w:rPr>
                <w:rFonts w:cstheme="minorHAnsi"/>
                <w:sz w:val="16"/>
                <w:szCs w:val="16"/>
              </w:rPr>
              <w:t>Opatření MAP:</w:t>
            </w:r>
          </w:p>
        </w:tc>
        <w:tc>
          <w:tcPr>
            <w:tcW w:w="5948" w:type="dxa"/>
          </w:tcPr>
          <w:p w14:paraId="7BF3349D" w14:textId="3D442883" w:rsidR="00274FF6" w:rsidRPr="0085768F" w:rsidRDefault="00274FF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 xml:space="preserve"> 1.3.2 Rozvoj v oblasti udržitelného rozvoje – EVVO, sociální, občanské a socioemoční dovednosti, rozvoj kulturního povědomí a vyjádření dětí</w:t>
            </w:r>
          </w:p>
        </w:tc>
      </w:tr>
    </w:tbl>
    <w:p w14:paraId="0A7CDE2C" w14:textId="77777777" w:rsidR="00423A76" w:rsidRDefault="00423A76" w:rsidP="0085768F">
      <w:pPr>
        <w:spacing w:after="0"/>
        <w:rPr>
          <w:sz w:val="16"/>
          <w:szCs w:val="16"/>
          <w:lang w:eastAsia="x-none"/>
        </w:rPr>
      </w:pPr>
    </w:p>
    <w:p w14:paraId="7B337A70" w14:textId="77777777" w:rsidR="00E93244" w:rsidRDefault="00E93244" w:rsidP="0085768F">
      <w:pPr>
        <w:spacing w:after="0"/>
        <w:rPr>
          <w:sz w:val="16"/>
          <w:szCs w:val="16"/>
          <w:lang w:eastAsia="x-none"/>
        </w:rPr>
      </w:pPr>
    </w:p>
    <w:p w14:paraId="23C2E7DA" w14:textId="77777777" w:rsidR="00E93244" w:rsidRDefault="00E93244" w:rsidP="0085768F">
      <w:pPr>
        <w:spacing w:after="0"/>
        <w:rPr>
          <w:sz w:val="16"/>
          <w:szCs w:val="16"/>
          <w:lang w:eastAsia="x-none"/>
        </w:rPr>
      </w:pPr>
    </w:p>
    <w:p w14:paraId="0B83A1FE" w14:textId="77777777" w:rsidR="00E93244" w:rsidRDefault="00E93244" w:rsidP="0085768F">
      <w:pPr>
        <w:spacing w:after="0"/>
        <w:rPr>
          <w:sz w:val="16"/>
          <w:szCs w:val="16"/>
          <w:lang w:eastAsia="x-none"/>
        </w:rPr>
      </w:pPr>
    </w:p>
    <w:p w14:paraId="5E3436CD" w14:textId="77777777" w:rsidR="00E93244" w:rsidRDefault="00E93244" w:rsidP="0085768F">
      <w:pPr>
        <w:spacing w:after="0"/>
        <w:rPr>
          <w:sz w:val="16"/>
          <w:szCs w:val="16"/>
          <w:lang w:eastAsia="x-none"/>
        </w:rPr>
      </w:pPr>
    </w:p>
    <w:p w14:paraId="42663157" w14:textId="77777777" w:rsidR="00E93244" w:rsidRDefault="00E93244" w:rsidP="0085768F">
      <w:pPr>
        <w:spacing w:after="0"/>
        <w:rPr>
          <w:sz w:val="16"/>
          <w:szCs w:val="16"/>
          <w:lang w:eastAsia="x-none"/>
        </w:rPr>
      </w:pPr>
    </w:p>
    <w:p w14:paraId="7041A455" w14:textId="77777777" w:rsidR="00E93244" w:rsidRDefault="00E93244" w:rsidP="0085768F">
      <w:pPr>
        <w:spacing w:after="0"/>
        <w:rPr>
          <w:sz w:val="16"/>
          <w:szCs w:val="16"/>
          <w:lang w:eastAsia="x-none"/>
        </w:rPr>
      </w:pPr>
    </w:p>
    <w:p w14:paraId="37B42B61" w14:textId="77777777" w:rsidR="00E93244" w:rsidRDefault="00E93244" w:rsidP="0085768F">
      <w:pPr>
        <w:spacing w:after="0"/>
        <w:rPr>
          <w:sz w:val="16"/>
          <w:szCs w:val="16"/>
          <w:lang w:eastAsia="x-none"/>
        </w:rPr>
      </w:pPr>
    </w:p>
    <w:p w14:paraId="581ABFC2" w14:textId="77777777" w:rsidR="00E93244" w:rsidRDefault="00E93244" w:rsidP="0085768F">
      <w:pPr>
        <w:spacing w:after="0"/>
        <w:rPr>
          <w:sz w:val="16"/>
          <w:szCs w:val="16"/>
          <w:lang w:eastAsia="x-none"/>
        </w:rPr>
      </w:pPr>
    </w:p>
    <w:p w14:paraId="20FF7559" w14:textId="77777777" w:rsidR="00E93244" w:rsidRDefault="00E93244" w:rsidP="0085768F">
      <w:pPr>
        <w:spacing w:after="0"/>
        <w:rPr>
          <w:sz w:val="16"/>
          <w:szCs w:val="16"/>
          <w:lang w:eastAsia="x-none"/>
        </w:rPr>
      </w:pPr>
    </w:p>
    <w:p w14:paraId="20497D96" w14:textId="77777777" w:rsidR="00E93244" w:rsidRDefault="00E93244" w:rsidP="0085768F">
      <w:pPr>
        <w:spacing w:after="0"/>
        <w:rPr>
          <w:sz w:val="16"/>
          <w:szCs w:val="16"/>
          <w:lang w:eastAsia="x-none"/>
        </w:rPr>
      </w:pPr>
    </w:p>
    <w:p w14:paraId="0F7DDB6F" w14:textId="77777777" w:rsidR="00E93244" w:rsidRDefault="00E93244" w:rsidP="0085768F">
      <w:pPr>
        <w:spacing w:after="0"/>
        <w:rPr>
          <w:sz w:val="16"/>
          <w:szCs w:val="16"/>
          <w:lang w:eastAsia="x-none"/>
        </w:rPr>
      </w:pPr>
    </w:p>
    <w:p w14:paraId="49199C55" w14:textId="77777777" w:rsidR="00E93244" w:rsidRPr="0085768F" w:rsidRDefault="00E93244"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AF518E" w:rsidRPr="0085768F" w14:paraId="29058075" w14:textId="77777777" w:rsidTr="00BA513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6A81979" w14:textId="77777777" w:rsidR="00AF518E" w:rsidRPr="0085768F" w:rsidRDefault="00AF518E" w:rsidP="0085768F">
            <w:pPr>
              <w:rPr>
                <w:rFonts w:cstheme="minorHAnsi"/>
                <w:b w:val="0"/>
                <w:bCs w:val="0"/>
                <w:sz w:val="16"/>
                <w:szCs w:val="16"/>
              </w:rPr>
            </w:pPr>
            <w:r w:rsidRPr="0085768F">
              <w:rPr>
                <w:rFonts w:cstheme="minorHAnsi"/>
                <w:sz w:val="16"/>
                <w:szCs w:val="16"/>
              </w:rPr>
              <w:t>Aktivita</w:t>
            </w:r>
          </w:p>
        </w:tc>
        <w:tc>
          <w:tcPr>
            <w:tcW w:w="5948" w:type="dxa"/>
          </w:tcPr>
          <w:p w14:paraId="6CA8D860" w14:textId="77777777" w:rsidR="00AF518E" w:rsidRDefault="00AF518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Výlety za poznáním</w:t>
            </w:r>
          </w:p>
          <w:p w14:paraId="19E60975" w14:textId="434912B0" w:rsidR="00BA5136" w:rsidRPr="0085768F" w:rsidRDefault="00BA513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AF518E" w:rsidRPr="0085768F" w14:paraId="6BD7A715" w14:textId="77777777" w:rsidTr="00BA513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31DCFC3" w14:textId="77777777" w:rsidR="00AF518E" w:rsidRPr="0085768F" w:rsidRDefault="00AF518E" w:rsidP="0085768F">
            <w:pPr>
              <w:rPr>
                <w:rFonts w:cstheme="minorHAnsi"/>
                <w:sz w:val="16"/>
                <w:szCs w:val="16"/>
              </w:rPr>
            </w:pPr>
            <w:r w:rsidRPr="0085768F">
              <w:rPr>
                <w:rFonts w:cstheme="minorHAnsi"/>
                <w:sz w:val="16"/>
                <w:szCs w:val="16"/>
              </w:rPr>
              <w:t>Charakteristika aktivity</w:t>
            </w:r>
          </w:p>
        </w:tc>
        <w:tc>
          <w:tcPr>
            <w:tcW w:w="5948" w:type="dxa"/>
          </w:tcPr>
          <w:p w14:paraId="5ED68F25" w14:textId="77777777" w:rsidR="00AF518E" w:rsidRPr="0085768F" w:rsidRDefault="00AF518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Podpora </w:t>
            </w:r>
            <w:r w:rsidR="00246A49" w:rsidRPr="0085768F">
              <w:rPr>
                <w:rFonts w:cstheme="minorHAnsi"/>
                <w:sz w:val="16"/>
                <w:szCs w:val="16"/>
              </w:rPr>
              <w:t>kulturních a environmentálních vědomostí u dětí</w:t>
            </w:r>
          </w:p>
          <w:p w14:paraId="6687A179" w14:textId="77777777"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divadla Louny</w:t>
            </w:r>
          </w:p>
          <w:p w14:paraId="2876F705" w14:textId="77777777"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Mateřinka Louny</w:t>
            </w:r>
          </w:p>
          <w:p w14:paraId="46E4C665" w14:textId="77BB2B6E"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okolních MŠ</w:t>
            </w:r>
          </w:p>
          <w:p w14:paraId="39B83BB7" w14:textId="730EB08D"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Výlety do přírody</w:t>
            </w:r>
          </w:p>
        </w:tc>
      </w:tr>
      <w:tr w:rsidR="00AF518E" w:rsidRPr="0085768F" w14:paraId="4EFE4FAD" w14:textId="77777777" w:rsidTr="00BA5136">
        <w:tc>
          <w:tcPr>
            <w:cnfStyle w:val="001000000000" w:firstRow="0" w:lastRow="0" w:firstColumn="1" w:lastColumn="0" w:oddVBand="0" w:evenVBand="0" w:oddHBand="0" w:evenHBand="0" w:firstRowFirstColumn="0" w:firstRowLastColumn="0" w:lastRowFirstColumn="0" w:lastRowLastColumn="0"/>
            <w:tcW w:w="3114" w:type="dxa"/>
          </w:tcPr>
          <w:p w14:paraId="4B31B508" w14:textId="77777777" w:rsidR="00AF518E" w:rsidRPr="0085768F" w:rsidRDefault="00AF518E" w:rsidP="0085768F">
            <w:pPr>
              <w:rPr>
                <w:rFonts w:cstheme="minorHAnsi"/>
                <w:sz w:val="16"/>
                <w:szCs w:val="16"/>
              </w:rPr>
            </w:pPr>
            <w:r w:rsidRPr="0085768F">
              <w:rPr>
                <w:rFonts w:cstheme="minorHAnsi"/>
                <w:sz w:val="16"/>
                <w:szCs w:val="16"/>
              </w:rPr>
              <w:t>Realizátor nositel</w:t>
            </w:r>
          </w:p>
        </w:tc>
        <w:tc>
          <w:tcPr>
            <w:tcW w:w="5948" w:type="dxa"/>
          </w:tcPr>
          <w:p w14:paraId="4CFADD08" w14:textId="77777777" w:rsidR="00AF518E" w:rsidRPr="0085768F" w:rsidRDefault="00AF518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AF518E" w:rsidRPr="0085768F" w14:paraId="2969BFE9" w14:textId="77777777" w:rsidTr="00BA51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437C8A" w14:textId="77777777" w:rsidR="00AF518E" w:rsidRPr="0085768F" w:rsidRDefault="00AF518E" w:rsidP="0085768F">
            <w:pPr>
              <w:rPr>
                <w:rFonts w:cstheme="minorHAnsi"/>
                <w:sz w:val="16"/>
                <w:szCs w:val="16"/>
              </w:rPr>
            </w:pPr>
            <w:r w:rsidRPr="0085768F">
              <w:rPr>
                <w:rFonts w:cstheme="minorHAnsi"/>
                <w:sz w:val="16"/>
                <w:szCs w:val="16"/>
              </w:rPr>
              <w:t>Místo realizace</w:t>
            </w:r>
          </w:p>
        </w:tc>
        <w:tc>
          <w:tcPr>
            <w:tcW w:w="5948" w:type="dxa"/>
          </w:tcPr>
          <w:p w14:paraId="710D61B1" w14:textId="77777777" w:rsidR="00AF518E" w:rsidRPr="0085768F" w:rsidRDefault="00AF518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AF518E" w:rsidRPr="0085768F" w14:paraId="45453547" w14:textId="77777777" w:rsidTr="00BA5136">
        <w:tc>
          <w:tcPr>
            <w:cnfStyle w:val="001000000000" w:firstRow="0" w:lastRow="0" w:firstColumn="1" w:lastColumn="0" w:oddVBand="0" w:evenVBand="0" w:oddHBand="0" w:evenHBand="0" w:firstRowFirstColumn="0" w:firstRowLastColumn="0" w:lastRowFirstColumn="0" w:lastRowLastColumn="0"/>
            <w:tcW w:w="3114" w:type="dxa"/>
          </w:tcPr>
          <w:p w14:paraId="58F403D1" w14:textId="77777777" w:rsidR="00AF518E" w:rsidRPr="0085768F" w:rsidRDefault="00AF518E" w:rsidP="0085768F">
            <w:pPr>
              <w:rPr>
                <w:rFonts w:cstheme="minorHAnsi"/>
                <w:sz w:val="16"/>
                <w:szCs w:val="16"/>
              </w:rPr>
            </w:pPr>
            <w:r w:rsidRPr="0085768F">
              <w:rPr>
                <w:rFonts w:cstheme="minorHAnsi"/>
                <w:sz w:val="16"/>
                <w:szCs w:val="16"/>
              </w:rPr>
              <w:t>Cíl aktivity</w:t>
            </w:r>
          </w:p>
        </w:tc>
        <w:tc>
          <w:tcPr>
            <w:tcW w:w="5948" w:type="dxa"/>
          </w:tcPr>
          <w:p w14:paraId="24434F48" w14:textId="02C4A1CA" w:rsidR="00AF518E" w:rsidRPr="0085768F" w:rsidRDefault="00246A4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 u dětí</w:t>
            </w:r>
          </w:p>
        </w:tc>
      </w:tr>
      <w:tr w:rsidR="00AF518E" w:rsidRPr="0085768F" w14:paraId="38872B56" w14:textId="77777777" w:rsidTr="00BA51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19C082" w14:textId="77777777" w:rsidR="00AF518E" w:rsidRPr="0085768F" w:rsidRDefault="00AF518E" w:rsidP="0085768F">
            <w:pPr>
              <w:rPr>
                <w:rFonts w:cstheme="minorHAnsi"/>
                <w:sz w:val="16"/>
                <w:szCs w:val="16"/>
              </w:rPr>
            </w:pPr>
            <w:r w:rsidRPr="0085768F">
              <w:rPr>
                <w:rFonts w:cstheme="minorHAnsi"/>
                <w:sz w:val="16"/>
                <w:szCs w:val="16"/>
              </w:rPr>
              <w:t>Spolupráce</w:t>
            </w:r>
          </w:p>
        </w:tc>
        <w:tc>
          <w:tcPr>
            <w:tcW w:w="5948" w:type="dxa"/>
          </w:tcPr>
          <w:p w14:paraId="75FAFB4A" w14:textId="77777777" w:rsidR="00AF518E" w:rsidRPr="0085768F" w:rsidRDefault="00AF518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F518E" w:rsidRPr="0085768F" w14:paraId="2ED5C56D" w14:textId="77777777" w:rsidTr="00BA5136">
        <w:tc>
          <w:tcPr>
            <w:cnfStyle w:val="001000000000" w:firstRow="0" w:lastRow="0" w:firstColumn="1" w:lastColumn="0" w:oddVBand="0" w:evenVBand="0" w:oddHBand="0" w:evenHBand="0" w:firstRowFirstColumn="0" w:firstRowLastColumn="0" w:lastRowFirstColumn="0" w:lastRowLastColumn="0"/>
            <w:tcW w:w="3114" w:type="dxa"/>
          </w:tcPr>
          <w:p w14:paraId="349659FC" w14:textId="77777777" w:rsidR="00AF518E" w:rsidRPr="0085768F" w:rsidRDefault="00AF518E" w:rsidP="0085768F">
            <w:pPr>
              <w:rPr>
                <w:rFonts w:cstheme="minorHAnsi"/>
                <w:sz w:val="16"/>
                <w:szCs w:val="16"/>
              </w:rPr>
            </w:pPr>
            <w:r w:rsidRPr="0085768F">
              <w:rPr>
                <w:rFonts w:cstheme="minorHAnsi"/>
                <w:sz w:val="16"/>
                <w:szCs w:val="16"/>
              </w:rPr>
              <w:t>Celkový rozpočet</w:t>
            </w:r>
          </w:p>
        </w:tc>
        <w:tc>
          <w:tcPr>
            <w:tcW w:w="5948" w:type="dxa"/>
          </w:tcPr>
          <w:p w14:paraId="0706E6ED" w14:textId="77777777" w:rsidR="00AF518E" w:rsidRPr="0085768F" w:rsidRDefault="00AF518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AF518E" w:rsidRPr="0085768F" w14:paraId="78454F10" w14:textId="77777777" w:rsidTr="00BA51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03AA55" w14:textId="77777777" w:rsidR="00AF518E" w:rsidRPr="0085768F" w:rsidRDefault="00AF518E" w:rsidP="0085768F">
            <w:pPr>
              <w:rPr>
                <w:rFonts w:cstheme="minorHAnsi"/>
                <w:sz w:val="16"/>
                <w:szCs w:val="16"/>
              </w:rPr>
            </w:pPr>
            <w:r w:rsidRPr="0085768F">
              <w:rPr>
                <w:rFonts w:cstheme="minorHAnsi"/>
                <w:sz w:val="16"/>
                <w:szCs w:val="16"/>
              </w:rPr>
              <w:t>Zdroj financování</w:t>
            </w:r>
          </w:p>
        </w:tc>
        <w:tc>
          <w:tcPr>
            <w:tcW w:w="5948" w:type="dxa"/>
          </w:tcPr>
          <w:p w14:paraId="59AA6082" w14:textId="77777777" w:rsidR="00AF518E" w:rsidRPr="0085768F" w:rsidRDefault="00AF518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F518E" w:rsidRPr="0085768F" w14:paraId="4273232A" w14:textId="77777777" w:rsidTr="00BA5136">
        <w:tc>
          <w:tcPr>
            <w:cnfStyle w:val="001000000000" w:firstRow="0" w:lastRow="0" w:firstColumn="1" w:lastColumn="0" w:oddVBand="0" w:evenVBand="0" w:oddHBand="0" w:evenHBand="0" w:firstRowFirstColumn="0" w:firstRowLastColumn="0" w:lastRowFirstColumn="0" w:lastRowLastColumn="0"/>
            <w:tcW w:w="3114" w:type="dxa"/>
          </w:tcPr>
          <w:p w14:paraId="15F711F9" w14:textId="77777777" w:rsidR="00AF518E" w:rsidRPr="0085768F" w:rsidRDefault="00AF518E" w:rsidP="0085768F">
            <w:pPr>
              <w:rPr>
                <w:rFonts w:cstheme="minorHAnsi"/>
                <w:sz w:val="16"/>
                <w:szCs w:val="16"/>
              </w:rPr>
            </w:pPr>
            <w:r w:rsidRPr="0085768F">
              <w:rPr>
                <w:rFonts w:cstheme="minorHAnsi"/>
                <w:sz w:val="16"/>
                <w:szCs w:val="16"/>
              </w:rPr>
              <w:t>Časový harmonogram</w:t>
            </w:r>
          </w:p>
        </w:tc>
        <w:tc>
          <w:tcPr>
            <w:tcW w:w="5948" w:type="dxa"/>
          </w:tcPr>
          <w:p w14:paraId="42794C5B" w14:textId="308F3E4E" w:rsidR="00AF518E" w:rsidRPr="0085768F" w:rsidRDefault="00423A7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2025</w:t>
            </w:r>
          </w:p>
        </w:tc>
      </w:tr>
      <w:tr w:rsidR="00AF518E" w:rsidRPr="0085768F" w14:paraId="1F4953E0" w14:textId="77777777" w:rsidTr="00BA51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18CF82" w14:textId="77777777" w:rsidR="00AF518E" w:rsidRPr="0085768F" w:rsidRDefault="00AF518E" w:rsidP="0085768F">
            <w:pPr>
              <w:rPr>
                <w:rFonts w:cstheme="minorHAnsi"/>
                <w:sz w:val="16"/>
                <w:szCs w:val="16"/>
              </w:rPr>
            </w:pPr>
            <w:r w:rsidRPr="0085768F">
              <w:rPr>
                <w:rFonts w:cstheme="minorHAnsi"/>
                <w:sz w:val="16"/>
                <w:szCs w:val="16"/>
              </w:rPr>
              <w:t>Cíl MAP:</w:t>
            </w:r>
          </w:p>
        </w:tc>
        <w:tc>
          <w:tcPr>
            <w:tcW w:w="5948" w:type="dxa"/>
          </w:tcPr>
          <w:p w14:paraId="10DD927C" w14:textId="0BB37C46" w:rsidR="00631668" w:rsidRPr="0085768F" w:rsidRDefault="00274FF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rozvoj environmentálního povědomí), výchova k pohybu a zdravému životnímu stylu, a dalších klíčových kompetencí dětí, socioemočních, včetně rozvoje wellbeingu a duševního zdraví dětí a PP v předškolním vzdělávání</w:t>
            </w:r>
          </w:p>
        </w:tc>
      </w:tr>
      <w:tr w:rsidR="00AF518E" w:rsidRPr="0085768F" w14:paraId="4673BCE3" w14:textId="77777777" w:rsidTr="00BA5136">
        <w:trPr>
          <w:trHeight w:val="366"/>
        </w:trPr>
        <w:tc>
          <w:tcPr>
            <w:cnfStyle w:val="001000000000" w:firstRow="0" w:lastRow="0" w:firstColumn="1" w:lastColumn="0" w:oddVBand="0" w:evenVBand="0" w:oddHBand="0" w:evenHBand="0" w:firstRowFirstColumn="0" w:firstRowLastColumn="0" w:lastRowFirstColumn="0" w:lastRowLastColumn="0"/>
            <w:tcW w:w="3114" w:type="dxa"/>
          </w:tcPr>
          <w:p w14:paraId="5B236E06" w14:textId="77777777" w:rsidR="00AF518E" w:rsidRPr="0085768F" w:rsidRDefault="00AF518E" w:rsidP="0085768F">
            <w:pPr>
              <w:rPr>
                <w:rFonts w:cstheme="minorHAnsi"/>
                <w:sz w:val="16"/>
                <w:szCs w:val="16"/>
              </w:rPr>
            </w:pPr>
            <w:r w:rsidRPr="0085768F">
              <w:rPr>
                <w:rFonts w:cstheme="minorHAnsi"/>
                <w:sz w:val="16"/>
                <w:szCs w:val="16"/>
              </w:rPr>
              <w:t>Opatření MAP:</w:t>
            </w:r>
          </w:p>
        </w:tc>
        <w:tc>
          <w:tcPr>
            <w:tcW w:w="5948" w:type="dxa"/>
          </w:tcPr>
          <w:p w14:paraId="4F8E1FB3" w14:textId="77777777" w:rsidR="00B033FD" w:rsidRPr="0085768F" w:rsidRDefault="00274FF6"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42E42BDE" w14:textId="1A62FD48" w:rsidR="00225951" w:rsidRPr="0085768F" w:rsidRDefault="00274FF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r w:rsidRPr="0085768F">
              <w:rPr>
                <w:rFonts w:cstheme="minorHAnsi"/>
                <w:sz w:val="16"/>
                <w:szCs w:val="16"/>
              </w:rPr>
              <w:t xml:space="preserve"> </w:t>
            </w:r>
          </w:p>
        </w:tc>
      </w:tr>
    </w:tbl>
    <w:p w14:paraId="6C79C868" w14:textId="53B6730D" w:rsidR="008C18C5" w:rsidRPr="0085768F" w:rsidRDefault="008C18C5"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423A76" w:rsidRPr="0085768F" w14:paraId="712687DA" w14:textId="77777777" w:rsidTr="00612C3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9728550" w14:textId="77777777" w:rsidR="00423A76" w:rsidRPr="0085768F" w:rsidRDefault="00423A76" w:rsidP="0085768F">
            <w:pPr>
              <w:rPr>
                <w:rFonts w:cstheme="minorHAnsi"/>
                <w:b w:val="0"/>
                <w:bCs w:val="0"/>
                <w:sz w:val="16"/>
                <w:szCs w:val="16"/>
              </w:rPr>
            </w:pPr>
            <w:r w:rsidRPr="0085768F">
              <w:rPr>
                <w:rFonts w:cstheme="minorHAnsi"/>
                <w:sz w:val="16"/>
                <w:szCs w:val="16"/>
              </w:rPr>
              <w:t>Aktivita</w:t>
            </w:r>
          </w:p>
        </w:tc>
        <w:tc>
          <w:tcPr>
            <w:tcW w:w="5948" w:type="dxa"/>
          </w:tcPr>
          <w:p w14:paraId="2848BD20" w14:textId="77777777" w:rsidR="00423A76" w:rsidRDefault="00423A7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Kulturní a společenské akce</w:t>
            </w:r>
          </w:p>
          <w:p w14:paraId="29710DAE" w14:textId="31BB5AF0" w:rsidR="00BA5136" w:rsidRPr="0085768F" w:rsidRDefault="00BA513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423A76" w:rsidRPr="0085768F" w14:paraId="05404017" w14:textId="77777777" w:rsidTr="00612C33">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114" w:type="dxa"/>
          </w:tcPr>
          <w:p w14:paraId="6E36A683" w14:textId="77777777" w:rsidR="00423A76" w:rsidRPr="0085768F" w:rsidRDefault="00423A76" w:rsidP="0085768F">
            <w:pPr>
              <w:rPr>
                <w:rFonts w:cstheme="minorHAnsi"/>
                <w:sz w:val="16"/>
                <w:szCs w:val="16"/>
              </w:rPr>
            </w:pPr>
            <w:r w:rsidRPr="0085768F">
              <w:rPr>
                <w:rFonts w:cstheme="minorHAnsi"/>
                <w:sz w:val="16"/>
                <w:szCs w:val="16"/>
              </w:rPr>
              <w:t>Charakteristika aktivity</w:t>
            </w:r>
          </w:p>
        </w:tc>
        <w:tc>
          <w:tcPr>
            <w:tcW w:w="5948" w:type="dxa"/>
          </w:tcPr>
          <w:p w14:paraId="419ED438" w14:textId="35F4981D" w:rsidR="00423A76"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Masopust, čarodějnice, rozsvícení vánočního stromečku</w:t>
            </w:r>
          </w:p>
        </w:tc>
      </w:tr>
      <w:tr w:rsidR="00423A76" w:rsidRPr="0085768F" w14:paraId="088778D8" w14:textId="77777777" w:rsidTr="00612C33">
        <w:tc>
          <w:tcPr>
            <w:cnfStyle w:val="001000000000" w:firstRow="0" w:lastRow="0" w:firstColumn="1" w:lastColumn="0" w:oddVBand="0" w:evenVBand="0" w:oddHBand="0" w:evenHBand="0" w:firstRowFirstColumn="0" w:firstRowLastColumn="0" w:lastRowFirstColumn="0" w:lastRowLastColumn="0"/>
            <w:tcW w:w="3114" w:type="dxa"/>
          </w:tcPr>
          <w:p w14:paraId="0CE75A5F" w14:textId="77777777" w:rsidR="00423A76" w:rsidRPr="0085768F" w:rsidRDefault="00423A76" w:rsidP="0085768F">
            <w:pPr>
              <w:rPr>
                <w:rFonts w:cstheme="minorHAnsi"/>
                <w:sz w:val="16"/>
                <w:szCs w:val="16"/>
              </w:rPr>
            </w:pPr>
            <w:r w:rsidRPr="0085768F">
              <w:rPr>
                <w:rFonts w:cstheme="minorHAnsi"/>
                <w:sz w:val="16"/>
                <w:szCs w:val="16"/>
              </w:rPr>
              <w:t>Realizátor nositel</w:t>
            </w:r>
          </w:p>
        </w:tc>
        <w:tc>
          <w:tcPr>
            <w:tcW w:w="5948" w:type="dxa"/>
          </w:tcPr>
          <w:p w14:paraId="2282A1D7" w14:textId="77777777" w:rsidR="00423A76" w:rsidRPr="0085768F" w:rsidRDefault="00423A7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23A76" w:rsidRPr="0085768F" w14:paraId="4505AA83" w14:textId="77777777" w:rsidTr="00612C33">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114" w:type="dxa"/>
          </w:tcPr>
          <w:p w14:paraId="5033B1BD" w14:textId="77777777" w:rsidR="00423A76" w:rsidRPr="0085768F" w:rsidRDefault="00423A76" w:rsidP="0085768F">
            <w:pPr>
              <w:rPr>
                <w:rFonts w:cstheme="minorHAnsi"/>
                <w:sz w:val="16"/>
                <w:szCs w:val="16"/>
              </w:rPr>
            </w:pPr>
            <w:r w:rsidRPr="0085768F">
              <w:rPr>
                <w:rFonts w:cstheme="minorHAnsi"/>
                <w:sz w:val="16"/>
                <w:szCs w:val="16"/>
              </w:rPr>
              <w:t>Místo realizace</w:t>
            </w:r>
          </w:p>
        </w:tc>
        <w:tc>
          <w:tcPr>
            <w:tcW w:w="5948" w:type="dxa"/>
          </w:tcPr>
          <w:p w14:paraId="6A366D22" w14:textId="77777777"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423A76" w:rsidRPr="0085768F" w14:paraId="6C053050" w14:textId="77777777" w:rsidTr="00612C33">
        <w:tc>
          <w:tcPr>
            <w:cnfStyle w:val="001000000000" w:firstRow="0" w:lastRow="0" w:firstColumn="1" w:lastColumn="0" w:oddVBand="0" w:evenVBand="0" w:oddHBand="0" w:evenHBand="0" w:firstRowFirstColumn="0" w:firstRowLastColumn="0" w:lastRowFirstColumn="0" w:lastRowLastColumn="0"/>
            <w:tcW w:w="3114" w:type="dxa"/>
          </w:tcPr>
          <w:p w14:paraId="056B326B" w14:textId="77777777" w:rsidR="00423A76" w:rsidRPr="0085768F" w:rsidRDefault="00423A76" w:rsidP="0085768F">
            <w:pPr>
              <w:rPr>
                <w:rFonts w:cstheme="minorHAnsi"/>
                <w:sz w:val="16"/>
                <w:szCs w:val="16"/>
              </w:rPr>
            </w:pPr>
            <w:r w:rsidRPr="0085768F">
              <w:rPr>
                <w:rFonts w:cstheme="minorHAnsi"/>
                <w:sz w:val="16"/>
                <w:szCs w:val="16"/>
              </w:rPr>
              <w:t>Cíl aktivity</w:t>
            </w:r>
          </w:p>
        </w:tc>
        <w:tc>
          <w:tcPr>
            <w:tcW w:w="5948" w:type="dxa"/>
          </w:tcPr>
          <w:p w14:paraId="7C79E9A4" w14:textId="39F5832B" w:rsidR="00423A76"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 společenské akce</w:t>
            </w:r>
          </w:p>
        </w:tc>
      </w:tr>
      <w:tr w:rsidR="00423A76" w:rsidRPr="0085768F" w14:paraId="1B5BE440" w14:textId="77777777" w:rsidTr="00612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1B5118" w14:textId="77777777" w:rsidR="00423A76" w:rsidRPr="0085768F" w:rsidRDefault="00423A76" w:rsidP="0085768F">
            <w:pPr>
              <w:rPr>
                <w:rFonts w:cstheme="minorHAnsi"/>
                <w:sz w:val="16"/>
                <w:szCs w:val="16"/>
              </w:rPr>
            </w:pPr>
            <w:r w:rsidRPr="0085768F">
              <w:rPr>
                <w:rFonts w:cstheme="minorHAnsi"/>
                <w:sz w:val="16"/>
                <w:szCs w:val="16"/>
              </w:rPr>
              <w:t>Spolupráce</w:t>
            </w:r>
          </w:p>
        </w:tc>
        <w:tc>
          <w:tcPr>
            <w:tcW w:w="5948" w:type="dxa"/>
          </w:tcPr>
          <w:p w14:paraId="1902CC14" w14:textId="77777777"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23A76" w:rsidRPr="0085768F" w14:paraId="19A49F82" w14:textId="77777777" w:rsidTr="00612C33">
        <w:tc>
          <w:tcPr>
            <w:cnfStyle w:val="001000000000" w:firstRow="0" w:lastRow="0" w:firstColumn="1" w:lastColumn="0" w:oddVBand="0" w:evenVBand="0" w:oddHBand="0" w:evenHBand="0" w:firstRowFirstColumn="0" w:firstRowLastColumn="0" w:lastRowFirstColumn="0" w:lastRowLastColumn="0"/>
            <w:tcW w:w="3114" w:type="dxa"/>
          </w:tcPr>
          <w:p w14:paraId="2F501B95" w14:textId="77777777" w:rsidR="00423A76" w:rsidRPr="0085768F" w:rsidRDefault="00423A76" w:rsidP="0085768F">
            <w:pPr>
              <w:rPr>
                <w:rFonts w:cstheme="minorHAnsi"/>
                <w:sz w:val="16"/>
                <w:szCs w:val="16"/>
              </w:rPr>
            </w:pPr>
            <w:r w:rsidRPr="0085768F">
              <w:rPr>
                <w:rFonts w:cstheme="minorHAnsi"/>
                <w:sz w:val="16"/>
                <w:szCs w:val="16"/>
              </w:rPr>
              <w:t>Celkový rozpočet</w:t>
            </w:r>
          </w:p>
        </w:tc>
        <w:tc>
          <w:tcPr>
            <w:tcW w:w="5948" w:type="dxa"/>
          </w:tcPr>
          <w:p w14:paraId="2F3EDCAD" w14:textId="4F55F3AF" w:rsidR="00423A76"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423A76" w:rsidRPr="0085768F" w14:paraId="3CBE0521" w14:textId="77777777" w:rsidTr="00612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87FCB7" w14:textId="77777777" w:rsidR="00423A76" w:rsidRPr="0085768F" w:rsidRDefault="00423A76" w:rsidP="0085768F">
            <w:pPr>
              <w:rPr>
                <w:rFonts w:cstheme="minorHAnsi"/>
                <w:sz w:val="16"/>
                <w:szCs w:val="16"/>
              </w:rPr>
            </w:pPr>
            <w:r w:rsidRPr="0085768F">
              <w:rPr>
                <w:rFonts w:cstheme="minorHAnsi"/>
                <w:sz w:val="16"/>
                <w:szCs w:val="16"/>
              </w:rPr>
              <w:t>Zdroj financování</w:t>
            </w:r>
          </w:p>
        </w:tc>
        <w:tc>
          <w:tcPr>
            <w:tcW w:w="5948" w:type="dxa"/>
          </w:tcPr>
          <w:p w14:paraId="0AF6E50E" w14:textId="77777777" w:rsidR="00423A76" w:rsidRPr="0085768F" w:rsidRDefault="00423A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423A76" w:rsidRPr="0085768F" w14:paraId="7EC753E3" w14:textId="77777777" w:rsidTr="00612C33">
        <w:tc>
          <w:tcPr>
            <w:cnfStyle w:val="001000000000" w:firstRow="0" w:lastRow="0" w:firstColumn="1" w:lastColumn="0" w:oddVBand="0" w:evenVBand="0" w:oddHBand="0" w:evenHBand="0" w:firstRowFirstColumn="0" w:firstRowLastColumn="0" w:lastRowFirstColumn="0" w:lastRowLastColumn="0"/>
            <w:tcW w:w="3114" w:type="dxa"/>
          </w:tcPr>
          <w:p w14:paraId="60D7A1EC" w14:textId="77777777" w:rsidR="00423A76" w:rsidRPr="0085768F" w:rsidRDefault="00423A76" w:rsidP="0085768F">
            <w:pPr>
              <w:rPr>
                <w:rFonts w:cstheme="minorHAnsi"/>
                <w:sz w:val="16"/>
                <w:szCs w:val="16"/>
              </w:rPr>
            </w:pPr>
            <w:r w:rsidRPr="0085768F">
              <w:rPr>
                <w:rFonts w:cstheme="minorHAnsi"/>
                <w:sz w:val="16"/>
                <w:szCs w:val="16"/>
              </w:rPr>
              <w:t>Časový harmonogram</w:t>
            </w:r>
          </w:p>
        </w:tc>
        <w:tc>
          <w:tcPr>
            <w:tcW w:w="5948" w:type="dxa"/>
          </w:tcPr>
          <w:p w14:paraId="4B6BB9E5" w14:textId="2FF0705D" w:rsidR="00423A7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23A76" w:rsidRPr="0085768F" w14:paraId="03659AEA" w14:textId="77777777" w:rsidTr="00612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EA3987" w14:textId="77777777" w:rsidR="00423A76" w:rsidRPr="0085768F" w:rsidRDefault="00423A76" w:rsidP="0085768F">
            <w:pPr>
              <w:rPr>
                <w:rFonts w:cstheme="minorHAnsi"/>
                <w:sz w:val="16"/>
                <w:szCs w:val="16"/>
              </w:rPr>
            </w:pPr>
            <w:r w:rsidRPr="0085768F">
              <w:rPr>
                <w:rFonts w:cstheme="minorHAnsi"/>
                <w:sz w:val="16"/>
                <w:szCs w:val="16"/>
              </w:rPr>
              <w:t>Cíl MAP:</w:t>
            </w:r>
          </w:p>
        </w:tc>
        <w:tc>
          <w:tcPr>
            <w:tcW w:w="5948" w:type="dxa"/>
          </w:tcPr>
          <w:p w14:paraId="0F337836" w14:textId="77777777" w:rsidR="001557A0" w:rsidRPr="0085768F" w:rsidRDefault="00631668"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p w14:paraId="01C1CAD4" w14:textId="0077D29D" w:rsidR="00423A76" w:rsidRPr="0085768F" w:rsidRDefault="001557A0"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rozvoj environmentálního povědomí), výchova k pohybu a zdravému životnímu stylu, a dalších klíčových kompetencí dětí, socioemočních, včetně rozvoje wellbeingu a duševního zdraví dětí a PP v předškolním vzdělávání</w:t>
            </w:r>
          </w:p>
          <w:p w14:paraId="17ADD8DF" w14:textId="4533372F" w:rsidR="00274FF6" w:rsidRPr="0085768F" w:rsidRDefault="00274FF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423A76" w:rsidRPr="0085768F" w14:paraId="6C585001" w14:textId="77777777" w:rsidTr="00612C33">
        <w:tc>
          <w:tcPr>
            <w:cnfStyle w:val="001000000000" w:firstRow="0" w:lastRow="0" w:firstColumn="1" w:lastColumn="0" w:oddVBand="0" w:evenVBand="0" w:oddHBand="0" w:evenHBand="0" w:firstRowFirstColumn="0" w:firstRowLastColumn="0" w:lastRowFirstColumn="0" w:lastRowLastColumn="0"/>
            <w:tcW w:w="3114" w:type="dxa"/>
          </w:tcPr>
          <w:p w14:paraId="6BF4A373" w14:textId="77777777" w:rsidR="00423A76" w:rsidRPr="0085768F" w:rsidRDefault="00423A76" w:rsidP="0085768F">
            <w:pPr>
              <w:rPr>
                <w:rFonts w:cstheme="minorHAnsi"/>
                <w:sz w:val="16"/>
                <w:szCs w:val="16"/>
              </w:rPr>
            </w:pPr>
            <w:r w:rsidRPr="0085768F">
              <w:rPr>
                <w:rFonts w:cstheme="minorHAnsi"/>
                <w:sz w:val="16"/>
                <w:szCs w:val="16"/>
              </w:rPr>
              <w:t>Opatření MAP:</w:t>
            </w:r>
          </w:p>
        </w:tc>
        <w:tc>
          <w:tcPr>
            <w:tcW w:w="5948" w:type="dxa"/>
          </w:tcPr>
          <w:p w14:paraId="4D520E28" w14:textId="77777777" w:rsidR="001557A0" w:rsidRPr="0085768F" w:rsidRDefault="00423A76"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bCs/>
                <w:iCs/>
                <w:noProof/>
                <w:color w:val="000000" w:themeColor="text1"/>
                <w:sz w:val="16"/>
                <w:szCs w:val="16"/>
                <w:lang w:eastAsia="cs-CZ"/>
              </w:rPr>
            </w:pPr>
            <w:r w:rsidRPr="0085768F">
              <w:rPr>
                <w:rFonts w:cstheme="minorHAnsi"/>
                <w:sz w:val="16"/>
                <w:szCs w:val="16"/>
              </w:rPr>
              <w:t xml:space="preserve">1.1.4 </w:t>
            </w:r>
            <w:r w:rsidR="00631668" w:rsidRPr="0085768F">
              <w:rPr>
                <w:rFonts w:ascii="Calibri" w:eastAsia="Arial" w:hAnsi="Calibri" w:cs="Calibri"/>
                <w:bCs/>
                <w:iCs/>
                <w:noProof/>
                <w:color w:val="000000" w:themeColor="text1"/>
                <w:sz w:val="16"/>
                <w:szCs w:val="16"/>
                <w:lang w:eastAsia="cs-CZ"/>
              </w:rPr>
              <w:t>Individuální aktivity jednotlivých subjektů předškolního vzdělávání v oblasti inkluze vedoucí k rozvoji potenciálu každého dítěte</w:t>
            </w:r>
          </w:p>
          <w:p w14:paraId="232F6592" w14:textId="4AEEFC4E" w:rsidR="00423A76" w:rsidRPr="0085768F" w:rsidRDefault="00155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7876F2A2" w14:textId="77777777" w:rsidR="00DF3A31" w:rsidRPr="0085768F" w:rsidRDefault="00DF3A31"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DF3A31" w:rsidRPr="0085768F" w14:paraId="72CEB521" w14:textId="77777777" w:rsidTr="000464B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A1C1BE3" w14:textId="77777777" w:rsidR="00DF3A31" w:rsidRPr="0085768F" w:rsidRDefault="00DF3A31" w:rsidP="0085768F">
            <w:pPr>
              <w:rPr>
                <w:rFonts w:cstheme="minorHAnsi"/>
                <w:b w:val="0"/>
                <w:bCs w:val="0"/>
                <w:sz w:val="16"/>
                <w:szCs w:val="16"/>
              </w:rPr>
            </w:pPr>
            <w:r w:rsidRPr="0085768F">
              <w:rPr>
                <w:rFonts w:cstheme="minorHAnsi"/>
                <w:sz w:val="16"/>
                <w:szCs w:val="16"/>
              </w:rPr>
              <w:t>Aktivita</w:t>
            </w:r>
          </w:p>
        </w:tc>
        <w:tc>
          <w:tcPr>
            <w:tcW w:w="5948" w:type="dxa"/>
          </w:tcPr>
          <w:p w14:paraId="0081CC4A" w14:textId="77777777" w:rsidR="00DF3A31" w:rsidRDefault="00DF3A31"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p w14:paraId="63669E2B" w14:textId="3F330B84" w:rsidR="000464BA" w:rsidRPr="0085768F" w:rsidRDefault="000464B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DF3A31" w:rsidRPr="0085768F" w14:paraId="7CBB1CC8" w14:textId="77777777" w:rsidTr="000464BA">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114" w:type="dxa"/>
          </w:tcPr>
          <w:p w14:paraId="7F07A733" w14:textId="77777777" w:rsidR="00DF3A31" w:rsidRPr="0085768F" w:rsidRDefault="00DF3A31" w:rsidP="0085768F">
            <w:pPr>
              <w:rPr>
                <w:rFonts w:cstheme="minorHAnsi"/>
                <w:sz w:val="16"/>
                <w:szCs w:val="16"/>
              </w:rPr>
            </w:pPr>
            <w:r w:rsidRPr="0085768F">
              <w:rPr>
                <w:rFonts w:cstheme="minorHAnsi"/>
                <w:sz w:val="16"/>
                <w:szCs w:val="16"/>
              </w:rPr>
              <w:t>Charakteristika aktivity</w:t>
            </w:r>
          </w:p>
        </w:tc>
        <w:tc>
          <w:tcPr>
            <w:tcW w:w="5948" w:type="dxa"/>
          </w:tcPr>
          <w:p w14:paraId="63A6453D" w14:textId="36935918"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Několik setkání pro děti a jejich rodiče na školní zahradě – tematicky zaměřena.</w:t>
            </w:r>
          </w:p>
        </w:tc>
      </w:tr>
      <w:tr w:rsidR="00DF3A31" w:rsidRPr="0085768F" w14:paraId="256BEBA7"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314C2CE1" w14:textId="77777777" w:rsidR="00DF3A31" w:rsidRPr="0085768F" w:rsidRDefault="00DF3A31" w:rsidP="0085768F">
            <w:pPr>
              <w:rPr>
                <w:rFonts w:cstheme="minorHAnsi"/>
                <w:sz w:val="16"/>
                <w:szCs w:val="16"/>
              </w:rPr>
            </w:pPr>
            <w:r w:rsidRPr="0085768F">
              <w:rPr>
                <w:rFonts w:cstheme="minorHAnsi"/>
                <w:sz w:val="16"/>
                <w:szCs w:val="16"/>
              </w:rPr>
              <w:t>Realizátor nositel</w:t>
            </w:r>
          </w:p>
        </w:tc>
        <w:tc>
          <w:tcPr>
            <w:tcW w:w="5948" w:type="dxa"/>
          </w:tcPr>
          <w:p w14:paraId="52626FE8" w14:textId="77777777"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DF3A31" w:rsidRPr="0085768F" w14:paraId="25734A68" w14:textId="77777777" w:rsidTr="000464BA">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114" w:type="dxa"/>
          </w:tcPr>
          <w:p w14:paraId="383C2D60" w14:textId="77777777" w:rsidR="00DF3A31" w:rsidRPr="0085768F" w:rsidRDefault="00DF3A31" w:rsidP="0085768F">
            <w:pPr>
              <w:rPr>
                <w:rFonts w:cstheme="minorHAnsi"/>
                <w:sz w:val="16"/>
                <w:szCs w:val="16"/>
              </w:rPr>
            </w:pPr>
            <w:r w:rsidRPr="0085768F">
              <w:rPr>
                <w:rFonts w:cstheme="minorHAnsi"/>
                <w:sz w:val="16"/>
                <w:szCs w:val="16"/>
              </w:rPr>
              <w:t>Místo realizace</w:t>
            </w:r>
          </w:p>
        </w:tc>
        <w:tc>
          <w:tcPr>
            <w:tcW w:w="5948" w:type="dxa"/>
          </w:tcPr>
          <w:p w14:paraId="77A58F31" w14:textId="77777777"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DF3A31" w:rsidRPr="0085768F" w14:paraId="55BD62E3"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52FA3825" w14:textId="77777777" w:rsidR="00DF3A31" w:rsidRPr="0085768F" w:rsidRDefault="00DF3A31" w:rsidP="0085768F">
            <w:pPr>
              <w:rPr>
                <w:rFonts w:cstheme="minorHAnsi"/>
                <w:sz w:val="16"/>
                <w:szCs w:val="16"/>
              </w:rPr>
            </w:pPr>
            <w:r w:rsidRPr="0085768F">
              <w:rPr>
                <w:rFonts w:cstheme="minorHAnsi"/>
                <w:sz w:val="16"/>
                <w:szCs w:val="16"/>
              </w:rPr>
              <w:t>Cíl aktivity</w:t>
            </w:r>
          </w:p>
        </w:tc>
        <w:tc>
          <w:tcPr>
            <w:tcW w:w="5948" w:type="dxa"/>
          </w:tcPr>
          <w:p w14:paraId="6448BE67" w14:textId="77777777"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 společenské akce</w:t>
            </w:r>
          </w:p>
        </w:tc>
      </w:tr>
      <w:tr w:rsidR="00DF3A31" w:rsidRPr="0085768F" w14:paraId="344B6D04" w14:textId="77777777" w:rsidTr="0004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8786C3" w14:textId="77777777" w:rsidR="00DF3A31" w:rsidRPr="0085768F" w:rsidRDefault="00DF3A31" w:rsidP="0085768F">
            <w:pPr>
              <w:rPr>
                <w:rFonts w:cstheme="minorHAnsi"/>
                <w:sz w:val="16"/>
                <w:szCs w:val="16"/>
              </w:rPr>
            </w:pPr>
            <w:r w:rsidRPr="0085768F">
              <w:rPr>
                <w:rFonts w:cstheme="minorHAnsi"/>
                <w:sz w:val="16"/>
                <w:szCs w:val="16"/>
              </w:rPr>
              <w:t>Spolupráce</w:t>
            </w:r>
          </w:p>
        </w:tc>
        <w:tc>
          <w:tcPr>
            <w:tcW w:w="5948" w:type="dxa"/>
          </w:tcPr>
          <w:p w14:paraId="3349E10D" w14:textId="77777777"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F3A31" w:rsidRPr="0085768F" w14:paraId="183C0E29"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4CA1FC42" w14:textId="77777777" w:rsidR="00DF3A31" w:rsidRPr="0085768F" w:rsidRDefault="00DF3A31" w:rsidP="0085768F">
            <w:pPr>
              <w:rPr>
                <w:rFonts w:cstheme="minorHAnsi"/>
                <w:sz w:val="16"/>
                <w:szCs w:val="16"/>
              </w:rPr>
            </w:pPr>
            <w:r w:rsidRPr="0085768F">
              <w:rPr>
                <w:rFonts w:cstheme="minorHAnsi"/>
                <w:sz w:val="16"/>
                <w:szCs w:val="16"/>
              </w:rPr>
              <w:t>Celkový rozpočet</w:t>
            </w:r>
          </w:p>
        </w:tc>
        <w:tc>
          <w:tcPr>
            <w:tcW w:w="5948" w:type="dxa"/>
          </w:tcPr>
          <w:p w14:paraId="7D574697" w14:textId="670EB2BD"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DF3A31" w:rsidRPr="0085768F" w14:paraId="1F2CE65A" w14:textId="77777777" w:rsidTr="0004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F805BF" w14:textId="77777777" w:rsidR="00DF3A31" w:rsidRPr="0085768F" w:rsidRDefault="00DF3A31" w:rsidP="0085768F">
            <w:pPr>
              <w:rPr>
                <w:rFonts w:cstheme="minorHAnsi"/>
                <w:sz w:val="16"/>
                <w:szCs w:val="16"/>
              </w:rPr>
            </w:pPr>
            <w:r w:rsidRPr="0085768F">
              <w:rPr>
                <w:rFonts w:cstheme="minorHAnsi"/>
                <w:sz w:val="16"/>
                <w:szCs w:val="16"/>
              </w:rPr>
              <w:t>Zdroj financování</w:t>
            </w:r>
          </w:p>
        </w:tc>
        <w:tc>
          <w:tcPr>
            <w:tcW w:w="5948" w:type="dxa"/>
          </w:tcPr>
          <w:p w14:paraId="10015BD6" w14:textId="77777777"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DF3A31" w:rsidRPr="0085768F" w14:paraId="2024F1C4"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188DDAB9" w14:textId="77777777" w:rsidR="00DF3A31" w:rsidRPr="0085768F" w:rsidRDefault="00DF3A31" w:rsidP="0085768F">
            <w:pPr>
              <w:rPr>
                <w:rFonts w:cstheme="minorHAnsi"/>
                <w:sz w:val="16"/>
                <w:szCs w:val="16"/>
              </w:rPr>
            </w:pPr>
            <w:r w:rsidRPr="0085768F">
              <w:rPr>
                <w:rFonts w:cstheme="minorHAnsi"/>
                <w:sz w:val="16"/>
                <w:szCs w:val="16"/>
              </w:rPr>
              <w:t>Časový harmonogram</w:t>
            </w:r>
          </w:p>
        </w:tc>
        <w:tc>
          <w:tcPr>
            <w:tcW w:w="5948" w:type="dxa"/>
          </w:tcPr>
          <w:p w14:paraId="150C9E63" w14:textId="21060524" w:rsidR="00DF3A31"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F3A31" w:rsidRPr="0085768F" w14:paraId="5E56E717" w14:textId="77777777" w:rsidTr="0004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5BAFB7" w14:textId="77777777" w:rsidR="00DF3A31" w:rsidRPr="0085768F" w:rsidRDefault="00DF3A31" w:rsidP="0085768F">
            <w:pPr>
              <w:rPr>
                <w:rFonts w:cstheme="minorHAnsi"/>
                <w:sz w:val="16"/>
                <w:szCs w:val="16"/>
              </w:rPr>
            </w:pPr>
            <w:r w:rsidRPr="0085768F">
              <w:rPr>
                <w:rFonts w:cstheme="minorHAnsi"/>
                <w:sz w:val="16"/>
                <w:szCs w:val="16"/>
              </w:rPr>
              <w:t>Cíl MAP:</w:t>
            </w:r>
          </w:p>
        </w:tc>
        <w:tc>
          <w:tcPr>
            <w:tcW w:w="5948" w:type="dxa"/>
          </w:tcPr>
          <w:p w14:paraId="0C70CC36" w14:textId="14A55394" w:rsidR="00DF3A31" w:rsidRPr="0085768F" w:rsidRDefault="0063166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DF3A31" w:rsidRPr="0085768F" w14:paraId="2B327F12"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46EC5564" w14:textId="77777777" w:rsidR="00DF3A31" w:rsidRPr="0085768F" w:rsidRDefault="00DF3A31" w:rsidP="0085768F">
            <w:pPr>
              <w:rPr>
                <w:rFonts w:cstheme="minorHAnsi"/>
                <w:sz w:val="16"/>
                <w:szCs w:val="16"/>
              </w:rPr>
            </w:pPr>
            <w:r w:rsidRPr="0085768F">
              <w:rPr>
                <w:rFonts w:cstheme="minorHAnsi"/>
                <w:sz w:val="16"/>
                <w:szCs w:val="16"/>
              </w:rPr>
              <w:t>Opatření MAP:</w:t>
            </w:r>
          </w:p>
        </w:tc>
        <w:tc>
          <w:tcPr>
            <w:tcW w:w="5948" w:type="dxa"/>
          </w:tcPr>
          <w:p w14:paraId="7394B6B7" w14:textId="06B6F63A"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1.1.4 </w:t>
            </w:r>
            <w:r w:rsidR="00631668" w:rsidRPr="0085768F">
              <w:rPr>
                <w:rFonts w:ascii="Calibri" w:eastAsia="Arial" w:hAnsi="Calibri" w:cs="Calibri"/>
                <w:bCs/>
                <w:iCs/>
                <w:noProof/>
                <w:color w:val="000000" w:themeColor="text1"/>
                <w:sz w:val="16"/>
                <w:szCs w:val="16"/>
                <w:lang w:eastAsia="cs-CZ"/>
              </w:rPr>
              <w:t>Individuální aktivity jednotlivých subjektů předškolního vzdělávání v oblasti inkluze vedoucí k rozvoji potenciálu každého dítěte</w:t>
            </w:r>
          </w:p>
        </w:tc>
      </w:tr>
    </w:tbl>
    <w:p w14:paraId="750D5097" w14:textId="77777777" w:rsidR="00DF3A31" w:rsidRDefault="00DF3A31" w:rsidP="0085768F">
      <w:pPr>
        <w:spacing w:after="0"/>
        <w:rPr>
          <w:b/>
          <w:bCs/>
          <w:sz w:val="16"/>
          <w:szCs w:val="16"/>
          <w:lang w:eastAsia="x-none"/>
        </w:rPr>
      </w:pPr>
    </w:p>
    <w:p w14:paraId="73C83E71" w14:textId="77777777" w:rsidR="00E93244" w:rsidRDefault="00E93244" w:rsidP="0085768F">
      <w:pPr>
        <w:spacing w:after="0"/>
        <w:rPr>
          <w:b/>
          <w:bCs/>
          <w:sz w:val="16"/>
          <w:szCs w:val="16"/>
          <w:lang w:eastAsia="x-none"/>
        </w:rPr>
      </w:pPr>
    </w:p>
    <w:p w14:paraId="62B4BB4B" w14:textId="77777777" w:rsidR="00E93244" w:rsidRDefault="00E93244" w:rsidP="0085768F">
      <w:pPr>
        <w:spacing w:after="0"/>
        <w:rPr>
          <w:b/>
          <w:bCs/>
          <w:sz w:val="16"/>
          <w:szCs w:val="16"/>
          <w:lang w:eastAsia="x-none"/>
        </w:rPr>
      </w:pPr>
    </w:p>
    <w:p w14:paraId="7DFBB470" w14:textId="77777777" w:rsidR="00E93244" w:rsidRPr="0085768F" w:rsidRDefault="00E93244"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DF3A31" w:rsidRPr="0085768F" w14:paraId="417AF6BC" w14:textId="77777777" w:rsidTr="000464B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C4EF79B" w14:textId="77777777" w:rsidR="00DF3A31" w:rsidRPr="0085768F" w:rsidRDefault="00DF3A31" w:rsidP="0085768F">
            <w:pPr>
              <w:rPr>
                <w:rFonts w:cstheme="minorHAnsi"/>
                <w:b w:val="0"/>
                <w:bCs w:val="0"/>
                <w:sz w:val="16"/>
                <w:szCs w:val="16"/>
              </w:rPr>
            </w:pPr>
            <w:r w:rsidRPr="0085768F">
              <w:rPr>
                <w:rFonts w:cstheme="minorHAnsi"/>
                <w:sz w:val="16"/>
                <w:szCs w:val="16"/>
              </w:rPr>
              <w:t>Aktivita</w:t>
            </w:r>
          </w:p>
        </w:tc>
        <w:tc>
          <w:tcPr>
            <w:tcW w:w="5948" w:type="dxa"/>
          </w:tcPr>
          <w:p w14:paraId="225E5139" w14:textId="77777777" w:rsidR="00DF3A31" w:rsidRDefault="00DF3A31"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w:t>
            </w:r>
          </w:p>
          <w:p w14:paraId="3C7DCF00" w14:textId="4DD905B2" w:rsidR="000464BA" w:rsidRPr="00612C33" w:rsidRDefault="000464BA"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12C33">
              <w:rPr>
                <w:rFonts w:cstheme="minorHAnsi"/>
                <w:sz w:val="16"/>
                <w:szCs w:val="16"/>
              </w:rPr>
              <w:t>ZREALIZOVÁNO</w:t>
            </w:r>
          </w:p>
        </w:tc>
      </w:tr>
      <w:tr w:rsidR="00DF3A31" w:rsidRPr="0085768F" w14:paraId="1BE107FC" w14:textId="77777777" w:rsidTr="000464BA">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114" w:type="dxa"/>
          </w:tcPr>
          <w:p w14:paraId="25586BEE" w14:textId="77777777" w:rsidR="00DF3A31" w:rsidRPr="0085768F" w:rsidRDefault="00DF3A31" w:rsidP="0085768F">
            <w:pPr>
              <w:rPr>
                <w:rFonts w:cstheme="minorHAnsi"/>
                <w:sz w:val="16"/>
                <w:szCs w:val="16"/>
              </w:rPr>
            </w:pPr>
            <w:r w:rsidRPr="0085768F">
              <w:rPr>
                <w:rFonts w:cstheme="minorHAnsi"/>
                <w:sz w:val="16"/>
                <w:szCs w:val="16"/>
              </w:rPr>
              <w:t>Charakteristika aktivity</w:t>
            </w:r>
          </w:p>
        </w:tc>
        <w:tc>
          <w:tcPr>
            <w:tcW w:w="5948" w:type="dxa"/>
          </w:tcPr>
          <w:p w14:paraId="4C3156F0" w14:textId="2B4185B7" w:rsidR="00DF3A31" w:rsidRPr="0085768F" w:rsidRDefault="00C163E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Zaměřený na</w:t>
            </w:r>
            <w:r w:rsidR="00DF3A31" w:rsidRPr="0085768F">
              <w:rPr>
                <w:rFonts w:cstheme="minorHAnsi"/>
                <w:sz w:val="16"/>
                <w:szCs w:val="16"/>
              </w:rPr>
              <w:t xml:space="preserve"> polytechnické dovednosti.</w:t>
            </w:r>
          </w:p>
        </w:tc>
      </w:tr>
      <w:tr w:rsidR="00DF3A31" w:rsidRPr="0085768F" w14:paraId="360F8BAE"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22FC1D60" w14:textId="77777777" w:rsidR="00DF3A31" w:rsidRPr="0085768F" w:rsidRDefault="00DF3A31" w:rsidP="0085768F">
            <w:pPr>
              <w:rPr>
                <w:rFonts w:cstheme="minorHAnsi"/>
                <w:sz w:val="16"/>
                <w:szCs w:val="16"/>
              </w:rPr>
            </w:pPr>
            <w:r w:rsidRPr="0085768F">
              <w:rPr>
                <w:rFonts w:cstheme="minorHAnsi"/>
                <w:sz w:val="16"/>
                <w:szCs w:val="16"/>
              </w:rPr>
              <w:t>Realizátor nositel</w:t>
            </w:r>
          </w:p>
        </w:tc>
        <w:tc>
          <w:tcPr>
            <w:tcW w:w="5948" w:type="dxa"/>
          </w:tcPr>
          <w:p w14:paraId="3CFFA2A6" w14:textId="77777777"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DF3A31" w:rsidRPr="0085768F" w14:paraId="7207A168" w14:textId="77777777" w:rsidTr="000464BA">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114" w:type="dxa"/>
          </w:tcPr>
          <w:p w14:paraId="0D6E4FBB" w14:textId="77777777" w:rsidR="00DF3A31" w:rsidRPr="0085768F" w:rsidRDefault="00DF3A31" w:rsidP="0085768F">
            <w:pPr>
              <w:rPr>
                <w:rFonts w:cstheme="minorHAnsi"/>
                <w:sz w:val="16"/>
                <w:szCs w:val="16"/>
              </w:rPr>
            </w:pPr>
            <w:r w:rsidRPr="0085768F">
              <w:rPr>
                <w:rFonts w:cstheme="minorHAnsi"/>
                <w:sz w:val="16"/>
                <w:szCs w:val="16"/>
              </w:rPr>
              <w:t>Místo realizace</w:t>
            </w:r>
          </w:p>
        </w:tc>
        <w:tc>
          <w:tcPr>
            <w:tcW w:w="5948" w:type="dxa"/>
          </w:tcPr>
          <w:p w14:paraId="5BF57147" w14:textId="77777777"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DF3A31" w:rsidRPr="0085768F" w14:paraId="3ACC7E26"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29C81336" w14:textId="77777777" w:rsidR="00DF3A31" w:rsidRPr="0085768F" w:rsidRDefault="00DF3A31" w:rsidP="0085768F">
            <w:pPr>
              <w:rPr>
                <w:rFonts w:cstheme="minorHAnsi"/>
                <w:sz w:val="16"/>
                <w:szCs w:val="16"/>
              </w:rPr>
            </w:pPr>
            <w:r w:rsidRPr="0085768F">
              <w:rPr>
                <w:rFonts w:cstheme="minorHAnsi"/>
                <w:sz w:val="16"/>
                <w:szCs w:val="16"/>
              </w:rPr>
              <w:t>Cíl aktivity</w:t>
            </w:r>
          </w:p>
        </w:tc>
        <w:tc>
          <w:tcPr>
            <w:tcW w:w="5948" w:type="dxa"/>
          </w:tcPr>
          <w:p w14:paraId="7B95BEFA" w14:textId="33464652"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Projektový den</w:t>
            </w:r>
          </w:p>
        </w:tc>
      </w:tr>
      <w:tr w:rsidR="00DF3A31" w:rsidRPr="0085768F" w14:paraId="1FCFE38B" w14:textId="77777777" w:rsidTr="0004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103F10" w14:textId="77777777" w:rsidR="00DF3A31" w:rsidRPr="0085768F" w:rsidRDefault="00DF3A31" w:rsidP="0085768F">
            <w:pPr>
              <w:rPr>
                <w:rFonts w:cstheme="minorHAnsi"/>
                <w:sz w:val="16"/>
                <w:szCs w:val="16"/>
              </w:rPr>
            </w:pPr>
            <w:r w:rsidRPr="0085768F">
              <w:rPr>
                <w:rFonts w:cstheme="minorHAnsi"/>
                <w:sz w:val="16"/>
                <w:szCs w:val="16"/>
              </w:rPr>
              <w:t>Spolupráce</w:t>
            </w:r>
          </w:p>
        </w:tc>
        <w:tc>
          <w:tcPr>
            <w:tcW w:w="5948" w:type="dxa"/>
          </w:tcPr>
          <w:p w14:paraId="545018AF" w14:textId="77777777"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F3A31" w:rsidRPr="0085768F" w14:paraId="1281E5F7"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0559098A" w14:textId="77777777" w:rsidR="00DF3A31" w:rsidRPr="0085768F" w:rsidRDefault="00DF3A31" w:rsidP="0085768F">
            <w:pPr>
              <w:rPr>
                <w:rFonts w:cstheme="minorHAnsi"/>
                <w:sz w:val="16"/>
                <w:szCs w:val="16"/>
              </w:rPr>
            </w:pPr>
            <w:r w:rsidRPr="0085768F">
              <w:rPr>
                <w:rFonts w:cstheme="minorHAnsi"/>
                <w:sz w:val="16"/>
                <w:szCs w:val="16"/>
              </w:rPr>
              <w:t>Celkový rozpočet</w:t>
            </w:r>
          </w:p>
        </w:tc>
        <w:tc>
          <w:tcPr>
            <w:tcW w:w="5948" w:type="dxa"/>
          </w:tcPr>
          <w:p w14:paraId="43CFB5E5" w14:textId="77777777"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DF3A31" w:rsidRPr="0085768F" w14:paraId="128FB756" w14:textId="77777777" w:rsidTr="0004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5FEB0E" w14:textId="77777777" w:rsidR="00DF3A31" w:rsidRPr="0085768F" w:rsidRDefault="00DF3A31" w:rsidP="0085768F">
            <w:pPr>
              <w:rPr>
                <w:rFonts w:cstheme="minorHAnsi"/>
                <w:sz w:val="16"/>
                <w:szCs w:val="16"/>
              </w:rPr>
            </w:pPr>
            <w:r w:rsidRPr="0085768F">
              <w:rPr>
                <w:rFonts w:cstheme="minorHAnsi"/>
                <w:sz w:val="16"/>
                <w:szCs w:val="16"/>
              </w:rPr>
              <w:t>Zdroj financování</w:t>
            </w:r>
          </w:p>
        </w:tc>
        <w:tc>
          <w:tcPr>
            <w:tcW w:w="5948" w:type="dxa"/>
          </w:tcPr>
          <w:p w14:paraId="26C94603" w14:textId="3CCD76A5"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DF3A31" w:rsidRPr="0085768F" w14:paraId="18E0C885"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2E791458" w14:textId="77777777" w:rsidR="00DF3A31" w:rsidRPr="0085768F" w:rsidRDefault="00DF3A31" w:rsidP="0085768F">
            <w:pPr>
              <w:rPr>
                <w:rFonts w:cstheme="minorHAnsi"/>
                <w:sz w:val="16"/>
                <w:szCs w:val="16"/>
              </w:rPr>
            </w:pPr>
            <w:r w:rsidRPr="0085768F">
              <w:rPr>
                <w:rFonts w:cstheme="minorHAnsi"/>
                <w:sz w:val="16"/>
                <w:szCs w:val="16"/>
              </w:rPr>
              <w:t>Časový harmonogram</w:t>
            </w:r>
          </w:p>
        </w:tc>
        <w:tc>
          <w:tcPr>
            <w:tcW w:w="5948" w:type="dxa"/>
          </w:tcPr>
          <w:p w14:paraId="760E2CFC" w14:textId="3BAF92C0" w:rsidR="00DF3A31"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F3A31" w:rsidRPr="0085768F" w14:paraId="757FA213" w14:textId="77777777" w:rsidTr="00046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794B4B" w14:textId="77777777" w:rsidR="00DF3A31" w:rsidRPr="0085768F" w:rsidRDefault="00DF3A31" w:rsidP="0085768F">
            <w:pPr>
              <w:rPr>
                <w:rFonts w:cstheme="minorHAnsi"/>
                <w:sz w:val="16"/>
                <w:szCs w:val="16"/>
              </w:rPr>
            </w:pPr>
            <w:r w:rsidRPr="0085768F">
              <w:rPr>
                <w:rFonts w:cstheme="minorHAnsi"/>
                <w:sz w:val="16"/>
                <w:szCs w:val="16"/>
              </w:rPr>
              <w:t>Cíl MAP:</w:t>
            </w:r>
          </w:p>
        </w:tc>
        <w:tc>
          <w:tcPr>
            <w:tcW w:w="5948" w:type="dxa"/>
          </w:tcPr>
          <w:p w14:paraId="024A3FD6" w14:textId="5895E4C9" w:rsidR="00DF3A31" w:rsidRPr="0085768F" w:rsidRDefault="00B033F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rFonts w:ascii="Calibri" w:hAnsi="Calibri" w:cs="Calibri"/>
                <w:sz w:val="16"/>
                <w:szCs w:val="16"/>
              </w:rPr>
              <w:t>1.2 Rozvoj matematické a finanční pregramotnosti, čtenářské pregramotnosti včetně rozvoje digitálních kompetencí a gramotností dětí, výuky cizích jazyků a polytechnického vzdělávání v předškolním vzdělávání</w:t>
            </w:r>
          </w:p>
        </w:tc>
      </w:tr>
      <w:tr w:rsidR="00DF3A31" w:rsidRPr="0085768F" w14:paraId="4C5C7FC7" w14:textId="77777777" w:rsidTr="000464BA">
        <w:tc>
          <w:tcPr>
            <w:cnfStyle w:val="001000000000" w:firstRow="0" w:lastRow="0" w:firstColumn="1" w:lastColumn="0" w:oddVBand="0" w:evenVBand="0" w:oddHBand="0" w:evenHBand="0" w:firstRowFirstColumn="0" w:firstRowLastColumn="0" w:lastRowFirstColumn="0" w:lastRowLastColumn="0"/>
            <w:tcW w:w="3114" w:type="dxa"/>
          </w:tcPr>
          <w:p w14:paraId="3C799F9F" w14:textId="77777777" w:rsidR="00DF3A31" w:rsidRPr="0085768F" w:rsidRDefault="00DF3A31" w:rsidP="0085768F">
            <w:pPr>
              <w:rPr>
                <w:rFonts w:cstheme="minorHAnsi"/>
                <w:sz w:val="16"/>
                <w:szCs w:val="16"/>
              </w:rPr>
            </w:pPr>
            <w:r w:rsidRPr="0085768F">
              <w:rPr>
                <w:rFonts w:cstheme="minorHAnsi"/>
                <w:sz w:val="16"/>
                <w:szCs w:val="16"/>
              </w:rPr>
              <w:t>Opatření MAP:</w:t>
            </w:r>
          </w:p>
        </w:tc>
        <w:tc>
          <w:tcPr>
            <w:tcW w:w="5948" w:type="dxa"/>
          </w:tcPr>
          <w:p w14:paraId="20ED582D" w14:textId="32F17A95" w:rsidR="00DF3A31" w:rsidRPr="0085768F" w:rsidRDefault="00B033F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rFonts w:cstheme="minorHAnsi"/>
                <w:sz w:val="16"/>
                <w:szCs w:val="16"/>
              </w:rPr>
              <w:t>1.2.4 Rozvoj polytechnického vzdělávání v předškolním vzdělávání</w:t>
            </w:r>
          </w:p>
        </w:tc>
      </w:tr>
    </w:tbl>
    <w:p w14:paraId="0FEE0AAC" w14:textId="77777777" w:rsidR="00DF3A31" w:rsidRDefault="00DF3A31" w:rsidP="0085768F">
      <w:pPr>
        <w:rPr>
          <w:b/>
          <w:bCs/>
          <w:sz w:val="20"/>
          <w:szCs w:val="20"/>
          <w:lang w:eastAsia="x-none"/>
        </w:rPr>
      </w:pPr>
    </w:p>
    <w:p w14:paraId="167AB569" w14:textId="77777777" w:rsidR="00C37544" w:rsidRDefault="00C37544" w:rsidP="0085768F">
      <w:pPr>
        <w:rPr>
          <w:b/>
          <w:bCs/>
          <w:sz w:val="20"/>
          <w:szCs w:val="20"/>
          <w:lang w:eastAsia="x-none"/>
        </w:rPr>
      </w:pPr>
    </w:p>
    <w:p w14:paraId="7A168573" w14:textId="77777777" w:rsidR="00C37544" w:rsidRDefault="00C37544" w:rsidP="0085768F">
      <w:pPr>
        <w:rPr>
          <w:b/>
          <w:bCs/>
          <w:sz w:val="20"/>
          <w:szCs w:val="20"/>
          <w:lang w:eastAsia="x-none"/>
        </w:rPr>
      </w:pPr>
    </w:p>
    <w:p w14:paraId="299881E1" w14:textId="77777777" w:rsidR="00C37544" w:rsidRDefault="00C37544" w:rsidP="0085768F">
      <w:pPr>
        <w:rPr>
          <w:b/>
          <w:bCs/>
          <w:sz w:val="20"/>
          <w:szCs w:val="20"/>
          <w:lang w:eastAsia="x-none"/>
        </w:rPr>
      </w:pPr>
    </w:p>
    <w:p w14:paraId="618B6C96" w14:textId="77777777" w:rsidR="00C37544" w:rsidRDefault="00C37544" w:rsidP="0085768F">
      <w:pPr>
        <w:rPr>
          <w:b/>
          <w:bCs/>
          <w:sz w:val="20"/>
          <w:szCs w:val="20"/>
          <w:lang w:eastAsia="x-none"/>
        </w:rPr>
      </w:pPr>
    </w:p>
    <w:p w14:paraId="08514467" w14:textId="77777777" w:rsidR="00C37544" w:rsidRDefault="00C37544" w:rsidP="0085768F">
      <w:pPr>
        <w:rPr>
          <w:b/>
          <w:bCs/>
          <w:sz w:val="20"/>
          <w:szCs w:val="20"/>
          <w:lang w:eastAsia="x-none"/>
        </w:rPr>
      </w:pPr>
    </w:p>
    <w:p w14:paraId="634CBEEB" w14:textId="77777777" w:rsidR="00BA5136" w:rsidRDefault="00BA5136" w:rsidP="0085768F">
      <w:pPr>
        <w:rPr>
          <w:b/>
          <w:bCs/>
          <w:sz w:val="20"/>
          <w:szCs w:val="20"/>
          <w:lang w:eastAsia="x-none"/>
        </w:rPr>
      </w:pPr>
    </w:p>
    <w:p w14:paraId="6BE4509C" w14:textId="77777777" w:rsidR="00E93244" w:rsidRDefault="00E93244" w:rsidP="0085768F">
      <w:pPr>
        <w:rPr>
          <w:b/>
          <w:bCs/>
          <w:sz w:val="20"/>
          <w:szCs w:val="20"/>
          <w:lang w:eastAsia="x-none"/>
        </w:rPr>
      </w:pPr>
    </w:p>
    <w:p w14:paraId="4FB95892" w14:textId="77777777" w:rsidR="00E93244" w:rsidRDefault="00E93244" w:rsidP="0085768F">
      <w:pPr>
        <w:rPr>
          <w:b/>
          <w:bCs/>
          <w:sz w:val="20"/>
          <w:szCs w:val="20"/>
          <w:lang w:eastAsia="x-none"/>
        </w:rPr>
      </w:pPr>
    </w:p>
    <w:p w14:paraId="372DB928" w14:textId="77777777" w:rsidR="00E93244" w:rsidRDefault="00E93244" w:rsidP="0085768F">
      <w:pPr>
        <w:rPr>
          <w:b/>
          <w:bCs/>
          <w:sz w:val="20"/>
          <w:szCs w:val="20"/>
          <w:lang w:eastAsia="x-none"/>
        </w:rPr>
      </w:pPr>
    </w:p>
    <w:p w14:paraId="598A1B28" w14:textId="77777777" w:rsidR="00E93244" w:rsidRDefault="00E93244" w:rsidP="0085768F">
      <w:pPr>
        <w:rPr>
          <w:b/>
          <w:bCs/>
          <w:sz w:val="20"/>
          <w:szCs w:val="20"/>
          <w:lang w:eastAsia="x-none"/>
        </w:rPr>
      </w:pPr>
    </w:p>
    <w:p w14:paraId="2561B92F" w14:textId="77777777" w:rsidR="00E93244" w:rsidRDefault="00E93244" w:rsidP="0085768F">
      <w:pPr>
        <w:rPr>
          <w:b/>
          <w:bCs/>
          <w:sz w:val="20"/>
          <w:szCs w:val="20"/>
          <w:lang w:eastAsia="x-none"/>
        </w:rPr>
      </w:pPr>
    </w:p>
    <w:p w14:paraId="6B7FB874" w14:textId="77777777" w:rsidR="00E93244" w:rsidRDefault="00E93244" w:rsidP="0085768F">
      <w:pPr>
        <w:rPr>
          <w:b/>
          <w:bCs/>
          <w:sz w:val="20"/>
          <w:szCs w:val="20"/>
          <w:lang w:eastAsia="x-none"/>
        </w:rPr>
      </w:pPr>
    </w:p>
    <w:p w14:paraId="6FB2AC07" w14:textId="77777777" w:rsidR="00E93244" w:rsidRDefault="00E93244" w:rsidP="0085768F">
      <w:pPr>
        <w:rPr>
          <w:b/>
          <w:bCs/>
          <w:sz w:val="20"/>
          <w:szCs w:val="20"/>
          <w:lang w:eastAsia="x-none"/>
        </w:rPr>
      </w:pPr>
    </w:p>
    <w:p w14:paraId="71AAA33D" w14:textId="77777777" w:rsidR="00E93244" w:rsidRDefault="00E93244" w:rsidP="0085768F">
      <w:pPr>
        <w:rPr>
          <w:b/>
          <w:bCs/>
          <w:sz w:val="20"/>
          <w:szCs w:val="20"/>
          <w:lang w:eastAsia="x-none"/>
        </w:rPr>
      </w:pPr>
    </w:p>
    <w:p w14:paraId="0D93215E" w14:textId="77777777" w:rsidR="00E93244" w:rsidRDefault="00E93244" w:rsidP="0085768F">
      <w:pPr>
        <w:rPr>
          <w:b/>
          <w:bCs/>
          <w:sz w:val="20"/>
          <w:szCs w:val="20"/>
          <w:lang w:eastAsia="x-none"/>
        </w:rPr>
      </w:pPr>
    </w:p>
    <w:p w14:paraId="53BA63C1" w14:textId="77777777" w:rsidR="00E93244" w:rsidRDefault="00E93244" w:rsidP="0085768F">
      <w:pPr>
        <w:rPr>
          <w:b/>
          <w:bCs/>
          <w:sz w:val="20"/>
          <w:szCs w:val="20"/>
          <w:lang w:eastAsia="x-none"/>
        </w:rPr>
      </w:pPr>
    </w:p>
    <w:p w14:paraId="6388FD1C" w14:textId="77777777" w:rsidR="00E93244" w:rsidRDefault="00E93244" w:rsidP="0085768F">
      <w:pPr>
        <w:rPr>
          <w:b/>
          <w:bCs/>
          <w:sz w:val="20"/>
          <w:szCs w:val="20"/>
          <w:lang w:eastAsia="x-none"/>
        </w:rPr>
      </w:pPr>
    </w:p>
    <w:p w14:paraId="08663756" w14:textId="77777777" w:rsidR="00E93244" w:rsidRDefault="00E93244" w:rsidP="0085768F">
      <w:pPr>
        <w:rPr>
          <w:b/>
          <w:bCs/>
          <w:sz w:val="20"/>
          <w:szCs w:val="20"/>
          <w:lang w:eastAsia="x-none"/>
        </w:rPr>
      </w:pPr>
    </w:p>
    <w:p w14:paraId="5A03D573" w14:textId="77777777" w:rsidR="00E93244" w:rsidRDefault="00E93244" w:rsidP="0085768F">
      <w:pPr>
        <w:rPr>
          <w:b/>
          <w:bCs/>
          <w:sz w:val="20"/>
          <w:szCs w:val="20"/>
          <w:lang w:eastAsia="x-none"/>
        </w:rPr>
      </w:pPr>
    </w:p>
    <w:p w14:paraId="5C58D031" w14:textId="77777777" w:rsidR="00E93244" w:rsidRDefault="00E93244" w:rsidP="0085768F">
      <w:pPr>
        <w:rPr>
          <w:b/>
          <w:bCs/>
          <w:sz w:val="20"/>
          <w:szCs w:val="20"/>
          <w:lang w:eastAsia="x-none"/>
        </w:rPr>
      </w:pPr>
    </w:p>
    <w:p w14:paraId="3825B30C" w14:textId="77777777" w:rsidR="00E93244" w:rsidRDefault="00E93244" w:rsidP="0085768F">
      <w:pPr>
        <w:rPr>
          <w:b/>
          <w:bCs/>
          <w:sz w:val="20"/>
          <w:szCs w:val="20"/>
          <w:lang w:eastAsia="x-none"/>
        </w:rPr>
      </w:pPr>
    </w:p>
    <w:p w14:paraId="12867DD1" w14:textId="77777777" w:rsidR="00E93244" w:rsidRDefault="00E93244" w:rsidP="0085768F">
      <w:pPr>
        <w:rPr>
          <w:b/>
          <w:bCs/>
          <w:sz w:val="20"/>
          <w:szCs w:val="20"/>
          <w:lang w:eastAsia="x-none"/>
        </w:rPr>
      </w:pPr>
    </w:p>
    <w:p w14:paraId="1C740EB0" w14:textId="77777777" w:rsidR="00E93244" w:rsidRDefault="00E93244" w:rsidP="0085768F">
      <w:pPr>
        <w:rPr>
          <w:b/>
          <w:bCs/>
          <w:sz w:val="20"/>
          <w:szCs w:val="20"/>
          <w:lang w:eastAsia="x-none"/>
        </w:rPr>
      </w:pPr>
    </w:p>
    <w:p w14:paraId="13BFCB48" w14:textId="77777777" w:rsidR="00E93244" w:rsidRPr="0085768F" w:rsidRDefault="00E93244" w:rsidP="0085768F">
      <w:pPr>
        <w:rPr>
          <w:b/>
          <w:bCs/>
          <w:sz w:val="20"/>
          <w:szCs w:val="20"/>
          <w:lang w:eastAsia="x-none"/>
        </w:rPr>
      </w:pPr>
    </w:p>
    <w:p w14:paraId="39933718" w14:textId="116A4B33" w:rsidR="00EA6EE6" w:rsidRPr="00C37544" w:rsidRDefault="006463A2" w:rsidP="00C37544">
      <w:pPr>
        <w:pBdr>
          <w:top w:val="single" w:sz="4" w:space="1" w:color="auto"/>
          <w:left w:val="single" w:sz="4" w:space="4" w:color="auto"/>
          <w:bottom w:val="single" w:sz="4" w:space="1" w:color="auto"/>
          <w:right w:val="single" w:sz="4" w:space="4" w:color="auto"/>
        </w:pBdr>
        <w:spacing w:after="0"/>
        <w:jc w:val="center"/>
        <w:rPr>
          <w:b/>
          <w:bCs/>
          <w:sz w:val="28"/>
          <w:szCs w:val="28"/>
          <w:lang w:eastAsia="x-none"/>
        </w:rPr>
      </w:pPr>
      <w:r w:rsidRPr="00C37544">
        <w:rPr>
          <w:b/>
          <w:bCs/>
          <w:sz w:val="28"/>
          <w:szCs w:val="28"/>
          <w:lang w:eastAsia="x-none"/>
        </w:rPr>
        <w:t>6</w:t>
      </w:r>
      <w:r w:rsidR="00321F62" w:rsidRPr="00C37544">
        <w:rPr>
          <w:b/>
          <w:bCs/>
          <w:sz w:val="28"/>
          <w:szCs w:val="28"/>
          <w:lang w:eastAsia="x-none"/>
        </w:rPr>
        <w:t>) Základní škola a Mateřská škola Zeměchy</w:t>
      </w:r>
    </w:p>
    <w:p w14:paraId="7BDA43AE" w14:textId="77777777" w:rsidR="0085768F" w:rsidRPr="0085768F" w:rsidRDefault="0085768F"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DF3A31" w:rsidRPr="0085768F" w14:paraId="26933B61" w14:textId="77777777" w:rsidTr="00874F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6103EB" w14:textId="77777777" w:rsidR="00DF3A31" w:rsidRPr="0085768F" w:rsidRDefault="00DF3A31" w:rsidP="0085768F">
            <w:pPr>
              <w:rPr>
                <w:rFonts w:cstheme="minorHAnsi"/>
                <w:b w:val="0"/>
                <w:bCs w:val="0"/>
                <w:sz w:val="16"/>
                <w:szCs w:val="16"/>
              </w:rPr>
            </w:pPr>
            <w:r w:rsidRPr="0085768F">
              <w:rPr>
                <w:rFonts w:cstheme="minorHAnsi"/>
                <w:sz w:val="16"/>
                <w:szCs w:val="16"/>
              </w:rPr>
              <w:t>Název aktivity</w:t>
            </w:r>
          </w:p>
        </w:tc>
        <w:tc>
          <w:tcPr>
            <w:tcW w:w="5948" w:type="dxa"/>
          </w:tcPr>
          <w:p w14:paraId="45938710" w14:textId="23485222" w:rsidR="00874FEA" w:rsidRPr="00874FEA" w:rsidRDefault="00DF120E"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 xml:space="preserve">Šablony pro MŠ a ZŠ </w:t>
            </w:r>
            <w:r w:rsidR="00874FEA" w:rsidRPr="00874FEA">
              <w:rPr>
                <w:rFonts w:cstheme="minorHAnsi"/>
                <w:sz w:val="16"/>
                <w:szCs w:val="16"/>
              </w:rPr>
              <w:t>I – OP</w:t>
            </w:r>
            <w:r w:rsidRPr="00874FEA">
              <w:rPr>
                <w:rFonts w:cstheme="minorHAnsi"/>
                <w:sz w:val="16"/>
                <w:szCs w:val="16"/>
              </w:rPr>
              <w:t xml:space="preserve"> JAK</w:t>
            </w:r>
          </w:p>
          <w:p w14:paraId="79E0225D" w14:textId="1B37C8AA" w:rsidR="00874FEA" w:rsidRPr="0085768F" w:rsidRDefault="00874FEA"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74FEA">
              <w:rPr>
                <w:rFonts w:cstheme="minorHAnsi"/>
                <w:sz w:val="16"/>
                <w:szCs w:val="16"/>
              </w:rPr>
              <w:t>ZREALIZOVÁNO</w:t>
            </w:r>
          </w:p>
        </w:tc>
      </w:tr>
      <w:tr w:rsidR="00DF3A31" w:rsidRPr="0085768F" w14:paraId="6A3A4753"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A404F0" w14:textId="68424FBB" w:rsidR="00DF3A31" w:rsidRPr="0085768F" w:rsidRDefault="00DF3A31" w:rsidP="0085768F">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065E499A" w14:textId="42503450"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Školní asistent MŠ</w:t>
            </w:r>
          </w:p>
        </w:tc>
      </w:tr>
      <w:tr w:rsidR="00DF3A31" w:rsidRPr="0085768F" w14:paraId="7D413E26"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7959B9CC" w14:textId="77777777" w:rsidR="00DF3A31" w:rsidRPr="0085768F" w:rsidRDefault="00DF3A31" w:rsidP="0085768F">
            <w:pPr>
              <w:rPr>
                <w:rFonts w:cstheme="minorHAnsi"/>
                <w:sz w:val="16"/>
                <w:szCs w:val="16"/>
              </w:rPr>
            </w:pPr>
            <w:r w:rsidRPr="0085768F">
              <w:rPr>
                <w:rFonts w:cstheme="minorHAnsi"/>
                <w:sz w:val="16"/>
                <w:szCs w:val="16"/>
              </w:rPr>
              <w:t>Realizátor aktivity</w:t>
            </w:r>
          </w:p>
        </w:tc>
        <w:tc>
          <w:tcPr>
            <w:tcW w:w="5948" w:type="dxa"/>
          </w:tcPr>
          <w:p w14:paraId="0239C4D8" w14:textId="77777777"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DF3A31" w:rsidRPr="0085768F" w14:paraId="72036C67"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FA340A" w14:textId="77777777" w:rsidR="00DF3A31" w:rsidRPr="0085768F" w:rsidRDefault="00DF3A31" w:rsidP="0085768F">
            <w:pPr>
              <w:rPr>
                <w:rFonts w:cstheme="minorHAnsi"/>
                <w:sz w:val="16"/>
                <w:szCs w:val="16"/>
              </w:rPr>
            </w:pPr>
            <w:r w:rsidRPr="0085768F">
              <w:rPr>
                <w:rFonts w:cstheme="minorHAnsi"/>
                <w:sz w:val="16"/>
                <w:szCs w:val="16"/>
              </w:rPr>
              <w:t>Místo konání aktivity</w:t>
            </w:r>
          </w:p>
        </w:tc>
        <w:tc>
          <w:tcPr>
            <w:tcW w:w="5948" w:type="dxa"/>
          </w:tcPr>
          <w:p w14:paraId="7BAB3454" w14:textId="77777777"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DF3A31" w:rsidRPr="0085768F" w14:paraId="17D96A57"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0862AF38" w14:textId="77777777" w:rsidR="00DF3A31" w:rsidRPr="0085768F" w:rsidRDefault="00DF3A31" w:rsidP="0085768F">
            <w:pPr>
              <w:rPr>
                <w:rFonts w:cstheme="minorHAnsi"/>
                <w:sz w:val="16"/>
                <w:szCs w:val="16"/>
              </w:rPr>
            </w:pPr>
            <w:r w:rsidRPr="0085768F">
              <w:rPr>
                <w:rFonts w:cstheme="minorHAnsi"/>
                <w:sz w:val="16"/>
                <w:szCs w:val="16"/>
              </w:rPr>
              <w:t>Cíl aktivity</w:t>
            </w:r>
          </w:p>
        </w:tc>
        <w:tc>
          <w:tcPr>
            <w:tcW w:w="5948" w:type="dxa"/>
          </w:tcPr>
          <w:p w14:paraId="4CE8BE4D" w14:textId="26E89B8B"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w:t>
            </w:r>
          </w:p>
        </w:tc>
      </w:tr>
      <w:tr w:rsidR="00DF3A31" w:rsidRPr="0085768F" w14:paraId="359CFE15"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D14155" w14:textId="77777777" w:rsidR="00DF3A31" w:rsidRPr="0085768F" w:rsidRDefault="00DF3A31" w:rsidP="0085768F">
            <w:pPr>
              <w:rPr>
                <w:rFonts w:cstheme="minorHAnsi"/>
                <w:sz w:val="16"/>
                <w:szCs w:val="16"/>
              </w:rPr>
            </w:pPr>
            <w:r w:rsidRPr="0085768F">
              <w:rPr>
                <w:rFonts w:cstheme="minorHAnsi"/>
                <w:sz w:val="16"/>
                <w:szCs w:val="16"/>
              </w:rPr>
              <w:t>Spolupráce</w:t>
            </w:r>
          </w:p>
        </w:tc>
        <w:tc>
          <w:tcPr>
            <w:tcW w:w="5948" w:type="dxa"/>
          </w:tcPr>
          <w:p w14:paraId="18C4166C" w14:textId="4000E847"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F3A31" w:rsidRPr="0085768F" w14:paraId="3CA89EA4"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62CC4517" w14:textId="77777777" w:rsidR="00DF3A31" w:rsidRPr="0085768F" w:rsidRDefault="00DF3A31" w:rsidP="0085768F">
            <w:pPr>
              <w:rPr>
                <w:rFonts w:cstheme="minorHAnsi"/>
                <w:sz w:val="16"/>
                <w:szCs w:val="16"/>
              </w:rPr>
            </w:pPr>
            <w:r w:rsidRPr="0085768F">
              <w:rPr>
                <w:rFonts w:cstheme="minorHAnsi"/>
                <w:sz w:val="16"/>
                <w:szCs w:val="16"/>
              </w:rPr>
              <w:t>Celkový rozpočet</w:t>
            </w:r>
          </w:p>
        </w:tc>
        <w:tc>
          <w:tcPr>
            <w:tcW w:w="5948" w:type="dxa"/>
          </w:tcPr>
          <w:p w14:paraId="51837EE9" w14:textId="74147A48"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353 460,-</w:t>
            </w:r>
          </w:p>
        </w:tc>
      </w:tr>
      <w:tr w:rsidR="00DF3A31" w:rsidRPr="0085768F" w14:paraId="1D0D1692"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DAC5EE" w14:textId="77777777" w:rsidR="00DF3A31" w:rsidRPr="0085768F" w:rsidRDefault="00DF3A31" w:rsidP="0085768F">
            <w:pPr>
              <w:rPr>
                <w:rFonts w:cstheme="minorHAnsi"/>
                <w:sz w:val="16"/>
                <w:szCs w:val="16"/>
              </w:rPr>
            </w:pPr>
            <w:r w:rsidRPr="0085768F">
              <w:rPr>
                <w:rFonts w:cstheme="minorHAnsi"/>
                <w:sz w:val="16"/>
                <w:szCs w:val="16"/>
              </w:rPr>
              <w:t>Zdroj financování</w:t>
            </w:r>
          </w:p>
        </w:tc>
        <w:tc>
          <w:tcPr>
            <w:tcW w:w="5948" w:type="dxa"/>
          </w:tcPr>
          <w:p w14:paraId="02E818D3" w14:textId="04D207C8" w:rsidR="00DF3A31" w:rsidRPr="0085768F" w:rsidRDefault="00DF120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sidR="00874FEA" w:rsidRPr="0085768F">
              <w:rPr>
                <w:rFonts w:cstheme="minorHAnsi"/>
                <w:sz w:val="16"/>
                <w:szCs w:val="16"/>
              </w:rPr>
              <w:t>I – OP</w:t>
            </w:r>
            <w:r w:rsidRPr="0085768F">
              <w:rPr>
                <w:rFonts w:cstheme="minorHAnsi"/>
                <w:sz w:val="16"/>
                <w:szCs w:val="16"/>
              </w:rPr>
              <w:t xml:space="preserve"> JAK</w:t>
            </w:r>
          </w:p>
        </w:tc>
      </w:tr>
      <w:tr w:rsidR="00DF3A31" w:rsidRPr="0085768F" w14:paraId="2379B034"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1A279032" w14:textId="77777777" w:rsidR="00DF3A31" w:rsidRPr="0085768F" w:rsidRDefault="00DF3A31" w:rsidP="0085768F">
            <w:pPr>
              <w:rPr>
                <w:rFonts w:cstheme="minorHAnsi"/>
                <w:sz w:val="16"/>
                <w:szCs w:val="16"/>
              </w:rPr>
            </w:pPr>
            <w:r w:rsidRPr="0085768F">
              <w:rPr>
                <w:rFonts w:cstheme="minorHAnsi"/>
                <w:sz w:val="16"/>
                <w:szCs w:val="16"/>
              </w:rPr>
              <w:t>Časový harmonogram</w:t>
            </w:r>
          </w:p>
        </w:tc>
        <w:tc>
          <w:tcPr>
            <w:tcW w:w="5948" w:type="dxa"/>
          </w:tcPr>
          <w:p w14:paraId="7AD39EA2" w14:textId="0D387D4B" w:rsidR="00DF3A31"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F3A31" w:rsidRPr="0085768F" w14:paraId="1DBADED5"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697E68" w14:textId="77777777" w:rsidR="00DF3A31" w:rsidRPr="0085768F" w:rsidRDefault="00DF3A31" w:rsidP="0085768F">
            <w:pPr>
              <w:rPr>
                <w:rFonts w:cstheme="minorHAnsi"/>
                <w:sz w:val="16"/>
                <w:szCs w:val="16"/>
              </w:rPr>
            </w:pPr>
            <w:r w:rsidRPr="0085768F">
              <w:rPr>
                <w:rFonts w:cstheme="minorHAnsi"/>
                <w:sz w:val="16"/>
                <w:szCs w:val="16"/>
              </w:rPr>
              <w:t>Cíl MAP</w:t>
            </w:r>
          </w:p>
        </w:tc>
        <w:tc>
          <w:tcPr>
            <w:tcW w:w="5948" w:type="dxa"/>
          </w:tcPr>
          <w:p w14:paraId="5A161F47" w14:textId="7292EE37" w:rsidR="00352AFD" w:rsidRPr="0085768F" w:rsidRDefault="00352AFD"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1.1.Podpora kvalitního inkluzivního a společného vzdělávání z hlediska odborně-personálních kapacit a specifického vybavení</w:t>
            </w:r>
          </w:p>
        </w:tc>
      </w:tr>
      <w:tr w:rsidR="00DF3A31" w:rsidRPr="0085768F" w14:paraId="06FBF199" w14:textId="77777777" w:rsidTr="00874FEA">
        <w:trPr>
          <w:trHeight w:val="236"/>
        </w:trPr>
        <w:tc>
          <w:tcPr>
            <w:cnfStyle w:val="001000000000" w:firstRow="0" w:lastRow="0" w:firstColumn="1" w:lastColumn="0" w:oddVBand="0" w:evenVBand="0" w:oddHBand="0" w:evenHBand="0" w:firstRowFirstColumn="0" w:firstRowLastColumn="0" w:lastRowFirstColumn="0" w:lastRowLastColumn="0"/>
            <w:tcW w:w="3114" w:type="dxa"/>
          </w:tcPr>
          <w:p w14:paraId="250352CB" w14:textId="77777777" w:rsidR="00DF3A31" w:rsidRPr="0085768F" w:rsidRDefault="00DF3A31" w:rsidP="0085768F">
            <w:pPr>
              <w:rPr>
                <w:rFonts w:cstheme="minorHAnsi"/>
                <w:sz w:val="16"/>
                <w:szCs w:val="16"/>
              </w:rPr>
            </w:pPr>
            <w:r w:rsidRPr="0085768F">
              <w:rPr>
                <w:rFonts w:cstheme="minorHAnsi"/>
                <w:sz w:val="16"/>
                <w:szCs w:val="16"/>
              </w:rPr>
              <w:t>Opatření MAP</w:t>
            </w:r>
          </w:p>
        </w:tc>
        <w:tc>
          <w:tcPr>
            <w:tcW w:w="5948" w:type="dxa"/>
          </w:tcPr>
          <w:p w14:paraId="14C93B7D" w14:textId="6CEF9A47" w:rsidR="00DF3A31" w:rsidRPr="0085768F" w:rsidRDefault="00352AFD" w:rsidP="0085768F">
            <w:pPr>
              <w:cnfStyle w:val="000000000000" w:firstRow="0" w:lastRow="0" w:firstColumn="0" w:lastColumn="0" w:oddVBand="0" w:evenVBand="0" w:oddHBand="0" w:evenHBand="0" w:firstRowFirstColumn="0" w:firstRowLastColumn="0" w:lastRowFirstColumn="0" w:lastRowLastColumn="0"/>
              <w:rPr>
                <w:rFonts w:ascii="Calibri" w:hAnsi="Calibri" w:cs="Calibri"/>
                <w:bCs/>
                <w:iCs/>
                <w:noProof/>
                <w:color w:val="000000" w:themeColor="text1"/>
                <w:sz w:val="16"/>
                <w:szCs w:val="16"/>
              </w:rPr>
            </w:pPr>
            <w:r w:rsidRPr="0085768F">
              <w:rPr>
                <w:rFonts w:ascii="Calibri" w:hAnsi="Calibri" w:cs="Calibri"/>
                <w:bCs/>
                <w:iCs/>
                <w:noProof/>
                <w:color w:val="000000" w:themeColor="text1"/>
                <w:sz w:val="16"/>
                <w:szCs w:val="16"/>
              </w:rPr>
              <w:t>1.1.1 Personální podpora předškolního vzdělávání</w:t>
            </w:r>
          </w:p>
        </w:tc>
      </w:tr>
    </w:tbl>
    <w:p w14:paraId="38154D8B" w14:textId="77777777" w:rsidR="00A40D89" w:rsidRPr="0085768F" w:rsidRDefault="00A40D89"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DF3A31" w:rsidRPr="0085768F" w14:paraId="0AFF03B0" w14:textId="77777777" w:rsidTr="00874F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4D7B7DB" w14:textId="77777777" w:rsidR="00DF3A31" w:rsidRPr="0085768F" w:rsidRDefault="00DF3A31" w:rsidP="0085768F">
            <w:pPr>
              <w:rPr>
                <w:rFonts w:cstheme="minorHAnsi"/>
                <w:b w:val="0"/>
                <w:bCs w:val="0"/>
                <w:sz w:val="16"/>
                <w:szCs w:val="16"/>
              </w:rPr>
            </w:pPr>
            <w:r w:rsidRPr="0085768F">
              <w:rPr>
                <w:rFonts w:cstheme="minorHAnsi"/>
                <w:sz w:val="16"/>
                <w:szCs w:val="16"/>
              </w:rPr>
              <w:t>Název aktivity</w:t>
            </w:r>
          </w:p>
        </w:tc>
        <w:tc>
          <w:tcPr>
            <w:tcW w:w="5948" w:type="dxa"/>
          </w:tcPr>
          <w:p w14:paraId="6A77950D" w14:textId="5F5366EE" w:rsidR="00DF3A31" w:rsidRPr="00874FEA" w:rsidRDefault="00DF120E"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 xml:space="preserve">Šablony pro MŠ a ZŠ </w:t>
            </w:r>
            <w:r w:rsidR="00874FEA" w:rsidRPr="00874FEA">
              <w:rPr>
                <w:rFonts w:cstheme="minorHAnsi"/>
                <w:sz w:val="16"/>
                <w:szCs w:val="16"/>
              </w:rPr>
              <w:t>I – OP</w:t>
            </w:r>
            <w:r w:rsidRPr="00874FEA">
              <w:rPr>
                <w:rFonts w:cstheme="minorHAnsi"/>
                <w:sz w:val="16"/>
                <w:szCs w:val="16"/>
              </w:rPr>
              <w:t xml:space="preserve"> JAK</w:t>
            </w:r>
          </w:p>
          <w:p w14:paraId="52B52952" w14:textId="140C216F" w:rsidR="00874FEA" w:rsidRPr="0085768F" w:rsidRDefault="00874FEA"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74FEA">
              <w:rPr>
                <w:rFonts w:cstheme="minorHAnsi"/>
                <w:sz w:val="16"/>
                <w:szCs w:val="16"/>
              </w:rPr>
              <w:t>ZREALIZOVÁNO</w:t>
            </w:r>
          </w:p>
        </w:tc>
      </w:tr>
      <w:tr w:rsidR="00DF3A31" w:rsidRPr="0085768F" w14:paraId="1AEC8171"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3D22B1" w14:textId="77777777" w:rsidR="00DF3A31" w:rsidRPr="0085768F" w:rsidRDefault="00DF3A31" w:rsidP="0085768F">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6868E380" w14:textId="44C50334"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Vzdělávání pracovníků ve vzdělávání MŠ</w:t>
            </w:r>
          </w:p>
        </w:tc>
      </w:tr>
      <w:tr w:rsidR="00DF3A31" w:rsidRPr="0085768F" w14:paraId="0555760E"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7E2E7AA7" w14:textId="77777777" w:rsidR="00DF3A31" w:rsidRPr="0085768F" w:rsidRDefault="00DF3A31" w:rsidP="0085768F">
            <w:pPr>
              <w:rPr>
                <w:rFonts w:cstheme="minorHAnsi"/>
                <w:sz w:val="16"/>
                <w:szCs w:val="16"/>
              </w:rPr>
            </w:pPr>
            <w:r w:rsidRPr="0085768F">
              <w:rPr>
                <w:rFonts w:cstheme="minorHAnsi"/>
                <w:sz w:val="16"/>
                <w:szCs w:val="16"/>
              </w:rPr>
              <w:t>Realizátor aktivity</w:t>
            </w:r>
          </w:p>
        </w:tc>
        <w:tc>
          <w:tcPr>
            <w:tcW w:w="5948" w:type="dxa"/>
          </w:tcPr>
          <w:p w14:paraId="5824581F" w14:textId="77777777"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DF3A31" w:rsidRPr="0085768F" w14:paraId="6A267C44"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9EB3EE" w14:textId="77777777" w:rsidR="00DF3A31" w:rsidRPr="0085768F" w:rsidRDefault="00DF3A31" w:rsidP="0085768F">
            <w:pPr>
              <w:rPr>
                <w:rFonts w:cstheme="minorHAnsi"/>
                <w:sz w:val="16"/>
                <w:szCs w:val="16"/>
              </w:rPr>
            </w:pPr>
            <w:r w:rsidRPr="0085768F">
              <w:rPr>
                <w:rFonts w:cstheme="minorHAnsi"/>
                <w:sz w:val="16"/>
                <w:szCs w:val="16"/>
              </w:rPr>
              <w:t>Místo konání aktivity</w:t>
            </w:r>
          </w:p>
        </w:tc>
        <w:tc>
          <w:tcPr>
            <w:tcW w:w="5948" w:type="dxa"/>
          </w:tcPr>
          <w:p w14:paraId="756977D1" w14:textId="77777777"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DF3A31" w:rsidRPr="0085768F" w14:paraId="5BDD1B67"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617A39E8" w14:textId="77777777" w:rsidR="00DF3A31" w:rsidRPr="0085768F" w:rsidRDefault="00DF3A31" w:rsidP="0085768F">
            <w:pPr>
              <w:rPr>
                <w:rFonts w:cstheme="minorHAnsi"/>
                <w:sz w:val="16"/>
                <w:szCs w:val="16"/>
              </w:rPr>
            </w:pPr>
            <w:r w:rsidRPr="0085768F">
              <w:rPr>
                <w:rFonts w:cstheme="minorHAnsi"/>
                <w:sz w:val="16"/>
                <w:szCs w:val="16"/>
              </w:rPr>
              <w:t>Cíl aktivity</w:t>
            </w:r>
          </w:p>
        </w:tc>
        <w:tc>
          <w:tcPr>
            <w:tcW w:w="5948" w:type="dxa"/>
          </w:tcPr>
          <w:p w14:paraId="290C6721" w14:textId="4B6CBE2C"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hAnsi="Calibri" w:cs="Calibri"/>
                <w:sz w:val="16"/>
                <w:szCs w:val="16"/>
              </w:rPr>
              <w:t>Vzdělávání pracovníků ve vzdělávání MŠ</w:t>
            </w:r>
          </w:p>
        </w:tc>
      </w:tr>
      <w:tr w:rsidR="00DF3A31" w:rsidRPr="0085768F" w14:paraId="5DF64387"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712405" w14:textId="77777777" w:rsidR="00DF3A31" w:rsidRPr="0085768F" w:rsidRDefault="00DF3A31" w:rsidP="0085768F">
            <w:pPr>
              <w:rPr>
                <w:rFonts w:cstheme="minorHAnsi"/>
                <w:sz w:val="16"/>
                <w:szCs w:val="16"/>
              </w:rPr>
            </w:pPr>
            <w:r w:rsidRPr="0085768F">
              <w:rPr>
                <w:rFonts w:cstheme="minorHAnsi"/>
                <w:sz w:val="16"/>
                <w:szCs w:val="16"/>
              </w:rPr>
              <w:t>Spolupráce</w:t>
            </w:r>
          </w:p>
        </w:tc>
        <w:tc>
          <w:tcPr>
            <w:tcW w:w="5948" w:type="dxa"/>
          </w:tcPr>
          <w:p w14:paraId="2B7FB959" w14:textId="77777777"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F3A31" w:rsidRPr="0085768F" w14:paraId="5572EA6B"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4B8974B9" w14:textId="77777777" w:rsidR="00DF3A31" w:rsidRPr="0085768F" w:rsidRDefault="00DF3A31" w:rsidP="0085768F">
            <w:pPr>
              <w:rPr>
                <w:rFonts w:cstheme="minorHAnsi"/>
                <w:sz w:val="16"/>
                <w:szCs w:val="16"/>
              </w:rPr>
            </w:pPr>
            <w:r w:rsidRPr="0085768F">
              <w:rPr>
                <w:rFonts w:cstheme="minorHAnsi"/>
                <w:sz w:val="16"/>
                <w:szCs w:val="16"/>
              </w:rPr>
              <w:t>Celkový rozpočet</w:t>
            </w:r>
          </w:p>
        </w:tc>
        <w:tc>
          <w:tcPr>
            <w:tcW w:w="5948" w:type="dxa"/>
          </w:tcPr>
          <w:p w14:paraId="734FBF83" w14:textId="3581ACA5"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19 625,-</w:t>
            </w:r>
          </w:p>
        </w:tc>
      </w:tr>
      <w:tr w:rsidR="00DF3A31" w:rsidRPr="0085768F" w14:paraId="39D40E15"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97DF04" w14:textId="77777777" w:rsidR="00DF3A31" w:rsidRPr="0085768F" w:rsidRDefault="00DF3A31" w:rsidP="0085768F">
            <w:pPr>
              <w:rPr>
                <w:rFonts w:cstheme="minorHAnsi"/>
                <w:sz w:val="16"/>
                <w:szCs w:val="16"/>
              </w:rPr>
            </w:pPr>
            <w:r w:rsidRPr="0085768F">
              <w:rPr>
                <w:rFonts w:cstheme="minorHAnsi"/>
                <w:sz w:val="16"/>
                <w:szCs w:val="16"/>
              </w:rPr>
              <w:t>Zdroj financování</w:t>
            </w:r>
          </w:p>
        </w:tc>
        <w:tc>
          <w:tcPr>
            <w:tcW w:w="5948" w:type="dxa"/>
          </w:tcPr>
          <w:p w14:paraId="4153759E" w14:textId="68138009" w:rsidR="00DF3A31" w:rsidRPr="0085768F" w:rsidRDefault="00DF120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sidR="00874FEA" w:rsidRPr="0085768F">
              <w:rPr>
                <w:rFonts w:cstheme="minorHAnsi"/>
                <w:sz w:val="16"/>
                <w:szCs w:val="16"/>
              </w:rPr>
              <w:t>I – OP</w:t>
            </w:r>
            <w:r w:rsidRPr="0085768F">
              <w:rPr>
                <w:rFonts w:cstheme="minorHAnsi"/>
                <w:sz w:val="16"/>
                <w:szCs w:val="16"/>
              </w:rPr>
              <w:t xml:space="preserve"> JAK</w:t>
            </w:r>
          </w:p>
        </w:tc>
      </w:tr>
      <w:tr w:rsidR="00DF3A31" w:rsidRPr="0085768F" w14:paraId="45487C9B"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172D13BF" w14:textId="77777777" w:rsidR="00DF3A31" w:rsidRPr="0085768F" w:rsidRDefault="00DF3A31" w:rsidP="0085768F">
            <w:pPr>
              <w:rPr>
                <w:rFonts w:cstheme="minorHAnsi"/>
                <w:sz w:val="16"/>
                <w:szCs w:val="16"/>
              </w:rPr>
            </w:pPr>
            <w:r w:rsidRPr="0085768F">
              <w:rPr>
                <w:rFonts w:cstheme="minorHAnsi"/>
                <w:sz w:val="16"/>
                <w:szCs w:val="16"/>
              </w:rPr>
              <w:t>Časový harmonogram</w:t>
            </w:r>
          </w:p>
        </w:tc>
        <w:tc>
          <w:tcPr>
            <w:tcW w:w="5948" w:type="dxa"/>
          </w:tcPr>
          <w:p w14:paraId="375B513E" w14:textId="5B290857" w:rsidR="00DF3A31"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F3A31" w:rsidRPr="0085768F" w14:paraId="49265D69"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E13249" w14:textId="77777777" w:rsidR="00DF3A31" w:rsidRPr="0085768F" w:rsidRDefault="00DF3A31" w:rsidP="0085768F">
            <w:pPr>
              <w:rPr>
                <w:rFonts w:cstheme="minorHAnsi"/>
                <w:sz w:val="16"/>
                <w:szCs w:val="16"/>
              </w:rPr>
            </w:pPr>
            <w:r w:rsidRPr="0085768F">
              <w:rPr>
                <w:rFonts w:cstheme="minorHAnsi"/>
                <w:sz w:val="16"/>
                <w:szCs w:val="16"/>
              </w:rPr>
              <w:t>Cíl MAP</w:t>
            </w:r>
          </w:p>
        </w:tc>
        <w:tc>
          <w:tcPr>
            <w:tcW w:w="5948" w:type="dxa"/>
          </w:tcPr>
          <w:p w14:paraId="7C3CF23F" w14:textId="2BBE55EA" w:rsidR="00DF3A31" w:rsidRPr="0085768F" w:rsidRDefault="00352AFD" w:rsidP="0085768F">
            <w:pPr>
              <w:cnfStyle w:val="000000100000" w:firstRow="0" w:lastRow="0" w:firstColumn="0" w:lastColumn="0" w:oddVBand="0" w:evenVBand="0" w:oddHBand="1" w:evenHBand="0" w:firstRowFirstColumn="0" w:firstRowLastColumn="0" w:lastRowFirstColumn="0" w:lastRowLastColumn="0"/>
              <w:rPr>
                <w:rFonts w:ascii="Calibri" w:hAnsi="Calibri" w:cs="Calibri"/>
                <w:bCs/>
                <w:iCs/>
                <w:noProof/>
                <w:color w:val="000000" w:themeColor="text1"/>
                <w:sz w:val="16"/>
                <w:szCs w:val="16"/>
              </w:rPr>
            </w:pPr>
            <w:r w:rsidRPr="0085768F">
              <w:rPr>
                <w:rFonts w:ascii="Calibri" w:hAnsi="Calibri" w:cs="Calibri"/>
                <w:sz w:val="16"/>
                <w:szCs w:val="16"/>
              </w:rPr>
              <w:t>1.1.Podpora kvalitního inkluzivního a společného vzdělávání z hlediska odborně-personálních kapacit a specifického vybavení</w:t>
            </w:r>
            <w:r w:rsidRPr="0085768F">
              <w:rPr>
                <w:rFonts w:ascii="Calibri" w:hAnsi="Calibri" w:cs="Calibri"/>
                <w:bCs/>
                <w:iCs/>
                <w:noProof/>
                <w:color w:val="000000" w:themeColor="text1"/>
                <w:sz w:val="16"/>
                <w:szCs w:val="16"/>
              </w:rPr>
              <w:t xml:space="preserve"> </w:t>
            </w:r>
          </w:p>
        </w:tc>
      </w:tr>
      <w:tr w:rsidR="00DF3A31" w:rsidRPr="0085768F" w14:paraId="31BDA252"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5FDA6F2B" w14:textId="77777777" w:rsidR="00DF3A31" w:rsidRPr="0085768F" w:rsidRDefault="00DF3A31" w:rsidP="0085768F">
            <w:pPr>
              <w:rPr>
                <w:rFonts w:cstheme="minorHAnsi"/>
                <w:sz w:val="16"/>
                <w:szCs w:val="16"/>
              </w:rPr>
            </w:pPr>
            <w:r w:rsidRPr="0085768F">
              <w:rPr>
                <w:rFonts w:cstheme="minorHAnsi"/>
                <w:sz w:val="16"/>
                <w:szCs w:val="16"/>
              </w:rPr>
              <w:t>Opatření MAP</w:t>
            </w:r>
          </w:p>
        </w:tc>
        <w:tc>
          <w:tcPr>
            <w:tcW w:w="5948" w:type="dxa"/>
          </w:tcPr>
          <w:p w14:paraId="32B1D665" w14:textId="77777777" w:rsidR="00DF3A31" w:rsidRPr="0085768F" w:rsidRDefault="00352AFD" w:rsidP="0085768F">
            <w:pPr>
              <w:cnfStyle w:val="000000000000" w:firstRow="0" w:lastRow="0" w:firstColumn="0" w:lastColumn="0" w:oddVBand="0" w:evenVBand="0" w:oddHBand="0" w:evenHBand="0" w:firstRowFirstColumn="0" w:firstRowLastColumn="0" w:lastRowFirstColumn="0" w:lastRowLastColumn="0"/>
              <w:rPr>
                <w:rFonts w:ascii="Calibri" w:hAnsi="Calibri" w:cs="Calibri"/>
                <w:bCs/>
                <w:iCs/>
                <w:noProof/>
                <w:color w:val="000000" w:themeColor="text1"/>
                <w:sz w:val="16"/>
                <w:szCs w:val="16"/>
              </w:rPr>
            </w:pPr>
            <w:r w:rsidRPr="0085768F">
              <w:rPr>
                <w:rFonts w:ascii="Calibri" w:hAnsi="Calibri" w:cs="Calibri"/>
                <w:bCs/>
                <w:iCs/>
                <w:noProof/>
                <w:color w:val="000000" w:themeColor="text1"/>
                <w:sz w:val="16"/>
                <w:szCs w:val="16"/>
              </w:rPr>
              <w:t>1.1.2.Odborné vzdělávání pedagogických pracovníků v oblasti inkluze a v tématech vedoucí k podpoře rozvoje potenciálu každého dítěte v předškolním vzdělávání</w:t>
            </w:r>
          </w:p>
          <w:p w14:paraId="25D6851E" w14:textId="6AA0100C" w:rsidR="00DF120E" w:rsidRPr="0085768F" w:rsidRDefault="00DF120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rFonts w:cstheme="minorHAnsi"/>
                <w:sz w:val="16"/>
                <w:szCs w:val="16"/>
              </w:rPr>
              <w:t>1.1.5 Podpora pedagogických, didaktických a manažerských kompetencí pracovníků v předškolním vzdělávání</w:t>
            </w:r>
          </w:p>
        </w:tc>
      </w:tr>
    </w:tbl>
    <w:p w14:paraId="4AB88E25" w14:textId="77777777" w:rsidR="00DF3A31" w:rsidRPr="0085768F" w:rsidRDefault="00DF3A31"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DF3A31" w:rsidRPr="0085768F" w14:paraId="6385B09D" w14:textId="77777777" w:rsidTr="00874F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3CF7627" w14:textId="77777777" w:rsidR="00DF3A31" w:rsidRPr="0085768F" w:rsidRDefault="00DF3A31" w:rsidP="0085768F">
            <w:pPr>
              <w:rPr>
                <w:rFonts w:cstheme="minorHAnsi"/>
                <w:b w:val="0"/>
                <w:bCs w:val="0"/>
                <w:sz w:val="16"/>
                <w:szCs w:val="16"/>
              </w:rPr>
            </w:pPr>
            <w:r w:rsidRPr="0085768F">
              <w:rPr>
                <w:rFonts w:cstheme="minorHAnsi"/>
                <w:sz w:val="16"/>
                <w:szCs w:val="16"/>
              </w:rPr>
              <w:t>Název aktivity</w:t>
            </w:r>
          </w:p>
        </w:tc>
        <w:tc>
          <w:tcPr>
            <w:tcW w:w="5948" w:type="dxa"/>
          </w:tcPr>
          <w:p w14:paraId="44659019" w14:textId="5F1D2837" w:rsidR="00DF3A31" w:rsidRPr="00874FEA" w:rsidRDefault="00DF120E"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 xml:space="preserve">Šablony pro MŠ a ZŠ </w:t>
            </w:r>
            <w:r w:rsidR="00874FEA" w:rsidRPr="00874FEA">
              <w:rPr>
                <w:rFonts w:cstheme="minorHAnsi"/>
                <w:sz w:val="16"/>
                <w:szCs w:val="16"/>
              </w:rPr>
              <w:t>I – OP</w:t>
            </w:r>
            <w:r w:rsidRPr="00874FEA">
              <w:rPr>
                <w:rFonts w:cstheme="minorHAnsi"/>
                <w:sz w:val="16"/>
                <w:szCs w:val="16"/>
              </w:rPr>
              <w:t xml:space="preserve"> JAK</w:t>
            </w:r>
          </w:p>
          <w:p w14:paraId="48F469A5" w14:textId="29F1DEBC" w:rsidR="00C163E6" w:rsidRPr="0085768F" w:rsidRDefault="00874FEA"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74FEA">
              <w:rPr>
                <w:rFonts w:cstheme="minorHAnsi"/>
                <w:sz w:val="16"/>
                <w:szCs w:val="16"/>
              </w:rPr>
              <w:t>ZREALIZOVÁNO</w:t>
            </w:r>
          </w:p>
        </w:tc>
      </w:tr>
      <w:tr w:rsidR="00DF3A31" w:rsidRPr="0085768F" w14:paraId="057FF169"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D5506D" w14:textId="77777777" w:rsidR="00DF3A31" w:rsidRPr="0085768F" w:rsidRDefault="00DF3A31" w:rsidP="0085768F">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047B33D4" w14:textId="0B23775B"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Školní asistent ZŠ</w:t>
            </w:r>
          </w:p>
        </w:tc>
      </w:tr>
      <w:tr w:rsidR="00DF3A31" w:rsidRPr="0085768F" w14:paraId="0216C2F2"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185CEEC3" w14:textId="77777777" w:rsidR="00DF3A31" w:rsidRPr="0085768F" w:rsidRDefault="00DF3A31" w:rsidP="0085768F">
            <w:pPr>
              <w:rPr>
                <w:rFonts w:cstheme="minorHAnsi"/>
                <w:sz w:val="16"/>
                <w:szCs w:val="16"/>
              </w:rPr>
            </w:pPr>
            <w:r w:rsidRPr="0085768F">
              <w:rPr>
                <w:rFonts w:cstheme="minorHAnsi"/>
                <w:sz w:val="16"/>
                <w:szCs w:val="16"/>
              </w:rPr>
              <w:t>Realizátor aktivity</w:t>
            </w:r>
          </w:p>
        </w:tc>
        <w:tc>
          <w:tcPr>
            <w:tcW w:w="5948" w:type="dxa"/>
          </w:tcPr>
          <w:p w14:paraId="4040695C" w14:textId="558D6CAA"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w:t>
            </w:r>
            <w:r w:rsidR="0067656D" w:rsidRPr="0085768F">
              <w:rPr>
                <w:rFonts w:cstheme="minorHAnsi"/>
                <w:sz w:val="16"/>
                <w:szCs w:val="16"/>
              </w:rPr>
              <w:t xml:space="preserve"> a</w:t>
            </w:r>
            <w:r w:rsidRPr="0085768F">
              <w:rPr>
                <w:rFonts w:cstheme="minorHAnsi"/>
                <w:sz w:val="16"/>
                <w:szCs w:val="16"/>
              </w:rPr>
              <w:t xml:space="preserve"> MŠ Zeměchy</w:t>
            </w:r>
          </w:p>
        </w:tc>
      </w:tr>
      <w:tr w:rsidR="00DF3A31" w:rsidRPr="0085768F" w14:paraId="76225583"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416D32" w14:textId="77777777" w:rsidR="00DF3A31" w:rsidRPr="0085768F" w:rsidRDefault="00DF3A31" w:rsidP="0085768F">
            <w:pPr>
              <w:rPr>
                <w:rFonts w:cstheme="minorHAnsi"/>
                <w:sz w:val="16"/>
                <w:szCs w:val="16"/>
              </w:rPr>
            </w:pPr>
            <w:r w:rsidRPr="0085768F">
              <w:rPr>
                <w:rFonts w:cstheme="minorHAnsi"/>
                <w:sz w:val="16"/>
                <w:szCs w:val="16"/>
              </w:rPr>
              <w:t>Místo konání aktivity</w:t>
            </w:r>
          </w:p>
        </w:tc>
        <w:tc>
          <w:tcPr>
            <w:tcW w:w="5948" w:type="dxa"/>
          </w:tcPr>
          <w:p w14:paraId="6F06E23E" w14:textId="72D63C51"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w:t>
            </w:r>
            <w:r w:rsidR="0067656D" w:rsidRPr="0085768F">
              <w:rPr>
                <w:rFonts w:cstheme="minorHAnsi"/>
                <w:sz w:val="16"/>
                <w:szCs w:val="16"/>
              </w:rPr>
              <w:t xml:space="preserve"> a</w:t>
            </w:r>
            <w:r w:rsidRPr="0085768F">
              <w:rPr>
                <w:rFonts w:cstheme="minorHAnsi"/>
                <w:sz w:val="16"/>
                <w:szCs w:val="16"/>
              </w:rPr>
              <w:t xml:space="preserve"> MŠ Zeměchy</w:t>
            </w:r>
          </w:p>
        </w:tc>
      </w:tr>
      <w:tr w:rsidR="00DF3A31" w:rsidRPr="0085768F" w14:paraId="2357C9F2"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1E377F7F" w14:textId="77777777" w:rsidR="00DF3A31" w:rsidRPr="0085768F" w:rsidRDefault="00DF3A31" w:rsidP="0085768F">
            <w:pPr>
              <w:rPr>
                <w:rFonts w:cstheme="minorHAnsi"/>
                <w:sz w:val="16"/>
                <w:szCs w:val="16"/>
              </w:rPr>
            </w:pPr>
            <w:r w:rsidRPr="0085768F">
              <w:rPr>
                <w:rFonts w:cstheme="minorHAnsi"/>
                <w:sz w:val="16"/>
                <w:szCs w:val="16"/>
              </w:rPr>
              <w:t>Cíl aktivity</w:t>
            </w:r>
          </w:p>
        </w:tc>
        <w:tc>
          <w:tcPr>
            <w:tcW w:w="5948" w:type="dxa"/>
          </w:tcPr>
          <w:p w14:paraId="5222FD2F" w14:textId="2F4B2F53"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hAnsi="Calibri" w:cs="Calibri"/>
                <w:sz w:val="16"/>
                <w:szCs w:val="16"/>
              </w:rPr>
              <w:t>Školní asistent ZŠ</w:t>
            </w:r>
          </w:p>
        </w:tc>
      </w:tr>
      <w:tr w:rsidR="00DF3A31" w:rsidRPr="0085768F" w14:paraId="20D4766D"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EB0288" w14:textId="77777777" w:rsidR="00DF3A31" w:rsidRPr="0085768F" w:rsidRDefault="00DF3A31" w:rsidP="0085768F">
            <w:pPr>
              <w:rPr>
                <w:rFonts w:cstheme="minorHAnsi"/>
                <w:sz w:val="16"/>
                <w:szCs w:val="16"/>
              </w:rPr>
            </w:pPr>
            <w:r w:rsidRPr="0085768F">
              <w:rPr>
                <w:rFonts w:cstheme="minorHAnsi"/>
                <w:sz w:val="16"/>
                <w:szCs w:val="16"/>
              </w:rPr>
              <w:t>Spolupráce</w:t>
            </w:r>
          </w:p>
        </w:tc>
        <w:tc>
          <w:tcPr>
            <w:tcW w:w="5948" w:type="dxa"/>
          </w:tcPr>
          <w:p w14:paraId="47CD0F65" w14:textId="77777777"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F3A31" w:rsidRPr="0085768F" w14:paraId="6DFA7BE9"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11CFFA2F" w14:textId="77777777" w:rsidR="00DF3A31" w:rsidRPr="0085768F" w:rsidRDefault="00DF3A31" w:rsidP="0085768F">
            <w:pPr>
              <w:rPr>
                <w:rFonts w:cstheme="minorHAnsi"/>
                <w:sz w:val="16"/>
                <w:szCs w:val="16"/>
              </w:rPr>
            </w:pPr>
            <w:r w:rsidRPr="0085768F">
              <w:rPr>
                <w:rFonts w:cstheme="minorHAnsi"/>
                <w:sz w:val="16"/>
                <w:szCs w:val="16"/>
              </w:rPr>
              <w:t>Celkový rozpočet</w:t>
            </w:r>
          </w:p>
        </w:tc>
        <w:tc>
          <w:tcPr>
            <w:tcW w:w="5948" w:type="dxa"/>
          </w:tcPr>
          <w:p w14:paraId="72BD9498" w14:textId="0BDAC23C"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235 503,-</w:t>
            </w:r>
          </w:p>
        </w:tc>
      </w:tr>
      <w:tr w:rsidR="00DF3A31" w:rsidRPr="0085768F" w14:paraId="08505A9C"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707AAD" w14:textId="77777777" w:rsidR="00DF3A31" w:rsidRPr="0085768F" w:rsidRDefault="00DF3A31" w:rsidP="0085768F">
            <w:pPr>
              <w:rPr>
                <w:rFonts w:cstheme="minorHAnsi"/>
                <w:sz w:val="16"/>
                <w:szCs w:val="16"/>
              </w:rPr>
            </w:pPr>
            <w:r w:rsidRPr="0085768F">
              <w:rPr>
                <w:rFonts w:cstheme="minorHAnsi"/>
                <w:sz w:val="16"/>
                <w:szCs w:val="16"/>
              </w:rPr>
              <w:t>Zdroj financování</w:t>
            </w:r>
          </w:p>
        </w:tc>
        <w:tc>
          <w:tcPr>
            <w:tcW w:w="5948" w:type="dxa"/>
          </w:tcPr>
          <w:p w14:paraId="1F1F2161" w14:textId="2B35C155" w:rsidR="00DF3A31" w:rsidRPr="0085768F" w:rsidRDefault="00DF120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sidR="00874FEA" w:rsidRPr="0085768F">
              <w:rPr>
                <w:rFonts w:cstheme="minorHAnsi"/>
                <w:sz w:val="16"/>
                <w:szCs w:val="16"/>
              </w:rPr>
              <w:t>I – OP</w:t>
            </w:r>
            <w:r w:rsidRPr="0085768F">
              <w:rPr>
                <w:rFonts w:cstheme="minorHAnsi"/>
                <w:sz w:val="16"/>
                <w:szCs w:val="16"/>
              </w:rPr>
              <w:t xml:space="preserve"> JAK</w:t>
            </w:r>
          </w:p>
        </w:tc>
      </w:tr>
      <w:tr w:rsidR="00DF3A31" w:rsidRPr="0085768F" w14:paraId="7A87DD30"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0DB0DA62" w14:textId="77777777" w:rsidR="00DF3A31" w:rsidRPr="0085768F" w:rsidRDefault="00DF3A31" w:rsidP="0085768F">
            <w:pPr>
              <w:rPr>
                <w:rFonts w:cstheme="minorHAnsi"/>
                <w:sz w:val="16"/>
                <w:szCs w:val="16"/>
              </w:rPr>
            </w:pPr>
            <w:r w:rsidRPr="0085768F">
              <w:rPr>
                <w:rFonts w:cstheme="minorHAnsi"/>
                <w:sz w:val="16"/>
                <w:szCs w:val="16"/>
              </w:rPr>
              <w:t>Časový harmonogram</w:t>
            </w:r>
          </w:p>
        </w:tc>
        <w:tc>
          <w:tcPr>
            <w:tcW w:w="5948" w:type="dxa"/>
          </w:tcPr>
          <w:p w14:paraId="54B68E8F" w14:textId="23DA891E" w:rsidR="00DF3A31"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F3A31" w:rsidRPr="0085768F" w14:paraId="0942BF72"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3D6117" w14:textId="77777777" w:rsidR="00DF3A31" w:rsidRPr="0085768F" w:rsidRDefault="00DF3A31" w:rsidP="0085768F">
            <w:pPr>
              <w:rPr>
                <w:rFonts w:cstheme="minorHAnsi"/>
                <w:sz w:val="16"/>
                <w:szCs w:val="16"/>
              </w:rPr>
            </w:pPr>
            <w:r w:rsidRPr="0085768F">
              <w:rPr>
                <w:rFonts w:cstheme="minorHAnsi"/>
                <w:sz w:val="16"/>
                <w:szCs w:val="16"/>
              </w:rPr>
              <w:t>Cíl MAP</w:t>
            </w:r>
          </w:p>
        </w:tc>
        <w:tc>
          <w:tcPr>
            <w:tcW w:w="5948" w:type="dxa"/>
          </w:tcPr>
          <w:p w14:paraId="0B3B9EAB" w14:textId="49A56AD0" w:rsidR="00DF3A31" w:rsidRPr="0085768F" w:rsidRDefault="00DF120E"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2.5 Dostatečné odborné a personální kapacity pedagogických a dalších odborných pracovníků a podpora rozvoje wellbeingu</w:t>
            </w:r>
          </w:p>
        </w:tc>
      </w:tr>
      <w:tr w:rsidR="00DF3A31" w:rsidRPr="0085768F" w14:paraId="651C028A"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60B72A2A" w14:textId="77777777" w:rsidR="00DF3A31" w:rsidRPr="0085768F" w:rsidRDefault="00DF3A31" w:rsidP="0085768F">
            <w:pPr>
              <w:rPr>
                <w:rFonts w:cstheme="minorHAnsi"/>
                <w:sz w:val="16"/>
                <w:szCs w:val="16"/>
              </w:rPr>
            </w:pPr>
            <w:r w:rsidRPr="0085768F">
              <w:rPr>
                <w:rFonts w:cstheme="minorHAnsi"/>
                <w:sz w:val="16"/>
                <w:szCs w:val="16"/>
              </w:rPr>
              <w:t>Opatření MAP</w:t>
            </w:r>
          </w:p>
        </w:tc>
        <w:tc>
          <w:tcPr>
            <w:tcW w:w="5948" w:type="dxa"/>
          </w:tcPr>
          <w:p w14:paraId="4BD5D367" w14:textId="12BBC27E" w:rsidR="00DF3A31" w:rsidRPr="0085768F" w:rsidRDefault="00352AF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rFonts w:ascii="Calibri" w:hAnsi="Calibri" w:cs="Calibri"/>
                <w:noProof/>
                <w:sz w:val="16"/>
                <w:szCs w:val="16"/>
              </w:rPr>
              <w:t>2.5.1. Personální podpora základního vzdělávání</w:t>
            </w:r>
          </w:p>
        </w:tc>
      </w:tr>
    </w:tbl>
    <w:p w14:paraId="3A7A605C" w14:textId="77777777" w:rsidR="00DF3A31" w:rsidRPr="0085768F" w:rsidRDefault="00DF3A31"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DF3A31" w:rsidRPr="0085768F" w14:paraId="20A1545B" w14:textId="77777777" w:rsidTr="00874F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3842860" w14:textId="77777777" w:rsidR="00DF3A31" w:rsidRPr="0085768F" w:rsidRDefault="00DF3A31" w:rsidP="0085768F">
            <w:pPr>
              <w:rPr>
                <w:rFonts w:cstheme="minorHAnsi"/>
                <w:b w:val="0"/>
                <w:bCs w:val="0"/>
                <w:sz w:val="16"/>
                <w:szCs w:val="16"/>
              </w:rPr>
            </w:pPr>
            <w:r w:rsidRPr="0085768F">
              <w:rPr>
                <w:rFonts w:cstheme="minorHAnsi"/>
                <w:sz w:val="16"/>
                <w:szCs w:val="16"/>
              </w:rPr>
              <w:t>Název aktivity</w:t>
            </w:r>
          </w:p>
        </w:tc>
        <w:tc>
          <w:tcPr>
            <w:tcW w:w="5948" w:type="dxa"/>
          </w:tcPr>
          <w:p w14:paraId="2D5ABE0D" w14:textId="1A36EEB4" w:rsidR="00DF3A31" w:rsidRPr="00874FEA" w:rsidRDefault="0067656D"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 xml:space="preserve">Šablony pro MŠ a ZŠ </w:t>
            </w:r>
            <w:r w:rsidR="00874FEA" w:rsidRPr="00874FEA">
              <w:rPr>
                <w:rFonts w:cstheme="minorHAnsi"/>
                <w:sz w:val="16"/>
                <w:szCs w:val="16"/>
              </w:rPr>
              <w:t>I – OP</w:t>
            </w:r>
            <w:r w:rsidRPr="00874FEA">
              <w:rPr>
                <w:rFonts w:cstheme="minorHAnsi"/>
                <w:sz w:val="16"/>
                <w:szCs w:val="16"/>
              </w:rPr>
              <w:t xml:space="preserve"> JAK</w:t>
            </w:r>
          </w:p>
          <w:p w14:paraId="300DE89B" w14:textId="7D3F7639" w:rsidR="00874FEA" w:rsidRPr="0085768F" w:rsidRDefault="00874FEA"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74FEA">
              <w:rPr>
                <w:rFonts w:cstheme="minorHAnsi"/>
                <w:sz w:val="16"/>
                <w:szCs w:val="16"/>
              </w:rPr>
              <w:t>ZREALIZOVÁNO</w:t>
            </w:r>
          </w:p>
        </w:tc>
      </w:tr>
      <w:tr w:rsidR="00DF3A31" w:rsidRPr="0085768F" w14:paraId="6DA32341"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2DFCED" w14:textId="77777777" w:rsidR="00DF3A31" w:rsidRPr="0085768F" w:rsidRDefault="00DF3A31" w:rsidP="0085768F">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474CF015" w14:textId="7D037B55"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Vzdělávání pracovníků ve vzdělávání ZŠ</w:t>
            </w:r>
          </w:p>
        </w:tc>
      </w:tr>
      <w:tr w:rsidR="00DF3A31" w:rsidRPr="0085768F" w14:paraId="1DC6B7C4"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268C5559" w14:textId="77777777" w:rsidR="00DF3A31" w:rsidRPr="0085768F" w:rsidRDefault="00DF3A31" w:rsidP="0085768F">
            <w:pPr>
              <w:rPr>
                <w:rFonts w:cstheme="minorHAnsi"/>
                <w:sz w:val="16"/>
                <w:szCs w:val="16"/>
              </w:rPr>
            </w:pPr>
            <w:r w:rsidRPr="0085768F">
              <w:rPr>
                <w:rFonts w:cstheme="minorHAnsi"/>
                <w:sz w:val="16"/>
                <w:szCs w:val="16"/>
              </w:rPr>
              <w:t>Realizátor aktivity</w:t>
            </w:r>
          </w:p>
        </w:tc>
        <w:tc>
          <w:tcPr>
            <w:tcW w:w="5948" w:type="dxa"/>
          </w:tcPr>
          <w:p w14:paraId="70B2FDFD" w14:textId="77777777"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DF3A31" w:rsidRPr="0085768F" w14:paraId="45A37D17"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84A08F" w14:textId="77777777" w:rsidR="00DF3A31" w:rsidRPr="0085768F" w:rsidRDefault="00DF3A31" w:rsidP="0085768F">
            <w:pPr>
              <w:rPr>
                <w:rFonts w:cstheme="minorHAnsi"/>
                <w:sz w:val="16"/>
                <w:szCs w:val="16"/>
              </w:rPr>
            </w:pPr>
            <w:r w:rsidRPr="0085768F">
              <w:rPr>
                <w:rFonts w:cstheme="minorHAnsi"/>
                <w:sz w:val="16"/>
                <w:szCs w:val="16"/>
              </w:rPr>
              <w:t>Místo konání aktivity</w:t>
            </w:r>
          </w:p>
        </w:tc>
        <w:tc>
          <w:tcPr>
            <w:tcW w:w="5948" w:type="dxa"/>
          </w:tcPr>
          <w:p w14:paraId="5A107D4B" w14:textId="77777777"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DF3A31" w:rsidRPr="0085768F" w14:paraId="04A563EC"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2C02A2D7" w14:textId="77777777" w:rsidR="00DF3A31" w:rsidRPr="0085768F" w:rsidRDefault="00DF3A31" w:rsidP="0085768F">
            <w:pPr>
              <w:rPr>
                <w:rFonts w:cstheme="minorHAnsi"/>
                <w:sz w:val="16"/>
                <w:szCs w:val="16"/>
              </w:rPr>
            </w:pPr>
            <w:r w:rsidRPr="0085768F">
              <w:rPr>
                <w:rFonts w:cstheme="minorHAnsi"/>
                <w:sz w:val="16"/>
                <w:szCs w:val="16"/>
              </w:rPr>
              <w:t>Cíl aktivity</w:t>
            </w:r>
          </w:p>
        </w:tc>
        <w:tc>
          <w:tcPr>
            <w:tcW w:w="5948" w:type="dxa"/>
          </w:tcPr>
          <w:p w14:paraId="7C2DD084" w14:textId="11B28CCF"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hAnsi="Calibri" w:cs="Calibri"/>
                <w:sz w:val="16"/>
                <w:szCs w:val="16"/>
              </w:rPr>
              <w:t>Vzdělávání pracovníků ve vzdělávání ZŠ</w:t>
            </w:r>
          </w:p>
        </w:tc>
      </w:tr>
      <w:tr w:rsidR="00DF3A31" w:rsidRPr="0085768F" w14:paraId="290C6438"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F713E6" w14:textId="77777777" w:rsidR="00DF3A31" w:rsidRPr="0085768F" w:rsidRDefault="00DF3A31" w:rsidP="0085768F">
            <w:pPr>
              <w:rPr>
                <w:rFonts w:cstheme="minorHAnsi"/>
                <w:sz w:val="16"/>
                <w:szCs w:val="16"/>
              </w:rPr>
            </w:pPr>
            <w:r w:rsidRPr="0085768F">
              <w:rPr>
                <w:rFonts w:cstheme="minorHAnsi"/>
                <w:sz w:val="16"/>
                <w:szCs w:val="16"/>
              </w:rPr>
              <w:t>Spolupráce</w:t>
            </w:r>
          </w:p>
        </w:tc>
        <w:tc>
          <w:tcPr>
            <w:tcW w:w="5948" w:type="dxa"/>
          </w:tcPr>
          <w:p w14:paraId="3CC33D1D" w14:textId="77777777"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F3A31" w:rsidRPr="0085768F" w14:paraId="201AFC67"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5B6D7449" w14:textId="77777777" w:rsidR="00DF3A31" w:rsidRPr="0085768F" w:rsidRDefault="00DF3A31" w:rsidP="0085768F">
            <w:pPr>
              <w:rPr>
                <w:rFonts w:cstheme="minorHAnsi"/>
                <w:sz w:val="16"/>
                <w:szCs w:val="16"/>
              </w:rPr>
            </w:pPr>
            <w:r w:rsidRPr="0085768F">
              <w:rPr>
                <w:rFonts w:cstheme="minorHAnsi"/>
                <w:sz w:val="16"/>
                <w:szCs w:val="16"/>
              </w:rPr>
              <w:t>Celkový rozpočet</w:t>
            </w:r>
          </w:p>
        </w:tc>
        <w:tc>
          <w:tcPr>
            <w:tcW w:w="5948" w:type="dxa"/>
          </w:tcPr>
          <w:p w14:paraId="1112FA5A" w14:textId="56D45281"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19 625,-</w:t>
            </w:r>
          </w:p>
        </w:tc>
      </w:tr>
      <w:tr w:rsidR="00DF3A31" w:rsidRPr="0085768F" w14:paraId="6CB686D8"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51CD9D" w14:textId="77777777" w:rsidR="00DF3A31" w:rsidRPr="0085768F" w:rsidRDefault="00DF3A31" w:rsidP="0085768F">
            <w:pPr>
              <w:rPr>
                <w:rFonts w:cstheme="minorHAnsi"/>
                <w:sz w:val="16"/>
                <w:szCs w:val="16"/>
              </w:rPr>
            </w:pPr>
            <w:r w:rsidRPr="0085768F">
              <w:rPr>
                <w:rFonts w:cstheme="minorHAnsi"/>
                <w:sz w:val="16"/>
                <w:szCs w:val="16"/>
              </w:rPr>
              <w:t>Zdroj financování</w:t>
            </w:r>
          </w:p>
        </w:tc>
        <w:tc>
          <w:tcPr>
            <w:tcW w:w="5948" w:type="dxa"/>
          </w:tcPr>
          <w:p w14:paraId="4B49E3D7" w14:textId="122FC23A" w:rsidR="00DF3A31" w:rsidRPr="0085768F" w:rsidRDefault="0067656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sidR="00874FEA" w:rsidRPr="0085768F">
              <w:rPr>
                <w:rFonts w:cstheme="minorHAnsi"/>
                <w:sz w:val="16"/>
                <w:szCs w:val="16"/>
              </w:rPr>
              <w:t>I – OP</w:t>
            </w:r>
            <w:r w:rsidRPr="0085768F">
              <w:rPr>
                <w:rFonts w:cstheme="minorHAnsi"/>
                <w:sz w:val="16"/>
                <w:szCs w:val="16"/>
              </w:rPr>
              <w:t xml:space="preserve"> JAK</w:t>
            </w:r>
          </w:p>
        </w:tc>
      </w:tr>
      <w:tr w:rsidR="00DF3A31" w:rsidRPr="0085768F" w14:paraId="6BDDF263"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31600135" w14:textId="77777777" w:rsidR="00DF3A31" w:rsidRPr="0085768F" w:rsidRDefault="00DF3A31" w:rsidP="0085768F">
            <w:pPr>
              <w:rPr>
                <w:rFonts w:cstheme="minorHAnsi"/>
                <w:sz w:val="16"/>
                <w:szCs w:val="16"/>
              </w:rPr>
            </w:pPr>
            <w:r w:rsidRPr="0085768F">
              <w:rPr>
                <w:rFonts w:cstheme="minorHAnsi"/>
                <w:sz w:val="16"/>
                <w:szCs w:val="16"/>
              </w:rPr>
              <w:t>Časový harmonogram</w:t>
            </w:r>
          </w:p>
        </w:tc>
        <w:tc>
          <w:tcPr>
            <w:tcW w:w="5948" w:type="dxa"/>
          </w:tcPr>
          <w:p w14:paraId="4B1B2818" w14:textId="37D3723F" w:rsidR="00DF3A31"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52AFD" w:rsidRPr="0085768F" w14:paraId="1D881D1E"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A8BFB8" w14:textId="77777777" w:rsidR="00352AFD" w:rsidRPr="0085768F" w:rsidRDefault="00352AFD" w:rsidP="0085768F">
            <w:pPr>
              <w:rPr>
                <w:rFonts w:cstheme="minorHAnsi"/>
                <w:sz w:val="16"/>
                <w:szCs w:val="16"/>
              </w:rPr>
            </w:pPr>
            <w:r w:rsidRPr="0085768F">
              <w:rPr>
                <w:rFonts w:cstheme="minorHAnsi"/>
                <w:sz w:val="16"/>
                <w:szCs w:val="16"/>
              </w:rPr>
              <w:t>Cíl MAP</w:t>
            </w:r>
          </w:p>
        </w:tc>
        <w:tc>
          <w:tcPr>
            <w:tcW w:w="5948" w:type="dxa"/>
          </w:tcPr>
          <w:p w14:paraId="2DA4922A" w14:textId="5241D1EF" w:rsidR="00352AFD" w:rsidRPr="0085768F" w:rsidRDefault="00352AF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rFonts w:ascii="Calibri" w:hAnsi="Calibri" w:cs="Calibri"/>
                <w:sz w:val="16"/>
                <w:szCs w:val="16"/>
              </w:rPr>
              <w:t>2.5 Dostatečné odborné a personální kapacity pedagogických a dalších odborných pracovníků a podpora rozvoje wellbeingu</w:t>
            </w:r>
          </w:p>
        </w:tc>
      </w:tr>
      <w:tr w:rsidR="00352AFD" w:rsidRPr="0085768F" w14:paraId="184BE88D"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09D1C2CC" w14:textId="77777777" w:rsidR="00352AFD" w:rsidRPr="0085768F" w:rsidRDefault="00352AFD" w:rsidP="0085768F">
            <w:pPr>
              <w:rPr>
                <w:rFonts w:cstheme="minorHAnsi"/>
                <w:sz w:val="16"/>
                <w:szCs w:val="16"/>
              </w:rPr>
            </w:pPr>
            <w:r w:rsidRPr="0085768F">
              <w:rPr>
                <w:rFonts w:cstheme="minorHAnsi"/>
                <w:sz w:val="16"/>
                <w:szCs w:val="16"/>
              </w:rPr>
              <w:t>Opatření MAP</w:t>
            </w:r>
          </w:p>
        </w:tc>
        <w:tc>
          <w:tcPr>
            <w:tcW w:w="5948" w:type="dxa"/>
          </w:tcPr>
          <w:p w14:paraId="34B17E6D" w14:textId="7C3A6D77" w:rsidR="00352AFD" w:rsidRPr="0085768F" w:rsidRDefault="00352AF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rFonts w:ascii="Calibri" w:hAnsi="Calibri" w:cs="Calibri"/>
                <w:noProof/>
                <w:sz w:val="16"/>
                <w:szCs w:val="16"/>
              </w:rPr>
              <w:t>2.5.</w:t>
            </w:r>
            <w:r w:rsidR="00347064" w:rsidRPr="0085768F">
              <w:rPr>
                <w:rFonts w:ascii="Calibri" w:hAnsi="Calibri" w:cs="Calibri"/>
                <w:noProof/>
                <w:sz w:val="16"/>
                <w:szCs w:val="16"/>
              </w:rPr>
              <w:t>2</w:t>
            </w:r>
            <w:r w:rsidR="00347064" w:rsidRPr="0085768F">
              <w:rPr>
                <w:rFonts w:ascii="Calibri" w:hAnsi="Calibri" w:cs="Calibri"/>
                <w:bCs/>
                <w:iCs/>
                <w:noProof/>
                <w:color w:val="000000" w:themeColor="text1"/>
                <w:sz w:val="16"/>
                <w:szCs w:val="16"/>
              </w:rPr>
              <w:t xml:space="preserve"> Podpora rozvoje pedagogických, didaktických a manažerských kompetencí pracovníků v základním vzdělávání včetně podpory wellbeingu ve školách</w:t>
            </w:r>
          </w:p>
        </w:tc>
      </w:tr>
    </w:tbl>
    <w:p w14:paraId="0887B615" w14:textId="77777777" w:rsidR="00DF3A31" w:rsidRDefault="00DF3A31" w:rsidP="0085768F">
      <w:pPr>
        <w:spacing w:after="0"/>
        <w:rPr>
          <w:b/>
          <w:bCs/>
          <w:sz w:val="16"/>
          <w:szCs w:val="16"/>
          <w:lang w:eastAsia="x-none"/>
        </w:rPr>
      </w:pPr>
    </w:p>
    <w:p w14:paraId="668E3809" w14:textId="77777777" w:rsidR="00874FEA" w:rsidRPr="0085768F" w:rsidRDefault="00874FEA"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DF3A31" w:rsidRPr="0085768F" w14:paraId="25A1BE1F" w14:textId="77777777" w:rsidTr="00874F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F9ED755" w14:textId="77777777" w:rsidR="00DF3A31" w:rsidRPr="0085768F" w:rsidRDefault="00DF3A31" w:rsidP="0085768F">
            <w:pPr>
              <w:rPr>
                <w:rFonts w:cstheme="minorHAnsi"/>
                <w:b w:val="0"/>
                <w:bCs w:val="0"/>
                <w:sz w:val="16"/>
                <w:szCs w:val="16"/>
              </w:rPr>
            </w:pPr>
            <w:r w:rsidRPr="0085768F">
              <w:rPr>
                <w:rFonts w:cstheme="minorHAnsi"/>
                <w:sz w:val="16"/>
                <w:szCs w:val="16"/>
              </w:rPr>
              <w:t>Název aktivity</w:t>
            </w:r>
          </w:p>
        </w:tc>
        <w:tc>
          <w:tcPr>
            <w:tcW w:w="5948" w:type="dxa"/>
          </w:tcPr>
          <w:p w14:paraId="5868BBDC" w14:textId="34798629" w:rsidR="00DF3A31" w:rsidRPr="00874FEA" w:rsidRDefault="0067656D"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 xml:space="preserve">Šablony pro MŠ a ZŠ </w:t>
            </w:r>
            <w:r w:rsidR="00874FEA" w:rsidRPr="00874FEA">
              <w:rPr>
                <w:rFonts w:cstheme="minorHAnsi"/>
                <w:sz w:val="16"/>
                <w:szCs w:val="16"/>
              </w:rPr>
              <w:t>I – OP</w:t>
            </w:r>
            <w:r w:rsidRPr="00874FEA">
              <w:rPr>
                <w:rFonts w:cstheme="minorHAnsi"/>
                <w:sz w:val="16"/>
                <w:szCs w:val="16"/>
              </w:rPr>
              <w:t xml:space="preserve"> JAK</w:t>
            </w:r>
          </w:p>
          <w:p w14:paraId="0BB7CF8B" w14:textId="76DF66B1" w:rsidR="00874FEA" w:rsidRPr="0085768F" w:rsidRDefault="00874FEA"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74FEA">
              <w:rPr>
                <w:rFonts w:cstheme="minorHAnsi"/>
                <w:sz w:val="16"/>
                <w:szCs w:val="16"/>
              </w:rPr>
              <w:t>ZREALIZOVÁNO</w:t>
            </w:r>
          </w:p>
        </w:tc>
      </w:tr>
      <w:tr w:rsidR="00DF3A31" w:rsidRPr="0085768F" w14:paraId="3E2892FB"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076EB2" w14:textId="77777777" w:rsidR="00DF3A31" w:rsidRPr="0085768F" w:rsidRDefault="00DF3A31" w:rsidP="0085768F">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3D2E8EC9" w14:textId="41807BDB"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Inovativní vzdělávání žáků v ZŠ</w:t>
            </w:r>
          </w:p>
        </w:tc>
      </w:tr>
      <w:tr w:rsidR="00DF3A31" w:rsidRPr="0085768F" w14:paraId="014D210E"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359B787B" w14:textId="77777777" w:rsidR="00DF3A31" w:rsidRPr="0085768F" w:rsidRDefault="00DF3A31" w:rsidP="0085768F">
            <w:pPr>
              <w:rPr>
                <w:rFonts w:cstheme="minorHAnsi"/>
                <w:sz w:val="16"/>
                <w:szCs w:val="16"/>
              </w:rPr>
            </w:pPr>
            <w:r w:rsidRPr="0085768F">
              <w:rPr>
                <w:rFonts w:cstheme="minorHAnsi"/>
                <w:sz w:val="16"/>
                <w:szCs w:val="16"/>
              </w:rPr>
              <w:t>Realizátor aktivity</w:t>
            </w:r>
          </w:p>
        </w:tc>
        <w:tc>
          <w:tcPr>
            <w:tcW w:w="5948" w:type="dxa"/>
          </w:tcPr>
          <w:p w14:paraId="2869E399" w14:textId="77777777"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DF3A31" w:rsidRPr="0085768F" w14:paraId="2B9D0FBA"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F9B99B" w14:textId="77777777" w:rsidR="00DF3A31" w:rsidRPr="0085768F" w:rsidRDefault="00DF3A31" w:rsidP="0085768F">
            <w:pPr>
              <w:rPr>
                <w:rFonts w:cstheme="minorHAnsi"/>
                <w:sz w:val="16"/>
                <w:szCs w:val="16"/>
              </w:rPr>
            </w:pPr>
            <w:r w:rsidRPr="0085768F">
              <w:rPr>
                <w:rFonts w:cstheme="minorHAnsi"/>
                <w:sz w:val="16"/>
                <w:szCs w:val="16"/>
              </w:rPr>
              <w:t>Místo konání aktivity</w:t>
            </w:r>
          </w:p>
        </w:tc>
        <w:tc>
          <w:tcPr>
            <w:tcW w:w="5948" w:type="dxa"/>
          </w:tcPr>
          <w:p w14:paraId="35522688" w14:textId="77777777"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DF3A31" w:rsidRPr="0085768F" w14:paraId="4FADBB55"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43712C5F" w14:textId="77777777" w:rsidR="00DF3A31" w:rsidRPr="0085768F" w:rsidRDefault="00DF3A31" w:rsidP="0085768F">
            <w:pPr>
              <w:rPr>
                <w:rFonts w:cstheme="minorHAnsi"/>
                <w:sz w:val="16"/>
                <w:szCs w:val="16"/>
              </w:rPr>
            </w:pPr>
            <w:r w:rsidRPr="0085768F">
              <w:rPr>
                <w:rFonts w:cstheme="minorHAnsi"/>
                <w:sz w:val="16"/>
                <w:szCs w:val="16"/>
              </w:rPr>
              <w:t>Cíl aktivity</w:t>
            </w:r>
          </w:p>
        </w:tc>
        <w:tc>
          <w:tcPr>
            <w:tcW w:w="5948" w:type="dxa"/>
          </w:tcPr>
          <w:p w14:paraId="67C019E1" w14:textId="52C85F72"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hAnsi="Calibri" w:cs="Calibri"/>
                <w:sz w:val="16"/>
                <w:szCs w:val="16"/>
              </w:rPr>
              <w:t>Inovativní vzdělávání žáků v ZŠ</w:t>
            </w:r>
          </w:p>
        </w:tc>
      </w:tr>
      <w:tr w:rsidR="00DF3A31" w:rsidRPr="0085768F" w14:paraId="5C43E4A8"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F8899D" w14:textId="77777777" w:rsidR="00DF3A31" w:rsidRPr="0085768F" w:rsidRDefault="00DF3A31" w:rsidP="0085768F">
            <w:pPr>
              <w:rPr>
                <w:rFonts w:cstheme="minorHAnsi"/>
                <w:sz w:val="16"/>
                <w:szCs w:val="16"/>
              </w:rPr>
            </w:pPr>
            <w:r w:rsidRPr="0085768F">
              <w:rPr>
                <w:rFonts w:cstheme="minorHAnsi"/>
                <w:sz w:val="16"/>
                <w:szCs w:val="16"/>
              </w:rPr>
              <w:t>Spolupráce</w:t>
            </w:r>
          </w:p>
        </w:tc>
        <w:tc>
          <w:tcPr>
            <w:tcW w:w="5948" w:type="dxa"/>
          </w:tcPr>
          <w:p w14:paraId="17C42ECB" w14:textId="77777777"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F3A31" w:rsidRPr="0085768F" w14:paraId="3378777C"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33A7E2BD" w14:textId="77777777" w:rsidR="00DF3A31" w:rsidRPr="0085768F" w:rsidRDefault="00DF3A31" w:rsidP="0085768F">
            <w:pPr>
              <w:rPr>
                <w:rFonts w:cstheme="minorHAnsi"/>
                <w:sz w:val="16"/>
                <w:szCs w:val="16"/>
              </w:rPr>
            </w:pPr>
            <w:r w:rsidRPr="0085768F">
              <w:rPr>
                <w:rFonts w:cstheme="minorHAnsi"/>
                <w:sz w:val="16"/>
                <w:szCs w:val="16"/>
              </w:rPr>
              <w:t>Celkový rozpočet</w:t>
            </w:r>
          </w:p>
        </w:tc>
        <w:tc>
          <w:tcPr>
            <w:tcW w:w="5948" w:type="dxa"/>
          </w:tcPr>
          <w:p w14:paraId="4AB2411B" w14:textId="2D3DFB21"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120 000,-</w:t>
            </w:r>
          </w:p>
        </w:tc>
      </w:tr>
      <w:tr w:rsidR="00DF3A31" w:rsidRPr="0085768F" w14:paraId="0900CAA2"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8C9F3F" w14:textId="77777777" w:rsidR="00DF3A31" w:rsidRPr="0085768F" w:rsidRDefault="00DF3A31" w:rsidP="0085768F">
            <w:pPr>
              <w:rPr>
                <w:rFonts w:cstheme="minorHAnsi"/>
                <w:sz w:val="16"/>
                <w:szCs w:val="16"/>
              </w:rPr>
            </w:pPr>
            <w:r w:rsidRPr="0085768F">
              <w:rPr>
                <w:rFonts w:cstheme="minorHAnsi"/>
                <w:sz w:val="16"/>
                <w:szCs w:val="16"/>
              </w:rPr>
              <w:t>Zdroj financování</w:t>
            </w:r>
          </w:p>
        </w:tc>
        <w:tc>
          <w:tcPr>
            <w:tcW w:w="5948" w:type="dxa"/>
          </w:tcPr>
          <w:p w14:paraId="40C60D80" w14:textId="25C594DF" w:rsidR="00DF3A31" w:rsidRPr="0085768F" w:rsidRDefault="0067656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sidR="00874FEA" w:rsidRPr="0085768F">
              <w:rPr>
                <w:rFonts w:cstheme="minorHAnsi"/>
                <w:sz w:val="16"/>
                <w:szCs w:val="16"/>
              </w:rPr>
              <w:t>I – OP</w:t>
            </w:r>
            <w:r w:rsidRPr="0085768F">
              <w:rPr>
                <w:rFonts w:cstheme="minorHAnsi"/>
                <w:sz w:val="16"/>
                <w:szCs w:val="16"/>
              </w:rPr>
              <w:t xml:space="preserve"> JAK</w:t>
            </w:r>
          </w:p>
        </w:tc>
      </w:tr>
      <w:tr w:rsidR="00DF3A31" w:rsidRPr="0085768F" w14:paraId="21E8D385"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7E6A683D" w14:textId="77777777" w:rsidR="00DF3A31" w:rsidRPr="0085768F" w:rsidRDefault="00DF3A31" w:rsidP="0085768F">
            <w:pPr>
              <w:rPr>
                <w:rFonts w:cstheme="minorHAnsi"/>
                <w:sz w:val="16"/>
                <w:szCs w:val="16"/>
              </w:rPr>
            </w:pPr>
            <w:r w:rsidRPr="0085768F">
              <w:rPr>
                <w:rFonts w:cstheme="minorHAnsi"/>
                <w:sz w:val="16"/>
                <w:szCs w:val="16"/>
              </w:rPr>
              <w:t>Časový harmonogram</w:t>
            </w:r>
          </w:p>
        </w:tc>
        <w:tc>
          <w:tcPr>
            <w:tcW w:w="5948" w:type="dxa"/>
          </w:tcPr>
          <w:p w14:paraId="532DDFA0" w14:textId="3FD39096" w:rsidR="00DF3A31"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F3A31" w:rsidRPr="0085768F" w14:paraId="4F655C3F"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075959" w14:textId="77777777" w:rsidR="00DF3A31" w:rsidRPr="0085768F" w:rsidRDefault="00DF3A31" w:rsidP="0085768F">
            <w:pPr>
              <w:rPr>
                <w:rFonts w:cstheme="minorHAnsi"/>
                <w:sz w:val="16"/>
                <w:szCs w:val="16"/>
              </w:rPr>
            </w:pPr>
            <w:r w:rsidRPr="0085768F">
              <w:rPr>
                <w:rFonts w:cstheme="minorHAnsi"/>
                <w:sz w:val="16"/>
                <w:szCs w:val="16"/>
              </w:rPr>
              <w:t>Cíl MAP</w:t>
            </w:r>
          </w:p>
        </w:tc>
        <w:tc>
          <w:tcPr>
            <w:tcW w:w="5948" w:type="dxa"/>
          </w:tcPr>
          <w:p w14:paraId="7E09C0FF" w14:textId="0E64EBAA" w:rsidR="0067656D" w:rsidRPr="0085768F" w:rsidRDefault="0067656D"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2.1 Rozvoj matematické a finanční gramotnosti, digitálních kompetencí a mediální gramotnosti dětí a žáků</w:t>
            </w:r>
          </w:p>
          <w:p w14:paraId="0E64808A" w14:textId="481E174B" w:rsidR="001557A0" w:rsidRPr="0085768F" w:rsidRDefault="001557A0"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podpora vztahu k místu, kde žijí </w:t>
            </w:r>
          </w:p>
          <w:p w14:paraId="1188FD2D" w14:textId="339C4DE1" w:rsidR="00DF3A31" w:rsidRPr="0085768F" w:rsidRDefault="00347064"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w:t>
            </w:r>
            <w:r w:rsidRPr="0085768F">
              <w:rPr>
                <w:rFonts w:ascii="Calibri" w:hAnsi="Calibri" w:cs="Calibri"/>
                <w:sz w:val="16"/>
                <w:szCs w:val="16"/>
              </w:rPr>
              <w:br/>
              <w:t>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DF3A31" w:rsidRPr="0085768F" w14:paraId="436E55F8"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7E90BFDD" w14:textId="77777777" w:rsidR="00DF3A31" w:rsidRPr="0085768F" w:rsidRDefault="00DF3A31" w:rsidP="0085768F">
            <w:pPr>
              <w:rPr>
                <w:rFonts w:cstheme="minorHAnsi"/>
                <w:sz w:val="16"/>
                <w:szCs w:val="16"/>
              </w:rPr>
            </w:pPr>
            <w:r w:rsidRPr="0085768F">
              <w:rPr>
                <w:rFonts w:cstheme="minorHAnsi"/>
                <w:sz w:val="16"/>
                <w:szCs w:val="16"/>
              </w:rPr>
              <w:t>Opatření MAP</w:t>
            </w:r>
          </w:p>
        </w:tc>
        <w:tc>
          <w:tcPr>
            <w:tcW w:w="5948" w:type="dxa"/>
          </w:tcPr>
          <w:p w14:paraId="10AFCD94" w14:textId="612D949B" w:rsidR="00DF3A31" w:rsidRPr="0085768F" w:rsidRDefault="0034706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rFonts w:cstheme="minorHAnsi"/>
                <w:sz w:val="16"/>
                <w:szCs w:val="16"/>
              </w:rPr>
              <w:t>Napříč všemi opatřeními</w:t>
            </w:r>
          </w:p>
        </w:tc>
      </w:tr>
    </w:tbl>
    <w:p w14:paraId="47CA5D7E" w14:textId="77777777" w:rsidR="00DF3A31" w:rsidRPr="0085768F" w:rsidRDefault="00DF3A31"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DF3A31" w:rsidRPr="0085768F" w14:paraId="345A4819" w14:textId="77777777" w:rsidTr="00874F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297B7D3" w14:textId="77777777" w:rsidR="00DF3A31" w:rsidRPr="0085768F" w:rsidRDefault="00DF3A31" w:rsidP="0085768F">
            <w:pPr>
              <w:rPr>
                <w:rFonts w:cstheme="minorHAnsi"/>
                <w:b w:val="0"/>
                <w:bCs w:val="0"/>
                <w:sz w:val="16"/>
                <w:szCs w:val="16"/>
              </w:rPr>
            </w:pPr>
            <w:r w:rsidRPr="0085768F">
              <w:rPr>
                <w:rFonts w:cstheme="minorHAnsi"/>
                <w:sz w:val="16"/>
                <w:szCs w:val="16"/>
              </w:rPr>
              <w:t>Název aktivity</w:t>
            </w:r>
          </w:p>
        </w:tc>
        <w:tc>
          <w:tcPr>
            <w:tcW w:w="5948" w:type="dxa"/>
          </w:tcPr>
          <w:p w14:paraId="732931A1" w14:textId="77777777" w:rsidR="00DF3A31" w:rsidRPr="00874FEA" w:rsidRDefault="0067656D"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 xml:space="preserve">Šablony pro MŠ a ZŠ </w:t>
            </w:r>
            <w:r w:rsidR="00874FEA" w:rsidRPr="00874FEA">
              <w:rPr>
                <w:rFonts w:cstheme="minorHAnsi"/>
                <w:sz w:val="16"/>
                <w:szCs w:val="16"/>
              </w:rPr>
              <w:t>I – OP</w:t>
            </w:r>
            <w:r w:rsidRPr="00874FEA">
              <w:rPr>
                <w:rFonts w:cstheme="minorHAnsi"/>
                <w:sz w:val="16"/>
                <w:szCs w:val="16"/>
              </w:rPr>
              <w:t xml:space="preserve"> JAK</w:t>
            </w:r>
          </w:p>
          <w:p w14:paraId="6173D90A" w14:textId="4B809407" w:rsidR="00874FEA" w:rsidRPr="0085768F" w:rsidRDefault="00874FEA"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74FEA">
              <w:rPr>
                <w:rFonts w:cstheme="minorHAnsi"/>
                <w:sz w:val="16"/>
                <w:szCs w:val="16"/>
              </w:rPr>
              <w:t>ZREALIZOVÁNO</w:t>
            </w:r>
          </w:p>
        </w:tc>
      </w:tr>
      <w:tr w:rsidR="00DF3A31" w:rsidRPr="0085768F" w14:paraId="31ECD150"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8CBD67" w14:textId="77777777" w:rsidR="00DF3A31" w:rsidRPr="0085768F" w:rsidRDefault="00DF3A31" w:rsidP="0085768F">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604AD57C" w14:textId="03C377F6"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Vzdělávání pracovníků ve vzdělávání ŠD/ŠK</w:t>
            </w:r>
          </w:p>
        </w:tc>
      </w:tr>
      <w:tr w:rsidR="00DF3A31" w:rsidRPr="0085768F" w14:paraId="0CF996E4"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6526A6AD" w14:textId="77777777" w:rsidR="00DF3A31" w:rsidRPr="0085768F" w:rsidRDefault="00DF3A31" w:rsidP="0085768F">
            <w:pPr>
              <w:rPr>
                <w:rFonts w:cstheme="minorHAnsi"/>
                <w:sz w:val="16"/>
                <w:szCs w:val="16"/>
              </w:rPr>
            </w:pPr>
            <w:r w:rsidRPr="0085768F">
              <w:rPr>
                <w:rFonts w:cstheme="minorHAnsi"/>
                <w:sz w:val="16"/>
                <w:szCs w:val="16"/>
              </w:rPr>
              <w:t>Realizátor aktivity</w:t>
            </w:r>
          </w:p>
        </w:tc>
        <w:tc>
          <w:tcPr>
            <w:tcW w:w="5948" w:type="dxa"/>
          </w:tcPr>
          <w:p w14:paraId="16D53908" w14:textId="77777777"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DF3A31" w:rsidRPr="0085768F" w14:paraId="7C550858"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1E5808" w14:textId="77777777" w:rsidR="00DF3A31" w:rsidRPr="0085768F" w:rsidRDefault="00DF3A31" w:rsidP="0085768F">
            <w:pPr>
              <w:rPr>
                <w:rFonts w:cstheme="minorHAnsi"/>
                <w:sz w:val="16"/>
                <w:szCs w:val="16"/>
              </w:rPr>
            </w:pPr>
            <w:r w:rsidRPr="0085768F">
              <w:rPr>
                <w:rFonts w:cstheme="minorHAnsi"/>
                <w:sz w:val="16"/>
                <w:szCs w:val="16"/>
              </w:rPr>
              <w:t>Místo konání aktivity</w:t>
            </w:r>
          </w:p>
        </w:tc>
        <w:tc>
          <w:tcPr>
            <w:tcW w:w="5948" w:type="dxa"/>
          </w:tcPr>
          <w:p w14:paraId="4D241561" w14:textId="77777777"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DF3A31" w:rsidRPr="0085768F" w14:paraId="3782AB6C"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652E1D90" w14:textId="77777777" w:rsidR="00DF3A31" w:rsidRPr="0085768F" w:rsidRDefault="00DF3A31" w:rsidP="0085768F">
            <w:pPr>
              <w:rPr>
                <w:rFonts w:cstheme="minorHAnsi"/>
                <w:sz w:val="16"/>
                <w:szCs w:val="16"/>
              </w:rPr>
            </w:pPr>
            <w:r w:rsidRPr="0085768F">
              <w:rPr>
                <w:rFonts w:cstheme="minorHAnsi"/>
                <w:sz w:val="16"/>
                <w:szCs w:val="16"/>
              </w:rPr>
              <w:t>Cíl aktivity</w:t>
            </w:r>
          </w:p>
        </w:tc>
        <w:tc>
          <w:tcPr>
            <w:tcW w:w="5948" w:type="dxa"/>
          </w:tcPr>
          <w:p w14:paraId="3531186C" w14:textId="57BB5C0F"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hAnsi="Calibri" w:cs="Calibri"/>
                <w:sz w:val="16"/>
                <w:szCs w:val="16"/>
              </w:rPr>
              <w:t>Vzdělávání pracovníků ve vzdělávání ŠD/ŠK</w:t>
            </w:r>
          </w:p>
        </w:tc>
      </w:tr>
      <w:tr w:rsidR="00DF3A31" w:rsidRPr="0085768F" w14:paraId="60144E5F"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F70CF3" w14:textId="77777777" w:rsidR="00DF3A31" w:rsidRPr="0085768F" w:rsidRDefault="00DF3A31" w:rsidP="0085768F">
            <w:pPr>
              <w:rPr>
                <w:rFonts w:cstheme="minorHAnsi"/>
                <w:sz w:val="16"/>
                <w:szCs w:val="16"/>
              </w:rPr>
            </w:pPr>
            <w:r w:rsidRPr="0085768F">
              <w:rPr>
                <w:rFonts w:cstheme="minorHAnsi"/>
                <w:sz w:val="16"/>
                <w:szCs w:val="16"/>
              </w:rPr>
              <w:t>Spolupráce</w:t>
            </w:r>
          </w:p>
        </w:tc>
        <w:tc>
          <w:tcPr>
            <w:tcW w:w="5948" w:type="dxa"/>
          </w:tcPr>
          <w:p w14:paraId="62B8A163" w14:textId="77777777"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F3A31" w:rsidRPr="0085768F" w14:paraId="54E96676"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060F7293" w14:textId="77777777" w:rsidR="00DF3A31" w:rsidRPr="0085768F" w:rsidRDefault="00DF3A31" w:rsidP="0085768F">
            <w:pPr>
              <w:rPr>
                <w:rFonts w:cstheme="minorHAnsi"/>
                <w:sz w:val="16"/>
                <w:szCs w:val="16"/>
              </w:rPr>
            </w:pPr>
            <w:r w:rsidRPr="0085768F">
              <w:rPr>
                <w:rFonts w:cstheme="minorHAnsi"/>
                <w:sz w:val="16"/>
                <w:szCs w:val="16"/>
              </w:rPr>
              <w:t>Celkový rozpočet</w:t>
            </w:r>
          </w:p>
        </w:tc>
        <w:tc>
          <w:tcPr>
            <w:tcW w:w="5948" w:type="dxa"/>
          </w:tcPr>
          <w:p w14:paraId="19AB1FA3" w14:textId="5C705F69"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11 775,-</w:t>
            </w:r>
          </w:p>
        </w:tc>
      </w:tr>
      <w:tr w:rsidR="00DF3A31" w:rsidRPr="0085768F" w14:paraId="45890D8F"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0CAA31" w14:textId="77777777" w:rsidR="00DF3A31" w:rsidRPr="0085768F" w:rsidRDefault="00DF3A31" w:rsidP="0085768F">
            <w:pPr>
              <w:rPr>
                <w:rFonts w:cstheme="minorHAnsi"/>
                <w:sz w:val="16"/>
                <w:szCs w:val="16"/>
              </w:rPr>
            </w:pPr>
            <w:r w:rsidRPr="0085768F">
              <w:rPr>
                <w:rFonts w:cstheme="minorHAnsi"/>
                <w:sz w:val="16"/>
                <w:szCs w:val="16"/>
              </w:rPr>
              <w:t>Zdroj financování</w:t>
            </w:r>
          </w:p>
        </w:tc>
        <w:tc>
          <w:tcPr>
            <w:tcW w:w="5948" w:type="dxa"/>
          </w:tcPr>
          <w:p w14:paraId="15E9CDCE" w14:textId="6D8E6F3D" w:rsidR="00DF3A31" w:rsidRPr="0085768F" w:rsidRDefault="0067656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proofErr w:type="gramStart"/>
            <w:r w:rsidRPr="0085768F">
              <w:rPr>
                <w:rFonts w:cstheme="minorHAnsi"/>
                <w:sz w:val="16"/>
                <w:szCs w:val="16"/>
              </w:rPr>
              <w:t>I - OP</w:t>
            </w:r>
            <w:proofErr w:type="gramEnd"/>
            <w:r w:rsidRPr="0085768F">
              <w:rPr>
                <w:rFonts w:cstheme="minorHAnsi"/>
                <w:sz w:val="16"/>
                <w:szCs w:val="16"/>
              </w:rPr>
              <w:t xml:space="preserve"> JAK</w:t>
            </w:r>
          </w:p>
        </w:tc>
      </w:tr>
      <w:tr w:rsidR="00DF3A31" w:rsidRPr="0085768F" w14:paraId="38925A3F"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35DA09DB" w14:textId="77777777" w:rsidR="00DF3A31" w:rsidRPr="0085768F" w:rsidRDefault="00DF3A31" w:rsidP="0085768F">
            <w:pPr>
              <w:rPr>
                <w:rFonts w:cstheme="minorHAnsi"/>
                <w:sz w:val="16"/>
                <w:szCs w:val="16"/>
              </w:rPr>
            </w:pPr>
            <w:r w:rsidRPr="0085768F">
              <w:rPr>
                <w:rFonts w:cstheme="minorHAnsi"/>
                <w:sz w:val="16"/>
                <w:szCs w:val="16"/>
              </w:rPr>
              <w:t>Časový harmonogram</w:t>
            </w:r>
          </w:p>
        </w:tc>
        <w:tc>
          <w:tcPr>
            <w:tcW w:w="5948" w:type="dxa"/>
          </w:tcPr>
          <w:p w14:paraId="08B8E769" w14:textId="74855A88" w:rsidR="00DF3A31"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F3A31" w:rsidRPr="0085768F" w14:paraId="1C820EAA"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9CF814" w14:textId="77777777" w:rsidR="00DF3A31" w:rsidRPr="0085768F" w:rsidRDefault="00DF3A31" w:rsidP="0085768F">
            <w:pPr>
              <w:rPr>
                <w:rFonts w:cstheme="minorHAnsi"/>
                <w:sz w:val="16"/>
                <w:szCs w:val="16"/>
              </w:rPr>
            </w:pPr>
            <w:r w:rsidRPr="0085768F">
              <w:rPr>
                <w:rFonts w:cstheme="minorHAnsi"/>
                <w:sz w:val="16"/>
                <w:szCs w:val="16"/>
              </w:rPr>
              <w:t>Cíl MAP</w:t>
            </w:r>
          </w:p>
        </w:tc>
        <w:tc>
          <w:tcPr>
            <w:tcW w:w="5948" w:type="dxa"/>
          </w:tcPr>
          <w:p w14:paraId="7445C433" w14:textId="77777777" w:rsidR="001557A0" w:rsidRPr="0085768F" w:rsidRDefault="001557A0"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1.1 Podpora kvalitního inkluzivního a společného vzdělávání z hlediska odborně-personálních kapacit a specifického vybavení </w:t>
            </w:r>
          </w:p>
          <w:p w14:paraId="5C64A7B1" w14:textId="2CDEA3FC" w:rsidR="00DF3A31" w:rsidRPr="0085768F" w:rsidRDefault="001557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2.5 Dostatečné odborné a personální kapacity pedagogických a dalších odborných pracovníků a podpora rozvoje wellbeingu</w:t>
            </w:r>
          </w:p>
        </w:tc>
      </w:tr>
      <w:tr w:rsidR="00347064" w:rsidRPr="0085768F" w14:paraId="47026D82"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44794FAC" w14:textId="77777777" w:rsidR="00347064" w:rsidRPr="0085768F" w:rsidRDefault="00347064" w:rsidP="0085768F">
            <w:pPr>
              <w:rPr>
                <w:rFonts w:cstheme="minorHAnsi"/>
                <w:sz w:val="16"/>
                <w:szCs w:val="16"/>
              </w:rPr>
            </w:pPr>
            <w:r w:rsidRPr="0085768F">
              <w:rPr>
                <w:rFonts w:cstheme="minorHAnsi"/>
                <w:sz w:val="16"/>
                <w:szCs w:val="16"/>
              </w:rPr>
              <w:t>Opatření MAP</w:t>
            </w:r>
          </w:p>
        </w:tc>
        <w:tc>
          <w:tcPr>
            <w:tcW w:w="5948" w:type="dxa"/>
          </w:tcPr>
          <w:p w14:paraId="7B0B4C45" w14:textId="77777777" w:rsidR="001557A0" w:rsidRPr="0085768F" w:rsidRDefault="001557A0" w:rsidP="0085768F">
            <w:pPr>
              <w:cnfStyle w:val="000000000000" w:firstRow="0" w:lastRow="0" w:firstColumn="0" w:lastColumn="0" w:oddVBand="0" w:evenVBand="0" w:oddHBand="0" w:evenHBand="0" w:firstRowFirstColumn="0" w:firstRowLastColumn="0" w:lastRowFirstColumn="0" w:lastRowLastColumn="0"/>
              <w:rPr>
                <w:rFonts w:ascii="Calibri" w:hAnsi="Calibri" w:cs="Calibri"/>
                <w:noProof/>
                <w:sz w:val="16"/>
                <w:szCs w:val="16"/>
              </w:rPr>
            </w:pPr>
            <w:r w:rsidRPr="0085768F">
              <w:rPr>
                <w:rFonts w:ascii="Calibri" w:hAnsi="Calibri" w:cs="Calibri"/>
                <w:noProof/>
                <w:sz w:val="16"/>
                <w:szCs w:val="16"/>
              </w:rPr>
              <w:t>1.1.2 Odborné vzdělávání pedagogických pracovníků v oblasti inkluze a v tématech vedoucí k podpoře rozvoje potenciálu každého dítěte v předškolním vzdělávání</w:t>
            </w:r>
          </w:p>
          <w:p w14:paraId="771A4CD5" w14:textId="52FAD006" w:rsidR="00347064" w:rsidRPr="0085768F" w:rsidRDefault="001557A0" w:rsidP="0085768F">
            <w:pPr>
              <w:cnfStyle w:val="000000000000" w:firstRow="0" w:lastRow="0" w:firstColumn="0" w:lastColumn="0" w:oddVBand="0" w:evenVBand="0" w:oddHBand="0" w:evenHBand="0" w:firstRowFirstColumn="0" w:firstRowLastColumn="0" w:lastRowFirstColumn="0" w:lastRowLastColumn="0"/>
              <w:rPr>
                <w:rFonts w:ascii="Calibri" w:hAnsi="Calibri" w:cs="Calibri"/>
                <w:noProof/>
                <w:sz w:val="16"/>
                <w:szCs w:val="16"/>
                <w:highlight w:val="yellow"/>
              </w:rPr>
            </w:pPr>
            <w:r w:rsidRPr="0085768F">
              <w:rPr>
                <w:rFonts w:ascii="Calibri" w:hAnsi="Calibri" w:cs="Calibri"/>
                <w:noProof/>
                <w:sz w:val="16"/>
                <w:szCs w:val="16"/>
              </w:rPr>
              <w:t>2.5.2 Podpora rozvoje pedagogických, didaktických a manažerských kompetencí pracovníků v základním vzdělávání včetně podpory wellbeingu ve školách</w:t>
            </w:r>
          </w:p>
        </w:tc>
      </w:tr>
    </w:tbl>
    <w:p w14:paraId="5EB8D304" w14:textId="77777777" w:rsidR="00DF3A31" w:rsidRPr="0085768F" w:rsidRDefault="00DF3A31"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DF3A31" w:rsidRPr="0085768F" w14:paraId="3DB5ABC6" w14:textId="77777777" w:rsidTr="00874F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4DBF9E0" w14:textId="77777777" w:rsidR="00DF3A31" w:rsidRPr="0085768F" w:rsidRDefault="00DF3A31" w:rsidP="0085768F">
            <w:pPr>
              <w:rPr>
                <w:rFonts w:cstheme="minorHAnsi"/>
                <w:b w:val="0"/>
                <w:bCs w:val="0"/>
                <w:sz w:val="16"/>
                <w:szCs w:val="16"/>
              </w:rPr>
            </w:pPr>
            <w:r w:rsidRPr="0085768F">
              <w:rPr>
                <w:rFonts w:cstheme="minorHAnsi"/>
                <w:sz w:val="16"/>
                <w:szCs w:val="16"/>
              </w:rPr>
              <w:t>Název aktivity</w:t>
            </w:r>
          </w:p>
        </w:tc>
        <w:tc>
          <w:tcPr>
            <w:tcW w:w="5948" w:type="dxa"/>
          </w:tcPr>
          <w:p w14:paraId="0BDBDCD3" w14:textId="77777777" w:rsidR="00DF3A31" w:rsidRPr="00874FEA" w:rsidRDefault="0067656D"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 xml:space="preserve">Šablony pro MŠ a ZŠ </w:t>
            </w:r>
            <w:r w:rsidR="00874FEA" w:rsidRPr="00874FEA">
              <w:rPr>
                <w:rFonts w:cstheme="minorHAnsi"/>
                <w:sz w:val="16"/>
                <w:szCs w:val="16"/>
              </w:rPr>
              <w:t>I – OP</w:t>
            </w:r>
            <w:r w:rsidRPr="00874FEA">
              <w:rPr>
                <w:rFonts w:cstheme="minorHAnsi"/>
                <w:sz w:val="16"/>
                <w:szCs w:val="16"/>
              </w:rPr>
              <w:t xml:space="preserve"> JAK</w:t>
            </w:r>
          </w:p>
          <w:p w14:paraId="660DE276" w14:textId="3697624B" w:rsidR="00874FEA" w:rsidRPr="0085768F" w:rsidRDefault="00874FEA"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74FEA">
              <w:rPr>
                <w:rFonts w:cstheme="minorHAnsi"/>
                <w:sz w:val="16"/>
                <w:szCs w:val="16"/>
              </w:rPr>
              <w:t>ZREALIZOVÁNO</w:t>
            </w:r>
          </w:p>
        </w:tc>
      </w:tr>
      <w:tr w:rsidR="00DF3A31" w:rsidRPr="0085768F" w14:paraId="1817B9D3"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8B9BC6" w14:textId="77777777" w:rsidR="00DF3A31" w:rsidRPr="0085768F" w:rsidRDefault="00DF3A31" w:rsidP="0085768F">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6FE3FAC1" w14:textId="7F9B75A6"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Inovativní vzdělávání účastníků zájmového vzdělávání v ŠD/ŠK</w:t>
            </w:r>
          </w:p>
        </w:tc>
      </w:tr>
      <w:tr w:rsidR="00DF3A31" w:rsidRPr="0085768F" w14:paraId="2C79D8E9"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614082EE" w14:textId="77777777" w:rsidR="00DF3A31" w:rsidRPr="0085768F" w:rsidRDefault="00DF3A31" w:rsidP="0085768F">
            <w:pPr>
              <w:rPr>
                <w:rFonts w:cstheme="minorHAnsi"/>
                <w:sz w:val="16"/>
                <w:szCs w:val="16"/>
              </w:rPr>
            </w:pPr>
            <w:r w:rsidRPr="0085768F">
              <w:rPr>
                <w:rFonts w:cstheme="minorHAnsi"/>
                <w:sz w:val="16"/>
                <w:szCs w:val="16"/>
              </w:rPr>
              <w:t>Realizátor aktivity</w:t>
            </w:r>
          </w:p>
        </w:tc>
        <w:tc>
          <w:tcPr>
            <w:tcW w:w="5948" w:type="dxa"/>
          </w:tcPr>
          <w:p w14:paraId="02EBD5E8" w14:textId="77777777" w:rsidR="00DF3A31" w:rsidRPr="0085768F" w:rsidRDefault="00DF3A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DF3A31" w:rsidRPr="0085768F" w14:paraId="2FD72018"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831BE4" w14:textId="77777777" w:rsidR="00DF3A31" w:rsidRPr="0085768F" w:rsidRDefault="00DF3A31" w:rsidP="0085768F">
            <w:pPr>
              <w:rPr>
                <w:rFonts w:cstheme="minorHAnsi"/>
                <w:sz w:val="16"/>
                <w:szCs w:val="16"/>
              </w:rPr>
            </w:pPr>
            <w:r w:rsidRPr="0085768F">
              <w:rPr>
                <w:rFonts w:cstheme="minorHAnsi"/>
                <w:sz w:val="16"/>
                <w:szCs w:val="16"/>
              </w:rPr>
              <w:t>Místo konání aktivity</w:t>
            </w:r>
          </w:p>
        </w:tc>
        <w:tc>
          <w:tcPr>
            <w:tcW w:w="5948" w:type="dxa"/>
          </w:tcPr>
          <w:p w14:paraId="15D1E1FB" w14:textId="77777777" w:rsidR="00DF3A31" w:rsidRPr="0085768F" w:rsidRDefault="00DF3A3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F06353" w:rsidRPr="0085768F" w14:paraId="21AC99DC"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6AF6FE40" w14:textId="77777777" w:rsidR="00F06353" w:rsidRPr="0085768F" w:rsidRDefault="00F06353" w:rsidP="0085768F">
            <w:pPr>
              <w:rPr>
                <w:rFonts w:cstheme="minorHAnsi"/>
                <w:sz w:val="16"/>
                <w:szCs w:val="16"/>
              </w:rPr>
            </w:pPr>
            <w:r w:rsidRPr="0085768F">
              <w:rPr>
                <w:rFonts w:cstheme="minorHAnsi"/>
                <w:sz w:val="16"/>
                <w:szCs w:val="16"/>
              </w:rPr>
              <w:t>Cíl aktivity</w:t>
            </w:r>
          </w:p>
        </w:tc>
        <w:tc>
          <w:tcPr>
            <w:tcW w:w="5948" w:type="dxa"/>
          </w:tcPr>
          <w:p w14:paraId="2084CCAC" w14:textId="0D49DEBE" w:rsidR="00F06353" w:rsidRPr="0085768F" w:rsidRDefault="00F063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hAnsi="Calibri" w:cs="Calibri"/>
                <w:sz w:val="16"/>
                <w:szCs w:val="16"/>
              </w:rPr>
              <w:t>Inovativní vzdělávání účastníků zájmového vzdělávání v ŠD/ŠK</w:t>
            </w:r>
          </w:p>
        </w:tc>
      </w:tr>
      <w:tr w:rsidR="00F06353" w:rsidRPr="0085768F" w14:paraId="20F6A407"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974950" w14:textId="77777777" w:rsidR="00F06353" w:rsidRPr="0085768F" w:rsidRDefault="00F06353" w:rsidP="0085768F">
            <w:pPr>
              <w:rPr>
                <w:rFonts w:cstheme="minorHAnsi"/>
                <w:sz w:val="16"/>
                <w:szCs w:val="16"/>
              </w:rPr>
            </w:pPr>
            <w:r w:rsidRPr="0085768F">
              <w:rPr>
                <w:rFonts w:cstheme="minorHAnsi"/>
                <w:sz w:val="16"/>
                <w:szCs w:val="16"/>
              </w:rPr>
              <w:t>Spolupráce</w:t>
            </w:r>
          </w:p>
        </w:tc>
        <w:tc>
          <w:tcPr>
            <w:tcW w:w="5948" w:type="dxa"/>
          </w:tcPr>
          <w:p w14:paraId="47E46B56" w14:textId="77777777" w:rsidR="00F06353" w:rsidRPr="0085768F" w:rsidRDefault="00F0635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F06353" w:rsidRPr="0085768F" w14:paraId="23D6E581"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30FF5598" w14:textId="77777777" w:rsidR="00F06353" w:rsidRPr="0085768F" w:rsidRDefault="00F06353" w:rsidP="0085768F">
            <w:pPr>
              <w:rPr>
                <w:rFonts w:cstheme="minorHAnsi"/>
                <w:sz w:val="16"/>
                <w:szCs w:val="16"/>
              </w:rPr>
            </w:pPr>
            <w:r w:rsidRPr="0085768F">
              <w:rPr>
                <w:rFonts w:cstheme="minorHAnsi"/>
                <w:sz w:val="16"/>
                <w:szCs w:val="16"/>
              </w:rPr>
              <w:t>Celkový rozpočet</w:t>
            </w:r>
          </w:p>
        </w:tc>
        <w:tc>
          <w:tcPr>
            <w:tcW w:w="5948" w:type="dxa"/>
          </w:tcPr>
          <w:p w14:paraId="4E8372C6" w14:textId="4BC25E71" w:rsidR="00F06353" w:rsidRPr="0085768F" w:rsidRDefault="00F063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40 000,-</w:t>
            </w:r>
          </w:p>
        </w:tc>
      </w:tr>
      <w:tr w:rsidR="00F06353" w:rsidRPr="0085768F" w14:paraId="0C39E6AC"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2F5BF6" w14:textId="77777777" w:rsidR="00F06353" w:rsidRPr="0085768F" w:rsidRDefault="00F06353" w:rsidP="0085768F">
            <w:pPr>
              <w:rPr>
                <w:rFonts w:cstheme="minorHAnsi"/>
                <w:sz w:val="16"/>
                <w:szCs w:val="16"/>
              </w:rPr>
            </w:pPr>
            <w:r w:rsidRPr="0085768F">
              <w:rPr>
                <w:rFonts w:cstheme="minorHAnsi"/>
                <w:sz w:val="16"/>
                <w:szCs w:val="16"/>
              </w:rPr>
              <w:t>Zdroj financování</w:t>
            </w:r>
          </w:p>
        </w:tc>
        <w:tc>
          <w:tcPr>
            <w:tcW w:w="5948" w:type="dxa"/>
          </w:tcPr>
          <w:p w14:paraId="61E79487" w14:textId="3389E381" w:rsidR="00F06353" w:rsidRPr="0085768F" w:rsidRDefault="0067656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proofErr w:type="gramStart"/>
            <w:r w:rsidRPr="0085768F">
              <w:rPr>
                <w:rFonts w:cstheme="minorHAnsi"/>
                <w:sz w:val="16"/>
                <w:szCs w:val="16"/>
              </w:rPr>
              <w:t>I - OP</w:t>
            </w:r>
            <w:proofErr w:type="gramEnd"/>
            <w:r w:rsidRPr="0085768F">
              <w:rPr>
                <w:rFonts w:cstheme="minorHAnsi"/>
                <w:sz w:val="16"/>
                <w:szCs w:val="16"/>
              </w:rPr>
              <w:t xml:space="preserve"> JAK</w:t>
            </w:r>
          </w:p>
        </w:tc>
      </w:tr>
      <w:tr w:rsidR="00F06353" w:rsidRPr="0085768F" w14:paraId="7DDEAD52"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24530FFB" w14:textId="77777777" w:rsidR="00F06353" w:rsidRPr="0085768F" w:rsidRDefault="00F06353" w:rsidP="0085768F">
            <w:pPr>
              <w:rPr>
                <w:rFonts w:cstheme="minorHAnsi"/>
                <w:sz w:val="16"/>
                <w:szCs w:val="16"/>
              </w:rPr>
            </w:pPr>
            <w:r w:rsidRPr="0085768F">
              <w:rPr>
                <w:rFonts w:cstheme="minorHAnsi"/>
                <w:sz w:val="16"/>
                <w:szCs w:val="16"/>
              </w:rPr>
              <w:t>Časový harmonogram</w:t>
            </w:r>
          </w:p>
        </w:tc>
        <w:tc>
          <w:tcPr>
            <w:tcW w:w="5948" w:type="dxa"/>
          </w:tcPr>
          <w:p w14:paraId="2198CC34" w14:textId="7CF345E7" w:rsidR="00F0635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557A0" w:rsidRPr="0085768F" w14:paraId="392769D6"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AC1919" w14:textId="77777777" w:rsidR="001557A0" w:rsidRPr="0085768F" w:rsidRDefault="001557A0" w:rsidP="0085768F">
            <w:pPr>
              <w:rPr>
                <w:rFonts w:cstheme="minorHAnsi"/>
                <w:sz w:val="16"/>
                <w:szCs w:val="16"/>
              </w:rPr>
            </w:pPr>
            <w:r w:rsidRPr="0085768F">
              <w:rPr>
                <w:rFonts w:cstheme="minorHAnsi"/>
                <w:sz w:val="16"/>
                <w:szCs w:val="16"/>
              </w:rPr>
              <w:t>Cíl MAP</w:t>
            </w:r>
          </w:p>
        </w:tc>
        <w:tc>
          <w:tcPr>
            <w:tcW w:w="5948" w:type="dxa"/>
          </w:tcPr>
          <w:p w14:paraId="0C73E5D3" w14:textId="77777777" w:rsidR="001557A0" w:rsidRPr="0085768F" w:rsidRDefault="001557A0"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1.1 Podpora kvalitního inkluzivního a společného vzdělávání z hlediska odborně-personálních kapacit a specifického vybavení </w:t>
            </w:r>
          </w:p>
          <w:p w14:paraId="1A07D29C" w14:textId="55448407" w:rsidR="001557A0" w:rsidRPr="0085768F" w:rsidRDefault="001557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rFonts w:ascii="Calibri" w:hAnsi="Calibri" w:cs="Calibri"/>
                <w:sz w:val="16"/>
                <w:szCs w:val="16"/>
              </w:rPr>
              <w:t>2.5 Dostatečné odborné a personální kapacity pedagogických a dalších odborných pracovníků a podpora rozvoje wellbeingu</w:t>
            </w:r>
          </w:p>
        </w:tc>
      </w:tr>
      <w:tr w:rsidR="001557A0" w:rsidRPr="0085768F" w14:paraId="121CB34A"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3814154D" w14:textId="77777777" w:rsidR="001557A0" w:rsidRPr="0085768F" w:rsidRDefault="001557A0" w:rsidP="0085768F">
            <w:pPr>
              <w:rPr>
                <w:rFonts w:cstheme="minorHAnsi"/>
                <w:sz w:val="16"/>
                <w:szCs w:val="16"/>
              </w:rPr>
            </w:pPr>
            <w:r w:rsidRPr="0085768F">
              <w:rPr>
                <w:rFonts w:cstheme="minorHAnsi"/>
                <w:sz w:val="16"/>
                <w:szCs w:val="16"/>
              </w:rPr>
              <w:t>Opatření MAP</w:t>
            </w:r>
          </w:p>
        </w:tc>
        <w:tc>
          <w:tcPr>
            <w:tcW w:w="5948" w:type="dxa"/>
          </w:tcPr>
          <w:p w14:paraId="035AD57A" w14:textId="77777777" w:rsidR="001557A0" w:rsidRPr="0085768F" w:rsidRDefault="001557A0" w:rsidP="0085768F">
            <w:pPr>
              <w:cnfStyle w:val="000000000000" w:firstRow="0" w:lastRow="0" w:firstColumn="0" w:lastColumn="0" w:oddVBand="0" w:evenVBand="0" w:oddHBand="0" w:evenHBand="0" w:firstRowFirstColumn="0" w:firstRowLastColumn="0" w:lastRowFirstColumn="0" w:lastRowLastColumn="0"/>
              <w:rPr>
                <w:rFonts w:ascii="Calibri" w:hAnsi="Calibri" w:cs="Calibri"/>
                <w:noProof/>
                <w:sz w:val="16"/>
                <w:szCs w:val="16"/>
              </w:rPr>
            </w:pPr>
            <w:r w:rsidRPr="0085768F">
              <w:rPr>
                <w:rFonts w:ascii="Calibri" w:hAnsi="Calibri" w:cs="Calibri"/>
                <w:noProof/>
                <w:sz w:val="16"/>
                <w:szCs w:val="16"/>
              </w:rPr>
              <w:t>1.1.2 Odborné vzdělávání pedagogických pracovníků v oblasti inkluze a v tématech vedoucí k podpoře rozvoje potenciálu každého dítěte v předškolním vzdělávání</w:t>
            </w:r>
          </w:p>
          <w:p w14:paraId="1952A1FA" w14:textId="4EBC55AD" w:rsidR="001557A0" w:rsidRPr="0085768F" w:rsidRDefault="001557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rFonts w:ascii="Calibri" w:hAnsi="Calibri" w:cs="Calibri"/>
                <w:noProof/>
                <w:sz w:val="16"/>
                <w:szCs w:val="16"/>
              </w:rPr>
              <w:t>2.5.2 Podpora rozvoje pedagogických, didaktických a manažerských kompetencí pracovníků v základním vzdělávání včetně podpory wellbeingu ve školách</w:t>
            </w:r>
          </w:p>
        </w:tc>
      </w:tr>
    </w:tbl>
    <w:p w14:paraId="6E655E6D" w14:textId="77777777" w:rsidR="00321F62" w:rsidRDefault="00321F62" w:rsidP="0085768F">
      <w:pPr>
        <w:spacing w:after="0"/>
        <w:rPr>
          <w:sz w:val="16"/>
          <w:szCs w:val="16"/>
        </w:rPr>
      </w:pPr>
    </w:p>
    <w:p w14:paraId="562C2996" w14:textId="77777777" w:rsidR="00874FEA" w:rsidRDefault="00874FEA" w:rsidP="0085768F">
      <w:pPr>
        <w:spacing w:after="0"/>
        <w:rPr>
          <w:sz w:val="16"/>
          <w:szCs w:val="16"/>
        </w:rPr>
      </w:pPr>
    </w:p>
    <w:p w14:paraId="1157EC89" w14:textId="77777777" w:rsidR="00874FEA" w:rsidRDefault="00874FEA" w:rsidP="0085768F">
      <w:pPr>
        <w:spacing w:after="0"/>
        <w:rPr>
          <w:sz w:val="16"/>
          <w:szCs w:val="16"/>
        </w:rPr>
      </w:pPr>
    </w:p>
    <w:p w14:paraId="7F6B8659" w14:textId="77777777" w:rsidR="00874FEA" w:rsidRDefault="00874FEA" w:rsidP="0085768F">
      <w:pPr>
        <w:spacing w:after="0"/>
        <w:rPr>
          <w:sz w:val="16"/>
          <w:szCs w:val="16"/>
        </w:rPr>
      </w:pPr>
    </w:p>
    <w:p w14:paraId="4585B9DC" w14:textId="77777777" w:rsidR="00874FEA" w:rsidRDefault="00874FEA" w:rsidP="0085768F">
      <w:pPr>
        <w:spacing w:after="0"/>
        <w:rPr>
          <w:sz w:val="16"/>
          <w:szCs w:val="16"/>
        </w:rPr>
      </w:pPr>
    </w:p>
    <w:p w14:paraId="1D7F62FD" w14:textId="77777777" w:rsidR="00874FEA" w:rsidRDefault="00874FEA" w:rsidP="0085768F">
      <w:pPr>
        <w:spacing w:after="0"/>
        <w:rPr>
          <w:sz w:val="16"/>
          <w:szCs w:val="16"/>
        </w:rPr>
      </w:pPr>
    </w:p>
    <w:p w14:paraId="562154FC" w14:textId="77777777" w:rsidR="00874FEA" w:rsidRDefault="00874FEA" w:rsidP="0085768F">
      <w:pPr>
        <w:spacing w:after="0"/>
        <w:rPr>
          <w:sz w:val="16"/>
          <w:szCs w:val="16"/>
        </w:rPr>
      </w:pPr>
    </w:p>
    <w:p w14:paraId="3E3B6251" w14:textId="77777777" w:rsidR="00874FEA" w:rsidRDefault="00874FEA"/>
    <w:tbl>
      <w:tblPr>
        <w:tblStyle w:val="Tabulkaseznamu3zvraznn1"/>
        <w:tblW w:w="0" w:type="auto"/>
        <w:tblLook w:val="04A0" w:firstRow="1" w:lastRow="0" w:firstColumn="1" w:lastColumn="0" w:noHBand="0" w:noVBand="1"/>
      </w:tblPr>
      <w:tblGrid>
        <w:gridCol w:w="3114"/>
        <w:gridCol w:w="5948"/>
      </w:tblGrid>
      <w:tr w:rsidR="00321F62" w:rsidRPr="0085768F" w14:paraId="34B5C82D" w14:textId="77777777" w:rsidTr="00B848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1E46AF1" w14:textId="77777777" w:rsidR="00321F62" w:rsidRPr="0085768F" w:rsidRDefault="00321F62" w:rsidP="0085768F">
            <w:pPr>
              <w:rPr>
                <w:rFonts w:cstheme="minorHAnsi"/>
                <w:b w:val="0"/>
                <w:bCs w:val="0"/>
                <w:sz w:val="16"/>
                <w:szCs w:val="16"/>
              </w:rPr>
            </w:pPr>
            <w:r w:rsidRPr="0085768F">
              <w:rPr>
                <w:rFonts w:cstheme="minorHAnsi"/>
                <w:sz w:val="16"/>
                <w:szCs w:val="16"/>
              </w:rPr>
              <w:t>Název aktivity</w:t>
            </w:r>
          </w:p>
        </w:tc>
        <w:tc>
          <w:tcPr>
            <w:tcW w:w="5948" w:type="dxa"/>
          </w:tcPr>
          <w:p w14:paraId="62B21300" w14:textId="77777777" w:rsidR="00321F62" w:rsidRPr="00874FEA" w:rsidRDefault="00321F62"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Vybudování a úprava venkovních areálů a pozemků ZŠ pro podporu výuky ve venkovním prostředí</w:t>
            </w:r>
          </w:p>
          <w:p w14:paraId="72E77664" w14:textId="1D786029" w:rsidR="00874FEA" w:rsidRPr="0085768F" w:rsidRDefault="00874FE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74FEA">
              <w:rPr>
                <w:rFonts w:cstheme="minorHAnsi"/>
                <w:sz w:val="16"/>
                <w:szCs w:val="16"/>
              </w:rPr>
              <w:t>PROZATÍM NEREALIZOVÁNO, přesunuto do dalšího období</w:t>
            </w:r>
          </w:p>
        </w:tc>
      </w:tr>
      <w:tr w:rsidR="00321F62" w:rsidRPr="0085768F" w14:paraId="2310D25D" w14:textId="77777777" w:rsidTr="00B8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CD24EA" w14:textId="77777777" w:rsidR="00321F62" w:rsidRPr="0085768F" w:rsidRDefault="00321F62" w:rsidP="0085768F">
            <w:pPr>
              <w:rPr>
                <w:rFonts w:cstheme="minorHAnsi"/>
                <w:sz w:val="16"/>
                <w:szCs w:val="16"/>
              </w:rPr>
            </w:pPr>
            <w:r w:rsidRPr="0085768F">
              <w:rPr>
                <w:rFonts w:cstheme="minorHAnsi"/>
                <w:sz w:val="16"/>
                <w:szCs w:val="16"/>
              </w:rPr>
              <w:t>Realizátor aktivity</w:t>
            </w:r>
          </w:p>
        </w:tc>
        <w:tc>
          <w:tcPr>
            <w:tcW w:w="5948" w:type="dxa"/>
          </w:tcPr>
          <w:p w14:paraId="250DF230"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321F62" w:rsidRPr="0085768F" w14:paraId="41BC7F7F" w14:textId="77777777" w:rsidTr="00B848EC">
        <w:tc>
          <w:tcPr>
            <w:cnfStyle w:val="001000000000" w:firstRow="0" w:lastRow="0" w:firstColumn="1" w:lastColumn="0" w:oddVBand="0" w:evenVBand="0" w:oddHBand="0" w:evenHBand="0" w:firstRowFirstColumn="0" w:firstRowLastColumn="0" w:lastRowFirstColumn="0" w:lastRowLastColumn="0"/>
            <w:tcW w:w="3114" w:type="dxa"/>
          </w:tcPr>
          <w:p w14:paraId="5762F2BB" w14:textId="77777777" w:rsidR="00321F62" w:rsidRPr="0085768F" w:rsidRDefault="00321F62" w:rsidP="0085768F">
            <w:pPr>
              <w:rPr>
                <w:rFonts w:cstheme="minorHAnsi"/>
                <w:sz w:val="16"/>
                <w:szCs w:val="16"/>
              </w:rPr>
            </w:pPr>
            <w:r w:rsidRPr="0085768F">
              <w:rPr>
                <w:rFonts w:cstheme="minorHAnsi"/>
                <w:sz w:val="16"/>
                <w:szCs w:val="16"/>
              </w:rPr>
              <w:t>Místo konání aktivity</w:t>
            </w:r>
          </w:p>
        </w:tc>
        <w:tc>
          <w:tcPr>
            <w:tcW w:w="5948" w:type="dxa"/>
          </w:tcPr>
          <w:p w14:paraId="0A06CB93"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321F62" w:rsidRPr="0085768F" w14:paraId="55E1E433" w14:textId="77777777" w:rsidTr="00B8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7414B5" w14:textId="77777777" w:rsidR="00321F62" w:rsidRPr="0085768F" w:rsidRDefault="00321F62" w:rsidP="0085768F">
            <w:pPr>
              <w:rPr>
                <w:rFonts w:cstheme="minorHAnsi"/>
                <w:sz w:val="16"/>
                <w:szCs w:val="16"/>
              </w:rPr>
            </w:pPr>
            <w:r w:rsidRPr="0085768F">
              <w:rPr>
                <w:rFonts w:cstheme="minorHAnsi"/>
                <w:sz w:val="16"/>
                <w:szCs w:val="16"/>
              </w:rPr>
              <w:t>Cíl aktivity</w:t>
            </w:r>
          </w:p>
        </w:tc>
        <w:tc>
          <w:tcPr>
            <w:tcW w:w="5948" w:type="dxa"/>
          </w:tcPr>
          <w:p w14:paraId="3B4B6156"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Rozvoj environmentální výchovy a vzdělávání u žáků ZŠ, zkvalitnění technického a didaktického zázemí pro výuku a výchovu ve venkovním prostředí</w:t>
            </w:r>
          </w:p>
        </w:tc>
      </w:tr>
      <w:tr w:rsidR="00321F62" w:rsidRPr="0085768F" w14:paraId="673B0ACD" w14:textId="77777777" w:rsidTr="00B848EC">
        <w:tc>
          <w:tcPr>
            <w:cnfStyle w:val="001000000000" w:firstRow="0" w:lastRow="0" w:firstColumn="1" w:lastColumn="0" w:oddVBand="0" w:evenVBand="0" w:oddHBand="0" w:evenHBand="0" w:firstRowFirstColumn="0" w:firstRowLastColumn="0" w:lastRowFirstColumn="0" w:lastRowLastColumn="0"/>
            <w:tcW w:w="3114" w:type="dxa"/>
          </w:tcPr>
          <w:p w14:paraId="55FC6F10" w14:textId="77777777" w:rsidR="00321F62" w:rsidRPr="0085768F" w:rsidRDefault="00321F62" w:rsidP="0085768F">
            <w:pPr>
              <w:rPr>
                <w:rFonts w:cstheme="minorHAnsi"/>
                <w:sz w:val="16"/>
                <w:szCs w:val="16"/>
              </w:rPr>
            </w:pPr>
            <w:r w:rsidRPr="0085768F">
              <w:rPr>
                <w:rFonts w:cstheme="minorHAnsi"/>
                <w:sz w:val="16"/>
                <w:szCs w:val="16"/>
              </w:rPr>
              <w:t>Spolupráce</w:t>
            </w:r>
          </w:p>
        </w:tc>
        <w:tc>
          <w:tcPr>
            <w:tcW w:w="5948" w:type="dxa"/>
          </w:tcPr>
          <w:p w14:paraId="503DA04A" w14:textId="77777777"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6F535731" w14:textId="77777777" w:rsidTr="00B8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1A4518" w14:textId="77777777" w:rsidR="00321F62" w:rsidRPr="0085768F" w:rsidRDefault="00321F62" w:rsidP="0085768F">
            <w:pPr>
              <w:rPr>
                <w:rFonts w:cstheme="minorHAnsi"/>
                <w:sz w:val="16"/>
                <w:szCs w:val="16"/>
              </w:rPr>
            </w:pPr>
            <w:r w:rsidRPr="0085768F">
              <w:rPr>
                <w:rFonts w:cstheme="minorHAnsi"/>
                <w:sz w:val="16"/>
                <w:szCs w:val="16"/>
              </w:rPr>
              <w:t>Celkový rozpočet</w:t>
            </w:r>
          </w:p>
        </w:tc>
        <w:tc>
          <w:tcPr>
            <w:tcW w:w="5948" w:type="dxa"/>
          </w:tcPr>
          <w:p w14:paraId="0DD995C5" w14:textId="77777777" w:rsidR="00321F62" w:rsidRPr="0085768F" w:rsidRDefault="00321F6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5EE3AE2F" w14:textId="77777777" w:rsidTr="00B848EC">
        <w:tc>
          <w:tcPr>
            <w:cnfStyle w:val="001000000000" w:firstRow="0" w:lastRow="0" w:firstColumn="1" w:lastColumn="0" w:oddVBand="0" w:evenVBand="0" w:oddHBand="0" w:evenHBand="0" w:firstRowFirstColumn="0" w:firstRowLastColumn="0" w:lastRowFirstColumn="0" w:lastRowLastColumn="0"/>
            <w:tcW w:w="3114" w:type="dxa"/>
          </w:tcPr>
          <w:p w14:paraId="6B44EE94" w14:textId="77777777" w:rsidR="00321F62" w:rsidRPr="0085768F" w:rsidRDefault="00321F62" w:rsidP="0085768F">
            <w:pPr>
              <w:spacing w:line="276" w:lineRule="auto"/>
              <w:rPr>
                <w:rFonts w:ascii="Calibri" w:hAnsi="Calibri" w:cs="Calibri"/>
                <w:sz w:val="16"/>
                <w:szCs w:val="16"/>
              </w:rPr>
            </w:pPr>
            <w:r w:rsidRPr="0085768F">
              <w:rPr>
                <w:rFonts w:ascii="Calibri" w:hAnsi="Calibri" w:cs="Calibri"/>
                <w:sz w:val="16"/>
                <w:szCs w:val="16"/>
              </w:rPr>
              <w:t>Zdroj financování</w:t>
            </w:r>
          </w:p>
        </w:tc>
        <w:tc>
          <w:tcPr>
            <w:tcW w:w="5948" w:type="dxa"/>
          </w:tcPr>
          <w:p w14:paraId="4E81A6AA" w14:textId="77777777" w:rsidR="00321F62" w:rsidRPr="0085768F" w:rsidRDefault="00321F62" w:rsidP="0085768F">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Ministerstvo životního prostředí, Státní fond životního prostředí ČR – dotace, vlastní zdroje</w:t>
            </w:r>
          </w:p>
        </w:tc>
      </w:tr>
      <w:tr w:rsidR="00321F62" w:rsidRPr="0085768F" w14:paraId="0E0E8DA8" w14:textId="77777777" w:rsidTr="00B8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9E2687" w14:textId="77777777" w:rsidR="00321F62" w:rsidRPr="0085768F" w:rsidRDefault="00321F62" w:rsidP="0085768F">
            <w:pPr>
              <w:spacing w:line="276" w:lineRule="auto"/>
              <w:rPr>
                <w:rFonts w:ascii="Calibri" w:hAnsi="Calibri" w:cs="Calibri"/>
                <w:sz w:val="16"/>
                <w:szCs w:val="16"/>
              </w:rPr>
            </w:pPr>
            <w:r w:rsidRPr="0085768F">
              <w:rPr>
                <w:rFonts w:ascii="Calibri" w:hAnsi="Calibri" w:cs="Calibri"/>
                <w:sz w:val="16"/>
                <w:szCs w:val="16"/>
              </w:rPr>
              <w:t>Časový harmonogram</w:t>
            </w:r>
          </w:p>
        </w:tc>
        <w:tc>
          <w:tcPr>
            <w:tcW w:w="5948" w:type="dxa"/>
          </w:tcPr>
          <w:p w14:paraId="5138E0A2" w14:textId="3D7921F0" w:rsidR="00321F62" w:rsidRPr="0085768F" w:rsidRDefault="00E07529" w:rsidP="0085768F">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2025</w:t>
            </w:r>
          </w:p>
        </w:tc>
      </w:tr>
      <w:tr w:rsidR="00321F62" w:rsidRPr="0085768F" w14:paraId="09753A24" w14:textId="77777777" w:rsidTr="00B848EC">
        <w:tc>
          <w:tcPr>
            <w:cnfStyle w:val="001000000000" w:firstRow="0" w:lastRow="0" w:firstColumn="1" w:lastColumn="0" w:oddVBand="0" w:evenVBand="0" w:oddHBand="0" w:evenHBand="0" w:firstRowFirstColumn="0" w:firstRowLastColumn="0" w:lastRowFirstColumn="0" w:lastRowLastColumn="0"/>
            <w:tcW w:w="3114" w:type="dxa"/>
          </w:tcPr>
          <w:p w14:paraId="5F5D2199" w14:textId="77777777" w:rsidR="00321F62" w:rsidRPr="0085768F" w:rsidRDefault="00321F62" w:rsidP="0085768F">
            <w:pPr>
              <w:spacing w:line="276" w:lineRule="auto"/>
              <w:rPr>
                <w:rFonts w:ascii="Calibri" w:hAnsi="Calibri" w:cs="Calibri"/>
                <w:sz w:val="16"/>
                <w:szCs w:val="16"/>
              </w:rPr>
            </w:pPr>
            <w:r w:rsidRPr="0085768F">
              <w:rPr>
                <w:rFonts w:ascii="Calibri" w:hAnsi="Calibri" w:cs="Calibri"/>
                <w:sz w:val="16"/>
                <w:szCs w:val="16"/>
              </w:rPr>
              <w:t>Cíl MAP</w:t>
            </w:r>
          </w:p>
        </w:tc>
        <w:tc>
          <w:tcPr>
            <w:tcW w:w="5948" w:type="dxa"/>
          </w:tcPr>
          <w:p w14:paraId="12DED3EF" w14:textId="43AAB81D" w:rsidR="00321F62" w:rsidRPr="0085768F" w:rsidRDefault="00B2426C" w:rsidP="0085768F">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3.3 Funkční a bezpečné zázemí (jídelny, tělocvičny, </w:t>
            </w:r>
            <w:r w:rsidR="00874FEA" w:rsidRPr="0085768F">
              <w:rPr>
                <w:rFonts w:ascii="Calibri" w:hAnsi="Calibri" w:cs="Calibri"/>
                <w:sz w:val="16"/>
                <w:szCs w:val="16"/>
              </w:rPr>
              <w:t>šatny</w:t>
            </w:r>
            <w:r w:rsidRPr="0085768F">
              <w:rPr>
                <w:rFonts w:ascii="Calibri" w:hAnsi="Calibri" w:cs="Calibri"/>
                <w:sz w:val="16"/>
                <w:szCs w:val="16"/>
              </w:rPr>
              <w:t xml:space="preserve"> apod.) a okolí školských zařízení (hřiště, zahrady, </w:t>
            </w:r>
            <w:r w:rsidR="00874FEA" w:rsidRPr="0085768F">
              <w:rPr>
                <w:rFonts w:ascii="Calibri" w:hAnsi="Calibri" w:cs="Calibri"/>
                <w:sz w:val="16"/>
                <w:szCs w:val="16"/>
              </w:rPr>
              <w:t>sportoviště</w:t>
            </w:r>
            <w:r w:rsidR="00874FEA">
              <w:rPr>
                <w:rFonts w:ascii="Calibri" w:hAnsi="Calibri" w:cs="Calibri"/>
                <w:sz w:val="16"/>
                <w:szCs w:val="16"/>
              </w:rPr>
              <w:t xml:space="preserve"> </w:t>
            </w:r>
            <w:r w:rsidRPr="0085768F">
              <w:rPr>
                <w:rFonts w:ascii="Calibri" w:hAnsi="Calibri" w:cs="Calibri"/>
                <w:sz w:val="16"/>
                <w:szCs w:val="16"/>
              </w:rPr>
              <w:t>apod.)</w:t>
            </w:r>
          </w:p>
        </w:tc>
      </w:tr>
      <w:tr w:rsidR="00321F62" w:rsidRPr="0085768F" w14:paraId="68C84453" w14:textId="77777777" w:rsidTr="00B8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442109" w14:textId="77777777" w:rsidR="00321F62" w:rsidRPr="0085768F" w:rsidRDefault="00321F62" w:rsidP="0085768F">
            <w:pPr>
              <w:spacing w:line="276" w:lineRule="auto"/>
              <w:rPr>
                <w:rFonts w:ascii="Calibri" w:hAnsi="Calibri" w:cs="Calibri"/>
                <w:sz w:val="16"/>
                <w:szCs w:val="16"/>
              </w:rPr>
            </w:pPr>
            <w:r w:rsidRPr="0085768F">
              <w:rPr>
                <w:rFonts w:ascii="Calibri" w:hAnsi="Calibri" w:cs="Calibri"/>
                <w:sz w:val="16"/>
                <w:szCs w:val="16"/>
              </w:rPr>
              <w:t>Opatření MAP</w:t>
            </w:r>
          </w:p>
        </w:tc>
        <w:tc>
          <w:tcPr>
            <w:tcW w:w="5948" w:type="dxa"/>
          </w:tcPr>
          <w:p w14:paraId="5DB44BAE" w14:textId="1FD5DDA3" w:rsidR="00321F62" w:rsidRPr="0085768F" w:rsidRDefault="00B2426C" w:rsidP="0085768F">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3.3.3 Výstavba, rekonstrukce a modernizace okolí školských zařízení (hřiště, zahrady, </w:t>
            </w:r>
            <w:r w:rsidR="00874FEA" w:rsidRPr="0085768F">
              <w:rPr>
                <w:rFonts w:ascii="Calibri" w:hAnsi="Calibri" w:cs="Calibri"/>
                <w:sz w:val="16"/>
                <w:szCs w:val="16"/>
              </w:rPr>
              <w:t>sportoviště</w:t>
            </w:r>
            <w:r w:rsidRPr="0085768F">
              <w:rPr>
                <w:rFonts w:ascii="Calibri" w:hAnsi="Calibri" w:cs="Calibri"/>
                <w:sz w:val="16"/>
                <w:szCs w:val="16"/>
              </w:rPr>
              <w:t xml:space="preserve"> apod.)</w:t>
            </w:r>
          </w:p>
        </w:tc>
      </w:tr>
    </w:tbl>
    <w:p w14:paraId="0737A14F" w14:textId="77777777" w:rsidR="00874FEA" w:rsidRPr="00874FEA" w:rsidRDefault="00874FEA" w:rsidP="00874FEA">
      <w:pPr>
        <w:spacing w:after="0"/>
        <w:rPr>
          <w:sz w:val="16"/>
          <w:szCs w:val="16"/>
        </w:rPr>
      </w:pPr>
    </w:p>
    <w:tbl>
      <w:tblPr>
        <w:tblStyle w:val="Tabulkaseznamu3zvraznn6"/>
        <w:tblW w:w="0" w:type="auto"/>
        <w:tblLook w:val="04A0" w:firstRow="1" w:lastRow="0" w:firstColumn="1" w:lastColumn="0" w:noHBand="0" w:noVBand="1"/>
      </w:tblPr>
      <w:tblGrid>
        <w:gridCol w:w="3114"/>
        <w:gridCol w:w="5948"/>
      </w:tblGrid>
      <w:tr w:rsidR="00321F62" w:rsidRPr="0085768F" w14:paraId="0D8D1A1C" w14:textId="77777777" w:rsidTr="00874F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1CE7B9B" w14:textId="77777777" w:rsidR="00321F62" w:rsidRPr="0085768F" w:rsidRDefault="00321F62" w:rsidP="0085768F">
            <w:pPr>
              <w:spacing w:line="276" w:lineRule="auto"/>
              <w:rPr>
                <w:rFonts w:cstheme="minorHAnsi"/>
                <w:sz w:val="16"/>
                <w:szCs w:val="16"/>
              </w:rPr>
            </w:pPr>
            <w:r w:rsidRPr="0085768F">
              <w:rPr>
                <w:rFonts w:cstheme="minorHAnsi"/>
                <w:sz w:val="16"/>
                <w:szCs w:val="16"/>
              </w:rPr>
              <w:t>Název aktivity</w:t>
            </w:r>
          </w:p>
        </w:tc>
        <w:tc>
          <w:tcPr>
            <w:tcW w:w="5948" w:type="dxa"/>
          </w:tcPr>
          <w:p w14:paraId="0815F7FE" w14:textId="77777777" w:rsidR="00321F62" w:rsidRDefault="00321F62"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Přístavba učebního pavilonu</w:t>
            </w:r>
          </w:p>
          <w:p w14:paraId="09689E49" w14:textId="50BCA1D0" w:rsidR="00874FEA" w:rsidRPr="0085768F" w:rsidRDefault="00874FEA"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321F62" w:rsidRPr="0085768F" w14:paraId="4002012D"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2F5180" w14:textId="77777777" w:rsidR="00321F62" w:rsidRPr="0085768F" w:rsidRDefault="00321F62" w:rsidP="0085768F">
            <w:pPr>
              <w:spacing w:line="276" w:lineRule="auto"/>
              <w:rPr>
                <w:rFonts w:cstheme="minorHAnsi"/>
                <w:sz w:val="16"/>
                <w:szCs w:val="16"/>
              </w:rPr>
            </w:pPr>
            <w:r w:rsidRPr="0085768F">
              <w:rPr>
                <w:rFonts w:cstheme="minorHAnsi"/>
                <w:sz w:val="16"/>
                <w:szCs w:val="16"/>
              </w:rPr>
              <w:t>Realizátor aktivity</w:t>
            </w:r>
          </w:p>
        </w:tc>
        <w:tc>
          <w:tcPr>
            <w:tcW w:w="5948" w:type="dxa"/>
          </w:tcPr>
          <w:p w14:paraId="27569795" w14:textId="77777777" w:rsidR="00321F62" w:rsidRPr="0085768F" w:rsidRDefault="00321F6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321F62" w:rsidRPr="0085768F" w14:paraId="5AA0935B"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27F3F138" w14:textId="77777777" w:rsidR="00321F62" w:rsidRPr="0085768F" w:rsidRDefault="00321F62" w:rsidP="0085768F">
            <w:pPr>
              <w:spacing w:line="276" w:lineRule="auto"/>
              <w:rPr>
                <w:rFonts w:cstheme="minorHAnsi"/>
                <w:sz w:val="16"/>
                <w:szCs w:val="16"/>
              </w:rPr>
            </w:pPr>
            <w:r w:rsidRPr="0085768F">
              <w:rPr>
                <w:rFonts w:cstheme="minorHAnsi"/>
                <w:sz w:val="16"/>
                <w:szCs w:val="16"/>
              </w:rPr>
              <w:t>Místo konání aktivity</w:t>
            </w:r>
          </w:p>
        </w:tc>
        <w:tc>
          <w:tcPr>
            <w:tcW w:w="5948" w:type="dxa"/>
          </w:tcPr>
          <w:p w14:paraId="5479AAF6" w14:textId="77777777" w:rsidR="00321F62" w:rsidRPr="0085768F" w:rsidRDefault="00321F62"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321F62" w:rsidRPr="0085768F" w14:paraId="5BB95866"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41EACA" w14:textId="77777777" w:rsidR="00321F62" w:rsidRPr="0085768F" w:rsidRDefault="00321F62" w:rsidP="0085768F">
            <w:pPr>
              <w:spacing w:line="276" w:lineRule="auto"/>
              <w:rPr>
                <w:rFonts w:cstheme="minorHAnsi"/>
                <w:sz w:val="16"/>
                <w:szCs w:val="16"/>
              </w:rPr>
            </w:pPr>
            <w:r w:rsidRPr="0085768F">
              <w:rPr>
                <w:rFonts w:cstheme="minorHAnsi"/>
                <w:sz w:val="16"/>
                <w:szCs w:val="16"/>
              </w:rPr>
              <w:t>Cíl aktivity</w:t>
            </w:r>
          </w:p>
        </w:tc>
        <w:tc>
          <w:tcPr>
            <w:tcW w:w="5948" w:type="dxa"/>
          </w:tcPr>
          <w:p w14:paraId="44D93454" w14:textId="77777777" w:rsidR="00321F62" w:rsidRPr="0085768F" w:rsidRDefault="00321F6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Rozšíření prostor školy vzhledem k nárůstu počtu žáků ZŠ Zeměchy</w:t>
            </w:r>
          </w:p>
        </w:tc>
      </w:tr>
      <w:tr w:rsidR="00321F62" w:rsidRPr="0085768F" w14:paraId="67CCE466"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708131BF" w14:textId="77777777" w:rsidR="00321F62" w:rsidRPr="0085768F" w:rsidRDefault="00321F62" w:rsidP="0085768F">
            <w:pPr>
              <w:spacing w:line="276" w:lineRule="auto"/>
              <w:rPr>
                <w:rFonts w:cstheme="minorHAnsi"/>
                <w:sz w:val="16"/>
                <w:szCs w:val="16"/>
              </w:rPr>
            </w:pPr>
            <w:r w:rsidRPr="0085768F">
              <w:rPr>
                <w:rFonts w:cstheme="minorHAnsi"/>
                <w:sz w:val="16"/>
                <w:szCs w:val="16"/>
              </w:rPr>
              <w:t>Spolupráce</w:t>
            </w:r>
          </w:p>
        </w:tc>
        <w:tc>
          <w:tcPr>
            <w:tcW w:w="5948" w:type="dxa"/>
          </w:tcPr>
          <w:p w14:paraId="275E4D6C" w14:textId="77777777" w:rsidR="00321F62" w:rsidRPr="0085768F" w:rsidRDefault="00321F62"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066A0DAE"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6317CA" w14:textId="77777777" w:rsidR="00321F62" w:rsidRPr="0085768F" w:rsidRDefault="00321F62" w:rsidP="0085768F">
            <w:pPr>
              <w:spacing w:line="276" w:lineRule="auto"/>
              <w:rPr>
                <w:rFonts w:cstheme="minorHAnsi"/>
                <w:sz w:val="16"/>
                <w:szCs w:val="16"/>
              </w:rPr>
            </w:pPr>
            <w:r w:rsidRPr="0085768F">
              <w:rPr>
                <w:rFonts w:cstheme="minorHAnsi"/>
                <w:sz w:val="16"/>
                <w:szCs w:val="16"/>
              </w:rPr>
              <w:t>Celkový rozpočet</w:t>
            </w:r>
          </w:p>
        </w:tc>
        <w:tc>
          <w:tcPr>
            <w:tcW w:w="5948" w:type="dxa"/>
          </w:tcPr>
          <w:p w14:paraId="06946818" w14:textId="77777777" w:rsidR="00321F62" w:rsidRPr="0085768F" w:rsidRDefault="00321F6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1 000 000 Kč</w:t>
            </w:r>
          </w:p>
        </w:tc>
      </w:tr>
      <w:tr w:rsidR="00321F62" w:rsidRPr="0085768F" w14:paraId="344D6EF0"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2D9B7F17" w14:textId="77777777" w:rsidR="00321F62" w:rsidRPr="0085768F" w:rsidRDefault="00321F62" w:rsidP="0085768F">
            <w:pPr>
              <w:spacing w:line="276" w:lineRule="auto"/>
              <w:rPr>
                <w:rFonts w:cstheme="minorHAnsi"/>
                <w:sz w:val="16"/>
                <w:szCs w:val="16"/>
              </w:rPr>
            </w:pPr>
            <w:r w:rsidRPr="0085768F">
              <w:rPr>
                <w:rFonts w:cstheme="minorHAnsi"/>
                <w:sz w:val="16"/>
                <w:szCs w:val="16"/>
              </w:rPr>
              <w:t>Zdroj financování</w:t>
            </w:r>
          </w:p>
        </w:tc>
        <w:tc>
          <w:tcPr>
            <w:tcW w:w="5948" w:type="dxa"/>
          </w:tcPr>
          <w:p w14:paraId="416755A5" w14:textId="77777777" w:rsidR="00321F62" w:rsidRPr="0085768F" w:rsidRDefault="00321F62"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Dotace/zřizovatel</w:t>
            </w:r>
          </w:p>
        </w:tc>
      </w:tr>
      <w:tr w:rsidR="00321F62" w:rsidRPr="0085768F" w14:paraId="7E8453B0"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A5B86B" w14:textId="77777777" w:rsidR="00321F62" w:rsidRPr="0085768F" w:rsidRDefault="00321F62" w:rsidP="0085768F">
            <w:pPr>
              <w:spacing w:line="276" w:lineRule="auto"/>
              <w:rPr>
                <w:rFonts w:cstheme="minorHAnsi"/>
                <w:sz w:val="16"/>
                <w:szCs w:val="16"/>
              </w:rPr>
            </w:pPr>
            <w:r w:rsidRPr="0085768F">
              <w:rPr>
                <w:rFonts w:cstheme="minorHAnsi"/>
                <w:sz w:val="16"/>
                <w:szCs w:val="16"/>
              </w:rPr>
              <w:t>Časový harmonogram</w:t>
            </w:r>
          </w:p>
        </w:tc>
        <w:tc>
          <w:tcPr>
            <w:tcW w:w="5948" w:type="dxa"/>
          </w:tcPr>
          <w:p w14:paraId="05A0A270" w14:textId="08E36FC4" w:rsidR="00321F62" w:rsidRPr="0085768F" w:rsidRDefault="00E07529"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321F62" w:rsidRPr="0085768F" w14:paraId="41DE439A"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358B7F33" w14:textId="77777777" w:rsidR="00321F62" w:rsidRPr="0085768F" w:rsidRDefault="00321F62" w:rsidP="0085768F">
            <w:pPr>
              <w:spacing w:line="276" w:lineRule="auto"/>
              <w:rPr>
                <w:rFonts w:cstheme="minorHAnsi"/>
                <w:sz w:val="16"/>
                <w:szCs w:val="16"/>
              </w:rPr>
            </w:pPr>
            <w:r w:rsidRPr="0085768F">
              <w:rPr>
                <w:rFonts w:cstheme="minorHAnsi"/>
                <w:sz w:val="16"/>
                <w:szCs w:val="16"/>
              </w:rPr>
              <w:t>Cíl MAP</w:t>
            </w:r>
          </w:p>
        </w:tc>
        <w:tc>
          <w:tcPr>
            <w:tcW w:w="5948" w:type="dxa"/>
          </w:tcPr>
          <w:p w14:paraId="439B8F89" w14:textId="7A59C64F" w:rsidR="00321F62" w:rsidRPr="0085768F" w:rsidRDefault="00980FEF"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hAnsi="Calibri" w:cs="Calibri"/>
                <w:noProof/>
                <w:sz w:val="16"/>
                <w:szCs w:val="16"/>
              </w:rPr>
              <w:t>3.2 Moderní, fyzicky dostupné (bezbariérové) a kvalitně vybavené učebny pro rozvoj klíčových kompetencí a uplatnitelnost na trhu práce s přihlédnutím k potřebám    společného vzdělávání a inkluze</w:t>
            </w:r>
            <w:r w:rsidRPr="0085768F">
              <w:rPr>
                <w:rFonts w:ascii="Calibri" w:hAnsi="Calibri" w:cs="Calibri"/>
                <w:sz w:val="16"/>
                <w:szCs w:val="16"/>
              </w:rPr>
              <w:t xml:space="preserve"> vzdělávání</w:t>
            </w:r>
          </w:p>
        </w:tc>
      </w:tr>
      <w:tr w:rsidR="00321F62" w:rsidRPr="0085768F" w14:paraId="7187A49E"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D433B4" w14:textId="77777777" w:rsidR="00321F62" w:rsidRPr="0085768F" w:rsidRDefault="00321F62" w:rsidP="0085768F">
            <w:pPr>
              <w:spacing w:line="276" w:lineRule="auto"/>
              <w:rPr>
                <w:rFonts w:cstheme="minorHAnsi"/>
                <w:sz w:val="16"/>
                <w:szCs w:val="16"/>
              </w:rPr>
            </w:pPr>
            <w:r w:rsidRPr="0085768F">
              <w:rPr>
                <w:rFonts w:cstheme="minorHAnsi"/>
                <w:sz w:val="16"/>
                <w:szCs w:val="16"/>
              </w:rPr>
              <w:t>Opatření MAP</w:t>
            </w:r>
          </w:p>
        </w:tc>
        <w:tc>
          <w:tcPr>
            <w:tcW w:w="5948" w:type="dxa"/>
          </w:tcPr>
          <w:p w14:paraId="15D0422E" w14:textId="6A27A5DE" w:rsidR="00321F62" w:rsidRPr="0085768F" w:rsidRDefault="00980FEF"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noProof/>
                <w:sz w:val="16"/>
                <w:szCs w:val="16"/>
              </w:rPr>
              <w:t>3.2.1 Budování a rekonstrukce bezbariérových odborných učeben pro rozvoj klíčových kompetencí</w:t>
            </w:r>
            <w:r w:rsidR="00F5004F" w:rsidRPr="0085768F">
              <w:rPr>
                <w:rFonts w:cstheme="minorHAnsi"/>
                <w:sz w:val="16"/>
                <w:szCs w:val="16"/>
              </w:rPr>
              <w:t>.</w:t>
            </w:r>
          </w:p>
        </w:tc>
      </w:tr>
    </w:tbl>
    <w:p w14:paraId="2903228B" w14:textId="77777777" w:rsidR="00321F62" w:rsidRPr="0085768F" w:rsidRDefault="00321F62" w:rsidP="0085768F">
      <w:pPr>
        <w:spacing w:after="0"/>
        <w:rPr>
          <w:rFonts w:cstheme="minorHAnsi"/>
          <w:sz w:val="16"/>
          <w:szCs w:val="16"/>
        </w:rPr>
      </w:pPr>
    </w:p>
    <w:tbl>
      <w:tblPr>
        <w:tblStyle w:val="Tabulkaseznamu3zvraznn6"/>
        <w:tblW w:w="0" w:type="auto"/>
        <w:tblLook w:val="04A0" w:firstRow="1" w:lastRow="0" w:firstColumn="1" w:lastColumn="0" w:noHBand="0" w:noVBand="1"/>
      </w:tblPr>
      <w:tblGrid>
        <w:gridCol w:w="3114"/>
        <w:gridCol w:w="5948"/>
      </w:tblGrid>
      <w:tr w:rsidR="00321F62" w:rsidRPr="0085768F" w14:paraId="4DABEEFC" w14:textId="77777777" w:rsidTr="00874F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8510808" w14:textId="77777777" w:rsidR="00321F62" w:rsidRPr="0085768F" w:rsidRDefault="00321F62" w:rsidP="0085768F">
            <w:pPr>
              <w:spacing w:line="276" w:lineRule="auto"/>
              <w:rPr>
                <w:rFonts w:cstheme="minorHAnsi"/>
                <w:sz w:val="16"/>
                <w:szCs w:val="16"/>
              </w:rPr>
            </w:pPr>
            <w:r w:rsidRPr="0085768F">
              <w:rPr>
                <w:rFonts w:cstheme="minorHAnsi"/>
                <w:sz w:val="16"/>
                <w:szCs w:val="16"/>
              </w:rPr>
              <w:t>Název aktivity</w:t>
            </w:r>
          </w:p>
        </w:tc>
        <w:tc>
          <w:tcPr>
            <w:tcW w:w="5948" w:type="dxa"/>
          </w:tcPr>
          <w:p w14:paraId="368BF056" w14:textId="77777777" w:rsidR="00321F62" w:rsidRDefault="00321F62"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Projektová výuka</w:t>
            </w:r>
          </w:p>
          <w:p w14:paraId="57AE1D6E" w14:textId="4C7E50AC" w:rsidR="00874FEA" w:rsidRPr="0085768F" w:rsidRDefault="00874FEA"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321F62" w:rsidRPr="0085768F" w14:paraId="27F36967"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FC1435" w14:textId="77777777" w:rsidR="00321F62" w:rsidRPr="0085768F" w:rsidRDefault="00321F62" w:rsidP="0085768F">
            <w:pPr>
              <w:spacing w:line="276" w:lineRule="auto"/>
              <w:rPr>
                <w:rFonts w:cstheme="minorHAnsi"/>
                <w:sz w:val="16"/>
                <w:szCs w:val="16"/>
              </w:rPr>
            </w:pPr>
            <w:r w:rsidRPr="0085768F">
              <w:rPr>
                <w:rFonts w:cstheme="minorHAnsi"/>
                <w:sz w:val="16"/>
                <w:szCs w:val="16"/>
              </w:rPr>
              <w:t>Realizátor aktivity</w:t>
            </w:r>
          </w:p>
        </w:tc>
        <w:tc>
          <w:tcPr>
            <w:tcW w:w="5948" w:type="dxa"/>
          </w:tcPr>
          <w:p w14:paraId="7CA02D36" w14:textId="77777777" w:rsidR="00321F62" w:rsidRPr="0085768F" w:rsidRDefault="00321F6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321F62" w:rsidRPr="0085768F" w14:paraId="5CA57BA0"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401F66C4" w14:textId="77777777" w:rsidR="00321F62" w:rsidRPr="0085768F" w:rsidRDefault="00321F62" w:rsidP="0085768F">
            <w:pPr>
              <w:spacing w:line="276" w:lineRule="auto"/>
              <w:rPr>
                <w:rFonts w:cstheme="minorHAnsi"/>
                <w:sz w:val="16"/>
                <w:szCs w:val="16"/>
              </w:rPr>
            </w:pPr>
            <w:r w:rsidRPr="0085768F">
              <w:rPr>
                <w:rFonts w:cstheme="minorHAnsi"/>
                <w:sz w:val="16"/>
                <w:szCs w:val="16"/>
              </w:rPr>
              <w:t>Místo konání aktivity</w:t>
            </w:r>
          </w:p>
        </w:tc>
        <w:tc>
          <w:tcPr>
            <w:tcW w:w="5948" w:type="dxa"/>
          </w:tcPr>
          <w:p w14:paraId="0FB63896" w14:textId="77777777" w:rsidR="00321F62" w:rsidRPr="0085768F" w:rsidRDefault="00321F62"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321F62" w:rsidRPr="0085768F" w14:paraId="3A575D76"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849E9D" w14:textId="77777777" w:rsidR="00321F62" w:rsidRPr="0085768F" w:rsidRDefault="00321F62" w:rsidP="0085768F">
            <w:pPr>
              <w:spacing w:line="276" w:lineRule="auto"/>
              <w:rPr>
                <w:rFonts w:cstheme="minorHAnsi"/>
                <w:sz w:val="16"/>
                <w:szCs w:val="16"/>
              </w:rPr>
            </w:pPr>
            <w:r w:rsidRPr="0085768F">
              <w:rPr>
                <w:rFonts w:cstheme="minorHAnsi"/>
                <w:sz w:val="16"/>
                <w:szCs w:val="16"/>
              </w:rPr>
              <w:t>Cíl aktivity</w:t>
            </w:r>
          </w:p>
        </w:tc>
        <w:tc>
          <w:tcPr>
            <w:tcW w:w="5948" w:type="dxa"/>
          </w:tcPr>
          <w:p w14:paraId="21C5BFAF" w14:textId="16F7088E" w:rsidR="00321F62" w:rsidRPr="0085768F" w:rsidRDefault="00321F6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Nenásilné učení hrou s vlastním prožitkem, činnostní učení – Recyklohraní, Celé Česko čte dětem, Dýňování, Evropský den </w:t>
            </w:r>
            <w:r w:rsidR="00874FEA" w:rsidRPr="0085768F">
              <w:rPr>
                <w:rFonts w:cstheme="minorHAnsi"/>
                <w:sz w:val="16"/>
                <w:szCs w:val="16"/>
              </w:rPr>
              <w:t>jazyků…</w:t>
            </w:r>
          </w:p>
        </w:tc>
      </w:tr>
      <w:tr w:rsidR="00321F62" w:rsidRPr="0085768F" w14:paraId="157F0827"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44A95D3F" w14:textId="77777777" w:rsidR="00321F62" w:rsidRPr="0085768F" w:rsidRDefault="00321F62" w:rsidP="0085768F">
            <w:pPr>
              <w:spacing w:line="276" w:lineRule="auto"/>
              <w:rPr>
                <w:rFonts w:cstheme="minorHAnsi"/>
                <w:sz w:val="16"/>
                <w:szCs w:val="16"/>
              </w:rPr>
            </w:pPr>
            <w:r w:rsidRPr="0085768F">
              <w:rPr>
                <w:rFonts w:cstheme="minorHAnsi"/>
                <w:sz w:val="16"/>
                <w:szCs w:val="16"/>
              </w:rPr>
              <w:t>Spolupráce</w:t>
            </w:r>
          </w:p>
        </w:tc>
        <w:tc>
          <w:tcPr>
            <w:tcW w:w="5948" w:type="dxa"/>
          </w:tcPr>
          <w:p w14:paraId="306B0A83" w14:textId="3BFE77C9" w:rsidR="00321F62" w:rsidRPr="0085768F" w:rsidRDefault="00460CD4"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51A7C52A"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687B5C" w14:textId="77777777" w:rsidR="00321F62" w:rsidRPr="0085768F" w:rsidRDefault="00321F62" w:rsidP="0085768F">
            <w:pPr>
              <w:spacing w:line="276" w:lineRule="auto"/>
              <w:rPr>
                <w:rFonts w:cstheme="minorHAnsi"/>
                <w:sz w:val="16"/>
                <w:szCs w:val="16"/>
              </w:rPr>
            </w:pPr>
            <w:r w:rsidRPr="0085768F">
              <w:rPr>
                <w:rFonts w:cstheme="minorHAnsi"/>
                <w:sz w:val="16"/>
                <w:szCs w:val="16"/>
              </w:rPr>
              <w:t>Celkový rozpočet</w:t>
            </w:r>
          </w:p>
        </w:tc>
        <w:tc>
          <w:tcPr>
            <w:tcW w:w="5948" w:type="dxa"/>
          </w:tcPr>
          <w:p w14:paraId="5451654B" w14:textId="1A324843" w:rsidR="00321F62" w:rsidRPr="0085768F" w:rsidRDefault="00460CD4"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74471C1E"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2C43AAB6" w14:textId="77777777" w:rsidR="00321F62" w:rsidRPr="0085768F" w:rsidRDefault="00321F62" w:rsidP="0085768F">
            <w:pPr>
              <w:spacing w:line="276" w:lineRule="auto"/>
              <w:rPr>
                <w:rFonts w:cstheme="minorHAnsi"/>
                <w:sz w:val="16"/>
                <w:szCs w:val="16"/>
              </w:rPr>
            </w:pPr>
            <w:r w:rsidRPr="0085768F">
              <w:rPr>
                <w:rFonts w:cstheme="minorHAnsi"/>
                <w:sz w:val="16"/>
                <w:szCs w:val="16"/>
              </w:rPr>
              <w:t>Zdroj financování</w:t>
            </w:r>
          </w:p>
        </w:tc>
        <w:tc>
          <w:tcPr>
            <w:tcW w:w="5948" w:type="dxa"/>
          </w:tcPr>
          <w:p w14:paraId="3AF8C269" w14:textId="77777777" w:rsidR="00321F62" w:rsidRPr="0085768F" w:rsidRDefault="00321F62"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321F62" w:rsidRPr="0085768F" w14:paraId="330C2C5F"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0EB344" w14:textId="77777777" w:rsidR="00321F62" w:rsidRPr="0085768F" w:rsidRDefault="00321F62" w:rsidP="0085768F">
            <w:pPr>
              <w:spacing w:line="276" w:lineRule="auto"/>
              <w:rPr>
                <w:rFonts w:cstheme="minorHAnsi"/>
                <w:sz w:val="16"/>
                <w:szCs w:val="16"/>
              </w:rPr>
            </w:pPr>
            <w:r w:rsidRPr="0085768F">
              <w:rPr>
                <w:rFonts w:cstheme="minorHAnsi"/>
                <w:sz w:val="16"/>
                <w:szCs w:val="16"/>
              </w:rPr>
              <w:t>Časový harmonogram</w:t>
            </w:r>
          </w:p>
        </w:tc>
        <w:tc>
          <w:tcPr>
            <w:tcW w:w="5948" w:type="dxa"/>
          </w:tcPr>
          <w:p w14:paraId="3A002805" w14:textId="6BE2DE6A" w:rsidR="00321F62" w:rsidRPr="0085768F" w:rsidRDefault="00E07529"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321F62" w:rsidRPr="0085768F" w14:paraId="44CDF0E1"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750F0935" w14:textId="77777777" w:rsidR="00321F62" w:rsidRPr="0085768F" w:rsidRDefault="00321F62" w:rsidP="0085768F">
            <w:pPr>
              <w:spacing w:line="276" w:lineRule="auto"/>
              <w:rPr>
                <w:rFonts w:cstheme="minorHAnsi"/>
                <w:sz w:val="16"/>
                <w:szCs w:val="16"/>
              </w:rPr>
            </w:pPr>
            <w:r w:rsidRPr="0085768F">
              <w:rPr>
                <w:rFonts w:cstheme="minorHAnsi"/>
                <w:sz w:val="16"/>
                <w:szCs w:val="16"/>
              </w:rPr>
              <w:t>Cíl MAP</w:t>
            </w:r>
          </w:p>
        </w:tc>
        <w:tc>
          <w:tcPr>
            <w:tcW w:w="5948" w:type="dxa"/>
          </w:tcPr>
          <w:p w14:paraId="5B2CA852" w14:textId="77777777" w:rsidR="001557A0" w:rsidRPr="0085768F" w:rsidRDefault="001557A0" w:rsidP="0085768F">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w:t>
            </w:r>
          </w:p>
          <w:p w14:paraId="5CE12825" w14:textId="044EB970" w:rsidR="00321F62" w:rsidRPr="0085768F" w:rsidRDefault="00321F6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321F62" w:rsidRPr="0085768F" w14:paraId="203A27BE"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9EAE9F" w14:textId="77777777" w:rsidR="00321F62" w:rsidRPr="0085768F" w:rsidRDefault="00321F62" w:rsidP="0085768F">
            <w:pPr>
              <w:spacing w:line="276" w:lineRule="auto"/>
              <w:rPr>
                <w:rFonts w:cstheme="minorHAnsi"/>
                <w:sz w:val="16"/>
                <w:szCs w:val="16"/>
              </w:rPr>
            </w:pPr>
            <w:r w:rsidRPr="0085768F">
              <w:rPr>
                <w:rFonts w:cstheme="minorHAnsi"/>
                <w:sz w:val="16"/>
                <w:szCs w:val="16"/>
              </w:rPr>
              <w:t>Opatření MAP</w:t>
            </w:r>
          </w:p>
        </w:tc>
        <w:tc>
          <w:tcPr>
            <w:tcW w:w="5948" w:type="dxa"/>
          </w:tcPr>
          <w:p w14:paraId="019DDD29" w14:textId="6874FE95" w:rsidR="00793284" w:rsidRPr="0085768F" w:rsidRDefault="00866BB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všemi opatřeními</w:t>
            </w:r>
          </w:p>
        </w:tc>
      </w:tr>
    </w:tbl>
    <w:p w14:paraId="58FD4CD3" w14:textId="77777777" w:rsidR="0085768F" w:rsidRDefault="0085768F" w:rsidP="0085768F">
      <w:pPr>
        <w:spacing w:after="0"/>
        <w:rPr>
          <w:rFonts w:cstheme="minorHAnsi"/>
          <w:sz w:val="16"/>
          <w:szCs w:val="16"/>
        </w:rPr>
      </w:pPr>
    </w:p>
    <w:p w14:paraId="1341ACAE" w14:textId="77777777" w:rsidR="00874FEA" w:rsidRDefault="00874FEA" w:rsidP="0085768F">
      <w:pPr>
        <w:spacing w:after="0"/>
        <w:rPr>
          <w:rFonts w:cstheme="minorHAnsi"/>
          <w:sz w:val="16"/>
          <w:szCs w:val="16"/>
        </w:rPr>
      </w:pPr>
    </w:p>
    <w:p w14:paraId="269ABDB8" w14:textId="77777777" w:rsidR="00874FEA" w:rsidRDefault="00874FEA" w:rsidP="0085768F">
      <w:pPr>
        <w:spacing w:after="0"/>
        <w:rPr>
          <w:rFonts w:cstheme="minorHAnsi"/>
          <w:sz w:val="16"/>
          <w:szCs w:val="16"/>
        </w:rPr>
      </w:pPr>
    </w:p>
    <w:p w14:paraId="034E2CA8" w14:textId="77777777" w:rsidR="00874FEA" w:rsidRDefault="00874FEA" w:rsidP="0085768F">
      <w:pPr>
        <w:spacing w:after="0"/>
        <w:rPr>
          <w:rFonts w:cstheme="minorHAnsi"/>
          <w:sz w:val="16"/>
          <w:szCs w:val="16"/>
        </w:rPr>
      </w:pPr>
    </w:p>
    <w:p w14:paraId="37085B0B" w14:textId="77777777" w:rsidR="00874FEA" w:rsidRDefault="00874FEA" w:rsidP="0085768F">
      <w:pPr>
        <w:spacing w:after="0"/>
        <w:rPr>
          <w:rFonts w:cstheme="minorHAnsi"/>
          <w:sz w:val="16"/>
          <w:szCs w:val="16"/>
        </w:rPr>
      </w:pPr>
    </w:p>
    <w:p w14:paraId="5BBBDCE8" w14:textId="77777777" w:rsidR="00874FEA" w:rsidRDefault="00874FEA" w:rsidP="0085768F">
      <w:pPr>
        <w:spacing w:after="0"/>
        <w:rPr>
          <w:rFonts w:cstheme="minorHAnsi"/>
          <w:sz w:val="16"/>
          <w:szCs w:val="16"/>
        </w:rPr>
      </w:pPr>
    </w:p>
    <w:p w14:paraId="6819C04E" w14:textId="77777777" w:rsidR="00874FEA" w:rsidRDefault="00874FEA" w:rsidP="0085768F">
      <w:pPr>
        <w:spacing w:after="0"/>
        <w:rPr>
          <w:rFonts w:cstheme="minorHAnsi"/>
          <w:sz w:val="16"/>
          <w:szCs w:val="16"/>
        </w:rPr>
      </w:pPr>
    </w:p>
    <w:p w14:paraId="17154AA7" w14:textId="77777777" w:rsidR="00874FEA" w:rsidRDefault="00874FEA" w:rsidP="0085768F">
      <w:pPr>
        <w:spacing w:after="0"/>
        <w:rPr>
          <w:rFonts w:cstheme="minorHAnsi"/>
          <w:sz w:val="16"/>
          <w:szCs w:val="16"/>
        </w:rPr>
      </w:pPr>
    </w:p>
    <w:p w14:paraId="1DF5B20A" w14:textId="77777777" w:rsidR="00874FEA" w:rsidRDefault="00874FEA" w:rsidP="0085768F">
      <w:pPr>
        <w:spacing w:after="0"/>
        <w:rPr>
          <w:rFonts w:cstheme="minorHAnsi"/>
          <w:sz w:val="16"/>
          <w:szCs w:val="16"/>
        </w:rPr>
      </w:pPr>
    </w:p>
    <w:p w14:paraId="456B9255" w14:textId="77777777" w:rsidR="00874FEA" w:rsidRDefault="00874FEA" w:rsidP="0085768F">
      <w:pPr>
        <w:spacing w:after="0"/>
        <w:rPr>
          <w:rFonts w:cstheme="minorHAnsi"/>
          <w:sz w:val="16"/>
          <w:szCs w:val="16"/>
        </w:rPr>
      </w:pPr>
    </w:p>
    <w:p w14:paraId="19C98696" w14:textId="77777777" w:rsidR="00874FEA" w:rsidRDefault="00874FEA" w:rsidP="0085768F">
      <w:pPr>
        <w:spacing w:after="0"/>
        <w:rPr>
          <w:rFonts w:cstheme="minorHAnsi"/>
          <w:sz w:val="16"/>
          <w:szCs w:val="16"/>
        </w:rPr>
      </w:pPr>
    </w:p>
    <w:p w14:paraId="34E01BF3" w14:textId="77777777" w:rsidR="00874FEA" w:rsidRDefault="00874FEA" w:rsidP="0085768F">
      <w:pPr>
        <w:spacing w:after="0"/>
        <w:rPr>
          <w:rFonts w:cstheme="minorHAnsi"/>
          <w:sz w:val="16"/>
          <w:szCs w:val="16"/>
        </w:rPr>
      </w:pPr>
    </w:p>
    <w:p w14:paraId="6988B0D8" w14:textId="77777777" w:rsidR="00874FEA" w:rsidRPr="0085768F" w:rsidRDefault="00874FEA" w:rsidP="0085768F">
      <w:pPr>
        <w:spacing w:after="0"/>
        <w:rPr>
          <w:rFonts w:cstheme="minorHAnsi"/>
          <w:sz w:val="16"/>
          <w:szCs w:val="16"/>
        </w:rPr>
      </w:pPr>
    </w:p>
    <w:tbl>
      <w:tblPr>
        <w:tblStyle w:val="Tabulkaseznamu3zvraznn6"/>
        <w:tblW w:w="0" w:type="auto"/>
        <w:tblLook w:val="04A0" w:firstRow="1" w:lastRow="0" w:firstColumn="1" w:lastColumn="0" w:noHBand="0" w:noVBand="1"/>
      </w:tblPr>
      <w:tblGrid>
        <w:gridCol w:w="3114"/>
        <w:gridCol w:w="5948"/>
      </w:tblGrid>
      <w:tr w:rsidR="00321F62" w:rsidRPr="0085768F" w14:paraId="1FE9E995" w14:textId="77777777" w:rsidTr="00874F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C9D0105" w14:textId="77777777" w:rsidR="00321F62" w:rsidRPr="0085768F" w:rsidRDefault="00321F62" w:rsidP="0085768F">
            <w:pPr>
              <w:spacing w:line="276" w:lineRule="auto"/>
              <w:rPr>
                <w:rFonts w:cstheme="minorHAnsi"/>
                <w:sz w:val="16"/>
                <w:szCs w:val="16"/>
              </w:rPr>
            </w:pPr>
            <w:r w:rsidRPr="0085768F">
              <w:rPr>
                <w:rFonts w:cstheme="minorHAnsi"/>
                <w:sz w:val="16"/>
                <w:szCs w:val="16"/>
              </w:rPr>
              <w:t>Název aktivity</w:t>
            </w:r>
          </w:p>
        </w:tc>
        <w:tc>
          <w:tcPr>
            <w:tcW w:w="5948" w:type="dxa"/>
          </w:tcPr>
          <w:p w14:paraId="496855BB" w14:textId="77777777" w:rsidR="00321F62" w:rsidRDefault="00321F62"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Vánoční, velikonoční trhy</w:t>
            </w:r>
          </w:p>
          <w:p w14:paraId="1E3CDCA8" w14:textId="32B9C1DD" w:rsidR="00874FEA" w:rsidRPr="0085768F" w:rsidRDefault="00874FEA"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321F62" w:rsidRPr="0085768F" w14:paraId="445358E3"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B2B6B8" w14:textId="77777777" w:rsidR="00321F62" w:rsidRPr="0085768F" w:rsidRDefault="00321F62" w:rsidP="0085768F">
            <w:pPr>
              <w:spacing w:line="276" w:lineRule="auto"/>
              <w:rPr>
                <w:rFonts w:cstheme="minorHAnsi"/>
                <w:sz w:val="16"/>
                <w:szCs w:val="16"/>
              </w:rPr>
            </w:pPr>
            <w:r w:rsidRPr="0085768F">
              <w:rPr>
                <w:rFonts w:cstheme="minorHAnsi"/>
                <w:sz w:val="16"/>
                <w:szCs w:val="16"/>
              </w:rPr>
              <w:t>Realizátor aktivity</w:t>
            </w:r>
          </w:p>
        </w:tc>
        <w:tc>
          <w:tcPr>
            <w:tcW w:w="5948" w:type="dxa"/>
          </w:tcPr>
          <w:p w14:paraId="42189686" w14:textId="77777777" w:rsidR="00321F62" w:rsidRPr="0085768F" w:rsidRDefault="00321F6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321F62" w:rsidRPr="0085768F" w14:paraId="261B2D13"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4C85DDDF" w14:textId="77777777" w:rsidR="00321F62" w:rsidRPr="0085768F" w:rsidRDefault="00321F62" w:rsidP="0085768F">
            <w:pPr>
              <w:spacing w:line="276" w:lineRule="auto"/>
              <w:rPr>
                <w:rFonts w:cstheme="minorHAnsi"/>
                <w:sz w:val="16"/>
                <w:szCs w:val="16"/>
              </w:rPr>
            </w:pPr>
            <w:r w:rsidRPr="0085768F">
              <w:rPr>
                <w:rFonts w:cstheme="minorHAnsi"/>
                <w:sz w:val="16"/>
                <w:szCs w:val="16"/>
              </w:rPr>
              <w:t>Místo konání aktivity</w:t>
            </w:r>
          </w:p>
        </w:tc>
        <w:tc>
          <w:tcPr>
            <w:tcW w:w="5948" w:type="dxa"/>
          </w:tcPr>
          <w:p w14:paraId="469D92F2" w14:textId="77777777" w:rsidR="00321F62" w:rsidRPr="0085768F" w:rsidRDefault="00321F62"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321F62" w:rsidRPr="0085768F" w14:paraId="060108C5"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9CFF9A" w14:textId="77777777" w:rsidR="00321F62" w:rsidRPr="0085768F" w:rsidRDefault="00321F62" w:rsidP="0085768F">
            <w:pPr>
              <w:spacing w:line="276" w:lineRule="auto"/>
              <w:rPr>
                <w:rFonts w:cstheme="minorHAnsi"/>
                <w:sz w:val="16"/>
                <w:szCs w:val="16"/>
              </w:rPr>
            </w:pPr>
            <w:r w:rsidRPr="0085768F">
              <w:rPr>
                <w:rFonts w:cstheme="minorHAnsi"/>
                <w:sz w:val="16"/>
                <w:szCs w:val="16"/>
              </w:rPr>
              <w:t>Cíl aktivity</w:t>
            </w:r>
          </w:p>
        </w:tc>
        <w:tc>
          <w:tcPr>
            <w:tcW w:w="5948" w:type="dxa"/>
          </w:tcPr>
          <w:p w14:paraId="51069EA5" w14:textId="77777777" w:rsidR="00321F62" w:rsidRPr="0085768F" w:rsidRDefault="00321F6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Jsem součástí společnosti, rozvoj zásad slušného chování, kreativita, prezentace, občanská společnost a škola</w:t>
            </w:r>
          </w:p>
        </w:tc>
      </w:tr>
      <w:tr w:rsidR="00321F62" w:rsidRPr="0085768F" w14:paraId="0ACD0523"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70BA2576" w14:textId="77777777" w:rsidR="00321F62" w:rsidRPr="0085768F" w:rsidRDefault="00321F62" w:rsidP="0085768F">
            <w:pPr>
              <w:spacing w:line="276" w:lineRule="auto"/>
              <w:rPr>
                <w:rFonts w:cstheme="minorHAnsi"/>
                <w:sz w:val="16"/>
                <w:szCs w:val="16"/>
              </w:rPr>
            </w:pPr>
            <w:r w:rsidRPr="0085768F">
              <w:rPr>
                <w:rFonts w:cstheme="minorHAnsi"/>
                <w:sz w:val="16"/>
                <w:szCs w:val="16"/>
              </w:rPr>
              <w:t>Spolupráce</w:t>
            </w:r>
          </w:p>
        </w:tc>
        <w:tc>
          <w:tcPr>
            <w:tcW w:w="5948" w:type="dxa"/>
          </w:tcPr>
          <w:p w14:paraId="303C0D0A" w14:textId="3ED6C9CB" w:rsidR="00321F62" w:rsidRPr="0085768F" w:rsidRDefault="00460CD4"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5D485BF2"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4AD4A5" w14:textId="77777777" w:rsidR="00321F62" w:rsidRPr="0085768F" w:rsidRDefault="00321F62" w:rsidP="0085768F">
            <w:pPr>
              <w:spacing w:line="276" w:lineRule="auto"/>
              <w:rPr>
                <w:rFonts w:cstheme="minorHAnsi"/>
                <w:sz w:val="16"/>
                <w:szCs w:val="16"/>
              </w:rPr>
            </w:pPr>
            <w:r w:rsidRPr="0085768F">
              <w:rPr>
                <w:rFonts w:cstheme="minorHAnsi"/>
                <w:sz w:val="16"/>
                <w:szCs w:val="16"/>
              </w:rPr>
              <w:t>Celkový rozpočet</w:t>
            </w:r>
          </w:p>
        </w:tc>
        <w:tc>
          <w:tcPr>
            <w:tcW w:w="5948" w:type="dxa"/>
          </w:tcPr>
          <w:p w14:paraId="2FCCC257" w14:textId="77777777" w:rsidR="00321F62" w:rsidRPr="0085768F" w:rsidRDefault="00321F6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4 000 Kč</w:t>
            </w:r>
          </w:p>
        </w:tc>
      </w:tr>
      <w:tr w:rsidR="00321F62" w:rsidRPr="0085768F" w14:paraId="4C97DAC5"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3BFC32AC" w14:textId="77777777" w:rsidR="00321F62" w:rsidRPr="0085768F" w:rsidRDefault="00321F62" w:rsidP="0085768F">
            <w:pPr>
              <w:spacing w:line="276" w:lineRule="auto"/>
              <w:rPr>
                <w:rFonts w:cstheme="minorHAnsi"/>
                <w:sz w:val="16"/>
                <w:szCs w:val="16"/>
              </w:rPr>
            </w:pPr>
            <w:r w:rsidRPr="0085768F">
              <w:rPr>
                <w:rFonts w:cstheme="minorHAnsi"/>
                <w:sz w:val="16"/>
                <w:szCs w:val="16"/>
              </w:rPr>
              <w:t>Zdroj financování</w:t>
            </w:r>
          </w:p>
        </w:tc>
        <w:tc>
          <w:tcPr>
            <w:tcW w:w="5948" w:type="dxa"/>
          </w:tcPr>
          <w:p w14:paraId="5530CF91" w14:textId="77777777" w:rsidR="00321F62" w:rsidRPr="0085768F" w:rsidRDefault="00321F62"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321F62" w:rsidRPr="0085768F" w14:paraId="5A6BC570"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B0A363" w14:textId="77777777" w:rsidR="00321F62" w:rsidRPr="0085768F" w:rsidRDefault="00321F62" w:rsidP="0085768F">
            <w:pPr>
              <w:spacing w:line="276" w:lineRule="auto"/>
              <w:rPr>
                <w:rFonts w:cstheme="minorHAnsi"/>
                <w:sz w:val="16"/>
                <w:szCs w:val="16"/>
              </w:rPr>
            </w:pPr>
            <w:r w:rsidRPr="0085768F">
              <w:rPr>
                <w:rFonts w:cstheme="minorHAnsi"/>
                <w:sz w:val="16"/>
                <w:szCs w:val="16"/>
              </w:rPr>
              <w:t>Časový harmonogram</w:t>
            </w:r>
          </w:p>
        </w:tc>
        <w:tc>
          <w:tcPr>
            <w:tcW w:w="5948" w:type="dxa"/>
          </w:tcPr>
          <w:p w14:paraId="2B78F56B" w14:textId="13AB7AB2" w:rsidR="00321F62" w:rsidRPr="0085768F" w:rsidRDefault="00E07529"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321F62" w:rsidRPr="0085768F" w14:paraId="66C24C4F" w14:textId="77777777" w:rsidTr="00874FEA">
        <w:tc>
          <w:tcPr>
            <w:cnfStyle w:val="001000000000" w:firstRow="0" w:lastRow="0" w:firstColumn="1" w:lastColumn="0" w:oddVBand="0" w:evenVBand="0" w:oddHBand="0" w:evenHBand="0" w:firstRowFirstColumn="0" w:firstRowLastColumn="0" w:lastRowFirstColumn="0" w:lastRowLastColumn="0"/>
            <w:tcW w:w="3114" w:type="dxa"/>
          </w:tcPr>
          <w:p w14:paraId="73824309" w14:textId="77777777" w:rsidR="00321F62" w:rsidRPr="0085768F" w:rsidRDefault="00321F62" w:rsidP="0085768F">
            <w:pPr>
              <w:spacing w:line="276" w:lineRule="auto"/>
              <w:rPr>
                <w:rFonts w:cstheme="minorHAnsi"/>
                <w:sz w:val="16"/>
                <w:szCs w:val="16"/>
              </w:rPr>
            </w:pPr>
            <w:r w:rsidRPr="0085768F">
              <w:rPr>
                <w:rFonts w:cstheme="minorHAnsi"/>
                <w:sz w:val="16"/>
                <w:szCs w:val="16"/>
              </w:rPr>
              <w:t>Cíl MAP</w:t>
            </w:r>
          </w:p>
        </w:tc>
        <w:tc>
          <w:tcPr>
            <w:tcW w:w="5948" w:type="dxa"/>
          </w:tcPr>
          <w:p w14:paraId="75E38A0A" w14:textId="41EC8FE1" w:rsidR="001557A0" w:rsidRPr="0085768F" w:rsidRDefault="001557A0" w:rsidP="0085768F">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1.3 Podpora iniciativy a kreativity dětí, rozvoj výchovy k udržitelnému rozvoji (sociálních a občanských kompetencí dětí, rozvoj kulturního povědomí a vyjádření dětí, rozvoj environmentálního povědomí), výchova k pohybu a zdravému životnímu stylu, a dalších klíčových kompetencí dětí, socioemočních, včetně rozvoje wellbeingu a duševního zdraví dětí a PP v předškolním vzdělávání </w:t>
            </w:r>
          </w:p>
          <w:p w14:paraId="13AD57B8" w14:textId="46C7B124" w:rsidR="000E0E45" w:rsidRPr="0085768F" w:rsidRDefault="000E0E45" w:rsidP="0085768F">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 Rozvoj čtenářské gramotnosti, kulturního povědomí a vyjádření dětí a žáků, podpora vztahu k místu, kde žijí</w:t>
            </w:r>
          </w:p>
          <w:p w14:paraId="675298F1" w14:textId="19CE1FF9" w:rsidR="000E0E45" w:rsidRPr="0085768F" w:rsidRDefault="00866BB0" w:rsidP="0085768F">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w:t>
            </w:r>
            <w:r w:rsidRPr="0085768F">
              <w:rPr>
                <w:rFonts w:ascii="Calibri" w:hAnsi="Calibri" w:cs="Calibri"/>
                <w:sz w:val="16"/>
                <w:szCs w:val="16"/>
              </w:rPr>
              <w:br/>
              <w:t>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321F62" w:rsidRPr="0085768F" w14:paraId="457B36D2" w14:textId="77777777" w:rsidTr="00874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F66F15" w14:textId="77777777" w:rsidR="00321F62" w:rsidRPr="0085768F" w:rsidRDefault="00321F62" w:rsidP="0085768F">
            <w:pPr>
              <w:spacing w:line="276" w:lineRule="auto"/>
              <w:rPr>
                <w:rFonts w:cstheme="minorHAnsi"/>
                <w:sz w:val="16"/>
                <w:szCs w:val="16"/>
              </w:rPr>
            </w:pPr>
            <w:r w:rsidRPr="0085768F">
              <w:rPr>
                <w:rFonts w:cstheme="minorHAnsi"/>
                <w:sz w:val="16"/>
                <w:szCs w:val="16"/>
              </w:rPr>
              <w:t>Opatření MAP</w:t>
            </w:r>
          </w:p>
        </w:tc>
        <w:tc>
          <w:tcPr>
            <w:tcW w:w="5948" w:type="dxa"/>
          </w:tcPr>
          <w:p w14:paraId="3470392F" w14:textId="2FD67838" w:rsidR="000E0E45" w:rsidRPr="0085768F" w:rsidRDefault="001557A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noProof/>
                <w:sz w:val="16"/>
                <w:szCs w:val="16"/>
              </w:rPr>
              <w:t>1.3.2 Rozvoj v oblasti udržitelného rozvoje – EVVO, sociální, občanské a socioemoční dovednosti, rozvoj kulturního povědomí a vyjádření dětí</w:t>
            </w:r>
            <w:r w:rsidRPr="0085768F">
              <w:rPr>
                <w:rFonts w:ascii="Calibri" w:hAnsi="Calibri" w:cs="Calibri"/>
                <w:noProof/>
                <w:color w:val="000000" w:themeColor="text1"/>
                <w:sz w:val="16"/>
                <w:szCs w:val="16"/>
              </w:rPr>
              <w:t xml:space="preserve"> </w:t>
            </w:r>
            <w:r w:rsidR="000E0E45" w:rsidRPr="0085768F">
              <w:rPr>
                <w:rFonts w:ascii="Calibri" w:hAnsi="Calibri" w:cs="Calibri"/>
                <w:noProof/>
                <w:color w:val="000000" w:themeColor="text1"/>
                <w:sz w:val="16"/>
                <w:szCs w:val="16"/>
              </w:rPr>
              <w:t>2.2.2.Rozvoj kulturního povědomí a vyjádření dětí a žáků ZŠ, podpora vztahu k místu, kde žijí</w:t>
            </w:r>
            <w:r w:rsidR="000E0E45" w:rsidRPr="0085768F">
              <w:rPr>
                <w:rFonts w:cstheme="minorHAnsi"/>
                <w:sz w:val="16"/>
                <w:szCs w:val="16"/>
              </w:rPr>
              <w:t xml:space="preserve"> </w:t>
            </w:r>
          </w:p>
          <w:p w14:paraId="7710402F" w14:textId="3C75D594" w:rsidR="00460CD4" w:rsidRPr="0085768F" w:rsidRDefault="00460CD4"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2.3.6 </w:t>
            </w:r>
            <w:r w:rsidR="00866BB0" w:rsidRPr="0085768F">
              <w:rPr>
                <w:rFonts w:ascii="Calibri" w:hAnsi="Calibri" w:cs="Calibri"/>
                <w:noProof/>
                <w:sz w:val="16"/>
                <w:szCs w:val="16"/>
              </w:rPr>
              <w:t>Rozvoj vzdělávání pro udržitelný rozvoj (sociální, socioemoční a občanské kompetence) na ZŠ</w:t>
            </w:r>
          </w:p>
        </w:tc>
      </w:tr>
    </w:tbl>
    <w:p w14:paraId="1EB94956" w14:textId="77777777" w:rsidR="00321F62" w:rsidRPr="0085768F" w:rsidRDefault="00321F62" w:rsidP="0085768F">
      <w:pPr>
        <w:spacing w:after="0"/>
        <w:rPr>
          <w:rFonts w:cstheme="minorHAnsi"/>
          <w:sz w:val="16"/>
          <w:szCs w:val="16"/>
        </w:rPr>
      </w:pPr>
    </w:p>
    <w:tbl>
      <w:tblPr>
        <w:tblStyle w:val="Tabulkaseznamu3zvraznn1"/>
        <w:tblW w:w="0" w:type="auto"/>
        <w:tblLook w:val="04A0" w:firstRow="1" w:lastRow="0" w:firstColumn="1" w:lastColumn="0" w:noHBand="0" w:noVBand="1"/>
      </w:tblPr>
      <w:tblGrid>
        <w:gridCol w:w="3114"/>
        <w:gridCol w:w="5948"/>
      </w:tblGrid>
      <w:tr w:rsidR="00321F62" w:rsidRPr="0085768F" w14:paraId="063A5B89" w14:textId="77777777" w:rsidTr="00B848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53F1F04" w14:textId="77777777" w:rsidR="00321F62" w:rsidRPr="0085768F" w:rsidRDefault="00321F62" w:rsidP="0085768F">
            <w:pPr>
              <w:spacing w:line="276" w:lineRule="auto"/>
              <w:rPr>
                <w:rFonts w:cstheme="minorHAnsi"/>
                <w:sz w:val="16"/>
                <w:szCs w:val="16"/>
              </w:rPr>
            </w:pPr>
            <w:r w:rsidRPr="0085768F">
              <w:rPr>
                <w:rFonts w:cstheme="minorHAnsi"/>
                <w:sz w:val="16"/>
                <w:szCs w:val="16"/>
              </w:rPr>
              <w:t>Název aktivity</w:t>
            </w:r>
          </w:p>
        </w:tc>
        <w:tc>
          <w:tcPr>
            <w:tcW w:w="5948" w:type="dxa"/>
          </w:tcPr>
          <w:p w14:paraId="4A26A7E4" w14:textId="77777777" w:rsidR="00321F62" w:rsidRDefault="00321F62"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Velikonoce se zajíčkem Kiwanisem</w:t>
            </w:r>
          </w:p>
          <w:p w14:paraId="2195ADD4" w14:textId="4803BD61" w:rsidR="00B848EC" w:rsidRPr="0085768F" w:rsidRDefault="00B848EC" w:rsidP="0085768F">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74FEA">
              <w:rPr>
                <w:rFonts w:cstheme="minorHAnsi"/>
                <w:sz w:val="16"/>
                <w:szCs w:val="16"/>
              </w:rPr>
              <w:t>PROZATÍM NEREALIZOVÁNO, přesunuto do dalšího období</w:t>
            </w:r>
          </w:p>
        </w:tc>
      </w:tr>
      <w:tr w:rsidR="00321F62" w:rsidRPr="0085768F" w14:paraId="51C73E3B" w14:textId="77777777" w:rsidTr="00B8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D64F1F" w14:textId="77777777" w:rsidR="00321F62" w:rsidRPr="0085768F" w:rsidRDefault="00321F62" w:rsidP="0085768F">
            <w:pPr>
              <w:spacing w:line="276" w:lineRule="auto"/>
              <w:rPr>
                <w:rFonts w:cstheme="minorHAnsi"/>
                <w:sz w:val="16"/>
                <w:szCs w:val="16"/>
              </w:rPr>
            </w:pPr>
            <w:r w:rsidRPr="0085768F">
              <w:rPr>
                <w:rFonts w:cstheme="minorHAnsi"/>
                <w:sz w:val="16"/>
                <w:szCs w:val="16"/>
              </w:rPr>
              <w:t>Realizátor aktivity</w:t>
            </w:r>
          </w:p>
        </w:tc>
        <w:tc>
          <w:tcPr>
            <w:tcW w:w="5948" w:type="dxa"/>
          </w:tcPr>
          <w:p w14:paraId="43A5FC27" w14:textId="77777777" w:rsidR="00321F62" w:rsidRPr="0085768F" w:rsidRDefault="00321F6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321F62" w:rsidRPr="0085768F" w14:paraId="550DF23F" w14:textId="77777777" w:rsidTr="00B848EC">
        <w:tc>
          <w:tcPr>
            <w:cnfStyle w:val="001000000000" w:firstRow="0" w:lastRow="0" w:firstColumn="1" w:lastColumn="0" w:oddVBand="0" w:evenVBand="0" w:oddHBand="0" w:evenHBand="0" w:firstRowFirstColumn="0" w:firstRowLastColumn="0" w:lastRowFirstColumn="0" w:lastRowLastColumn="0"/>
            <w:tcW w:w="3114" w:type="dxa"/>
          </w:tcPr>
          <w:p w14:paraId="63AB4402" w14:textId="77777777" w:rsidR="00321F62" w:rsidRPr="0085768F" w:rsidRDefault="00321F62" w:rsidP="0085768F">
            <w:pPr>
              <w:spacing w:line="276" w:lineRule="auto"/>
              <w:rPr>
                <w:rFonts w:cstheme="minorHAnsi"/>
                <w:sz w:val="16"/>
                <w:szCs w:val="16"/>
              </w:rPr>
            </w:pPr>
            <w:r w:rsidRPr="0085768F">
              <w:rPr>
                <w:rFonts w:cstheme="minorHAnsi"/>
                <w:sz w:val="16"/>
                <w:szCs w:val="16"/>
              </w:rPr>
              <w:t>Místo konání aktivity</w:t>
            </w:r>
          </w:p>
        </w:tc>
        <w:tc>
          <w:tcPr>
            <w:tcW w:w="5948" w:type="dxa"/>
          </w:tcPr>
          <w:p w14:paraId="3C5CF41E" w14:textId="77777777" w:rsidR="00321F62" w:rsidRPr="0085768F" w:rsidRDefault="00321F62"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 Výstaviště Louny</w:t>
            </w:r>
          </w:p>
        </w:tc>
      </w:tr>
      <w:tr w:rsidR="00321F62" w:rsidRPr="0085768F" w14:paraId="4AF1F6E7" w14:textId="77777777" w:rsidTr="00B8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134271" w14:textId="77777777" w:rsidR="00321F62" w:rsidRPr="0085768F" w:rsidRDefault="00321F62" w:rsidP="0085768F">
            <w:pPr>
              <w:spacing w:line="276" w:lineRule="auto"/>
              <w:rPr>
                <w:rFonts w:cstheme="minorHAnsi"/>
                <w:sz w:val="16"/>
                <w:szCs w:val="16"/>
              </w:rPr>
            </w:pPr>
            <w:r w:rsidRPr="0085768F">
              <w:rPr>
                <w:rFonts w:cstheme="minorHAnsi"/>
                <w:sz w:val="16"/>
                <w:szCs w:val="16"/>
              </w:rPr>
              <w:t>Cíl aktivity</w:t>
            </w:r>
          </w:p>
        </w:tc>
        <w:tc>
          <w:tcPr>
            <w:tcW w:w="5948" w:type="dxa"/>
          </w:tcPr>
          <w:p w14:paraId="64E89D93" w14:textId="77777777" w:rsidR="00321F62" w:rsidRPr="0085768F" w:rsidRDefault="00321F6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Prezentace vystoupení žáků a dětí ZŠ, MŠ Zeměchy na veřejnosti, rozvoj sociálních schopností, sebeorganizace, komunikace, zaměřeno na psychohygienu, kreativitu a lidské vztahy</w:t>
            </w:r>
          </w:p>
        </w:tc>
      </w:tr>
      <w:tr w:rsidR="00321F62" w:rsidRPr="0085768F" w14:paraId="72623113" w14:textId="77777777" w:rsidTr="00B848EC">
        <w:tc>
          <w:tcPr>
            <w:cnfStyle w:val="001000000000" w:firstRow="0" w:lastRow="0" w:firstColumn="1" w:lastColumn="0" w:oddVBand="0" w:evenVBand="0" w:oddHBand="0" w:evenHBand="0" w:firstRowFirstColumn="0" w:firstRowLastColumn="0" w:lastRowFirstColumn="0" w:lastRowLastColumn="0"/>
            <w:tcW w:w="3114" w:type="dxa"/>
          </w:tcPr>
          <w:p w14:paraId="3F99E857" w14:textId="77777777" w:rsidR="00321F62" w:rsidRPr="0085768F" w:rsidRDefault="00321F62" w:rsidP="0085768F">
            <w:pPr>
              <w:spacing w:line="276" w:lineRule="auto"/>
              <w:rPr>
                <w:rFonts w:cstheme="minorHAnsi"/>
                <w:sz w:val="16"/>
                <w:szCs w:val="16"/>
              </w:rPr>
            </w:pPr>
            <w:r w:rsidRPr="0085768F">
              <w:rPr>
                <w:rFonts w:cstheme="minorHAnsi"/>
                <w:sz w:val="16"/>
                <w:szCs w:val="16"/>
              </w:rPr>
              <w:t>Spolupráce</w:t>
            </w:r>
          </w:p>
        </w:tc>
        <w:tc>
          <w:tcPr>
            <w:tcW w:w="5948" w:type="dxa"/>
          </w:tcPr>
          <w:p w14:paraId="0E732514" w14:textId="77777777" w:rsidR="00321F62" w:rsidRPr="0085768F" w:rsidRDefault="00321F62"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Kiwanis klub Louny</w:t>
            </w:r>
          </w:p>
        </w:tc>
      </w:tr>
      <w:tr w:rsidR="00321F62" w:rsidRPr="0085768F" w14:paraId="66AE2267" w14:textId="77777777" w:rsidTr="00B8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01AAAD" w14:textId="77777777" w:rsidR="00321F62" w:rsidRPr="0085768F" w:rsidRDefault="00321F62" w:rsidP="0085768F">
            <w:pPr>
              <w:spacing w:line="276" w:lineRule="auto"/>
              <w:rPr>
                <w:rFonts w:cstheme="minorHAnsi"/>
                <w:sz w:val="16"/>
                <w:szCs w:val="16"/>
              </w:rPr>
            </w:pPr>
            <w:r w:rsidRPr="0085768F">
              <w:rPr>
                <w:rFonts w:cstheme="minorHAnsi"/>
                <w:sz w:val="16"/>
                <w:szCs w:val="16"/>
              </w:rPr>
              <w:t>Celkový rozpočet</w:t>
            </w:r>
          </w:p>
        </w:tc>
        <w:tc>
          <w:tcPr>
            <w:tcW w:w="5948" w:type="dxa"/>
          </w:tcPr>
          <w:p w14:paraId="26FD8398" w14:textId="77777777" w:rsidR="00321F62" w:rsidRPr="0085768F" w:rsidRDefault="00321F6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1F62" w:rsidRPr="0085768F" w14:paraId="2296814C" w14:textId="77777777" w:rsidTr="00B848EC">
        <w:tc>
          <w:tcPr>
            <w:cnfStyle w:val="001000000000" w:firstRow="0" w:lastRow="0" w:firstColumn="1" w:lastColumn="0" w:oddVBand="0" w:evenVBand="0" w:oddHBand="0" w:evenHBand="0" w:firstRowFirstColumn="0" w:firstRowLastColumn="0" w:lastRowFirstColumn="0" w:lastRowLastColumn="0"/>
            <w:tcW w:w="3114" w:type="dxa"/>
          </w:tcPr>
          <w:p w14:paraId="416AAE7F" w14:textId="77777777" w:rsidR="00321F62" w:rsidRPr="0085768F" w:rsidRDefault="00321F62" w:rsidP="0085768F">
            <w:pPr>
              <w:spacing w:line="276" w:lineRule="auto"/>
              <w:rPr>
                <w:rFonts w:cstheme="minorHAnsi"/>
                <w:sz w:val="16"/>
                <w:szCs w:val="16"/>
              </w:rPr>
            </w:pPr>
            <w:r w:rsidRPr="0085768F">
              <w:rPr>
                <w:rFonts w:cstheme="minorHAnsi"/>
                <w:sz w:val="16"/>
                <w:szCs w:val="16"/>
              </w:rPr>
              <w:t>Zdroj financování</w:t>
            </w:r>
          </w:p>
        </w:tc>
        <w:tc>
          <w:tcPr>
            <w:tcW w:w="5948" w:type="dxa"/>
          </w:tcPr>
          <w:p w14:paraId="34B51940" w14:textId="77777777" w:rsidR="00321F62" w:rsidRPr="0085768F" w:rsidRDefault="00321F62" w:rsidP="0085768F">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321F62" w:rsidRPr="0085768F" w14:paraId="61C0C513" w14:textId="77777777" w:rsidTr="00B8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EAFA4F" w14:textId="77777777" w:rsidR="00321F62" w:rsidRPr="0085768F" w:rsidRDefault="00321F62" w:rsidP="0085768F">
            <w:pPr>
              <w:spacing w:line="276" w:lineRule="auto"/>
              <w:rPr>
                <w:rFonts w:cstheme="minorHAnsi"/>
                <w:sz w:val="16"/>
                <w:szCs w:val="16"/>
              </w:rPr>
            </w:pPr>
            <w:r w:rsidRPr="0085768F">
              <w:rPr>
                <w:rFonts w:cstheme="minorHAnsi"/>
                <w:sz w:val="16"/>
                <w:szCs w:val="16"/>
              </w:rPr>
              <w:t>Časový harmonogram</w:t>
            </w:r>
          </w:p>
        </w:tc>
        <w:tc>
          <w:tcPr>
            <w:tcW w:w="5948" w:type="dxa"/>
          </w:tcPr>
          <w:p w14:paraId="0B9156EF" w14:textId="609CE906" w:rsidR="00321F62" w:rsidRPr="0085768F" w:rsidRDefault="00E07529"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460CD4" w:rsidRPr="0085768F" w14:paraId="42E2E1DA" w14:textId="77777777" w:rsidTr="00B848EC">
        <w:tc>
          <w:tcPr>
            <w:cnfStyle w:val="001000000000" w:firstRow="0" w:lastRow="0" w:firstColumn="1" w:lastColumn="0" w:oddVBand="0" w:evenVBand="0" w:oddHBand="0" w:evenHBand="0" w:firstRowFirstColumn="0" w:firstRowLastColumn="0" w:lastRowFirstColumn="0" w:lastRowLastColumn="0"/>
            <w:tcW w:w="3114" w:type="dxa"/>
          </w:tcPr>
          <w:p w14:paraId="3B5547DB" w14:textId="77777777" w:rsidR="00460CD4" w:rsidRPr="0085768F" w:rsidRDefault="00460CD4" w:rsidP="0085768F">
            <w:pPr>
              <w:spacing w:line="276" w:lineRule="auto"/>
              <w:rPr>
                <w:rFonts w:cstheme="minorHAnsi"/>
                <w:sz w:val="16"/>
                <w:szCs w:val="16"/>
              </w:rPr>
            </w:pPr>
            <w:r w:rsidRPr="0085768F">
              <w:rPr>
                <w:rFonts w:cstheme="minorHAnsi"/>
                <w:sz w:val="16"/>
                <w:szCs w:val="16"/>
              </w:rPr>
              <w:t>Cíl MAP</w:t>
            </w:r>
          </w:p>
        </w:tc>
        <w:tc>
          <w:tcPr>
            <w:tcW w:w="5948" w:type="dxa"/>
          </w:tcPr>
          <w:p w14:paraId="701E2D41" w14:textId="61CDD1B0" w:rsidR="001557A0" w:rsidRPr="0085768F" w:rsidRDefault="001557A0" w:rsidP="0085768F">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1.3 Podpora iniciativy a kreativity dětí, rozvoj výchovy k udržitelnému rozvoji (sociálních a občanských kompetencí dětí, rozvoj kulturního povědomí a vyjádření dětí, rozvoj environmentálního povědomí), výchova k pohybu a zdravému životnímu stylu, a dalších klíčových kompetencí dětí, socioemočních, včetně rozvoje wellbeingu a duševního zdraví dětí a PP v předškolním vzdělávání </w:t>
            </w:r>
          </w:p>
          <w:p w14:paraId="51B25E92" w14:textId="04A50640" w:rsidR="00460CD4" w:rsidRPr="0085768F" w:rsidRDefault="000E0E45" w:rsidP="0085768F">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w:t>
            </w:r>
            <w:r w:rsidRPr="0085768F">
              <w:rPr>
                <w:rFonts w:ascii="Calibri" w:hAnsi="Calibri" w:cs="Calibri"/>
                <w:sz w:val="16"/>
                <w:szCs w:val="16"/>
              </w:rPr>
              <w:br/>
              <w:t>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460CD4" w:rsidRPr="0085768F" w14:paraId="749E7AA1" w14:textId="77777777" w:rsidTr="00B8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FF47BB" w14:textId="77777777" w:rsidR="00460CD4" w:rsidRPr="0085768F" w:rsidRDefault="00460CD4" w:rsidP="0085768F">
            <w:pPr>
              <w:spacing w:line="276" w:lineRule="auto"/>
              <w:rPr>
                <w:rFonts w:cstheme="minorHAnsi"/>
                <w:sz w:val="16"/>
                <w:szCs w:val="16"/>
              </w:rPr>
            </w:pPr>
            <w:r w:rsidRPr="0085768F">
              <w:rPr>
                <w:rFonts w:cstheme="minorHAnsi"/>
                <w:sz w:val="16"/>
                <w:szCs w:val="16"/>
              </w:rPr>
              <w:t>Opatření MAP</w:t>
            </w:r>
          </w:p>
        </w:tc>
        <w:tc>
          <w:tcPr>
            <w:tcW w:w="5948" w:type="dxa"/>
          </w:tcPr>
          <w:p w14:paraId="2C0EB8AE" w14:textId="77777777" w:rsidR="001557A0" w:rsidRPr="0085768F" w:rsidRDefault="001557A0" w:rsidP="0085768F">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noProof/>
                <w:color w:val="000000" w:themeColor="text1"/>
                <w:sz w:val="16"/>
                <w:szCs w:val="16"/>
              </w:rPr>
            </w:pPr>
            <w:r w:rsidRPr="0085768F">
              <w:rPr>
                <w:rFonts w:ascii="Calibri" w:hAnsi="Calibri" w:cs="Calibri"/>
                <w:noProof/>
                <w:sz w:val="16"/>
                <w:szCs w:val="16"/>
              </w:rPr>
              <w:t>1.3.2 Rozvoj v oblasti udržitelného rozvoje – EVVO, sociální, občanské a socioemoční dovednosti, rozvoj kulturního povědomí a vyjádření dětí</w:t>
            </w:r>
            <w:r w:rsidRPr="0085768F">
              <w:rPr>
                <w:rFonts w:ascii="Calibri" w:hAnsi="Calibri" w:cs="Calibri"/>
                <w:noProof/>
                <w:color w:val="000000" w:themeColor="text1"/>
                <w:sz w:val="16"/>
                <w:szCs w:val="16"/>
              </w:rPr>
              <w:t xml:space="preserve"> </w:t>
            </w:r>
          </w:p>
          <w:p w14:paraId="206F9B1D" w14:textId="4E29938F" w:rsidR="00460CD4" w:rsidRPr="0085768F" w:rsidRDefault="00460CD4"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2.3.6 </w:t>
            </w:r>
            <w:r w:rsidR="00EE284A" w:rsidRPr="0085768F">
              <w:rPr>
                <w:rFonts w:ascii="Calibri" w:hAnsi="Calibri" w:cs="Calibri"/>
                <w:noProof/>
                <w:sz w:val="16"/>
                <w:szCs w:val="16"/>
              </w:rPr>
              <w:t>Rozvoj vzdělávání pro udržitelný rozvoj (sociální, socioemoční a občanské kompetence) na ZŠ</w:t>
            </w:r>
          </w:p>
        </w:tc>
      </w:tr>
    </w:tbl>
    <w:p w14:paraId="2608DAB3" w14:textId="77777777" w:rsidR="00321F62" w:rsidRPr="0085768F" w:rsidRDefault="00321F62" w:rsidP="0085768F">
      <w:pPr>
        <w:spacing w:after="0"/>
        <w:rPr>
          <w:b/>
          <w:bCs/>
          <w:sz w:val="16"/>
          <w:szCs w:val="16"/>
          <w:lang w:eastAsia="x-none"/>
        </w:rPr>
      </w:pPr>
    </w:p>
    <w:p w14:paraId="445427E9" w14:textId="77777777" w:rsidR="00F25B0E" w:rsidRDefault="00F25B0E" w:rsidP="00EA6EE6">
      <w:pPr>
        <w:rPr>
          <w:b/>
          <w:bCs/>
          <w:lang w:eastAsia="x-none"/>
        </w:rPr>
      </w:pPr>
    </w:p>
    <w:p w14:paraId="6308D149" w14:textId="77777777" w:rsidR="00C37544" w:rsidRDefault="00C37544" w:rsidP="00EA6EE6">
      <w:pPr>
        <w:rPr>
          <w:b/>
          <w:bCs/>
          <w:lang w:eastAsia="x-none"/>
        </w:rPr>
      </w:pPr>
    </w:p>
    <w:p w14:paraId="31948C53" w14:textId="77777777" w:rsidR="00C37544" w:rsidRDefault="00C37544" w:rsidP="00EA6EE6">
      <w:pPr>
        <w:rPr>
          <w:b/>
          <w:bCs/>
          <w:lang w:eastAsia="x-none"/>
        </w:rPr>
      </w:pPr>
    </w:p>
    <w:p w14:paraId="0A75E390" w14:textId="77777777" w:rsidR="00C37544" w:rsidRPr="00321F62" w:rsidRDefault="00C37544" w:rsidP="00EA6EE6">
      <w:pPr>
        <w:rPr>
          <w:b/>
          <w:bCs/>
          <w:lang w:eastAsia="x-none"/>
        </w:rPr>
      </w:pPr>
    </w:p>
    <w:p w14:paraId="2B887061" w14:textId="2C4C04B1" w:rsidR="00EA6EE6" w:rsidRPr="00C37544" w:rsidRDefault="00321F62" w:rsidP="00C37544">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C37544">
        <w:rPr>
          <w:b/>
          <w:bCs/>
          <w:sz w:val="28"/>
          <w:szCs w:val="28"/>
          <w:lang w:eastAsia="x-none"/>
        </w:rPr>
        <w:t>7) Základní škola a Mateřská škola Koštice</w:t>
      </w:r>
    </w:p>
    <w:tbl>
      <w:tblPr>
        <w:tblStyle w:val="Tabulkaseznamu3zvraznn2"/>
        <w:tblW w:w="0" w:type="auto"/>
        <w:tblLook w:val="04A0" w:firstRow="1" w:lastRow="0" w:firstColumn="1" w:lastColumn="0" w:noHBand="0" w:noVBand="1"/>
      </w:tblPr>
      <w:tblGrid>
        <w:gridCol w:w="2689"/>
        <w:gridCol w:w="6373"/>
      </w:tblGrid>
      <w:tr w:rsidR="00935526" w:rsidRPr="0085768F" w14:paraId="7FDA83F9" w14:textId="77777777" w:rsidTr="00651F5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646B90B0" w14:textId="77777777" w:rsidR="00935526" w:rsidRPr="0085768F" w:rsidRDefault="00935526" w:rsidP="0077305C">
            <w:pPr>
              <w:spacing w:line="276" w:lineRule="auto"/>
              <w:rPr>
                <w:rFonts w:cstheme="minorHAnsi"/>
                <w:sz w:val="16"/>
                <w:szCs w:val="16"/>
              </w:rPr>
            </w:pPr>
            <w:r w:rsidRPr="0085768F">
              <w:rPr>
                <w:rFonts w:cstheme="minorHAnsi"/>
                <w:sz w:val="16"/>
                <w:szCs w:val="16"/>
              </w:rPr>
              <w:t>Název aktivity</w:t>
            </w:r>
          </w:p>
        </w:tc>
        <w:tc>
          <w:tcPr>
            <w:tcW w:w="6373" w:type="dxa"/>
          </w:tcPr>
          <w:p w14:paraId="28159A49" w14:textId="77777777" w:rsidR="00935526" w:rsidRPr="00651F5E" w:rsidRDefault="00935526"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51F5E">
              <w:rPr>
                <w:rFonts w:cstheme="minorHAnsi"/>
                <w:sz w:val="16"/>
                <w:szCs w:val="16"/>
              </w:rPr>
              <w:t xml:space="preserve">Spolupráce s Městskou knihovnou Louny </w:t>
            </w:r>
          </w:p>
          <w:p w14:paraId="0D9A9F36" w14:textId="645A90CF" w:rsidR="00651F5E" w:rsidRPr="00651F5E" w:rsidRDefault="00651F5E"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51F5E">
              <w:rPr>
                <w:rFonts w:cstheme="minorHAnsi"/>
                <w:sz w:val="16"/>
                <w:szCs w:val="16"/>
              </w:rPr>
              <w:t>ZREALIZOVÁNO</w:t>
            </w:r>
          </w:p>
        </w:tc>
      </w:tr>
      <w:tr w:rsidR="00935526" w:rsidRPr="0085768F" w14:paraId="150156A5" w14:textId="77777777" w:rsidTr="00651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D05F1D9" w14:textId="77777777" w:rsidR="00935526" w:rsidRPr="0085768F" w:rsidRDefault="00935526"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681BFE8D" w14:textId="41900E52" w:rsidR="00935526" w:rsidRPr="0085768F" w:rsidRDefault="00935526"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35526" w:rsidRPr="0085768F" w14:paraId="50123B62" w14:textId="77777777" w:rsidTr="00651F5E">
        <w:tc>
          <w:tcPr>
            <w:cnfStyle w:val="001000000000" w:firstRow="0" w:lastRow="0" w:firstColumn="1" w:lastColumn="0" w:oddVBand="0" w:evenVBand="0" w:oddHBand="0" w:evenHBand="0" w:firstRowFirstColumn="0" w:firstRowLastColumn="0" w:lastRowFirstColumn="0" w:lastRowLastColumn="0"/>
            <w:tcW w:w="2689" w:type="dxa"/>
          </w:tcPr>
          <w:p w14:paraId="6F65AF3C" w14:textId="77777777" w:rsidR="00935526" w:rsidRPr="0085768F" w:rsidRDefault="00935526"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2B0092F3" w14:textId="3AE4DED1" w:rsidR="00935526" w:rsidRPr="0085768F" w:rsidRDefault="00935526"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35526" w:rsidRPr="0085768F" w14:paraId="45C3DF7F" w14:textId="77777777" w:rsidTr="00651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67D06E6" w14:textId="77777777" w:rsidR="00935526" w:rsidRPr="0085768F" w:rsidRDefault="00935526" w:rsidP="0077305C">
            <w:pPr>
              <w:spacing w:line="276" w:lineRule="auto"/>
              <w:rPr>
                <w:rFonts w:cstheme="minorHAnsi"/>
                <w:sz w:val="16"/>
                <w:szCs w:val="16"/>
              </w:rPr>
            </w:pPr>
            <w:r w:rsidRPr="0085768F">
              <w:rPr>
                <w:rFonts w:cstheme="minorHAnsi"/>
                <w:sz w:val="16"/>
                <w:szCs w:val="16"/>
              </w:rPr>
              <w:t>Cíl aktivity</w:t>
            </w:r>
          </w:p>
        </w:tc>
        <w:tc>
          <w:tcPr>
            <w:tcW w:w="6373" w:type="dxa"/>
          </w:tcPr>
          <w:p w14:paraId="657E9FC3" w14:textId="5641C15F" w:rsidR="00935526" w:rsidRPr="0085768F" w:rsidRDefault="00935526"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651F5E" w:rsidRPr="0085768F">
              <w:rPr>
                <w:rFonts w:cstheme="minorHAnsi"/>
                <w:sz w:val="16"/>
                <w:szCs w:val="16"/>
              </w:rPr>
              <w:t>MŠ – besedy</w:t>
            </w:r>
            <w:r w:rsidRPr="0085768F">
              <w:rPr>
                <w:rFonts w:cstheme="minorHAnsi"/>
                <w:sz w:val="16"/>
                <w:szCs w:val="16"/>
              </w:rPr>
              <w:t xml:space="preserve"> pro děti dle nabídky knihovny, pasování předškoláků na školáky</w:t>
            </w:r>
            <w:r w:rsidR="00F06353" w:rsidRPr="0085768F">
              <w:rPr>
                <w:rFonts w:cstheme="minorHAnsi"/>
                <w:sz w:val="16"/>
                <w:szCs w:val="16"/>
              </w:rPr>
              <w:t>, autorská čtení</w:t>
            </w:r>
          </w:p>
        </w:tc>
      </w:tr>
      <w:tr w:rsidR="00935526" w:rsidRPr="0085768F" w14:paraId="28676290" w14:textId="77777777" w:rsidTr="00651F5E">
        <w:tc>
          <w:tcPr>
            <w:cnfStyle w:val="001000000000" w:firstRow="0" w:lastRow="0" w:firstColumn="1" w:lastColumn="0" w:oddVBand="0" w:evenVBand="0" w:oddHBand="0" w:evenHBand="0" w:firstRowFirstColumn="0" w:firstRowLastColumn="0" w:lastRowFirstColumn="0" w:lastRowLastColumn="0"/>
            <w:tcW w:w="2689" w:type="dxa"/>
          </w:tcPr>
          <w:p w14:paraId="0661D4F2" w14:textId="77777777" w:rsidR="00935526" w:rsidRPr="0085768F" w:rsidRDefault="00935526" w:rsidP="0077305C">
            <w:pPr>
              <w:spacing w:line="276" w:lineRule="auto"/>
              <w:rPr>
                <w:rFonts w:cstheme="minorHAnsi"/>
                <w:sz w:val="16"/>
                <w:szCs w:val="16"/>
              </w:rPr>
            </w:pPr>
            <w:r w:rsidRPr="0085768F">
              <w:rPr>
                <w:rFonts w:cstheme="minorHAnsi"/>
                <w:sz w:val="16"/>
                <w:szCs w:val="16"/>
              </w:rPr>
              <w:t>Spolupráce</w:t>
            </w:r>
          </w:p>
        </w:tc>
        <w:tc>
          <w:tcPr>
            <w:tcW w:w="6373" w:type="dxa"/>
          </w:tcPr>
          <w:p w14:paraId="7232F82A" w14:textId="51FF4F46" w:rsidR="00935526" w:rsidRPr="0085768F" w:rsidRDefault="00935526"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Městská knihovna Louny</w:t>
            </w:r>
          </w:p>
        </w:tc>
      </w:tr>
      <w:tr w:rsidR="00935526" w:rsidRPr="0085768F" w14:paraId="2EDB045D" w14:textId="77777777" w:rsidTr="00651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13CF92B" w14:textId="77777777" w:rsidR="00935526" w:rsidRPr="0085768F" w:rsidRDefault="00935526"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3B2FABB5" w14:textId="77777777" w:rsidR="00935526" w:rsidRPr="0085768F" w:rsidRDefault="00935526"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35526" w:rsidRPr="0085768F" w14:paraId="5676DFD2" w14:textId="77777777" w:rsidTr="00651F5E">
        <w:tc>
          <w:tcPr>
            <w:cnfStyle w:val="001000000000" w:firstRow="0" w:lastRow="0" w:firstColumn="1" w:lastColumn="0" w:oddVBand="0" w:evenVBand="0" w:oddHBand="0" w:evenHBand="0" w:firstRowFirstColumn="0" w:firstRowLastColumn="0" w:lastRowFirstColumn="0" w:lastRowLastColumn="0"/>
            <w:tcW w:w="2689" w:type="dxa"/>
          </w:tcPr>
          <w:p w14:paraId="234333D0" w14:textId="77777777" w:rsidR="00935526" w:rsidRPr="0085768F" w:rsidRDefault="00935526"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642765BD" w14:textId="77777777" w:rsidR="00935526" w:rsidRPr="0085768F" w:rsidRDefault="00935526"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35526" w:rsidRPr="0085768F" w14:paraId="5A494562" w14:textId="77777777" w:rsidTr="00651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975652A" w14:textId="77777777" w:rsidR="00935526" w:rsidRPr="0085768F" w:rsidRDefault="00935526"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17B6C8FD" w14:textId="08BAC954" w:rsidR="00935526" w:rsidRPr="0085768F" w:rsidRDefault="00E07529"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935526" w:rsidRPr="0085768F" w14:paraId="76F0C985" w14:textId="77777777" w:rsidTr="00651F5E">
        <w:tc>
          <w:tcPr>
            <w:cnfStyle w:val="001000000000" w:firstRow="0" w:lastRow="0" w:firstColumn="1" w:lastColumn="0" w:oddVBand="0" w:evenVBand="0" w:oddHBand="0" w:evenHBand="0" w:firstRowFirstColumn="0" w:firstRowLastColumn="0" w:lastRowFirstColumn="0" w:lastRowLastColumn="0"/>
            <w:tcW w:w="2689" w:type="dxa"/>
          </w:tcPr>
          <w:p w14:paraId="47F7B8A3" w14:textId="77777777" w:rsidR="00935526" w:rsidRPr="0085768F" w:rsidRDefault="00935526" w:rsidP="0077305C">
            <w:pPr>
              <w:spacing w:line="276" w:lineRule="auto"/>
              <w:rPr>
                <w:rFonts w:cstheme="minorHAnsi"/>
                <w:sz w:val="16"/>
                <w:szCs w:val="16"/>
              </w:rPr>
            </w:pPr>
            <w:r w:rsidRPr="0085768F">
              <w:rPr>
                <w:rFonts w:cstheme="minorHAnsi"/>
                <w:sz w:val="16"/>
                <w:szCs w:val="16"/>
              </w:rPr>
              <w:t>Cíl MAP</w:t>
            </w:r>
          </w:p>
        </w:tc>
        <w:tc>
          <w:tcPr>
            <w:tcW w:w="6373" w:type="dxa"/>
          </w:tcPr>
          <w:p w14:paraId="7B6B850A" w14:textId="77777777" w:rsidR="00935526" w:rsidRPr="0085768F" w:rsidRDefault="00935526" w:rsidP="0077305C">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1.2. </w:t>
            </w:r>
            <w:r w:rsidR="00EE284A" w:rsidRPr="0085768F">
              <w:rPr>
                <w:rFonts w:ascii="Calibri" w:hAnsi="Calibri" w:cs="Calibri"/>
                <w:sz w:val="16"/>
                <w:szCs w:val="16"/>
              </w:rPr>
              <w:t>Rozvoj matematické a finanční pregramotnosti, čtenářské pregramotnosti včetně rozvoje digitálních kompetencí a gramotností dětí, výuky   cizích jazyků a polytechnického vzdělávání v předškolním vzdělávání</w:t>
            </w:r>
          </w:p>
          <w:p w14:paraId="2C69EE89" w14:textId="087931A4" w:rsidR="001557A0" w:rsidRPr="0085768F" w:rsidRDefault="001557A0" w:rsidP="0077305C">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podpora vztahu k místu, kde žijí </w:t>
            </w:r>
          </w:p>
        </w:tc>
      </w:tr>
      <w:tr w:rsidR="00935526" w:rsidRPr="0085768F" w14:paraId="5C375E3C" w14:textId="77777777" w:rsidTr="00651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E6FE5A9" w14:textId="77777777" w:rsidR="00935526" w:rsidRPr="0085768F" w:rsidRDefault="00935526" w:rsidP="0077305C">
            <w:pPr>
              <w:spacing w:line="276" w:lineRule="auto"/>
              <w:rPr>
                <w:rFonts w:cstheme="minorHAnsi"/>
                <w:sz w:val="16"/>
                <w:szCs w:val="16"/>
              </w:rPr>
            </w:pPr>
            <w:r w:rsidRPr="0085768F">
              <w:rPr>
                <w:rFonts w:cstheme="minorHAnsi"/>
                <w:sz w:val="16"/>
                <w:szCs w:val="16"/>
              </w:rPr>
              <w:t>Opatření MAP</w:t>
            </w:r>
          </w:p>
        </w:tc>
        <w:tc>
          <w:tcPr>
            <w:tcW w:w="6373" w:type="dxa"/>
          </w:tcPr>
          <w:p w14:paraId="3DCDF429" w14:textId="77777777" w:rsidR="00935526" w:rsidRPr="0085768F" w:rsidRDefault="00935526"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1.2.2 Rozvoj čtenářské pregramotnosti v předškolním vzdělávání </w:t>
            </w:r>
          </w:p>
          <w:p w14:paraId="01A2C39F" w14:textId="211CA6DB" w:rsidR="001557A0" w:rsidRPr="0085768F" w:rsidRDefault="001557A0"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noProof/>
                <w:sz w:val="16"/>
                <w:szCs w:val="16"/>
              </w:rPr>
              <w:t>2.2.1 Rozvoj čtenářské gramotnosti na ZŠ</w:t>
            </w:r>
          </w:p>
        </w:tc>
      </w:tr>
    </w:tbl>
    <w:p w14:paraId="19939CBB" w14:textId="77777777" w:rsidR="00F80DCB" w:rsidRDefault="00F80DCB" w:rsidP="00651F5E">
      <w:pPr>
        <w:spacing w:after="0"/>
        <w:rPr>
          <w:b/>
          <w:bCs/>
          <w:sz w:val="16"/>
          <w:szCs w:val="16"/>
          <w:lang w:eastAsia="x-none"/>
        </w:rPr>
      </w:pPr>
    </w:p>
    <w:tbl>
      <w:tblPr>
        <w:tblStyle w:val="Tabulkaseznamu3zvraznn2"/>
        <w:tblW w:w="0" w:type="auto"/>
        <w:tblLook w:val="04A0" w:firstRow="1" w:lastRow="0" w:firstColumn="1" w:lastColumn="0" w:noHBand="0" w:noVBand="1"/>
      </w:tblPr>
      <w:tblGrid>
        <w:gridCol w:w="2689"/>
        <w:gridCol w:w="6373"/>
      </w:tblGrid>
      <w:tr w:rsidR="00935526" w:rsidRPr="0085768F" w14:paraId="437E1B91" w14:textId="77777777" w:rsidTr="00651F5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79B7ED90" w14:textId="77777777" w:rsidR="00935526" w:rsidRPr="0085768F" w:rsidRDefault="00935526" w:rsidP="0077305C">
            <w:pPr>
              <w:spacing w:line="276" w:lineRule="auto"/>
              <w:rPr>
                <w:rFonts w:cstheme="minorHAnsi"/>
                <w:sz w:val="16"/>
                <w:szCs w:val="16"/>
              </w:rPr>
            </w:pPr>
            <w:r w:rsidRPr="0085768F">
              <w:rPr>
                <w:rFonts w:cstheme="minorHAnsi"/>
                <w:sz w:val="16"/>
                <w:szCs w:val="16"/>
              </w:rPr>
              <w:t>Název aktivity</w:t>
            </w:r>
          </w:p>
        </w:tc>
        <w:tc>
          <w:tcPr>
            <w:tcW w:w="6373" w:type="dxa"/>
          </w:tcPr>
          <w:p w14:paraId="57D9EA67" w14:textId="77777777" w:rsidR="00651F5E" w:rsidRPr="00651F5E" w:rsidRDefault="00935526"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51F5E">
              <w:rPr>
                <w:rFonts w:cstheme="minorHAnsi"/>
                <w:sz w:val="16"/>
                <w:szCs w:val="16"/>
              </w:rPr>
              <w:t xml:space="preserve">Akce s rodiči </w:t>
            </w:r>
          </w:p>
          <w:p w14:paraId="202195D7" w14:textId="68DAA901" w:rsidR="00651F5E" w:rsidRPr="0085768F" w:rsidRDefault="00651F5E"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651F5E">
              <w:rPr>
                <w:rFonts w:cstheme="minorHAnsi"/>
                <w:sz w:val="16"/>
                <w:szCs w:val="16"/>
              </w:rPr>
              <w:t>ZREALIZOVÁNO</w:t>
            </w:r>
          </w:p>
        </w:tc>
      </w:tr>
      <w:tr w:rsidR="00F06353" w:rsidRPr="0085768F" w14:paraId="5241371C" w14:textId="77777777" w:rsidTr="00651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D80320E" w14:textId="02C7B452" w:rsidR="00F06353" w:rsidRPr="0085768F" w:rsidRDefault="00F06353" w:rsidP="0077305C">
            <w:pPr>
              <w:spacing w:line="276" w:lineRule="auto"/>
              <w:rPr>
                <w:rFonts w:ascii="Calibri" w:hAnsi="Calibri" w:cs="Calibri"/>
                <w:sz w:val="16"/>
                <w:szCs w:val="16"/>
              </w:rPr>
            </w:pPr>
            <w:r w:rsidRPr="0085768F">
              <w:rPr>
                <w:rFonts w:ascii="Calibri" w:hAnsi="Calibri" w:cs="Calibri"/>
                <w:sz w:val="16"/>
                <w:szCs w:val="16"/>
              </w:rPr>
              <w:t>Charakteristika aktivity</w:t>
            </w:r>
          </w:p>
        </w:tc>
        <w:tc>
          <w:tcPr>
            <w:tcW w:w="6373" w:type="dxa"/>
          </w:tcPr>
          <w:p w14:paraId="14C22E15" w14:textId="77777777" w:rsidR="00F06353" w:rsidRPr="0085768F" w:rsidRDefault="00F06353" w:rsidP="0077305C">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Společné čtení</w:t>
            </w:r>
          </w:p>
          <w:p w14:paraId="25A4CF7F" w14:textId="77777777" w:rsidR="00F06353" w:rsidRPr="0085768F" w:rsidRDefault="00F06353" w:rsidP="0077305C">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Adventní vystoupení</w:t>
            </w:r>
          </w:p>
          <w:p w14:paraId="3B0E2F68" w14:textId="77777777" w:rsidR="00F06353" w:rsidRPr="0085768F" w:rsidRDefault="00F06353" w:rsidP="0077305C">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Vánoční zvyky</w:t>
            </w:r>
          </w:p>
          <w:p w14:paraId="0D6B9828" w14:textId="77777777" w:rsidR="00F06353" w:rsidRPr="0085768F" w:rsidRDefault="00F06353" w:rsidP="0077305C">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Dýňování</w:t>
            </w:r>
          </w:p>
          <w:p w14:paraId="3E066676" w14:textId="77777777" w:rsidR="00F06353" w:rsidRPr="0085768F" w:rsidRDefault="00F06353" w:rsidP="0077305C">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Besídky</w:t>
            </w:r>
          </w:p>
          <w:p w14:paraId="2A0D1090" w14:textId="2FCC785C" w:rsidR="00F06353" w:rsidRPr="0085768F" w:rsidRDefault="0067656D" w:rsidP="0077305C">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K</w:t>
            </w:r>
            <w:r w:rsidR="00F06353" w:rsidRPr="0085768F">
              <w:rPr>
                <w:rFonts w:ascii="Calibri" w:hAnsi="Calibri" w:cs="Calibri"/>
                <w:sz w:val="16"/>
                <w:szCs w:val="16"/>
              </w:rPr>
              <w:t>arneval</w:t>
            </w:r>
          </w:p>
        </w:tc>
      </w:tr>
      <w:tr w:rsidR="00935526" w:rsidRPr="0085768F" w14:paraId="0FE58B11" w14:textId="77777777" w:rsidTr="00651F5E">
        <w:tc>
          <w:tcPr>
            <w:cnfStyle w:val="001000000000" w:firstRow="0" w:lastRow="0" w:firstColumn="1" w:lastColumn="0" w:oddVBand="0" w:evenVBand="0" w:oddHBand="0" w:evenHBand="0" w:firstRowFirstColumn="0" w:firstRowLastColumn="0" w:lastRowFirstColumn="0" w:lastRowLastColumn="0"/>
            <w:tcW w:w="2689" w:type="dxa"/>
          </w:tcPr>
          <w:p w14:paraId="57F467EF" w14:textId="77777777" w:rsidR="00935526" w:rsidRPr="0085768F" w:rsidRDefault="00935526"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564428FE" w14:textId="77777777" w:rsidR="00935526" w:rsidRPr="0085768F" w:rsidRDefault="00935526"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35526" w:rsidRPr="0085768F" w14:paraId="1AFA71D7" w14:textId="77777777" w:rsidTr="00651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414C923" w14:textId="77777777" w:rsidR="00935526" w:rsidRPr="0085768F" w:rsidRDefault="00935526"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5C754C3C" w14:textId="77777777" w:rsidR="00935526" w:rsidRPr="0085768F" w:rsidRDefault="00935526"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35526" w:rsidRPr="0085768F" w14:paraId="2B9A50EB" w14:textId="77777777" w:rsidTr="00651F5E">
        <w:tc>
          <w:tcPr>
            <w:cnfStyle w:val="001000000000" w:firstRow="0" w:lastRow="0" w:firstColumn="1" w:lastColumn="0" w:oddVBand="0" w:evenVBand="0" w:oddHBand="0" w:evenHBand="0" w:firstRowFirstColumn="0" w:firstRowLastColumn="0" w:lastRowFirstColumn="0" w:lastRowLastColumn="0"/>
            <w:tcW w:w="2689" w:type="dxa"/>
          </w:tcPr>
          <w:p w14:paraId="14EE08FE" w14:textId="77777777" w:rsidR="00935526" w:rsidRPr="0085768F" w:rsidRDefault="00935526" w:rsidP="0077305C">
            <w:pPr>
              <w:spacing w:line="276" w:lineRule="auto"/>
              <w:rPr>
                <w:rFonts w:cstheme="minorHAnsi"/>
                <w:sz w:val="16"/>
                <w:szCs w:val="16"/>
              </w:rPr>
            </w:pPr>
            <w:r w:rsidRPr="0085768F">
              <w:rPr>
                <w:rFonts w:cstheme="minorHAnsi"/>
                <w:sz w:val="16"/>
                <w:szCs w:val="16"/>
              </w:rPr>
              <w:t>Cíl aktivity</w:t>
            </w:r>
          </w:p>
        </w:tc>
        <w:tc>
          <w:tcPr>
            <w:tcW w:w="6373" w:type="dxa"/>
          </w:tcPr>
          <w:p w14:paraId="0ADBC17B" w14:textId="7F710B9B" w:rsidR="00935526" w:rsidRPr="0085768F" w:rsidRDefault="00F06353"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s rodiči</w:t>
            </w:r>
          </w:p>
        </w:tc>
      </w:tr>
      <w:tr w:rsidR="00935526" w:rsidRPr="0085768F" w14:paraId="39F9BF75" w14:textId="77777777" w:rsidTr="00651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A1F1AEA" w14:textId="77777777" w:rsidR="00935526" w:rsidRPr="0085768F" w:rsidRDefault="00935526" w:rsidP="0077305C">
            <w:pPr>
              <w:spacing w:line="276" w:lineRule="auto"/>
              <w:rPr>
                <w:rFonts w:cstheme="minorHAnsi"/>
                <w:sz w:val="16"/>
                <w:szCs w:val="16"/>
              </w:rPr>
            </w:pPr>
            <w:r w:rsidRPr="0085768F">
              <w:rPr>
                <w:rFonts w:cstheme="minorHAnsi"/>
                <w:sz w:val="16"/>
                <w:szCs w:val="16"/>
              </w:rPr>
              <w:t>Spolupráce</w:t>
            </w:r>
          </w:p>
        </w:tc>
        <w:tc>
          <w:tcPr>
            <w:tcW w:w="6373" w:type="dxa"/>
          </w:tcPr>
          <w:p w14:paraId="76587126" w14:textId="714C8696" w:rsidR="00935526" w:rsidRPr="0085768F" w:rsidRDefault="00935526"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35526" w:rsidRPr="0085768F" w14:paraId="1DFDD1C0" w14:textId="77777777" w:rsidTr="00651F5E">
        <w:tc>
          <w:tcPr>
            <w:cnfStyle w:val="001000000000" w:firstRow="0" w:lastRow="0" w:firstColumn="1" w:lastColumn="0" w:oddVBand="0" w:evenVBand="0" w:oddHBand="0" w:evenHBand="0" w:firstRowFirstColumn="0" w:firstRowLastColumn="0" w:lastRowFirstColumn="0" w:lastRowLastColumn="0"/>
            <w:tcW w:w="2689" w:type="dxa"/>
          </w:tcPr>
          <w:p w14:paraId="3D32C0B3" w14:textId="77777777" w:rsidR="00935526" w:rsidRPr="0085768F" w:rsidRDefault="00935526"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5F175AA8" w14:textId="77777777" w:rsidR="00935526" w:rsidRPr="0085768F" w:rsidRDefault="00935526"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35526" w:rsidRPr="0085768F" w14:paraId="3F551346" w14:textId="77777777" w:rsidTr="00651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D6469C0" w14:textId="77777777" w:rsidR="00935526" w:rsidRPr="0085768F" w:rsidRDefault="00935526"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0039AAAB" w14:textId="77777777" w:rsidR="00935526" w:rsidRPr="0085768F" w:rsidRDefault="00935526"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35526" w:rsidRPr="0085768F" w14:paraId="20BB6079" w14:textId="77777777" w:rsidTr="00651F5E">
        <w:tc>
          <w:tcPr>
            <w:cnfStyle w:val="001000000000" w:firstRow="0" w:lastRow="0" w:firstColumn="1" w:lastColumn="0" w:oddVBand="0" w:evenVBand="0" w:oddHBand="0" w:evenHBand="0" w:firstRowFirstColumn="0" w:firstRowLastColumn="0" w:lastRowFirstColumn="0" w:lastRowLastColumn="0"/>
            <w:tcW w:w="2689" w:type="dxa"/>
          </w:tcPr>
          <w:p w14:paraId="3DD14444" w14:textId="77777777" w:rsidR="00935526" w:rsidRPr="0085768F" w:rsidRDefault="00935526"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2034B2C8" w14:textId="6F309651" w:rsidR="00935526" w:rsidRPr="0085768F" w:rsidRDefault="00E07529"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935526" w:rsidRPr="0085768F" w14:paraId="50E16760" w14:textId="77777777" w:rsidTr="00651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F70D62D" w14:textId="77777777" w:rsidR="00935526" w:rsidRPr="0085768F" w:rsidRDefault="00935526" w:rsidP="0077305C">
            <w:pPr>
              <w:spacing w:line="276" w:lineRule="auto"/>
              <w:rPr>
                <w:rFonts w:cstheme="minorHAnsi"/>
                <w:sz w:val="16"/>
                <w:szCs w:val="16"/>
              </w:rPr>
            </w:pPr>
            <w:r w:rsidRPr="0085768F">
              <w:rPr>
                <w:rFonts w:cstheme="minorHAnsi"/>
                <w:sz w:val="16"/>
                <w:szCs w:val="16"/>
              </w:rPr>
              <w:t>Cíl MAP</w:t>
            </w:r>
          </w:p>
        </w:tc>
        <w:tc>
          <w:tcPr>
            <w:tcW w:w="6373" w:type="dxa"/>
          </w:tcPr>
          <w:p w14:paraId="0ECA5AA9" w14:textId="77777777" w:rsidR="00935526" w:rsidRPr="0085768F" w:rsidRDefault="004130C4"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1.1 </w:t>
            </w:r>
            <w:r w:rsidR="00EE284A" w:rsidRPr="0085768F">
              <w:rPr>
                <w:rFonts w:ascii="Calibri" w:hAnsi="Calibri" w:cs="Calibri"/>
                <w:sz w:val="16"/>
                <w:szCs w:val="16"/>
              </w:rPr>
              <w:t>Podpora kvalitního inkluzivního a společného vzdělávání z hlediska odborně-personálních kapacit a specifického vybavení</w:t>
            </w:r>
            <w:r w:rsidR="00EE284A" w:rsidRPr="0085768F">
              <w:rPr>
                <w:rFonts w:cstheme="minorHAnsi"/>
                <w:sz w:val="16"/>
                <w:szCs w:val="16"/>
              </w:rPr>
              <w:t xml:space="preserve"> </w:t>
            </w:r>
          </w:p>
          <w:p w14:paraId="36F4A4F2" w14:textId="77777777" w:rsidR="0067656D" w:rsidRPr="0085768F" w:rsidRDefault="0067656D"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1.3 Podpora iniciativy a kreativity dětí, rozvoj výchovy k udržitelnému rozvoji (sociálních a občanských kompetencí dětí, rozvoj kulturního povědomí a vyjádření dětí, rozvoj environmentálního povědomí), výchova k pohybu a zdravému životnímu stylu, a dalších klíčových kompetencí dětí, socioemočních, včetně rozvoje wellbeingu a duševního zdraví dětí a PP v předškolním vzdělávání</w:t>
            </w:r>
          </w:p>
          <w:p w14:paraId="3249B63F" w14:textId="5E877F1D" w:rsidR="0067656D" w:rsidRPr="0085768F" w:rsidRDefault="0067656D"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2.2 Rozvoj čtenářské gramotnosti, kulturního povědomí a vyjádření dětí a žáků, podpora vztahu k místu, kde žijí</w:t>
            </w:r>
          </w:p>
        </w:tc>
      </w:tr>
      <w:tr w:rsidR="00935526" w:rsidRPr="0085768F" w14:paraId="46715FC7" w14:textId="77777777" w:rsidTr="00651F5E">
        <w:tc>
          <w:tcPr>
            <w:cnfStyle w:val="001000000000" w:firstRow="0" w:lastRow="0" w:firstColumn="1" w:lastColumn="0" w:oddVBand="0" w:evenVBand="0" w:oddHBand="0" w:evenHBand="0" w:firstRowFirstColumn="0" w:firstRowLastColumn="0" w:lastRowFirstColumn="0" w:lastRowLastColumn="0"/>
            <w:tcW w:w="2689" w:type="dxa"/>
          </w:tcPr>
          <w:p w14:paraId="7247BB91" w14:textId="77777777" w:rsidR="00935526" w:rsidRPr="0085768F" w:rsidRDefault="00935526" w:rsidP="0077305C">
            <w:pPr>
              <w:spacing w:line="276" w:lineRule="auto"/>
              <w:rPr>
                <w:rFonts w:cstheme="minorHAnsi"/>
                <w:sz w:val="16"/>
                <w:szCs w:val="16"/>
              </w:rPr>
            </w:pPr>
            <w:r w:rsidRPr="0085768F">
              <w:rPr>
                <w:rFonts w:cstheme="minorHAnsi"/>
                <w:sz w:val="16"/>
                <w:szCs w:val="16"/>
              </w:rPr>
              <w:t>Opatření MAP</w:t>
            </w:r>
          </w:p>
        </w:tc>
        <w:tc>
          <w:tcPr>
            <w:tcW w:w="6373" w:type="dxa"/>
          </w:tcPr>
          <w:p w14:paraId="2B5F2A78" w14:textId="77777777" w:rsidR="00935526" w:rsidRPr="0085768F" w:rsidRDefault="004130C4"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1.1.4 </w:t>
            </w:r>
            <w:r w:rsidR="00EE284A" w:rsidRPr="0085768F">
              <w:rPr>
                <w:rFonts w:ascii="Calibri" w:hAnsi="Calibri" w:cs="Calibri"/>
                <w:bCs/>
                <w:iCs/>
                <w:noProof/>
                <w:color w:val="000000" w:themeColor="text1"/>
                <w:sz w:val="16"/>
                <w:szCs w:val="16"/>
              </w:rPr>
              <w:t>Individuální aktivity jednotlivých subjektů předškolního vzdělávání v oblasti inkluze vedoucí k rozvoji potenciálu každého dítěte</w:t>
            </w:r>
            <w:r w:rsidR="00EE284A" w:rsidRPr="0085768F">
              <w:rPr>
                <w:rFonts w:cstheme="minorHAnsi"/>
                <w:sz w:val="16"/>
                <w:szCs w:val="16"/>
              </w:rPr>
              <w:t xml:space="preserve"> </w:t>
            </w:r>
          </w:p>
          <w:p w14:paraId="00ACACE3" w14:textId="77777777" w:rsidR="0067656D" w:rsidRPr="0085768F" w:rsidRDefault="0067656D"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1.3 napříč opatřeními</w:t>
            </w:r>
          </w:p>
          <w:p w14:paraId="4B6DABE8" w14:textId="77777777" w:rsidR="0067656D" w:rsidRPr="0085768F" w:rsidRDefault="0067656D"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2.2.1 Rozvoj čtenářské gramotnosti na ZŠ</w:t>
            </w:r>
          </w:p>
          <w:p w14:paraId="5255F3A8" w14:textId="75AECF91" w:rsidR="0067656D" w:rsidRPr="0085768F" w:rsidRDefault="0067656D"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2.2.2 Rozvoj kulturního povědomí a vyjádření dětí a žáků ZŠ, podpora vztahu k místu, kde žijí</w:t>
            </w:r>
          </w:p>
        </w:tc>
      </w:tr>
    </w:tbl>
    <w:p w14:paraId="48555466" w14:textId="77777777" w:rsidR="00F25B0E" w:rsidRDefault="00F25B0E" w:rsidP="00EA6EE6">
      <w:pPr>
        <w:rPr>
          <w:b/>
          <w:bCs/>
          <w:sz w:val="16"/>
          <w:szCs w:val="16"/>
          <w:lang w:eastAsia="x-none"/>
        </w:rPr>
      </w:pPr>
    </w:p>
    <w:p w14:paraId="17B0FD17" w14:textId="77777777" w:rsidR="00651F5E" w:rsidRDefault="00651F5E" w:rsidP="00EA6EE6">
      <w:pPr>
        <w:rPr>
          <w:b/>
          <w:bCs/>
          <w:sz w:val="16"/>
          <w:szCs w:val="16"/>
          <w:lang w:eastAsia="x-none"/>
        </w:rPr>
      </w:pPr>
    </w:p>
    <w:p w14:paraId="5C7E9C1A" w14:textId="77777777" w:rsidR="00651F5E" w:rsidRDefault="00651F5E" w:rsidP="00EA6EE6">
      <w:pPr>
        <w:rPr>
          <w:b/>
          <w:bCs/>
          <w:sz w:val="16"/>
          <w:szCs w:val="16"/>
          <w:lang w:eastAsia="x-none"/>
        </w:rPr>
      </w:pPr>
    </w:p>
    <w:p w14:paraId="6C06FF90" w14:textId="77777777" w:rsidR="00651F5E" w:rsidRDefault="00651F5E" w:rsidP="00EA6EE6">
      <w:pPr>
        <w:rPr>
          <w:b/>
          <w:bCs/>
          <w:sz w:val="16"/>
          <w:szCs w:val="16"/>
          <w:lang w:eastAsia="x-none"/>
        </w:rPr>
      </w:pPr>
    </w:p>
    <w:p w14:paraId="55BFDF35" w14:textId="77777777" w:rsidR="00651F5E" w:rsidRDefault="00651F5E" w:rsidP="00EA6EE6">
      <w:pPr>
        <w:rPr>
          <w:b/>
          <w:bCs/>
          <w:sz w:val="16"/>
          <w:szCs w:val="16"/>
          <w:lang w:eastAsia="x-none"/>
        </w:rPr>
      </w:pPr>
    </w:p>
    <w:p w14:paraId="6303AC28" w14:textId="77777777" w:rsidR="00651F5E" w:rsidRPr="0085768F" w:rsidRDefault="00651F5E" w:rsidP="00EA6EE6">
      <w:pPr>
        <w:rPr>
          <w:b/>
          <w:bCs/>
          <w:sz w:val="16"/>
          <w:szCs w:val="16"/>
          <w:lang w:eastAsia="x-none"/>
        </w:rPr>
      </w:pPr>
    </w:p>
    <w:tbl>
      <w:tblPr>
        <w:tblStyle w:val="Tabulkaseznamu3zvraznn2"/>
        <w:tblW w:w="0" w:type="auto"/>
        <w:tblLook w:val="04A0" w:firstRow="1" w:lastRow="0" w:firstColumn="1" w:lastColumn="0" w:noHBand="0" w:noVBand="1"/>
      </w:tblPr>
      <w:tblGrid>
        <w:gridCol w:w="2689"/>
        <w:gridCol w:w="6373"/>
      </w:tblGrid>
      <w:tr w:rsidR="00980B88" w:rsidRPr="0085768F" w14:paraId="0995F4D2" w14:textId="77777777" w:rsidTr="00651F5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487C8CD9" w14:textId="77777777" w:rsidR="00980B88" w:rsidRPr="0085768F" w:rsidRDefault="00980B88" w:rsidP="0077305C">
            <w:pPr>
              <w:spacing w:line="276" w:lineRule="auto"/>
              <w:rPr>
                <w:rFonts w:cstheme="minorHAnsi"/>
                <w:sz w:val="16"/>
                <w:szCs w:val="16"/>
              </w:rPr>
            </w:pPr>
            <w:r w:rsidRPr="0085768F">
              <w:rPr>
                <w:rFonts w:cstheme="minorHAnsi"/>
                <w:sz w:val="16"/>
                <w:szCs w:val="16"/>
              </w:rPr>
              <w:t>Název aktivity</w:t>
            </w:r>
          </w:p>
        </w:tc>
        <w:tc>
          <w:tcPr>
            <w:tcW w:w="6373" w:type="dxa"/>
          </w:tcPr>
          <w:p w14:paraId="57845A88" w14:textId="77777777" w:rsidR="00980B88" w:rsidRPr="00651F5E" w:rsidRDefault="00980B88"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51F5E">
              <w:rPr>
                <w:rFonts w:cstheme="minorHAnsi"/>
                <w:sz w:val="16"/>
                <w:szCs w:val="16"/>
              </w:rPr>
              <w:t>Setkání s dopravní policií</w:t>
            </w:r>
          </w:p>
          <w:p w14:paraId="6D344708" w14:textId="654DE0AC" w:rsidR="00651F5E" w:rsidRPr="0085768F" w:rsidRDefault="00651F5E"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651F5E">
              <w:rPr>
                <w:rFonts w:cstheme="minorHAnsi"/>
                <w:sz w:val="16"/>
                <w:szCs w:val="16"/>
              </w:rPr>
              <w:t>ZREALIZOVÁNO</w:t>
            </w:r>
          </w:p>
        </w:tc>
      </w:tr>
      <w:tr w:rsidR="00980B88" w:rsidRPr="0085768F" w14:paraId="4B04A2E5" w14:textId="77777777" w:rsidTr="00651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8DDD9F4" w14:textId="77777777" w:rsidR="00980B88" w:rsidRPr="0085768F" w:rsidRDefault="00980B88"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51FF5249" w14:textId="77777777"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0B88" w:rsidRPr="0085768F" w14:paraId="78D4C8BB" w14:textId="77777777" w:rsidTr="00651F5E">
        <w:tc>
          <w:tcPr>
            <w:cnfStyle w:val="001000000000" w:firstRow="0" w:lastRow="0" w:firstColumn="1" w:lastColumn="0" w:oddVBand="0" w:evenVBand="0" w:oddHBand="0" w:evenHBand="0" w:firstRowFirstColumn="0" w:firstRowLastColumn="0" w:lastRowFirstColumn="0" w:lastRowLastColumn="0"/>
            <w:tcW w:w="2689" w:type="dxa"/>
          </w:tcPr>
          <w:p w14:paraId="0BEA0602" w14:textId="77777777" w:rsidR="00980B88" w:rsidRPr="0085768F" w:rsidRDefault="00980B88"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2BF533E6"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0B88" w:rsidRPr="0085768F" w14:paraId="6158C310" w14:textId="77777777" w:rsidTr="00651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625A765" w14:textId="77777777" w:rsidR="00980B88" w:rsidRPr="0085768F" w:rsidRDefault="00980B88" w:rsidP="0077305C">
            <w:pPr>
              <w:spacing w:line="276" w:lineRule="auto"/>
              <w:rPr>
                <w:rFonts w:cstheme="minorHAnsi"/>
                <w:sz w:val="16"/>
                <w:szCs w:val="16"/>
              </w:rPr>
            </w:pPr>
            <w:r w:rsidRPr="0085768F">
              <w:rPr>
                <w:rFonts w:cstheme="minorHAnsi"/>
                <w:sz w:val="16"/>
                <w:szCs w:val="16"/>
              </w:rPr>
              <w:t>Cíl aktivity</w:t>
            </w:r>
          </w:p>
        </w:tc>
        <w:tc>
          <w:tcPr>
            <w:tcW w:w="6373" w:type="dxa"/>
          </w:tcPr>
          <w:p w14:paraId="3D93921A" w14:textId="19218723"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651F5E" w:rsidRPr="0085768F">
              <w:rPr>
                <w:rFonts w:cstheme="minorHAnsi"/>
                <w:sz w:val="16"/>
                <w:szCs w:val="16"/>
              </w:rPr>
              <w:t>MŠ – přednáška</w:t>
            </w:r>
            <w:r w:rsidRPr="0085768F">
              <w:rPr>
                <w:rFonts w:cstheme="minorHAnsi"/>
                <w:sz w:val="16"/>
                <w:szCs w:val="16"/>
              </w:rPr>
              <w:t xml:space="preserve"> zaměřená na dopravní výchovu a prevenci</w:t>
            </w:r>
          </w:p>
        </w:tc>
      </w:tr>
      <w:tr w:rsidR="00980B88" w:rsidRPr="0085768F" w14:paraId="5B973132" w14:textId="77777777" w:rsidTr="00651F5E">
        <w:tc>
          <w:tcPr>
            <w:cnfStyle w:val="001000000000" w:firstRow="0" w:lastRow="0" w:firstColumn="1" w:lastColumn="0" w:oddVBand="0" w:evenVBand="0" w:oddHBand="0" w:evenHBand="0" w:firstRowFirstColumn="0" w:firstRowLastColumn="0" w:lastRowFirstColumn="0" w:lastRowLastColumn="0"/>
            <w:tcW w:w="2689" w:type="dxa"/>
          </w:tcPr>
          <w:p w14:paraId="254031ED" w14:textId="77777777" w:rsidR="00980B88" w:rsidRPr="0085768F" w:rsidRDefault="00980B88" w:rsidP="0077305C">
            <w:pPr>
              <w:spacing w:line="276" w:lineRule="auto"/>
              <w:rPr>
                <w:rFonts w:cstheme="minorHAnsi"/>
                <w:sz w:val="16"/>
                <w:szCs w:val="16"/>
              </w:rPr>
            </w:pPr>
            <w:r w:rsidRPr="0085768F">
              <w:rPr>
                <w:rFonts w:cstheme="minorHAnsi"/>
                <w:sz w:val="16"/>
                <w:szCs w:val="16"/>
              </w:rPr>
              <w:t>Spolupráce</w:t>
            </w:r>
          </w:p>
        </w:tc>
        <w:tc>
          <w:tcPr>
            <w:tcW w:w="6373" w:type="dxa"/>
          </w:tcPr>
          <w:p w14:paraId="2AC82744"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0B88" w:rsidRPr="0085768F" w14:paraId="283CB38E" w14:textId="77777777" w:rsidTr="00651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2472EAB" w14:textId="77777777" w:rsidR="00980B88" w:rsidRPr="0085768F" w:rsidRDefault="00980B88"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0FD6385B" w14:textId="77777777"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0B88" w:rsidRPr="0085768F" w14:paraId="2B9BA9DD" w14:textId="77777777" w:rsidTr="00651F5E">
        <w:tc>
          <w:tcPr>
            <w:cnfStyle w:val="001000000000" w:firstRow="0" w:lastRow="0" w:firstColumn="1" w:lastColumn="0" w:oddVBand="0" w:evenVBand="0" w:oddHBand="0" w:evenHBand="0" w:firstRowFirstColumn="0" w:firstRowLastColumn="0" w:lastRowFirstColumn="0" w:lastRowLastColumn="0"/>
            <w:tcW w:w="2689" w:type="dxa"/>
          </w:tcPr>
          <w:p w14:paraId="3BC126C7" w14:textId="77777777" w:rsidR="00980B88" w:rsidRPr="0085768F" w:rsidRDefault="00980B88"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7BF9721D"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0B88" w:rsidRPr="0085768F" w14:paraId="657117DD" w14:textId="77777777" w:rsidTr="00651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DD04959" w14:textId="77777777" w:rsidR="00980B88" w:rsidRPr="0085768F" w:rsidRDefault="00980B88"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0A9A8871" w14:textId="44B2B6E5" w:rsidR="00980B88" w:rsidRPr="0085768F" w:rsidRDefault="00E07529"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980B88" w:rsidRPr="0085768F" w14:paraId="6DF0AC54" w14:textId="77777777" w:rsidTr="00651F5E">
        <w:tc>
          <w:tcPr>
            <w:cnfStyle w:val="001000000000" w:firstRow="0" w:lastRow="0" w:firstColumn="1" w:lastColumn="0" w:oddVBand="0" w:evenVBand="0" w:oddHBand="0" w:evenHBand="0" w:firstRowFirstColumn="0" w:firstRowLastColumn="0" w:lastRowFirstColumn="0" w:lastRowLastColumn="0"/>
            <w:tcW w:w="2689" w:type="dxa"/>
          </w:tcPr>
          <w:p w14:paraId="3EAD57B2" w14:textId="77777777" w:rsidR="00980B88" w:rsidRPr="0085768F" w:rsidRDefault="00980B88" w:rsidP="0077305C">
            <w:pPr>
              <w:spacing w:line="276" w:lineRule="auto"/>
              <w:rPr>
                <w:rFonts w:cstheme="minorHAnsi"/>
                <w:sz w:val="16"/>
                <w:szCs w:val="16"/>
              </w:rPr>
            </w:pPr>
            <w:r w:rsidRPr="0085768F">
              <w:rPr>
                <w:rFonts w:cstheme="minorHAnsi"/>
                <w:sz w:val="16"/>
                <w:szCs w:val="16"/>
              </w:rPr>
              <w:t>Cíl MAP</w:t>
            </w:r>
          </w:p>
        </w:tc>
        <w:tc>
          <w:tcPr>
            <w:tcW w:w="6373" w:type="dxa"/>
          </w:tcPr>
          <w:p w14:paraId="1B0A1C69" w14:textId="3FBF97A7" w:rsidR="00980B88" w:rsidRPr="0085768F" w:rsidRDefault="004130C4" w:rsidP="0077305C">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1.3 </w:t>
            </w:r>
            <w:r w:rsidR="00EE284A" w:rsidRPr="0085768F">
              <w:rPr>
                <w:rFonts w:ascii="Calibri" w:hAnsi="Calibri" w:cs="Calibri"/>
                <w:sz w:val="16"/>
                <w:szCs w:val="16"/>
              </w:rPr>
              <w:t>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980B88" w:rsidRPr="0085768F" w14:paraId="0CFE3ACC" w14:textId="77777777" w:rsidTr="00651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50FF798" w14:textId="77777777" w:rsidR="00980B88" w:rsidRPr="0085768F" w:rsidRDefault="00980B88" w:rsidP="0077305C">
            <w:pPr>
              <w:spacing w:line="276" w:lineRule="auto"/>
              <w:rPr>
                <w:rFonts w:cstheme="minorHAnsi"/>
                <w:sz w:val="16"/>
                <w:szCs w:val="16"/>
              </w:rPr>
            </w:pPr>
            <w:r w:rsidRPr="0085768F">
              <w:rPr>
                <w:rFonts w:cstheme="minorHAnsi"/>
                <w:sz w:val="16"/>
                <w:szCs w:val="16"/>
              </w:rPr>
              <w:t>Opatření MAP</w:t>
            </w:r>
          </w:p>
        </w:tc>
        <w:tc>
          <w:tcPr>
            <w:tcW w:w="6373" w:type="dxa"/>
          </w:tcPr>
          <w:p w14:paraId="109A5D69" w14:textId="65C146B8" w:rsidR="00980B88" w:rsidRPr="0085768F" w:rsidRDefault="004130C4"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1.3.</w:t>
            </w:r>
            <w:r w:rsidR="00EE284A" w:rsidRPr="0085768F">
              <w:rPr>
                <w:rFonts w:cstheme="minorHAnsi"/>
                <w:sz w:val="16"/>
                <w:szCs w:val="16"/>
              </w:rPr>
              <w:t xml:space="preserve">2 </w:t>
            </w:r>
            <w:r w:rsidR="00EE284A" w:rsidRPr="0085768F">
              <w:rPr>
                <w:rFonts w:ascii="Calibri" w:hAnsi="Calibri" w:cs="Calibri"/>
                <w:bCs/>
                <w:iCs/>
                <w:noProof/>
                <w:sz w:val="16"/>
                <w:szCs w:val="16"/>
              </w:rPr>
              <w:t>Rozvoj v oblasti udržitelného rozvoje – EVVO, sociální, občanské a socioemoční dovednosti, rozvoj kulturního povědomí a vyjádření dětí</w:t>
            </w:r>
          </w:p>
        </w:tc>
      </w:tr>
    </w:tbl>
    <w:p w14:paraId="0714EAB3" w14:textId="102259B0" w:rsidR="00980B88" w:rsidRPr="0085768F" w:rsidRDefault="00980B88" w:rsidP="00651F5E">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2689"/>
        <w:gridCol w:w="6373"/>
      </w:tblGrid>
      <w:tr w:rsidR="00980B88" w:rsidRPr="0085768F" w14:paraId="24F2B87E" w14:textId="77777777" w:rsidTr="00651F5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3212A496" w14:textId="77777777" w:rsidR="00980B88" w:rsidRPr="0085768F" w:rsidRDefault="00980B88" w:rsidP="0077305C">
            <w:pPr>
              <w:spacing w:line="276" w:lineRule="auto"/>
              <w:rPr>
                <w:rFonts w:cstheme="minorHAnsi"/>
                <w:sz w:val="16"/>
                <w:szCs w:val="16"/>
              </w:rPr>
            </w:pPr>
            <w:bookmarkStart w:id="50" w:name="_Hlk116303435"/>
            <w:r w:rsidRPr="0085768F">
              <w:rPr>
                <w:rFonts w:cstheme="minorHAnsi"/>
                <w:sz w:val="16"/>
                <w:szCs w:val="16"/>
              </w:rPr>
              <w:t>Název aktivity</w:t>
            </w:r>
          </w:p>
        </w:tc>
        <w:tc>
          <w:tcPr>
            <w:tcW w:w="6373" w:type="dxa"/>
          </w:tcPr>
          <w:p w14:paraId="360FCEDE" w14:textId="77777777" w:rsidR="00980B88" w:rsidRPr="00651F5E" w:rsidRDefault="00980B88"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51F5E">
              <w:rPr>
                <w:rFonts w:cstheme="minorHAnsi"/>
                <w:sz w:val="16"/>
                <w:szCs w:val="16"/>
              </w:rPr>
              <w:t xml:space="preserve">Setkání se sborem dobrovolných hasičů v Košticích </w:t>
            </w:r>
          </w:p>
          <w:p w14:paraId="1040E736" w14:textId="2D2BB2B0" w:rsidR="00651F5E" w:rsidRPr="0085768F" w:rsidRDefault="00651F5E"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651F5E">
              <w:rPr>
                <w:rFonts w:cstheme="minorHAnsi"/>
                <w:sz w:val="16"/>
                <w:szCs w:val="16"/>
              </w:rPr>
              <w:t>ZREALIZOVÁNO</w:t>
            </w:r>
          </w:p>
        </w:tc>
      </w:tr>
      <w:tr w:rsidR="00980B88" w:rsidRPr="0085768F" w14:paraId="4C7F908F" w14:textId="77777777" w:rsidTr="00651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E9C8441" w14:textId="77777777" w:rsidR="00980B88" w:rsidRPr="0085768F" w:rsidRDefault="00980B88"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258A7A39" w14:textId="77777777"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0B88" w:rsidRPr="0085768F" w14:paraId="188A5589" w14:textId="77777777" w:rsidTr="00651F5E">
        <w:tc>
          <w:tcPr>
            <w:cnfStyle w:val="001000000000" w:firstRow="0" w:lastRow="0" w:firstColumn="1" w:lastColumn="0" w:oddVBand="0" w:evenVBand="0" w:oddHBand="0" w:evenHBand="0" w:firstRowFirstColumn="0" w:firstRowLastColumn="0" w:lastRowFirstColumn="0" w:lastRowLastColumn="0"/>
            <w:tcW w:w="2689" w:type="dxa"/>
          </w:tcPr>
          <w:p w14:paraId="54D98C19" w14:textId="77777777" w:rsidR="00980B88" w:rsidRPr="0085768F" w:rsidRDefault="00980B88"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38E0863B"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0B88" w:rsidRPr="0085768F" w14:paraId="0D410D9C" w14:textId="77777777" w:rsidTr="00651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E0022EB" w14:textId="77777777" w:rsidR="00980B88" w:rsidRPr="0085768F" w:rsidRDefault="00980B88" w:rsidP="0077305C">
            <w:pPr>
              <w:spacing w:line="276" w:lineRule="auto"/>
              <w:rPr>
                <w:rFonts w:cstheme="minorHAnsi"/>
                <w:sz w:val="16"/>
                <w:szCs w:val="16"/>
              </w:rPr>
            </w:pPr>
            <w:r w:rsidRPr="0085768F">
              <w:rPr>
                <w:rFonts w:cstheme="minorHAnsi"/>
                <w:sz w:val="16"/>
                <w:szCs w:val="16"/>
              </w:rPr>
              <w:t>Cíl aktivity</w:t>
            </w:r>
          </w:p>
        </w:tc>
        <w:tc>
          <w:tcPr>
            <w:tcW w:w="6373" w:type="dxa"/>
          </w:tcPr>
          <w:p w14:paraId="3648430D" w14:textId="34C25C32"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651F5E" w:rsidRPr="0085768F">
              <w:rPr>
                <w:rFonts w:cstheme="minorHAnsi"/>
                <w:sz w:val="16"/>
                <w:szCs w:val="16"/>
              </w:rPr>
              <w:t>MŠ – seznámení</w:t>
            </w:r>
            <w:r w:rsidRPr="0085768F">
              <w:rPr>
                <w:rFonts w:cstheme="minorHAnsi"/>
                <w:sz w:val="16"/>
                <w:szCs w:val="16"/>
              </w:rPr>
              <w:t xml:space="preserve"> s místní tradicí, ukázka hasičské techniky a výstroje</w:t>
            </w:r>
          </w:p>
        </w:tc>
      </w:tr>
      <w:tr w:rsidR="00980B88" w:rsidRPr="0085768F" w14:paraId="4593A201" w14:textId="77777777" w:rsidTr="00651F5E">
        <w:tc>
          <w:tcPr>
            <w:cnfStyle w:val="001000000000" w:firstRow="0" w:lastRow="0" w:firstColumn="1" w:lastColumn="0" w:oddVBand="0" w:evenVBand="0" w:oddHBand="0" w:evenHBand="0" w:firstRowFirstColumn="0" w:firstRowLastColumn="0" w:lastRowFirstColumn="0" w:lastRowLastColumn="0"/>
            <w:tcW w:w="2689" w:type="dxa"/>
          </w:tcPr>
          <w:p w14:paraId="13B3E2E1" w14:textId="77777777" w:rsidR="00980B88" w:rsidRPr="0085768F" w:rsidRDefault="00980B88" w:rsidP="0077305C">
            <w:pPr>
              <w:spacing w:line="276" w:lineRule="auto"/>
              <w:rPr>
                <w:rFonts w:cstheme="minorHAnsi"/>
                <w:sz w:val="16"/>
                <w:szCs w:val="16"/>
              </w:rPr>
            </w:pPr>
            <w:r w:rsidRPr="0085768F">
              <w:rPr>
                <w:rFonts w:cstheme="minorHAnsi"/>
                <w:sz w:val="16"/>
                <w:szCs w:val="16"/>
              </w:rPr>
              <w:t>Spolupráce</w:t>
            </w:r>
          </w:p>
        </w:tc>
        <w:tc>
          <w:tcPr>
            <w:tcW w:w="6373" w:type="dxa"/>
          </w:tcPr>
          <w:p w14:paraId="771396F8"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0B88" w:rsidRPr="0085768F" w14:paraId="2D6AFDF2" w14:textId="77777777" w:rsidTr="00651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BBAC838" w14:textId="77777777" w:rsidR="00980B88" w:rsidRPr="0085768F" w:rsidRDefault="00980B88"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579FED99" w14:textId="77777777"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0B88" w:rsidRPr="0085768F" w14:paraId="550F6DAC" w14:textId="77777777" w:rsidTr="00651F5E">
        <w:tc>
          <w:tcPr>
            <w:cnfStyle w:val="001000000000" w:firstRow="0" w:lastRow="0" w:firstColumn="1" w:lastColumn="0" w:oddVBand="0" w:evenVBand="0" w:oddHBand="0" w:evenHBand="0" w:firstRowFirstColumn="0" w:firstRowLastColumn="0" w:lastRowFirstColumn="0" w:lastRowLastColumn="0"/>
            <w:tcW w:w="2689" w:type="dxa"/>
          </w:tcPr>
          <w:p w14:paraId="7C9CEDF3" w14:textId="77777777" w:rsidR="00980B88" w:rsidRPr="0085768F" w:rsidRDefault="00980B88"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2B617698"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0B88" w:rsidRPr="0085768F" w14:paraId="0AF2BFDB" w14:textId="77777777" w:rsidTr="00651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BEF5220" w14:textId="77777777" w:rsidR="00980B88" w:rsidRPr="0085768F" w:rsidRDefault="00980B88"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372E6C05" w14:textId="25CBAEE2" w:rsidR="00980B88" w:rsidRPr="0085768F" w:rsidRDefault="00E07529"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EE284A" w:rsidRPr="0085768F" w14:paraId="7D8F7CDF" w14:textId="77777777" w:rsidTr="00651F5E">
        <w:tc>
          <w:tcPr>
            <w:cnfStyle w:val="001000000000" w:firstRow="0" w:lastRow="0" w:firstColumn="1" w:lastColumn="0" w:oddVBand="0" w:evenVBand="0" w:oddHBand="0" w:evenHBand="0" w:firstRowFirstColumn="0" w:firstRowLastColumn="0" w:lastRowFirstColumn="0" w:lastRowLastColumn="0"/>
            <w:tcW w:w="2689" w:type="dxa"/>
          </w:tcPr>
          <w:p w14:paraId="1DB6E557" w14:textId="77777777" w:rsidR="00EE284A" w:rsidRPr="0085768F" w:rsidRDefault="00EE284A" w:rsidP="00EE284A">
            <w:pPr>
              <w:spacing w:line="276" w:lineRule="auto"/>
              <w:rPr>
                <w:rFonts w:cstheme="minorHAnsi"/>
                <w:sz w:val="16"/>
                <w:szCs w:val="16"/>
              </w:rPr>
            </w:pPr>
            <w:r w:rsidRPr="0085768F">
              <w:rPr>
                <w:rFonts w:cstheme="minorHAnsi"/>
                <w:sz w:val="16"/>
                <w:szCs w:val="16"/>
              </w:rPr>
              <w:t>Cíl MAP</w:t>
            </w:r>
          </w:p>
        </w:tc>
        <w:tc>
          <w:tcPr>
            <w:tcW w:w="6373" w:type="dxa"/>
          </w:tcPr>
          <w:p w14:paraId="0C88F79A" w14:textId="2F5A2CC7" w:rsidR="00EE284A" w:rsidRPr="0085768F" w:rsidRDefault="00EE284A" w:rsidP="00EE284A">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EE284A" w:rsidRPr="0085768F" w14:paraId="02D3F8B5" w14:textId="77777777" w:rsidTr="00651F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4B6847B" w14:textId="77777777" w:rsidR="00EE284A" w:rsidRPr="0085768F" w:rsidRDefault="00EE284A" w:rsidP="00EE284A">
            <w:pPr>
              <w:spacing w:line="276" w:lineRule="auto"/>
              <w:rPr>
                <w:rFonts w:cstheme="minorHAnsi"/>
                <w:sz w:val="16"/>
                <w:szCs w:val="16"/>
              </w:rPr>
            </w:pPr>
            <w:r w:rsidRPr="0085768F">
              <w:rPr>
                <w:rFonts w:cstheme="minorHAnsi"/>
                <w:sz w:val="16"/>
                <w:szCs w:val="16"/>
              </w:rPr>
              <w:t>Opatření MAP</w:t>
            </w:r>
          </w:p>
        </w:tc>
        <w:tc>
          <w:tcPr>
            <w:tcW w:w="6373" w:type="dxa"/>
          </w:tcPr>
          <w:p w14:paraId="690513C2" w14:textId="5CB5F51C" w:rsidR="00EE284A" w:rsidRPr="0085768F" w:rsidRDefault="00EE284A" w:rsidP="00EE284A">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1.3.2 </w:t>
            </w:r>
            <w:r w:rsidRPr="0085768F">
              <w:rPr>
                <w:rFonts w:ascii="Calibri" w:hAnsi="Calibri" w:cs="Calibri"/>
                <w:bCs/>
                <w:iCs/>
                <w:noProof/>
                <w:sz w:val="16"/>
                <w:szCs w:val="16"/>
              </w:rPr>
              <w:t>Rozvoj v oblasti udržitelného rozvoje – EVVO, sociální, občanské a socioemoční dovednosti, rozvoj kulturního povědomí a vyjádření dětí</w:t>
            </w:r>
          </w:p>
        </w:tc>
      </w:tr>
      <w:bookmarkEnd w:id="50"/>
    </w:tbl>
    <w:p w14:paraId="1A552491" w14:textId="77777777" w:rsidR="00F80DCB" w:rsidRPr="0085768F" w:rsidRDefault="00F80DCB" w:rsidP="00651F5E">
      <w:pPr>
        <w:spacing w:after="0"/>
        <w:rPr>
          <w:b/>
          <w:bCs/>
          <w:sz w:val="16"/>
          <w:szCs w:val="16"/>
          <w:lang w:eastAsia="x-none"/>
        </w:rPr>
      </w:pPr>
    </w:p>
    <w:tbl>
      <w:tblPr>
        <w:tblStyle w:val="Tabulkaseznamu3zvraznn2"/>
        <w:tblW w:w="0" w:type="auto"/>
        <w:tblLook w:val="04A0" w:firstRow="1" w:lastRow="0" w:firstColumn="1" w:lastColumn="0" w:noHBand="0" w:noVBand="1"/>
      </w:tblPr>
      <w:tblGrid>
        <w:gridCol w:w="2689"/>
        <w:gridCol w:w="6373"/>
      </w:tblGrid>
      <w:tr w:rsidR="00980B88" w:rsidRPr="0085768F" w14:paraId="5ED395A6" w14:textId="77777777" w:rsidTr="007D521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5ED8DE7D" w14:textId="77777777" w:rsidR="00980B88" w:rsidRPr="0085768F" w:rsidRDefault="00980B88" w:rsidP="0077305C">
            <w:pPr>
              <w:spacing w:line="276" w:lineRule="auto"/>
              <w:rPr>
                <w:rFonts w:cstheme="minorHAnsi"/>
                <w:sz w:val="16"/>
                <w:szCs w:val="16"/>
              </w:rPr>
            </w:pPr>
            <w:r w:rsidRPr="0085768F">
              <w:rPr>
                <w:rFonts w:cstheme="minorHAnsi"/>
                <w:sz w:val="16"/>
                <w:szCs w:val="16"/>
              </w:rPr>
              <w:t>Název aktivity</w:t>
            </w:r>
          </w:p>
        </w:tc>
        <w:tc>
          <w:tcPr>
            <w:tcW w:w="6373" w:type="dxa"/>
          </w:tcPr>
          <w:p w14:paraId="707884E8" w14:textId="55A84A2C" w:rsidR="00980B88" w:rsidRPr="007D521F" w:rsidRDefault="00980B88"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7D521F">
              <w:rPr>
                <w:rFonts w:cstheme="minorHAnsi"/>
                <w:sz w:val="16"/>
                <w:szCs w:val="16"/>
              </w:rPr>
              <w:t>Návštěva Vrchlického divadla v</w:t>
            </w:r>
            <w:r w:rsidR="007D521F" w:rsidRPr="007D521F">
              <w:rPr>
                <w:rFonts w:cstheme="minorHAnsi"/>
                <w:sz w:val="16"/>
                <w:szCs w:val="16"/>
              </w:rPr>
              <w:t> </w:t>
            </w:r>
            <w:r w:rsidRPr="007D521F">
              <w:rPr>
                <w:rFonts w:cstheme="minorHAnsi"/>
                <w:sz w:val="16"/>
                <w:szCs w:val="16"/>
              </w:rPr>
              <w:t>Loun</w:t>
            </w:r>
            <w:r w:rsidR="00A861DD" w:rsidRPr="007D521F">
              <w:rPr>
                <w:rFonts w:cstheme="minorHAnsi"/>
                <w:sz w:val="16"/>
                <w:szCs w:val="16"/>
              </w:rPr>
              <w:t>ech</w:t>
            </w:r>
          </w:p>
          <w:p w14:paraId="40DC4F1B" w14:textId="6173ED81" w:rsidR="007D521F" w:rsidRPr="0085768F" w:rsidRDefault="007D521F"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7D521F">
              <w:rPr>
                <w:rFonts w:cstheme="minorHAnsi"/>
                <w:sz w:val="16"/>
                <w:szCs w:val="16"/>
              </w:rPr>
              <w:t>ZREALIZOVÁNO</w:t>
            </w:r>
          </w:p>
        </w:tc>
      </w:tr>
      <w:tr w:rsidR="00980B88" w:rsidRPr="0085768F" w14:paraId="14765ECF" w14:textId="77777777" w:rsidTr="007D5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620EF26" w14:textId="77777777" w:rsidR="00980B88" w:rsidRPr="0085768F" w:rsidRDefault="00980B88"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68836995" w14:textId="77777777"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0B88" w:rsidRPr="0085768F" w14:paraId="38D01A7B" w14:textId="77777777" w:rsidTr="007D521F">
        <w:tc>
          <w:tcPr>
            <w:cnfStyle w:val="001000000000" w:firstRow="0" w:lastRow="0" w:firstColumn="1" w:lastColumn="0" w:oddVBand="0" w:evenVBand="0" w:oddHBand="0" w:evenHBand="0" w:firstRowFirstColumn="0" w:firstRowLastColumn="0" w:lastRowFirstColumn="0" w:lastRowLastColumn="0"/>
            <w:tcW w:w="2689" w:type="dxa"/>
          </w:tcPr>
          <w:p w14:paraId="1C1FF156" w14:textId="77777777" w:rsidR="00980B88" w:rsidRPr="0085768F" w:rsidRDefault="00980B88"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107A2452"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0B88" w:rsidRPr="0085768F" w14:paraId="00713ADF" w14:textId="77777777" w:rsidTr="007D5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294BF78" w14:textId="77777777" w:rsidR="00980B88" w:rsidRPr="0085768F" w:rsidRDefault="00980B88" w:rsidP="0077305C">
            <w:pPr>
              <w:spacing w:line="276" w:lineRule="auto"/>
              <w:rPr>
                <w:rFonts w:cstheme="minorHAnsi"/>
                <w:sz w:val="16"/>
                <w:szCs w:val="16"/>
              </w:rPr>
            </w:pPr>
            <w:r w:rsidRPr="0085768F">
              <w:rPr>
                <w:rFonts w:cstheme="minorHAnsi"/>
                <w:sz w:val="16"/>
                <w:szCs w:val="16"/>
              </w:rPr>
              <w:t>Cíl aktivity</w:t>
            </w:r>
          </w:p>
        </w:tc>
        <w:tc>
          <w:tcPr>
            <w:tcW w:w="6373" w:type="dxa"/>
          </w:tcPr>
          <w:p w14:paraId="3F822FD1" w14:textId="53C51ADD"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651F5E" w:rsidRPr="0085768F">
              <w:rPr>
                <w:rFonts w:cstheme="minorHAnsi"/>
                <w:sz w:val="16"/>
                <w:szCs w:val="16"/>
              </w:rPr>
              <w:t>MŠ – pohádky</w:t>
            </w:r>
            <w:r w:rsidRPr="0085768F">
              <w:rPr>
                <w:rFonts w:cstheme="minorHAnsi"/>
                <w:sz w:val="16"/>
                <w:szCs w:val="16"/>
              </w:rPr>
              <w:t xml:space="preserve"> dle nabídky divadla</w:t>
            </w:r>
          </w:p>
        </w:tc>
      </w:tr>
      <w:tr w:rsidR="00980B88" w:rsidRPr="0085768F" w14:paraId="11785664" w14:textId="77777777" w:rsidTr="007D521F">
        <w:tc>
          <w:tcPr>
            <w:cnfStyle w:val="001000000000" w:firstRow="0" w:lastRow="0" w:firstColumn="1" w:lastColumn="0" w:oddVBand="0" w:evenVBand="0" w:oddHBand="0" w:evenHBand="0" w:firstRowFirstColumn="0" w:firstRowLastColumn="0" w:lastRowFirstColumn="0" w:lastRowLastColumn="0"/>
            <w:tcW w:w="2689" w:type="dxa"/>
          </w:tcPr>
          <w:p w14:paraId="12EC3D9A" w14:textId="77777777" w:rsidR="00980B88" w:rsidRPr="0085768F" w:rsidRDefault="00980B88" w:rsidP="0077305C">
            <w:pPr>
              <w:spacing w:line="276" w:lineRule="auto"/>
              <w:rPr>
                <w:rFonts w:cstheme="minorHAnsi"/>
                <w:sz w:val="16"/>
                <w:szCs w:val="16"/>
              </w:rPr>
            </w:pPr>
            <w:r w:rsidRPr="0085768F">
              <w:rPr>
                <w:rFonts w:cstheme="minorHAnsi"/>
                <w:sz w:val="16"/>
                <w:szCs w:val="16"/>
              </w:rPr>
              <w:t>Spolupráce</w:t>
            </w:r>
          </w:p>
        </w:tc>
        <w:tc>
          <w:tcPr>
            <w:tcW w:w="6373" w:type="dxa"/>
          </w:tcPr>
          <w:p w14:paraId="0C040674"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0B88" w:rsidRPr="0085768F" w14:paraId="3FC07871" w14:textId="77777777" w:rsidTr="007D5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096E5AC" w14:textId="77777777" w:rsidR="00980B88" w:rsidRPr="0085768F" w:rsidRDefault="00980B88"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47F5E78A" w14:textId="77777777"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0B88" w:rsidRPr="0085768F" w14:paraId="4EBFE144" w14:textId="77777777" w:rsidTr="007D521F">
        <w:tc>
          <w:tcPr>
            <w:cnfStyle w:val="001000000000" w:firstRow="0" w:lastRow="0" w:firstColumn="1" w:lastColumn="0" w:oddVBand="0" w:evenVBand="0" w:oddHBand="0" w:evenHBand="0" w:firstRowFirstColumn="0" w:firstRowLastColumn="0" w:lastRowFirstColumn="0" w:lastRowLastColumn="0"/>
            <w:tcW w:w="2689" w:type="dxa"/>
          </w:tcPr>
          <w:p w14:paraId="55D962B0" w14:textId="77777777" w:rsidR="00980B88" w:rsidRPr="0085768F" w:rsidRDefault="00980B88"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0FABD966"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0B88" w:rsidRPr="0085768F" w14:paraId="03505DD7" w14:textId="77777777" w:rsidTr="007D5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231C4EC" w14:textId="77777777" w:rsidR="00980B88" w:rsidRPr="0085768F" w:rsidRDefault="00980B88"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3A5C55B2" w14:textId="5203BA3F" w:rsidR="00980B88" w:rsidRPr="0085768F" w:rsidRDefault="00E07529"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980B88" w:rsidRPr="0085768F" w14:paraId="697AB5F7" w14:textId="77777777" w:rsidTr="007D521F">
        <w:tc>
          <w:tcPr>
            <w:cnfStyle w:val="001000000000" w:firstRow="0" w:lastRow="0" w:firstColumn="1" w:lastColumn="0" w:oddVBand="0" w:evenVBand="0" w:oddHBand="0" w:evenHBand="0" w:firstRowFirstColumn="0" w:firstRowLastColumn="0" w:lastRowFirstColumn="0" w:lastRowLastColumn="0"/>
            <w:tcW w:w="2689" w:type="dxa"/>
          </w:tcPr>
          <w:p w14:paraId="3D2CC238" w14:textId="77777777" w:rsidR="00980B88" w:rsidRPr="0085768F" w:rsidRDefault="00980B88" w:rsidP="0077305C">
            <w:pPr>
              <w:spacing w:line="276" w:lineRule="auto"/>
              <w:rPr>
                <w:rFonts w:cstheme="minorHAnsi"/>
                <w:sz w:val="16"/>
                <w:szCs w:val="16"/>
              </w:rPr>
            </w:pPr>
            <w:r w:rsidRPr="0085768F">
              <w:rPr>
                <w:rFonts w:cstheme="minorHAnsi"/>
                <w:sz w:val="16"/>
                <w:szCs w:val="16"/>
              </w:rPr>
              <w:t>Cíl MAP</w:t>
            </w:r>
          </w:p>
        </w:tc>
        <w:tc>
          <w:tcPr>
            <w:tcW w:w="6373" w:type="dxa"/>
          </w:tcPr>
          <w:p w14:paraId="7923B243" w14:textId="4EDCB24C" w:rsidR="00055D16" w:rsidRPr="0085768F" w:rsidRDefault="008150E1" w:rsidP="008150E1">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rozvoj environmentálního povědomí), výchova k pohybu a zdravému životnímu stylu, a dalších klíčových kompetencí dětí, socioemočních, včetně rozvoje wellbeingu a duševního zdraví dětí a PP v předškolním vzdělávání</w:t>
            </w:r>
          </w:p>
        </w:tc>
      </w:tr>
      <w:tr w:rsidR="008150E1" w:rsidRPr="0085768F" w14:paraId="306721F3" w14:textId="77777777" w:rsidTr="007D5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3A3A7DD" w14:textId="77777777" w:rsidR="008150E1" w:rsidRPr="0085768F" w:rsidRDefault="008150E1" w:rsidP="008150E1">
            <w:pPr>
              <w:spacing w:line="276" w:lineRule="auto"/>
              <w:rPr>
                <w:rFonts w:cstheme="minorHAnsi"/>
                <w:sz w:val="16"/>
                <w:szCs w:val="16"/>
              </w:rPr>
            </w:pPr>
            <w:r w:rsidRPr="0085768F">
              <w:rPr>
                <w:rFonts w:cstheme="minorHAnsi"/>
                <w:sz w:val="16"/>
                <w:szCs w:val="16"/>
              </w:rPr>
              <w:t>Opatření MAP</w:t>
            </w:r>
          </w:p>
        </w:tc>
        <w:tc>
          <w:tcPr>
            <w:tcW w:w="6373" w:type="dxa"/>
          </w:tcPr>
          <w:p w14:paraId="586B88AC" w14:textId="54368FA3" w:rsidR="008150E1" w:rsidRPr="0085768F" w:rsidRDefault="008150E1" w:rsidP="008150E1">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1.3.2 </w:t>
            </w:r>
            <w:r w:rsidRPr="0085768F">
              <w:rPr>
                <w:rFonts w:ascii="Calibri" w:hAnsi="Calibri" w:cs="Calibri"/>
                <w:bCs/>
                <w:iCs/>
                <w:noProof/>
                <w:sz w:val="16"/>
                <w:szCs w:val="16"/>
              </w:rPr>
              <w:t>Rozvoj v oblasti udržitelného rozvoje – EVVO, sociální, občanské a socioemoční dovednosti, rozvoj kulturního povědomí a vyjádření dětí</w:t>
            </w:r>
          </w:p>
        </w:tc>
      </w:tr>
    </w:tbl>
    <w:p w14:paraId="42AAAE34" w14:textId="77777777" w:rsidR="00F25B0E" w:rsidRDefault="00F25B0E" w:rsidP="0085768F">
      <w:pPr>
        <w:rPr>
          <w:b/>
          <w:bCs/>
          <w:sz w:val="16"/>
          <w:szCs w:val="16"/>
          <w:lang w:eastAsia="x-none"/>
        </w:rPr>
      </w:pPr>
    </w:p>
    <w:p w14:paraId="1D8E83AC" w14:textId="77777777" w:rsidR="00651F5E" w:rsidRDefault="00651F5E" w:rsidP="0085768F">
      <w:pPr>
        <w:rPr>
          <w:b/>
          <w:bCs/>
          <w:sz w:val="16"/>
          <w:szCs w:val="16"/>
          <w:lang w:eastAsia="x-none"/>
        </w:rPr>
      </w:pPr>
    </w:p>
    <w:p w14:paraId="587B0AFE" w14:textId="77777777" w:rsidR="00651F5E" w:rsidRDefault="00651F5E" w:rsidP="0085768F">
      <w:pPr>
        <w:rPr>
          <w:b/>
          <w:bCs/>
          <w:sz w:val="16"/>
          <w:szCs w:val="16"/>
          <w:lang w:eastAsia="x-none"/>
        </w:rPr>
      </w:pPr>
    </w:p>
    <w:p w14:paraId="523D2FB4" w14:textId="77777777" w:rsidR="00651F5E" w:rsidRDefault="00651F5E" w:rsidP="0085768F">
      <w:pPr>
        <w:rPr>
          <w:b/>
          <w:bCs/>
          <w:sz w:val="16"/>
          <w:szCs w:val="16"/>
          <w:lang w:eastAsia="x-none"/>
        </w:rPr>
      </w:pPr>
    </w:p>
    <w:p w14:paraId="32512373" w14:textId="77777777" w:rsidR="00651F5E" w:rsidRDefault="00651F5E" w:rsidP="0085768F">
      <w:pPr>
        <w:rPr>
          <w:b/>
          <w:bCs/>
          <w:sz w:val="16"/>
          <w:szCs w:val="16"/>
          <w:lang w:eastAsia="x-none"/>
        </w:rPr>
      </w:pPr>
    </w:p>
    <w:p w14:paraId="7355277A" w14:textId="77777777" w:rsidR="00651F5E" w:rsidRPr="0085768F" w:rsidRDefault="00651F5E" w:rsidP="0085768F">
      <w:pPr>
        <w:rPr>
          <w:b/>
          <w:bCs/>
          <w:sz w:val="16"/>
          <w:szCs w:val="16"/>
          <w:lang w:eastAsia="x-none"/>
        </w:rPr>
      </w:pPr>
    </w:p>
    <w:tbl>
      <w:tblPr>
        <w:tblStyle w:val="Tabulkaseznamu3zvraznn2"/>
        <w:tblW w:w="0" w:type="auto"/>
        <w:tblLook w:val="04A0" w:firstRow="1" w:lastRow="0" w:firstColumn="1" w:lastColumn="0" w:noHBand="0" w:noVBand="1"/>
      </w:tblPr>
      <w:tblGrid>
        <w:gridCol w:w="2689"/>
        <w:gridCol w:w="6373"/>
      </w:tblGrid>
      <w:tr w:rsidR="00980B88" w:rsidRPr="0085768F" w14:paraId="4ACF6039" w14:textId="77777777" w:rsidTr="00C66F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20D0E7FA" w14:textId="77777777" w:rsidR="00980B88" w:rsidRPr="0085768F" w:rsidRDefault="00980B88" w:rsidP="0077305C">
            <w:pPr>
              <w:spacing w:line="276" w:lineRule="auto"/>
              <w:rPr>
                <w:rFonts w:cstheme="minorHAnsi"/>
                <w:sz w:val="16"/>
                <w:szCs w:val="16"/>
              </w:rPr>
            </w:pPr>
            <w:r w:rsidRPr="0085768F">
              <w:rPr>
                <w:rFonts w:cstheme="minorHAnsi"/>
                <w:sz w:val="16"/>
                <w:szCs w:val="16"/>
              </w:rPr>
              <w:t>Název aktivity</w:t>
            </w:r>
          </w:p>
        </w:tc>
        <w:tc>
          <w:tcPr>
            <w:tcW w:w="6373" w:type="dxa"/>
          </w:tcPr>
          <w:p w14:paraId="70234D27" w14:textId="77777777" w:rsidR="00980B88" w:rsidRDefault="00980B88"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 xml:space="preserve">Čarodějnický rej </w:t>
            </w:r>
          </w:p>
          <w:p w14:paraId="0960349F" w14:textId="21AC3129" w:rsidR="00C66F3C" w:rsidRPr="00612C33" w:rsidRDefault="00C66F3C"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Cs w:val="0"/>
                <w:sz w:val="16"/>
                <w:szCs w:val="16"/>
              </w:rPr>
            </w:pPr>
            <w:r w:rsidRPr="00612C33">
              <w:rPr>
                <w:rFonts w:cstheme="minorHAnsi"/>
                <w:bCs w:val="0"/>
                <w:sz w:val="16"/>
                <w:szCs w:val="16"/>
              </w:rPr>
              <w:t>ZREALIZOVÁNO</w:t>
            </w:r>
          </w:p>
        </w:tc>
      </w:tr>
      <w:tr w:rsidR="00980B88" w:rsidRPr="0085768F" w14:paraId="3276EDFC"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0AB47D9" w14:textId="77777777" w:rsidR="00980B88" w:rsidRPr="0085768F" w:rsidRDefault="00980B88"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15EFFAD8" w14:textId="77777777"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0B88" w:rsidRPr="0085768F" w14:paraId="26FCBA80"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1794BB42" w14:textId="77777777" w:rsidR="00980B88" w:rsidRPr="0085768F" w:rsidRDefault="00980B88"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3FE09D3B"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0B88" w:rsidRPr="0085768F" w14:paraId="643A7F93"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88B80B7" w14:textId="77777777" w:rsidR="00980B88" w:rsidRPr="0085768F" w:rsidRDefault="00980B88" w:rsidP="0077305C">
            <w:pPr>
              <w:spacing w:line="276" w:lineRule="auto"/>
              <w:rPr>
                <w:rFonts w:cstheme="minorHAnsi"/>
                <w:sz w:val="16"/>
                <w:szCs w:val="16"/>
              </w:rPr>
            </w:pPr>
            <w:r w:rsidRPr="0085768F">
              <w:rPr>
                <w:rFonts w:cstheme="minorHAnsi"/>
                <w:sz w:val="16"/>
                <w:szCs w:val="16"/>
              </w:rPr>
              <w:t>Cíl aktivity</w:t>
            </w:r>
          </w:p>
        </w:tc>
        <w:tc>
          <w:tcPr>
            <w:tcW w:w="6373" w:type="dxa"/>
          </w:tcPr>
          <w:p w14:paraId="2AD5B982" w14:textId="6E5537A2"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C66F3C" w:rsidRPr="0085768F">
              <w:rPr>
                <w:rFonts w:cstheme="minorHAnsi"/>
                <w:sz w:val="16"/>
                <w:szCs w:val="16"/>
              </w:rPr>
              <w:t>MŠ – seznámení</w:t>
            </w:r>
            <w:r w:rsidRPr="0085768F">
              <w:rPr>
                <w:rFonts w:cstheme="minorHAnsi"/>
                <w:sz w:val="16"/>
                <w:szCs w:val="16"/>
              </w:rPr>
              <w:t xml:space="preserve"> s lidovou tradicí pálení čarodějnic, zábavné dopoledne v převlecích za čarodějnice a čaroděje, plnění různých čarodějnických disciplín s odměnami</w:t>
            </w:r>
          </w:p>
        </w:tc>
      </w:tr>
      <w:tr w:rsidR="00980B88" w:rsidRPr="0085768F" w14:paraId="5176598B"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333D11F4" w14:textId="77777777" w:rsidR="00980B88" w:rsidRPr="0085768F" w:rsidRDefault="00980B88" w:rsidP="0077305C">
            <w:pPr>
              <w:spacing w:line="276" w:lineRule="auto"/>
              <w:rPr>
                <w:rFonts w:cstheme="minorHAnsi"/>
                <w:sz w:val="16"/>
                <w:szCs w:val="16"/>
              </w:rPr>
            </w:pPr>
            <w:r w:rsidRPr="0085768F">
              <w:rPr>
                <w:rFonts w:cstheme="minorHAnsi"/>
                <w:sz w:val="16"/>
                <w:szCs w:val="16"/>
              </w:rPr>
              <w:t>Spolupráce</w:t>
            </w:r>
          </w:p>
        </w:tc>
        <w:tc>
          <w:tcPr>
            <w:tcW w:w="6373" w:type="dxa"/>
          </w:tcPr>
          <w:p w14:paraId="48E69887"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0B88" w:rsidRPr="0085768F" w14:paraId="7D343E47"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45615EB" w14:textId="77777777" w:rsidR="00980B88" w:rsidRPr="0085768F" w:rsidRDefault="00980B88"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3593ABD8" w14:textId="77777777"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0B88" w:rsidRPr="0085768F" w14:paraId="08F5046C"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58462E91" w14:textId="77777777" w:rsidR="00980B88" w:rsidRPr="0085768F" w:rsidRDefault="00980B88"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1775456C"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0B88" w:rsidRPr="0085768F" w14:paraId="27D80B60"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AB761F3" w14:textId="77777777" w:rsidR="00980B88" w:rsidRPr="0085768F" w:rsidRDefault="00980B88"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28358264" w14:textId="2D8AD116" w:rsidR="00980B88" w:rsidRPr="0085768F" w:rsidRDefault="00E07529"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980B88" w:rsidRPr="0085768F" w14:paraId="6E641776"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26391B92" w14:textId="77777777" w:rsidR="00980B88" w:rsidRPr="0085768F" w:rsidRDefault="00980B88" w:rsidP="0077305C">
            <w:pPr>
              <w:spacing w:line="276" w:lineRule="auto"/>
              <w:rPr>
                <w:rFonts w:cstheme="minorHAnsi"/>
                <w:sz w:val="16"/>
                <w:szCs w:val="16"/>
              </w:rPr>
            </w:pPr>
            <w:r w:rsidRPr="0085768F">
              <w:rPr>
                <w:rFonts w:cstheme="minorHAnsi"/>
                <w:sz w:val="16"/>
                <w:szCs w:val="16"/>
              </w:rPr>
              <w:t>Cíl MAP</w:t>
            </w:r>
          </w:p>
        </w:tc>
        <w:tc>
          <w:tcPr>
            <w:tcW w:w="6373" w:type="dxa"/>
          </w:tcPr>
          <w:p w14:paraId="77E384A1" w14:textId="0CFB069C" w:rsidR="00980B88" w:rsidRPr="0085768F" w:rsidRDefault="008150E1" w:rsidP="0077305C">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rozvoj environmentálního povědomí), výchova k pohybu a zdravému životnímu stylu, a dalších klíčových kompetencí dětí, socioemočních, včetně rozvoje wellbeingu a duševního zdraví dětí a PP v předškolním vzdělávání</w:t>
            </w:r>
          </w:p>
        </w:tc>
      </w:tr>
      <w:tr w:rsidR="00980B88" w:rsidRPr="0085768F" w14:paraId="0239626F"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0E4F731" w14:textId="77777777" w:rsidR="00980B88" w:rsidRPr="0085768F" w:rsidRDefault="00980B88" w:rsidP="0077305C">
            <w:pPr>
              <w:spacing w:line="276" w:lineRule="auto"/>
              <w:rPr>
                <w:rFonts w:cstheme="minorHAnsi"/>
                <w:sz w:val="16"/>
                <w:szCs w:val="16"/>
              </w:rPr>
            </w:pPr>
            <w:r w:rsidRPr="0085768F">
              <w:rPr>
                <w:rFonts w:cstheme="minorHAnsi"/>
                <w:sz w:val="16"/>
                <w:szCs w:val="16"/>
              </w:rPr>
              <w:t>Opatření MAP</w:t>
            </w:r>
          </w:p>
        </w:tc>
        <w:tc>
          <w:tcPr>
            <w:tcW w:w="6373" w:type="dxa"/>
          </w:tcPr>
          <w:p w14:paraId="6D869718" w14:textId="77777777" w:rsidR="005D66ED" w:rsidRPr="0085768F" w:rsidRDefault="005D66ED" w:rsidP="005D66ED">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1.3.1 Podpora iniciativy a kreativity dětí v předškolním věku</w:t>
            </w:r>
          </w:p>
          <w:p w14:paraId="3AEBC6E0" w14:textId="5F5F5F3D" w:rsidR="00980B88" w:rsidRPr="0085768F" w:rsidRDefault="005D66ED" w:rsidP="005D66ED">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1.3.2 Rozvoj v oblasti udržitelného rozvoje – EVVO, sociální, občanské a socioemoční dovednosti, rozvoj kulturního povědomí a vyjádření dětí</w:t>
            </w:r>
          </w:p>
        </w:tc>
      </w:tr>
    </w:tbl>
    <w:p w14:paraId="6EB4C6E1" w14:textId="283EA63E" w:rsidR="00980B88" w:rsidRPr="0085768F" w:rsidRDefault="00980B88" w:rsidP="00700A27">
      <w:pPr>
        <w:spacing w:after="0"/>
        <w:rPr>
          <w:b/>
          <w:bCs/>
          <w:sz w:val="16"/>
          <w:szCs w:val="16"/>
          <w:lang w:eastAsia="x-none"/>
        </w:rPr>
      </w:pPr>
    </w:p>
    <w:tbl>
      <w:tblPr>
        <w:tblStyle w:val="Tabulkaseznamu3zvraznn6"/>
        <w:tblW w:w="0" w:type="auto"/>
        <w:tblLook w:val="04A0" w:firstRow="1" w:lastRow="0" w:firstColumn="1" w:lastColumn="0" w:noHBand="0" w:noVBand="1"/>
      </w:tblPr>
      <w:tblGrid>
        <w:gridCol w:w="2689"/>
        <w:gridCol w:w="6373"/>
      </w:tblGrid>
      <w:tr w:rsidR="00980B88" w:rsidRPr="0085768F" w14:paraId="1CAD6D35" w14:textId="77777777" w:rsidTr="00C66F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6C734B87" w14:textId="77777777" w:rsidR="00980B88" w:rsidRPr="0085768F" w:rsidRDefault="00980B88" w:rsidP="0077305C">
            <w:pPr>
              <w:spacing w:line="276" w:lineRule="auto"/>
              <w:rPr>
                <w:rFonts w:cstheme="minorHAnsi"/>
                <w:sz w:val="16"/>
                <w:szCs w:val="16"/>
              </w:rPr>
            </w:pPr>
            <w:r w:rsidRPr="0085768F">
              <w:rPr>
                <w:rFonts w:cstheme="minorHAnsi"/>
                <w:sz w:val="16"/>
                <w:szCs w:val="16"/>
              </w:rPr>
              <w:t>Název aktivity</w:t>
            </w:r>
          </w:p>
        </w:tc>
        <w:tc>
          <w:tcPr>
            <w:tcW w:w="6373" w:type="dxa"/>
          </w:tcPr>
          <w:p w14:paraId="4CEAF0A9" w14:textId="77777777" w:rsidR="00980B88" w:rsidRDefault="00980B88"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 xml:space="preserve">Masopust </w:t>
            </w:r>
          </w:p>
          <w:p w14:paraId="1E256C03" w14:textId="3FF0AC14" w:rsidR="00C66F3C" w:rsidRPr="0085768F" w:rsidRDefault="00C66F3C"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980B88" w:rsidRPr="0085768F" w14:paraId="3868ED3A"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44353FC" w14:textId="77777777" w:rsidR="00980B88" w:rsidRPr="0085768F" w:rsidRDefault="00980B88"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65F9BA32" w14:textId="77777777"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0B88" w:rsidRPr="0085768F" w14:paraId="5FAF0E56"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2C61947A" w14:textId="77777777" w:rsidR="00980B88" w:rsidRPr="0085768F" w:rsidRDefault="00980B88"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3689CDF5"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0B88" w:rsidRPr="0085768F" w14:paraId="7733F8FB"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9C5ED61" w14:textId="77777777" w:rsidR="00980B88" w:rsidRPr="0085768F" w:rsidRDefault="00980B88" w:rsidP="0077305C">
            <w:pPr>
              <w:spacing w:line="276" w:lineRule="auto"/>
              <w:rPr>
                <w:rFonts w:cstheme="minorHAnsi"/>
                <w:sz w:val="16"/>
                <w:szCs w:val="16"/>
              </w:rPr>
            </w:pPr>
            <w:r w:rsidRPr="0085768F">
              <w:rPr>
                <w:rFonts w:cstheme="minorHAnsi"/>
                <w:sz w:val="16"/>
                <w:szCs w:val="16"/>
              </w:rPr>
              <w:t>Cíl aktivity</w:t>
            </w:r>
          </w:p>
        </w:tc>
        <w:tc>
          <w:tcPr>
            <w:tcW w:w="6373" w:type="dxa"/>
          </w:tcPr>
          <w:p w14:paraId="193090E9" w14:textId="4A4EC443"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C66F3C" w:rsidRPr="0085768F">
              <w:rPr>
                <w:rFonts w:cstheme="minorHAnsi"/>
                <w:sz w:val="16"/>
                <w:szCs w:val="16"/>
              </w:rPr>
              <w:t>MŠ – seznámení</w:t>
            </w:r>
            <w:r w:rsidRPr="0085768F">
              <w:rPr>
                <w:rFonts w:cstheme="minorHAnsi"/>
                <w:sz w:val="16"/>
                <w:szCs w:val="16"/>
              </w:rPr>
              <w:t xml:space="preserve"> s místní tradicí, karneval – plnění různých disciplín s odměnami</w:t>
            </w:r>
          </w:p>
        </w:tc>
      </w:tr>
      <w:tr w:rsidR="00980B88" w:rsidRPr="0085768F" w14:paraId="5202677A"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1FE3BA2F" w14:textId="77777777" w:rsidR="00980B88" w:rsidRPr="0085768F" w:rsidRDefault="00980B88" w:rsidP="0077305C">
            <w:pPr>
              <w:spacing w:line="276" w:lineRule="auto"/>
              <w:rPr>
                <w:rFonts w:cstheme="minorHAnsi"/>
                <w:sz w:val="16"/>
                <w:szCs w:val="16"/>
              </w:rPr>
            </w:pPr>
            <w:r w:rsidRPr="0085768F">
              <w:rPr>
                <w:rFonts w:cstheme="minorHAnsi"/>
                <w:sz w:val="16"/>
                <w:szCs w:val="16"/>
              </w:rPr>
              <w:t>Spolupráce</w:t>
            </w:r>
          </w:p>
        </w:tc>
        <w:tc>
          <w:tcPr>
            <w:tcW w:w="6373" w:type="dxa"/>
          </w:tcPr>
          <w:p w14:paraId="7E6A606E"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0B88" w:rsidRPr="0085768F" w14:paraId="0567FAD3"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148958D" w14:textId="77777777" w:rsidR="00980B88" w:rsidRPr="0085768F" w:rsidRDefault="00980B88"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189E2116" w14:textId="77777777"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0B88" w:rsidRPr="0085768F" w14:paraId="1CCC057D"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010E1C1D" w14:textId="77777777" w:rsidR="00980B88" w:rsidRPr="0085768F" w:rsidRDefault="00980B88"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15594580"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0B88" w:rsidRPr="0085768F" w14:paraId="05E42AC0"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9FB3E0D" w14:textId="77777777" w:rsidR="00980B88" w:rsidRPr="0085768F" w:rsidRDefault="00980B88"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16884C4F" w14:textId="02324E4C" w:rsidR="00980B88" w:rsidRPr="0085768F" w:rsidRDefault="00E07529"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8150E1" w:rsidRPr="0085768F" w14:paraId="0DBB3EDA"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1D48B622" w14:textId="77777777" w:rsidR="008150E1" w:rsidRPr="0085768F" w:rsidRDefault="008150E1" w:rsidP="008150E1">
            <w:pPr>
              <w:spacing w:line="276" w:lineRule="auto"/>
              <w:rPr>
                <w:rFonts w:cstheme="minorHAnsi"/>
                <w:sz w:val="16"/>
                <w:szCs w:val="16"/>
              </w:rPr>
            </w:pPr>
            <w:r w:rsidRPr="0085768F">
              <w:rPr>
                <w:rFonts w:cstheme="minorHAnsi"/>
                <w:sz w:val="16"/>
                <w:szCs w:val="16"/>
              </w:rPr>
              <w:t>Cíl MAP</w:t>
            </w:r>
          </w:p>
        </w:tc>
        <w:tc>
          <w:tcPr>
            <w:tcW w:w="6373" w:type="dxa"/>
          </w:tcPr>
          <w:p w14:paraId="20CB6C67" w14:textId="491A325E" w:rsidR="008150E1" w:rsidRPr="0085768F" w:rsidRDefault="008150E1" w:rsidP="008150E1">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rozvoj environmentálního povědomí), výchova k pohybu a zdravému životnímu stylu, a dalších klíčových kompetencí dětí, socioemočních, včetně rozvoje wellbeingu a duševního zdraví dětí a PP v předškolním vzdělávání</w:t>
            </w:r>
          </w:p>
          <w:p w14:paraId="370A6F74" w14:textId="77777777" w:rsidR="00D73AAD" w:rsidRPr="0085768F" w:rsidRDefault="00D73AAD" w:rsidP="00D73AAD">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w:t>
            </w:r>
          </w:p>
          <w:p w14:paraId="097FFA8A" w14:textId="41D32C79" w:rsidR="00D73AAD" w:rsidRPr="0085768F" w:rsidRDefault="00D73AAD" w:rsidP="008150E1">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p>
        </w:tc>
      </w:tr>
      <w:tr w:rsidR="008150E1" w:rsidRPr="0085768F" w14:paraId="23721C10"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366E5F1" w14:textId="77777777" w:rsidR="008150E1" w:rsidRPr="0085768F" w:rsidRDefault="008150E1" w:rsidP="008150E1">
            <w:pPr>
              <w:spacing w:line="276" w:lineRule="auto"/>
              <w:rPr>
                <w:rFonts w:cstheme="minorHAnsi"/>
                <w:sz w:val="16"/>
                <w:szCs w:val="16"/>
              </w:rPr>
            </w:pPr>
            <w:r w:rsidRPr="0085768F">
              <w:rPr>
                <w:rFonts w:cstheme="minorHAnsi"/>
                <w:sz w:val="16"/>
                <w:szCs w:val="16"/>
              </w:rPr>
              <w:t>Opatření MAP</w:t>
            </w:r>
          </w:p>
        </w:tc>
        <w:tc>
          <w:tcPr>
            <w:tcW w:w="6373" w:type="dxa"/>
          </w:tcPr>
          <w:p w14:paraId="399F1630" w14:textId="77777777" w:rsidR="005D66ED" w:rsidRPr="0085768F" w:rsidRDefault="005D66ED" w:rsidP="005D66ED">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1.3.1 Podpora iniciativy a kreativity dětí v předškolním věku</w:t>
            </w:r>
          </w:p>
          <w:p w14:paraId="0CD0EB53" w14:textId="77777777" w:rsidR="005D66ED" w:rsidRPr="0085768F" w:rsidRDefault="005D66ED" w:rsidP="005D66E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1.3.2 Rozvoj v oblasti udržitelného rozvoje – EVVO, sociální, občanské a socioemoční dovednosti, rozvoj kulturního povědomí a vyjádření dětí</w:t>
            </w:r>
          </w:p>
          <w:p w14:paraId="7D9049F4" w14:textId="50E92D32" w:rsidR="00D73AAD" w:rsidRPr="0085768F" w:rsidRDefault="005D66ED" w:rsidP="005D66E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2.3.6 Rozvoj vzdělávání pro udržitelný rozvoj (sociální, socioemoční a občanské kompetence) na ZŠ</w:t>
            </w:r>
          </w:p>
        </w:tc>
      </w:tr>
    </w:tbl>
    <w:p w14:paraId="17732594" w14:textId="77777777" w:rsidR="00F80DCB" w:rsidRPr="0085768F" w:rsidRDefault="00F80DCB" w:rsidP="00700A27">
      <w:pPr>
        <w:spacing w:after="0"/>
        <w:rPr>
          <w:b/>
          <w:bCs/>
          <w:sz w:val="16"/>
          <w:szCs w:val="16"/>
          <w:lang w:eastAsia="x-none"/>
        </w:rPr>
      </w:pPr>
    </w:p>
    <w:tbl>
      <w:tblPr>
        <w:tblStyle w:val="Tabulkaseznamu3zvraznn2"/>
        <w:tblW w:w="0" w:type="auto"/>
        <w:tblLook w:val="04A0" w:firstRow="1" w:lastRow="0" w:firstColumn="1" w:lastColumn="0" w:noHBand="0" w:noVBand="1"/>
      </w:tblPr>
      <w:tblGrid>
        <w:gridCol w:w="2689"/>
        <w:gridCol w:w="6373"/>
      </w:tblGrid>
      <w:tr w:rsidR="00980B88" w:rsidRPr="0085768F" w14:paraId="5A3AAF27" w14:textId="77777777" w:rsidTr="00C66F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1B313845" w14:textId="77777777" w:rsidR="00980B88" w:rsidRPr="0085768F" w:rsidRDefault="00980B88" w:rsidP="0077305C">
            <w:pPr>
              <w:spacing w:line="276" w:lineRule="auto"/>
              <w:rPr>
                <w:rFonts w:cstheme="minorHAnsi"/>
                <w:sz w:val="16"/>
                <w:szCs w:val="16"/>
              </w:rPr>
            </w:pPr>
            <w:bookmarkStart w:id="51" w:name="_Hlk116303649"/>
            <w:r w:rsidRPr="0085768F">
              <w:rPr>
                <w:rFonts w:cstheme="minorHAnsi"/>
                <w:sz w:val="16"/>
                <w:szCs w:val="16"/>
              </w:rPr>
              <w:t>Název aktivity</w:t>
            </w:r>
          </w:p>
        </w:tc>
        <w:tc>
          <w:tcPr>
            <w:tcW w:w="6373" w:type="dxa"/>
          </w:tcPr>
          <w:p w14:paraId="62D4ED29" w14:textId="77777777" w:rsidR="00980B88" w:rsidRPr="00C66F3C" w:rsidRDefault="00980B88"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66F3C">
              <w:rPr>
                <w:rFonts w:cstheme="minorHAnsi"/>
                <w:sz w:val="16"/>
                <w:szCs w:val="16"/>
              </w:rPr>
              <w:t>Spolupráce se zřizovatelem OÚ Koštice</w:t>
            </w:r>
          </w:p>
          <w:p w14:paraId="4A487EF1" w14:textId="3F951B2D" w:rsidR="00C66F3C" w:rsidRPr="0085768F" w:rsidRDefault="00C66F3C"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C66F3C">
              <w:rPr>
                <w:rFonts w:cstheme="minorHAnsi"/>
                <w:sz w:val="16"/>
                <w:szCs w:val="16"/>
              </w:rPr>
              <w:t>ZREALIZOVÁNO</w:t>
            </w:r>
          </w:p>
        </w:tc>
      </w:tr>
      <w:tr w:rsidR="00980B88" w:rsidRPr="0085768F" w14:paraId="54118807"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85E4F93" w14:textId="77777777" w:rsidR="00980B88" w:rsidRPr="0085768F" w:rsidRDefault="00980B88"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751F7D29" w14:textId="77777777"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0B88" w:rsidRPr="0085768F" w14:paraId="4D8AFD72"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3F9C5161" w14:textId="77777777" w:rsidR="00980B88" w:rsidRPr="0085768F" w:rsidRDefault="00980B88"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6AEAD219"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0B88" w:rsidRPr="0085768F" w14:paraId="717D5BE0"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829DBB3" w14:textId="77777777" w:rsidR="00980B88" w:rsidRPr="0085768F" w:rsidRDefault="00980B88" w:rsidP="0077305C">
            <w:pPr>
              <w:spacing w:line="276" w:lineRule="auto"/>
              <w:rPr>
                <w:rFonts w:cstheme="minorHAnsi"/>
                <w:sz w:val="16"/>
                <w:szCs w:val="16"/>
              </w:rPr>
            </w:pPr>
            <w:r w:rsidRPr="0085768F">
              <w:rPr>
                <w:rFonts w:cstheme="minorHAnsi"/>
                <w:sz w:val="16"/>
                <w:szCs w:val="16"/>
              </w:rPr>
              <w:t>Cíl aktivity</w:t>
            </w:r>
          </w:p>
        </w:tc>
        <w:tc>
          <w:tcPr>
            <w:tcW w:w="6373" w:type="dxa"/>
          </w:tcPr>
          <w:p w14:paraId="28DE4156" w14:textId="3607BFC9"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C66F3C" w:rsidRPr="0085768F">
              <w:rPr>
                <w:rFonts w:cstheme="minorHAnsi"/>
                <w:sz w:val="16"/>
                <w:szCs w:val="16"/>
              </w:rPr>
              <w:t>MŠ – vystupování</w:t>
            </w:r>
            <w:r w:rsidRPr="0085768F">
              <w:rPr>
                <w:rFonts w:cstheme="minorHAnsi"/>
                <w:sz w:val="16"/>
                <w:szCs w:val="16"/>
              </w:rPr>
              <w:t xml:space="preserve"> dětí na různých akcích pořádaných obcí – akce společné se ZŠ</w:t>
            </w:r>
          </w:p>
        </w:tc>
      </w:tr>
      <w:tr w:rsidR="00980B88" w:rsidRPr="0085768F" w14:paraId="067CAAB2"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713AA632" w14:textId="77777777" w:rsidR="00980B88" w:rsidRPr="0085768F" w:rsidRDefault="00980B88" w:rsidP="0077305C">
            <w:pPr>
              <w:spacing w:line="276" w:lineRule="auto"/>
              <w:rPr>
                <w:rFonts w:cstheme="minorHAnsi"/>
                <w:sz w:val="16"/>
                <w:szCs w:val="16"/>
              </w:rPr>
            </w:pPr>
            <w:r w:rsidRPr="0085768F">
              <w:rPr>
                <w:rFonts w:cstheme="minorHAnsi"/>
                <w:sz w:val="16"/>
                <w:szCs w:val="16"/>
              </w:rPr>
              <w:t>Spolupráce</w:t>
            </w:r>
          </w:p>
        </w:tc>
        <w:tc>
          <w:tcPr>
            <w:tcW w:w="6373" w:type="dxa"/>
          </w:tcPr>
          <w:p w14:paraId="7206B5E3"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0B88" w:rsidRPr="0085768F" w14:paraId="2BF150FC"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7AD316C" w14:textId="77777777" w:rsidR="00980B88" w:rsidRPr="0085768F" w:rsidRDefault="00980B88"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4A4DF65E" w14:textId="77777777"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0B88" w:rsidRPr="0085768F" w14:paraId="5E44F1A7"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63BCAF68" w14:textId="77777777" w:rsidR="00980B88" w:rsidRPr="0085768F" w:rsidRDefault="00980B88"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58A21D25"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0B88" w:rsidRPr="0085768F" w14:paraId="61703C21"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5F76C03" w14:textId="77777777" w:rsidR="00980B88" w:rsidRPr="0085768F" w:rsidRDefault="00980B88"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4FF7687C" w14:textId="15557669" w:rsidR="00980B88" w:rsidRPr="0085768F" w:rsidRDefault="00E07529"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055D16" w:rsidRPr="0085768F" w14:paraId="3036943B"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29BFAB16" w14:textId="77777777" w:rsidR="00055D16" w:rsidRPr="0085768F" w:rsidRDefault="00055D16" w:rsidP="00055D16">
            <w:pPr>
              <w:spacing w:line="276" w:lineRule="auto"/>
              <w:rPr>
                <w:rFonts w:cstheme="minorHAnsi"/>
                <w:sz w:val="16"/>
                <w:szCs w:val="16"/>
              </w:rPr>
            </w:pPr>
            <w:r w:rsidRPr="0085768F">
              <w:rPr>
                <w:rFonts w:cstheme="minorHAnsi"/>
                <w:sz w:val="16"/>
                <w:szCs w:val="16"/>
              </w:rPr>
              <w:t>Cíl MAP</w:t>
            </w:r>
          </w:p>
        </w:tc>
        <w:tc>
          <w:tcPr>
            <w:tcW w:w="6373" w:type="dxa"/>
          </w:tcPr>
          <w:p w14:paraId="46EC28EF" w14:textId="17E5422E" w:rsidR="00055D16" w:rsidRPr="0085768F" w:rsidRDefault="00055D16" w:rsidP="00055D16">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w:t>
            </w:r>
            <w:r w:rsidR="005D66ED" w:rsidRPr="0085768F">
              <w:rPr>
                <w:rFonts w:ascii="Calibri" w:hAnsi="Calibri" w:cs="Calibri"/>
                <w:sz w:val="16"/>
                <w:szCs w:val="16"/>
              </w:rPr>
              <w:t>.3 Podpora iniciativy a kreativity dětí, rozvoj výchovy k udržitelnému rozvoji (sociálních a občanských kompetencí dětí, rozvoj kulturního povědomí a vyjádření dětí, rozvoj environmentálního povědomí), výchova k pohybu a zdravému životnímu stylu, a dalších klíčových kompetencí dětí, socioemočních, včetně rozvoje wellbeingu a duševního zdraví dětí a PP v předškolním vzdělávání</w:t>
            </w:r>
          </w:p>
          <w:p w14:paraId="5B20BA9E" w14:textId="77777777" w:rsidR="00D73AAD" w:rsidRPr="0085768F" w:rsidRDefault="00D73AAD" w:rsidP="00D73AAD">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w:t>
            </w:r>
          </w:p>
          <w:p w14:paraId="39133074" w14:textId="7BD80683" w:rsidR="00D73AAD" w:rsidRPr="0085768F" w:rsidRDefault="005D66ED" w:rsidP="00055D16">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5.1 Podpora vnitřní spolupráce, tj. spolupráce všech aktérů vzdělávání na území MAP ORP Louny</w:t>
            </w:r>
          </w:p>
        </w:tc>
      </w:tr>
      <w:tr w:rsidR="00055D16" w:rsidRPr="0085768F" w14:paraId="6BFC5F39"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8E156DA" w14:textId="77777777" w:rsidR="00055D16" w:rsidRPr="0085768F" w:rsidRDefault="00055D16" w:rsidP="00055D16">
            <w:pPr>
              <w:spacing w:line="276" w:lineRule="auto"/>
              <w:rPr>
                <w:rFonts w:cstheme="minorHAnsi"/>
                <w:sz w:val="16"/>
                <w:szCs w:val="16"/>
              </w:rPr>
            </w:pPr>
            <w:r w:rsidRPr="0085768F">
              <w:rPr>
                <w:rFonts w:cstheme="minorHAnsi"/>
                <w:sz w:val="16"/>
                <w:szCs w:val="16"/>
              </w:rPr>
              <w:t>Opatření MAP</w:t>
            </w:r>
          </w:p>
        </w:tc>
        <w:tc>
          <w:tcPr>
            <w:tcW w:w="6373" w:type="dxa"/>
          </w:tcPr>
          <w:p w14:paraId="18BB6B16" w14:textId="2E2C6328" w:rsidR="00055D16" w:rsidRPr="0085768F" w:rsidRDefault="005D66ED" w:rsidP="00055D16">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1.3.1 Podpora iniciativy a kreativity dětí v předškolním věku</w:t>
            </w:r>
          </w:p>
          <w:p w14:paraId="6907ECED" w14:textId="321CE4C3" w:rsidR="00055D16" w:rsidRPr="0085768F" w:rsidRDefault="005D66ED" w:rsidP="00055D16">
            <w:pPr>
              <w:cnfStyle w:val="000000100000" w:firstRow="0" w:lastRow="0" w:firstColumn="0" w:lastColumn="0" w:oddVBand="0" w:evenVBand="0" w:oddHBand="1" w:evenHBand="0" w:firstRowFirstColumn="0" w:firstRowLastColumn="0" w:lastRowFirstColumn="0" w:lastRowLastColumn="0"/>
              <w:rPr>
                <w:rFonts w:ascii="Calibri" w:hAnsi="Calibri" w:cs="Calibri"/>
                <w:noProof/>
                <w:sz w:val="16"/>
                <w:szCs w:val="16"/>
              </w:rPr>
            </w:pPr>
            <w:r w:rsidRPr="0085768F">
              <w:rPr>
                <w:rFonts w:cstheme="minorHAnsi"/>
                <w:sz w:val="16"/>
                <w:szCs w:val="16"/>
              </w:rPr>
              <w:t>1.3.2 Rozvoj v oblasti udržitelného rozvoje – EVVO, sociální, občanské a socioemoční dovednosti, rozvoj kulturního povědomí a vyjádření dětí</w:t>
            </w:r>
            <w:r w:rsidR="00D73AAD" w:rsidRPr="0085768F">
              <w:rPr>
                <w:rFonts w:ascii="Calibri" w:hAnsi="Calibri" w:cs="Calibri"/>
                <w:noProof/>
                <w:sz w:val="16"/>
                <w:szCs w:val="16"/>
              </w:rPr>
              <w:t>2.3.6 Rozvoj vzdělávání pro udržitelný rozvoj (sociální, socioemoční a občanské kompetence) na ZŠ</w:t>
            </w:r>
          </w:p>
          <w:p w14:paraId="37CDC49C" w14:textId="4F885F56" w:rsidR="00055D16" w:rsidRPr="0085768F" w:rsidRDefault="005D66ED" w:rsidP="005D66E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noProof/>
                <w:sz w:val="16"/>
                <w:szCs w:val="16"/>
              </w:rPr>
              <w:t>5.1.1 Navázání a upevnění spolupráce mezi aktéry vzdělávání v ORP Louny</w:t>
            </w:r>
          </w:p>
        </w:tc>
      </w:tr>
      <w:bookmarkEnd w:id="51"/>
    </w:tbl>
    <w:p w14:paraId="7B387D41" w14:textId="77777777" w:rsidR="00980B88" w:rsidRPr="0085768F" w:rsidRDefault="00980B88" w:rsidP="00700A27">
      <w:pPr>
        <w:spacing w:after="0"/>
        <w:rPr>
          <w:b/>
          <w:bCs/>
          <w:sz w:val="16"/>
          <w:szCs w:val="16"/>
          <w:lang w:eastAsia="x-none"/>
        </w:rPr>
      </w:pPr>
    </w:p>
    <w:tbl>
      <w:tblPr>
        <w:tblStyle w:val="Tabulkaseznamu3zvraznn2"/>
        <w:tblW w:w="0" w:type="auto"/>
        <w:tblLook w:val="04A0" w:firstRow="1" w:lastRow="0" w:firstColumn="1" w:lastColumn="0" w:noHBand="0" w:noVBand="1"/>
      </w:tblPr>
      <w:tblGrid>
        <w:gridCol w:w="2689"/>
        <w:gridCol w:w="6373"/>
      </w:tblGrid>
      <w:tr w:rsidR="00980B88" w:rsidRPr="0085768F" w14:paraId="0352F2DC" w14:textId="77777777" w:rsidTr="00C66F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665C3A13" w14:textId="77777777" w:rsidR="00980B88" w:rsidRPr="0085768F" w:rsidRDefault="00980B88" w:rsidP="0077305C">
            <w:pPr>
              <w:spacing w:line="276" w:lineRule="auto"/>
              <w:rPr>
                <w:rFonts w:cstheme="minorHAnsi"/>
                <w:sz w:val="16"/>
                <w:szCs w:val="16"/>
              </w:rPr>
            </w:pPr>
            <w:r w:rsidRPr="0085768F">
              <w:rPr>
                <w:rFonts w:cstheme="minorHAnsi"/>
                <w:sz w:val="16"/>
                <w:szCs w:val="16"/>
              </w:rPr>
              <w:t>Název aktivity</w:t>
            </w:r>
          </w:p>
        </w:tc>
        <w:tc>
          <w:tcPr>
            <w:tcW w:w="6373" w:type="dxa"/>
          </w:tcPr>
          <w:p w14:paraId="362605D0" w14:textId="77777777" w:rsidR="00980B88" w:rsidRDefault="00980B88"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Mezinárodní den dětí</w:t>
            </w:r>
          </w:p>
          <w:p w14:paraId="7B2CDE24" w14:textId="4B1A97BC" w:rsidR="00C66F3C" w:rsidRPr="00C66F3C" w:rsidRDefault="00C66F3C"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Cs w:val="0"/>
                <w:sz w:val="16"/>
                <w:szCs w:val="16"/>
              </w:rPr>
            </w:pPr>
            <w:r w:rsidRPr="00C66F3C">
              <w:rPr>
                <w:rFonts w:cstheme="minorHAnsi"/>
                <w:bCs w:val="0"/>
                <w:sz w:val="16"/>
                <w:szCs w:val="16"/>
              </w:rPr>
              <w:t>ZREALIZOVÁNO</w:t>
            </w:r>
          </w:p>
        </w:tc>
      </w:tr>
      <w:tr w:rsidR="00980B88" w:rsidRPr="0085768F" w14:paraId="2F0D12CD"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03B8511" w14:textId="77777777" w:rsidR="00980B88" w:rsidRPr="0085768F" w:rsidRDefault="00980B88"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266C97EC" w14:textId="77777777"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0B88" w:rsidRPr="0085768F" w14:paraId="34FF6115"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239702B0" w14:textId="77777777" w:rsidR="00980B88" w:rsidRPr="0085768F" w:rsidRDefault="00980B88"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734EE6F6"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0B88" w:rsidRPr="0085768F" w14:paraId="0D14F2F5"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43C23E4" w14:textId="77777777" w:rsidR="00980B88" w:rsidRPr="0085768F" w:rsidRDefault="00980B88" w:rsidP="0077305C">
            <w:pPr>
              <w:spacing w:line="276" w:lineRule="auto"/>
              <w:rPr>
                <w:rFonts w:cstheme="minorHAnsi"/>
                <w:sz w:val="16"/>
                <w:szCs w:val="16"/>
              </w:rPr>
            </w:pPr>
            <w:r w:rsidRPr="0085768F">
              <w:rPr>
                <w:rFonts w:cstheme="minorHAnsi"/>
                <w:sz w:val="16"/>
                <w:szCs w:val="16"/>
              </w:rPr>
              <w:t>Cíl aktivity</w:t>
            </w:r>
          </w:p>
        </w:tc>
        <w:tc>
          <w:tcPr>
            <w:tcW w:w="6373" w:type="dxa"/>
          </w:tcPr>
          <w:p w14:paraId="5239C3AF" w14:textId="13A03852"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C66F3C" w:rsidRPr="0085768F">
              <w:rPr>
                <w:rFonts w:cstheme="minorHAnsi"/>
                <w:sz w:val="16"/>
                <w:szCs w:val="16"/>
              </w:rPr>
              <w:t>MŠ – zábavné</w:t>
            </w:r>
            <w:r w:rsidRPr="0085768F">
              <w:rPr>
                <w:rFonts w:cstheme="minorHAnsi"/>
                <w:sz w:val="16"/>
                <w:szCs w:val="16"/>
              </w:rPr>
              <w:t xml:space="preserve"> dopoledne s plněním různých úkolů a disciplín s odměnami</w:t>
            </w:r>
          </w:p>
        </w:tc>
      </w:tr>
      <w:tr w:rsidR="00980B88" w:rsidRPr="0085768F" w14:paraId="141256DD"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77B9676F" w14:textId="77777777" w:rsidR="00980B88" w:rsidRPr="0085768F" w:rsidRDefault="00980B88" w:rsidP="0077305C">
            <w:pPr>
              <w:spacing w:line="276" w:lineRule="auto"/>
              <w:rPr>
                <w:rFonts w:cstheme="minorHAnsi"/>
                <w:sz w:val="16"/>
                <w:szCs w:val="16"/>
              </w:rPr>
            </w:pPr>
            <w:r w:rsidRPr="0085768F">
              <w:rPr>
                <w:rFonts w:cstheme="minorHAnsi"/>
                <w:sz w:val="16"/>
                <w:szCs w:val="16"/>
              </w:rPr>
              <w:t>Spolupráce</w:t>
            </w:r>
          </w:p>
        </w:tc>
        <w:tc>
          <w:tcPr>
            <w:tcW w:w="6373" w:type="dxa"/>
          </w:tcPr>
          <w:p w14:paraId="1EC203A3"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0B88" w:rsidRPr="0085768F" w14:paraId="04EFEE69"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E9B1D2D" w14:textId="77777777" w:rsidR="00980B88" w:rsidRPr="0085768F" w:rsidRDefault="00980B88"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3FBB065D" w14:textId="77777777"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0B88" w:rsidRPr="0085768F" w14:paraId="6B8788C8"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0399F6B5" w14:textId="77777777" w:rsidR="00980B88" w:rsidRPr="0085768F" w:rsidRDefault="00980B88"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449A38F3"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0B88" w:rsidRPr="0085768F" w14:paraId="239BE3E0"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9975DF0" w14:textId="77777777" w:rsidR="00980B88" w:rsidRPr="0085768F" w:rsidRDefault="00980B88"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4EFB8EA3" w14:textId="0C2BCE70" w:rsidR="00980B88" w:rsidRPr="0085768F" w:rsidRDefault="00E07529"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055D16" w:rsidRPr="0085768F" w14:paraId="5395FF53"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2E81C7FE" w14:textId="77777777" w:rsidR="00055D16" w:rsidRPr="0085768F" w:rsidRDefault="00055D16" w:rsidP="00055D16">
            <w:pPr>
              <w:spacing w:line="276" w:lineRule="auto"/>
              <w:rPr>
                <w:rFonts w:cstheme="minorHAnsi"/>
                <w:sz w:val="16"/>
                <w:szCs w:val="16"/>
              </w:rPr>
            </w:pPr>
            <w:r w:rsidRPr="0085768F">
              <w:rPr>
                <w:rFonts w:cstheme="minorHAnsi"/>
                <w:sz w:val="16"/>
                <w:szCs w:val="16"/>
              </w:rPr>
              <w:t>Cíl MAP</w:t>
            </w:r>
          </w:p>
        </w:tc>
        <w:tc>
          <w:tcPr>
            <w:tcW w:w="6373" w:type="dxa"/>
          </w:tcPr>
          <w:p w14:paraId="43E216EB" w14:textId="2D53CFB0" w:rsidR="00055D16" w:rsidRPr="0085768F" w:rsidRDefault="008150E1" w:rsidP="00055D16">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rozvoj environmentálního povědomí), výchova k pohybu a zdravému životnímu stylu, a dalších klíčových kompetencí dětí, socioemočních, včetně rozvoje wellbeingu a duševního zdraví dětí a PP v předškolním vzdělávání</w:t>
            </w:r>
          </w:p>
        </w:tc>
      </w:tr>
      <w:tr w:rsidR="008150E1" w:rsidRPr="0085768F" w14:paraId="0A4D4CAC"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C70F7B5" w14:textId="77777777" w:rsidR="008150E1" w:rsidRPr="0085768F" w:rsidRDefault="008150E1" w:rsidP="008150E1">
            <w:pPr>
              <w:spacing w:line="276" w:lineRule="auto"/>
              <w:rPr>
                <w:rFonts w:cstheme="minorHAnsi"/>
                <w:sz w:val="16"/>
                <w:szCs w:val="16"/>
              </w:rPr>
            </w:pPr>
            <w:r w:rsidRPr="0085768F">
              <w:rPr>
                <w:rFonts w:cstheme="minorHAnsi"/>
                <w:sz w:val="16"/>
                <w:szCs w:val="16"/>
              </w:rPr>
              <w:t>Opatření MAP</w:t>
            </w:r>
          </w:p>
        </w:tc>
        <w:tc>
          <w:tcPr>
            <w:tcW w:w="6373" w:type="dxa"/>
          </w:tcPr>
          <w:p w14:paraId="1C86D022" w14:textId="266DDBF9" w:rsidR="008150E1" w:rsidRPr="0085768F" w:rsidRDefault="008150E1" w:rsidP="008150E1">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1.3.1 Podpora </w:t>
            </w:r>
            <w:r w:rsidR="005D66ED" w:rsidRPr="0085768F">
              <w:rPr>
                <w:rFonts w:cstheme="minorHAnsi"/>
                <w:sz w:val="16"/>
                <w:szCs w:val="16"/>
              </w:rPr>
              <w:t xml:space="preserve">iniciativy a </w:t>
            </w:r>
            <w:r w:rsidRPr="0085768F">
              <w:rPr>
                <w:rFonts w:cstheme="minorHAnsi"/>
                <w:sz w:val="16"/>
                <w:szCs w:val="16"/>
              </w:rPr>
              <w:t>kreativity dětí v předškolním věku</w:t>
            </w:r>
          </w:p>
          <w:p w14:paraId="7AEB60C5" w14:textId="4C9B2B18" w:rsidR="008150E1" w:rsidRPr="0085768F" w:rsidRDefault="008150E1" w:rsidP="008150E1">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1.3.2 </w:t>
            </w:r>
            <w:r w:rsidR="005D66ED" w:rsidRPr="0085768F">
              <w:rPr>
                <w:rFonts w:cstheme="minorHAnsi"/>
                <w:sz w:val="16"/>
                <w:szCs w:val="16"/>
              </w:rPr>
              <w:t>Rozvoj v oblasti udržitelného rozvoje – EVVO, sociální, občanské a socioemoční dovednosti, rozvoj kulturního povědomí a vyjádření dětí</w:t>
            </w:r>
          </w:p>
          <w:p w14:paraId="54DBAB73" w14:textId="77777777" w:rsidR="008150E1" w:rsidRPr="0085768F" w:rsidRDefault="008150E1" w:rsidP="008150E1">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bl>
    <w:p w14:paraId="39FE470D" w14:textId="77777777" w:rsidR="00EA6EE6" w:rsidRPr="0085768F" w:rsidRDefault="00EA6EE6" w:rsidP="00700A27">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2689"/>
        <w:gridCol w:w="6373"/>
      </w:tblGrid>
      <w:tr w:rsidR="00980B88" w:rsidRPr="0085768F" w14:paraId="5904FB29" w14:textId="77777777" w:rsidTr="00C66F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4222BEBA" w14:textId="77777777" w:rsidR="00980B88" w:rsidRPr="0085768F" w:rsidRDefault="00980B88" w:rsidP="0077305C">
            <w:pPr>
              <w:spacing w:line="276" w:lineRule="auto"/>
              <w:rPr>
                <w:rFonts w:cstheme="minorHAnsi"/>
                <w:sz w:val="16"/>
                <w:szCs w:val="16"/>
              </w:rPr>
            </w:pPr>
            <w:r w:rsidRPr="0085768F">
              <w:rPr>
                <w:rFonts w:cstheme="minorHAnsi"/>
                <w:sz w:val="16"/>
                <w:szCs w:val="16"/>
              </w:rPr>
              <w:t>Název aktivity</w:t>
            </w:r>
          </w:p>
        </w:tc>
        <w:tc>
          <w:tcPr>
            <w:tcW w:w="6373" w:type="dxa"/>
          </w:tcPr>
          <w:p w14:paraId="2895B350" w14:textId="77777777" w:rsidR="00980B88" w:rsidRDefault="00980B88"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Mezinárodní den zvířat</w:t>
            </w:r>
          </w:p>
          <w:p w14:paraId="49FBB96A" w14:textId="0112BD73" w:rsidR="00C66F3C" w:rsidRPr="0085768F" w:rsidRDefault="00C66F3C"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980B88" w:rsidRPr="0085768F" w14:paraId="383B84E7"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F244410" w14:textId="77777777" w:rsidR="00980B88" w:rsidRPr="0085768F" w:rsidRDefault="00980B88"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1D53F06F" w14:textId="77777777"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0B88" w:rsidRPr="0085768F" w14:paraId="2C423E2C"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5E665CB2" w14:textId="77777777" w:rsidR="00980B88" w:rsidRPr="0085768F" w:rsidRDefault="00980B88"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17FEFD25"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0B88" w:rsidRPr="0085768F" w14:paraId="20E1A76A"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457EDA3" w14:textId="77777777" w:rsidR="00980B88" w:rsidRPr="0085768F" w:rsidRDefault="00980B88" w:rsidP="0077305C">
            <w:pPr>
              <w:spacing w:line="276" w:lineRule="auto"/>
              <w:rPr>
                <w:rFonts w:cstheme="minorHAnsi"/>
                <w:sz w:val="16"/>
                <w:szCs w:val="16"/>
              </w:rPr>
            </w:pPr>
            <w:r w:rsidRPr="0085768F">
              <w:rPr>
                <w:rFonts w:cstheme="minorHAnsi"/>
                <w:sz w:val="16"/>
                <w:szCs w:val="16"/>
              </w:rPr>
              <w:t>Cíl aktivity</w:t>
            </w:r>
          </w:p>
        </w:tc>
        <w:tc>
          <w:tcPr>
            <w:tcW w:w="6373" w:type="dxa"/>
          </w:tcPr>
          <w:p w14:paraId="3C443CEA" w14:textId="7383ED43"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C66F3C" w:rsidRPr="0085768F">
              <w:rPr>
                <w:rFonts w:cstheme="minorHAnsi"/>
                <w:sz w:val="16"/>
                <w:szCs w:val="16"/>
              </w:rPr>
              <w:t>ZŠ – ochrana</w:t>
            </w:r>
            <w:r w:rsidRPr="0085768F">
              <w:rPr>
                <w:rFonts w:cstheme="minorHAnsi"/>
                <w:sz w:val="16"/>
                <w:szCs w:val="16"/>
              </w:rPr>
              <w:t xml:space="preserve"> zvířat – útulky pro kočky a psy, záchranná stanice pro zraněná zvířata Makov – čápi, Týrání zvířat, ohrožená zvířata v České republice – </w:t>
            </w:r>
            <w:r w:rsidR="00C66F3C" w:rsidRPr="0085768F">
              <w:rPr>
                <w:rFonts w:cstheme="minorHAnsi"/>
                <w:sz w:val="16"/>
                <w:szCs w:val="16"/>
              </w:rPr>
              <w:t>YouTube</w:t>
            </w:r>
            <w:r w:rsidRPr="0085768F">
              <w:rPr>
                <w:rFonts w:cstheme="minorHAnsi"/>
                <w:sz w:val="16"/>
                <w:szCs w:val="16"/>
              </w:rPr>
              <w:t xml:space="preserve"> – Reflektor zvířat – Posviťme si na ohrožená zvířata, top 5 vzácných zvířat, 12 nejohroženějších živočichů: Posledního svého druhu, malování zvířat – volná technika, knížky o zvířatech, encyklopedie</w:t>
            </w:r>
            <w:r w:rsidR="00983875" w:rsidRPr="0085768F">
              <w:rPr>
                <w:rFonts w:cstheme="minorHAnsi"/>
                <w:sz w:val="16"/>
                <w:szCs w:val="16"/>
              </w:rPr>
              <w:t>, pracovní listy</w:t>
            </w:r>
          </w:p>
        </w:tc>
      </w:tr>
      <w:tr w:rsidR="00980B88" w:rsidRPr="0085768F" w14:paraId="0AE1CC12"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0BE04F26" w14:textId="77777777" w:rsidR="00980B88" w:rsidRPr="0085768F" w:rsidRDefault="00980B88" w:rsidP="0077305C">
            <w:pPr>
              <w:spacing w:line="276" w:lineRule="auto"/>
              <w:rPr>
                <w:rFonts w:cstheme="minorHAnsi"/>
                <w:sz w:val="16"/>
                <w:szCs w:val="16"/>
              </w:rPr>
            </w:pPr>
            <w:r w:rsidRPr="0085768F">
              <w:rPr>
                <w:rFonts w:cstheme="minorHAnsi"/>
                <w:sz w:val="16"/>
                <w:szCs w:val="16"/>
              </w:rPr>
              <w:t>Spolupráce</w:t>
            </w:r>
          </w:p>
        </w:tc>
        <w:tc>
          <w:tcPr>
            <w:tcW w:w="6373" w:type="dxa"/>
          </w:tcPr>
          <w:p w14:paraId="37491CC7"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0B88" w:rsidRPr="0085768F" w14:paraId="2678939F"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35E96D9" w14:textId="77777777" w:rsidR="00980B88" w:rsidRPr="0085768F" w:rsidRDefault="00980B88"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2ECDC12C" w14:textId="77777777"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0B88" w:rsidRPr="0085768F" w14:paraId="3519EAC6"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7AC3FE0B" w14:textId="77777777" w:rsidR="00980B88" w:rsidRPr="0085768F" w:rsidRDefault="00980B88"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4BF5F08B"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0B88" w:rsidRPr="0085768F" w14:paraId="01BFC4F1"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E508572" w14:textId="77777777" w:rsidR="00980B88" w:rsidRPr="0085768F" w:rsidRDefault="00980B88"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321C4640" w14:textId="6D3E8055" w:rsidR="00980B88" w:rsidRPr="0085768F" w:rsidRDefault="00E07529"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8150E1" w:rsidRPr="0085768F" w14:paraId="3A224F4A"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34F3142A" w14:textId="77777777" w:rsidR="008150E1" w:rsidRPr="0085768F" w:rsidRDefault="008150E1" w:rsidP="008150E1">
            <w:pPr>
              <w:spacing w:line="276" w:lineRule="auto"/>
              <w:rPr>
                <w:rFonts w:cstheme="minorHAnsi"/>
                <w:sz w:val="16"/>
                <w:szCs w:val="16"/>
              </w:rPr>
            </w:pPr>
            <w:bookmarkStart w:id="52" w:name="_Hlk117090028"/>
            <w:r w:rsidRPr="0085768F">
              <w:rPr>
                <w:rFonts w:cstheme="minorHAnsi"/>
                <w:sz w:val="16"/>
                <w:szCs w:val="16"/>
              </w:rPr>
              <w:t>Cíl MAP</w:t>
            </w:r>
          </w:p>
        </w:tc>
        <w:tc>
          <w:tcPr>
            <w:tcW w:w="6373" w:type="dxa"/>
          </w:tcPr>
          <w:p w14:paraId="421D5120" w14:textId="77777777" w:rsidR="005D66ED" w:rsidRPr="0085768F" w:rsidRDefault="008150E1" w:rsidP="008150E1">
            <w:pPr>
              <w:cnfStyle w:val="000000000000" w:firstRow="0" w:lastRow="0" w:firstColumn="0" w:lastColumn="0" w:oddVBand="0" w:evenVBand="0" w:oddHBand="0" w:evenHBand="0" w:firstRowFirstColumn="0" w:firstRowLastColumn="0" w:lastRowFirstColumn="0" w:lastRowLastColumn="0"/>
              <w:rPr>
                <w:rFonts w:ascii="Calibri" w:hAnsi="Calibri" w:cs="Calibri"/>
                <w:color w:val="FFFFFF" w:themeColor="background1"/>
                <w:sz w:val="16"/>
                <w:szCs w:val="16"/>
              </w:rPr>
            </w:pPr>
            <w:r w:rsidRPr="0085768F">
              <w:rPr>
                <w:rFonts w:ascii="Calibri" w:hAnsi="Calibri" w:cs="Calibri"/>
                <w:sz w:val="16"/>
                <w:szCs w:val="16"/>
              </w:rPr>
              <w:t>2.2 Rozvoj čtenářské gramotnosti, kulturního povědomí a vyjádření dětí a žáků, podpora vztahu k místu, kde žijí</w:t>
            </w:r>
            <w:r w:rsidRPr="0085768F">
              <w:rPr>
                <w:rFonts w:ascii="Calibri" w:hAnsi="Calibri" w:cs="Calibri"/>
                <w:color w:val="FFFFFF" w:themeColor="background1"/>
                <w:sz w:val="16"/>
                <w:szCs w:val="16"/>
              </w:rPr>
              <w:t xml:space="preserve"> v</w:t>
            </w:r>
          </w:p>
          <w:p w14:paraId="12F1D94B" w14:textId="0FE72EDC" w:rsidR="005D66ED" w:rsidRPr="0085768F" w:rsidRDefault="005D66ED" w:rsidP="005D66E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85768F">
              <w:rPr>
                <w:rFonts w:ascii="Calibri" w:hAnsi="Calibri" w:cs="Calibri"/>
                <w:color w:val="000000" w:themeColor="text1"/>
                <w:sz w:val="16"/>
                <w:szCs w:val="16"/>
              </w:rPr>
              <w:t>2.3 Rozvoj ostatních kompetencí dětí a žáků (podnikavost</w:t>
            </w:r>
          </w:p>
          <w:p w14:paraId="6C595517" w14:textId="5841F175" w:rsidR="008150E1" w:rsidRPr="0085768F" w:rsidRDefault="005D66ED" w:rsidP="005D66ED">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color w:val="000000" w:themeColor="text1"/>
                <w:sz w:val="16"/>
                <w:szCs w:val="16"/>
              </w:rPr>
              <w:t xml:space="preserve">a iniciativa, kreativita, polytechnické vzdělávání, řemeslné a technické obory, přírodní vědy, cizí jazyky, vzdělávání pro udržitelný rozvoj (sociální, socioemoční a občanské kompetence), včetně podpory duševního zdraví dětí a žáků </w:t>
            </w:r>
            <w:r w:rsidR="008150E1" w:rsidRPr="0085768F">
              <w:rPr>
                <w:rFonts w:ascii="Calibri" w:hAnsi="Calibri" w:cs="Calibri"/>
                <w:color w:val="000000" w:themeColor="text1"/>
                <w:sz w:val="16"/>
                <w:szCs w:val="16"/>
              </w:rPr>
              <w:t>předškolním vzdělávání</w:t>
            </w:r>
          </w:p>
        </w:tc>
      </w:tr>
      <w:tr w:rsidR="00980B88" w:rsidRPr="0085768F" w14:paraId="7D8C8D9D" w14:textId="77777777" w:rsidTr="00C66F3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tcPr>
          <w:p w14:paraId="51488E24" w14:textId="77777777" w:rsidR="00980B88" w:rsidRPr="0085768F" w:rsidRDefault="00980B88" w:rsidP="0077305C">
            <w:pPr>
              <w:spacing w:line="276" w:lineRule="auto"/>
              <w:rPr>
                <w:rFonts w:cstheme="minorHAnsi"/>
                <w:sz w:val="16"/>
                <w:szCs w:val="16"/>
              </w:rPr>
            </w:pPr>
            <w:r w:rsidRPr="0085768F">
              <w:rPr>
                <w:rFonts w:cstheme="minorHAnsi"/>
                <w:sz w:val="16"/>
                <w:szCs w:val="16"/>
              </w:rPr>
              <w:t>Opatření MAP</w:t>
            </w:r>
          </w:p>
        </w:tc>
        <w:tc>
          <w:tcPr>
            <w:tcW w:w="6373" w:type="dxa"/>
          </w:tcPr>
          <w:p w14:paraId="3D4C3AB4" w14:textId="77777777" w:rsidR="00980B88" w:rsidRPr="0085768F" w:rsidRDefault="008150E1" w:rsidP="0077305C">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noProof/>
                <w:color w:val="000000" w:themeColor="text1"/>
                <w:sz w:val="16"/>
                <w:szCs w:val="16"/>
              </w:rPr>
            </w:pPr>
            <w:r w:rsidRPr="0085768F">
              <w:rPr>
                <w:rFonts w:ascii="Calibri" w:hAnsi="Calibri" w:cs="Calibri"/>
                <w:noProof/>
                <w:color w:val="000000" w:themeColor="text1"/>
                <w:sz w:val="16"/>
                <w:szCs w:val="16"/>
              </w:rPr>
              <w:t>2.2.2. Rozvoj kulturního povědomí a vyjádření dětí a žáků ZŠ, podpora vztahu k místu, kde žijí</w:t>
            </w:r>
          </w:p>
          <w:p w14:paraId="5C9E98EA" w14:textId="77777777" w:rsidR="005D66ED" w:rsidRPr="0085768F" w:rsidRDefault="005D66ED"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 w:val="16"/>
                <w:szCs w:val="16"/>
              </w:rPr>
            </w:pPr>
            <w:r w:rsidRPr="0085768F">
              <w:rPr>
                <w:rFonts w:cstheme="minorHAnsi"/>
                <w:noProof/>
                <w:color w:val="000000" w:themeColor="text1"/>
                <w:sz w:val="16"/>
                <w:szCs w:val="16"/>
              </w:rPr>
              <w:t>2.3.3 Rozvoj přírodních věd</w:t>
            </w:r>
          </w:p>
          <w:p w14:paraId="6781E71F" w14:textId="56259F23" w:rsidR="005D66ED" w:rsidRPr="0085768F" w:rsidRDefault="005D66ED"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opatřeními</w:t>
            </w:r>
          </w:p>
        </w:tc>
      </w:tr>
      <w:bookmarkEnd w:id="52"/>
    </w:tbl>
    <w:p w14:paraId="59A63F40" w14:textId="59D56C37" w:rsidR="00980B88" w:rsidRDefault="00980B88" w:rsidP="00F80DCB">
      <w:pPr>
        <w:rPr>
          <w:b/>
          <w:bCs/>
          <w:sz w:val="16"/>
          <w:szCs w:val="16"/>
          <w:lang w:eastAsia="x-none"/>
        </w:rPr>
      </w:pPr>
    </w:p>
    <w:p w14:paraId="27FC0712" w14:textId="77777777" w:rsidR="00C66F3C" w:rsidRDefault="00C66F3C" w:rsidP="00F80DCB">
      <w:pPr>
        <w:rPr>
          <w:b/>
          <w:bCs/>
          <w:sz w:val="16"/>
          <w:szCs w:val="16"/>
          <w:lang w:eastAsia="x-none"/>
        </w:rPr>
      </w:pPr>
    </w:p>
    <w:p w14:paraId="6A73B9FD" w14:textId="77777777" w:rsidR="00C66F3C" w:rsidRDefault="00C66F3C" w:rsidP="00F80DCB">
      <w:pPr>
        <w:rPr>
          <w:b/>
          <w:bCs/>
          <w:sz w:val="16"/>
          <w:szCs w:val="16"/>
          <w:lang w:eastAsia="x-none"/>
        </w:rPr>
      </w:pPr>
    </w:p>
    <w:p w14:paraId="16810FED" w14:textId="77777777" w:rsidR="00C66F3C" w:rsidRDefault="00C66F3C" w:rsidP="00F80DCB">
      <w:pPr>
        <w:rPr>
          <w:b/>
          <w:bCs/>
          <w:sz w:val="16"/>
          <w:szCs w:val="16"/>
          <w:lang w:eastAsia="x-none"/>
        </w:rPr>
      </w:pPr>
    </w:p>
    <w:p w14:paraId="49A2CAC7" w14:textId="77777777" w:rsidR="00C66F3C" w:rsidRPr="0085768F" w:rsidRDefault="00C66F3C" w:rsidP="00F80DCB">
      <w:pPr>
        <w:rPr>
          <w:b/>
          <w:bCs/>
          <w:sz w:val="16"/>
          <w:szCs w:val="16"/>
          <w:lang w:eastAsia="x-none"/>
        </w:rPr>
      </w:pPr>
    </w:p>
    <w:tbl>
      <w:tblPr>
        <w:tblStyle w:val="Tabulkaseznamu3zvraznn2"/>
        <w:tblW w:w="0" w:type="auto"/>
        <w:tblLook w:val="04A0" w:firstRow="1" w:lastRow="0" w:firstColumn="1" w:lastColumn="0" w:noHBand="0" w:noVBand="1"/>
      </w:tblPr>
      <w:tblGrid>
        <w:gridCol w:w="2689"/>
        <w:gridCol w:w="6373"/>
      </w:tblGrid>
      <w:tr w:rsidR="00980B88" w:rsidRPr="0085768F" w14:paraId="344B310C" w14:textId="77777777" w:rsidTr="00C66F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09E45F8C" w14:textId="77777777" w:rsidR="00980B88" w:rsidRPr="0085768F" w:rsidRDefault="00980B88" w:rsidP="0077305C">
            <w:pPr>
              <w:spacing w:line="276" w:lineRule="auto"/>
              <w:rPr>
                <w:rFonts w:cstheme="minorHAnsi"/>
                <w:sz w:val="16"/>
                <w:szCs w:val="16"/>
              </w:rPr>
            </w:pPr>
            <w:r w:rsidRPr="0085768F">
              <w:rPr>
                <w:rFonts w:cstheme="minorHAnsi"/>
                <w:sz w:val="16"/>
                <w:szCs w:val="16"/>
              </w:rPr>
              <w:t>Název aktivity</w:t>
            </w:r>
          </w:p>
        </w:tc>
        <w:tc>
          <w:tcPr>
            <w:tcW w:w="6373" w:type="dxa"/>
          </w:tcPr>
          <w:p w14:paraId="06D8C14F" w14:textId="77777777" w:rsidR="00980B88" w:rsidRDefault="00980B88"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Měsíc knihy</w:t>
            </w:r>
          </w:p>
          <w:p w14:paraId="19322892" w14:textId="113ABAF7" w:rsidR="00C66F3C" w:rsidRPr="00C66F3C" w:rsidRDefault="00C66F3C"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Cs w:val="0"/>
                <w:sz w:val="16"/>
                <w:szCs w:val="16"/>
              </w:rPr>
            </w:pPr>
            <w:r w:rsidRPr="00C66F3C">
              <w:rPr>
                <w:rFonts w:cstheme="minorHAnsi"/>
                <w:bCs w:val="0"/>
                <w:sz w:val="16"/>
                <w:szCs w:val="16"/>
              </w:rPr>
              <w:t>ZREALIZOVÁNO</w:t>
            </w:r>
          </w:p>
        </w:tc>
      </w:tr>
      <w:tr w:rsidR="00980B88" w:rsidRPr="0085768F" w14:paraId="4265C1BD"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3A56231" w14:textId="77777777" w:rsidR="00980B88" w:rsidRPr="0085768F" w:rsidRDefault="00980B88"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3AB4BA8F" w14:textId="77777777"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0B88" w:rsidRPr="0085768F" w14:paraId="0B1DBB76"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54C63591" w14:textId="77777777" w:rsidR="00980B88" w:rsidRPr="0085768F" w:rsidRDefault="00980B88"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5301E792"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0B88" w:rsidRPr="0085768F" w14:paraId="31A67B65"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EAD552B" w14:textId="77777777" w:rsidR="00980B88" w:rsidRPr="0085768F" w:rsidRDefault="00980B88" w:rsidP="0077305C">
            <w:pPr>
              <w:spacing w:line="276" w:lineRule="auto"/>
              <w:rPr>
                <w:rFonts w:cstheme="minorHAnsi"/>
                <w:sz w:val="16"/>
                <w:szCs w:val="16"/>
              </w:rPr>
            </w:pPr>
            <w:r w:rsidRPr="0085768F">
              <w:rPr>
                <w:rFonts w:cstheme="minorHAnsi"/>
                <w:sz w:val="16"/>
                <w:szCs w:val="16"/>
              </w:rPr>
              <w:t>Cíl aktivity</w:t>
            </w:r>
          </w:p>
        </w:tc>
        <w:tc>
          <w:tcPr>
            <w:tcW w:w="6373" w:type="dxa"/>
          </w:tcPr>
          <w:p w14:paraId="2AA9080C" w14:textId="33EDDEB9"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C66F3C" w:rsidRPr="0085768F">
              <w:rPr>
                <w:rFonts w:cstheme="minorHAnsi"/>
                <w:sz w:val="16"/>
                <w:szCs w:val="16"/>
              </w:rPr>
              <w:t>ZŠ – čtenářský</w:t>
            </w:r>
            <w:r w:rsidRPr="0085768F">
              <w:rPr>
                <w:rFonts w:cstheme="minorHAnsi"/>
                <w:sz w:val="16"/>
                <w:szCs w:val="16"/>
              </w:rPr>
              <w:t xml:space="preserve"> klub</w:t>
            </w:r>
          </w:p>
        </w:tc>
      </w:tr>
      <w:tr w:rsidR="00980B88" w:rsidRPr="0085768F" w14:paraId="49BC37B4"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5AD88CA9" w14:textId="77777777" w:rsidR="00980B88" w:rsidRPr="0085768F" w:rsidRDefault="00980B88" w:rsidP="0077305C">
            <w:pPr>
              <w:spacing w:line="276" w:lineRule="auto"/>
              <w:rPr>
                <w:rFonts w:cstheme="minorHAnsi"/>
                <w:sz w:val="16"/>
                <w:szCs w:val="16"/>
              </w:rPr>
            </w:pPr>
            <w:r w:rsidRPr="0085768F">
              <w:rPr>
                <w:rFonts w:cstheme="minorHAnsi"/>
                <w:sz w:val="16"/>
                <w:szCs w:val="16"/>
              </w:rPr>
              <w:t>Spolupráce</w:t>
            </w:r>
          </w:p>
        </w:tc>
        <w:tc>
          <w:tcPr>
            <w:tcW w:w="6373" w:type="dxa"/>
          </w:tcPr>
          <w:p w14:paraId="4099075C"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0B88" w:rsidRPr="0085768F" w14:paraId="2FC6F475"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4B1C1B7" w14:textId="77777777" w:rsidR="00980B88" w:rsidRPr="0085768F" w:rsidRDefault="00980B88"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426174B4" w14:textId="77777777" w:rsidR="00980B88" w:rsidRPr="0085768F" w:rsidRDefault="00980B88"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0B88" w:rsidRPr="0085768F" w14:paraId="45CF9040"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7E9D08E3" w14:textId="77777777" w:rsidR="00980B88" w:rsidRPr="0085768F" w:rsidRDefault="00980B88"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696AEB3E" w14:textId="77777777" w:rsidR="00980B88" w:rsidRPr="0085768F" w:rsidRDefault="00980B88"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0B88" w:rsidRPr="0085768F" w14:paraId="2AC8574B"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6DDC236" w14:textId="77777777" w:rsidR="00980B88" w:rsidRPr="0085768F" w:rsidRDefault="00980B88"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44707F16" w14:textId="2D38A0C3" w:rsidR="00980B88" w:rsidRPr="0085768F" w:rsidRDefault="00E07529"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980B88" w:rsidRPr="0085768F" w14:paraId="251486E5"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62C9AC17" w14:textId="77777777" w:rsidR="00980B88" w:rsidRPr="0085768F" w:rsidRDefault="00980B88" w:rsidP="0077305C">
            <w:pPr>
              <w:spacing w:line="276" w:lineRule="auto"/>
              <w:rPr>
                <w:rFonts w:cstheme="minorHAnsi"/>
                <w:sz w:val="16"/>
                <w:szCs w:val="16"/>
              </w:rPr>
            </w:pPr>
            <w:r w:rsidRPr="0085768F">
              <w:rPr>
                <w:rFonts w:cstheme="minorHAnsi"/>
                <w:sz w:val="16"/>
                <w:szCs w:val="16"/>
              </w:rPr>
              <w:t>Cíl MAP</w:t>
            </w:r>
          </w:p>
        </w:tc>
        <w:tc>
          <w:tcPr>
            <w:tcW w:w="6373" w:type="dxa"/>
          </w:tcPr>
          <w:p w14:paraId="6DDBD202" w14:textId="0CEC856E" w:rsidR="00980B88" w:rsidRPr="0085768F" w:rsidRDefault="006E537F" w:rsidP="00B959E5">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shd w:val="clear" w:color="auto" w:fill="FFFFFF" w:themeFill="background1"/>
              </w:rPr>
            </w:pPr>
            <w:r w:rsidRPr="0085768F">
              <w:rPr>
                <w:rFonts w:ascii="Calibri" w:hAnsi="Calibri" w:cs="Calibri"/>
                <w:sz w:val="16"/>
                <w:szCs w:val="16"/>
              </w:rPr>
              <w:t xml:space="preserve">2.2. Rozvoj čtenářské gramotnosti, kulturního povědomí a vyjádření dětí a žáků, podpora vztahu k místu, kde </w:t>
            </w:r>
            <w:r w:rsidR="005D66ED" w:rsidRPr="0085768F">
              <w:rPr>
                <w:rFonts w:ascii="Calibri" w:hAnsi="Calibri" w:cs="Calibri"/>
                <w:sz w:val="16"/>
                <w:szCs w:val="16"/>
              </w:rPr>
              <w:t>žijí</w:t>
            </w:r>
          </w:p>
        </w:tc>
      </w:tr>
      <w:tr w:rsidR="00980B88" w:rsidRPr="0085768F" w14:paraId="60237CBF"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F87D5E3" w14:textId="77777777" w:rsidR="00980B88" w:rsidRPr="0085768F" w:rsidRDefault="00980B88" w:rsidP="0077305C">
            <w:pPr>
              <w:spacing w:line="276" w:lineRule="auto"/>
              <w:rPr>
                <w:rFonts w:cstheme="minorHAnsi"/>
                <w:sz w:val="16"/>
                <w:szCs w:val="16"/>
              </w:rPr>
            </w:pPr>
            <w:r w:rsidRPr="0085768F">
              <w:rPr>
                <w:rFonts w:cstheme="minorHAnsi"/>
                <w:sz w:val="16"/>
                <w:szCs w:val="16"/>
              </w:rPr>
              <w:t>Opatření MAP</w:t>
            </w:r>
          </w:p>
        </w:tc>
        <w:tc>
          <w:tcPr>
            <w:tcW w:w="6373" w:type="dxa"/>
          </w:tcPr>
          <w:p w14:paraId="39251F03" w14:textId="0372B80E" w:rsidR="00980B88" w:rsidRPr="0085768F" w:rsidRDefault="006C1093" w:rsidP="0077305C">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2.2.1 Rozvoj čtenářské gramotnosti dětí a žáků ZŠ</w:t>
            </w:r>
          </w:p>
        </w:tc>
      </w:tr>
    </w:tbl>
    <w:p w14:paraId="05F15787" w14:textId="16B78480" w:rsidR="00983875" w:rsidRPr="0085768F" w:rsidRDefault="00983875" w:rsidP="00C66F3C">
      <w:pPr>
        <w:spacing w:after="0"/>
        <w:rPr>
          <w:b/>
          <w:bCs/>
          <w:sz w:val="16"/>
          <w:szCs w:val="16"/>
          <w:lang w:eastAsia="x-none"/>
        </w:rPr>
      </w:pPr>
    </w:p>
    <w:tbl>
      <w:tblPr>
        <w:tblStyle w:val="Tabulkaseznamu3zvraznn6"/>
        <w:tblW w:w="0" w:type="auto"/>
        <w:tblLook w:val="04A0" w:firstRow="1" w:lastRow="0" w:firstColumn="1" w:lastColumn="0" w:noHBand="0" w:noVBand="1"/>
      </w:tblPr>
      <w:tblGrid>
        <w:gridCol w:w="2689"/>
        <w:gridCol w:w="6373"/>
      </w:tblGrid>
      <w:tr w:rsidR="00983875" w:rsidRPr="0085768F" w14:paraId="11F462BD" w14:textId="77777777" w:rsidTr="00C66F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3E98B42F" w14:textId="77777777" w:rsidR="00983875" w:rsidRPr="0085768F" w:rsidRDefault="00983875" w:rsidP="0077305C">
            <w:pPr>
              <w:spacing w:line="276" w:lineRule="auto"/>
              <w:rPr>
                <w:rFonts w:cstheme="minorHAnsi"/>
                <w:sz w:val="16"/>
                <w:szCs w:val="16"/>
              </w:rPr>
            </w:pPr>
            <w:r w:rsidRPr="0085768F">
              <w:rPr>
                <w:rFonts w:cstheme="minorHAnsi"/>
                <w:sz w:val="16"/>
                <w:szCs w:val="16"/>
              </w:rPr>
              <w:t>Název aktivity</w:t>
            </w:r>
          </w:p>
        </w:tc>
        <w:tc>
          <w:tcPr>
            <w:tcW w:w="6373" w:type="dxa"/>
          </w:tcPr>
          <w:p w14:paraId="35DCDA28" w14:textId="77777777" w:rsidR="00983875" w:rsidRPr="00612C33" w:rsidRDefault="00983875"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12C33">
              <w:rPr>
                <w:rFonts w:cstheme="minorHAnsi"/>
                <w:sz w:val="16"/>
                <w:szCs w:val="16"/>
              </w:rPr>
              <w:t xml:space="preserve">Světový den Downova syndromu – </w:t>
            </w:r>
            <w:r w:rsidR="00C66F3C" w:rsidRPr="00612C33">
              <w:rPr>
                <w:rFonts w:cstheme="minorHAnsi"/>
                <w:sz w:val="16"/>
                <w:szCs w:val="16"/>
              </w:rPr>
              <w:t>Ponožkový den</w:t>
            </w:r>
            <w:r w:rsidRPr="00612C33">
              <w:rPr>
                <w:rFonts w:cstheme="minorHAnsi"/>
                <w:sz w:val="16"/>
                <w:szCs w:val="16"/>
              </w:rPr>
              <w:t xml:space="preserve"> </w:t>
            </w:r>
          </w:p>
          <w:p w14:paraId="03453AFB" w14:textId="176D7EC1" w:rsidR="00C66F3C" w:rsidRPr="00612C33" w:rsidRDefault="00C66F3C"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12C33">
              <w:rPr>
                <w:rFonts w:cstheme="minorHAnsi"/>
                <w:sz w:val="16"/>
                <w:szCs w:val="16"/>
              </w:rPr>
              <w:t>REALIZOVÁNO – pokračující v roce 202</w:t>
            </w:r>
            <w:r w:rsidR="00612C33">
              <w:rPr>
                <w:rFonts w:cstheme="minorHAnsi"/>
                <w:sz w:val="16"/>
                <w:szCs w:val="16"/>
              </w:rPr>
              <w:t>6</w:t>
            </w:r>
          </w:p>
        </w:tc>
      </w:tr>
      <w:tr w:rsidR="00983875" w:rsidRPr="0085768F" w14:paraId="6110F966"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77C9EF0" w14:textId="77777777" w:rsidR="00983875" w:rsidRPr="0085768F" w:rsidRDefault="00983875"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32EA4976"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589E012F"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633CAD79" w14:textId="77777777" w:rsidR="00983875" w:rsidRPr="0085768F" w:rsidRDefault="00983875"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29D7D89E"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11B20511"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0A05578" w14:textId="77777777" w:rsidR="00983875" w:rsidRPr="0085768F" w:rsidRDefault="00983875" w:rsidP="0077305C">
            <w:pPr>
              <w:spacing w:line="276" w:lineRule="auto"/>
              <w:rPr>
                <w:rFonts w:cstheme="minorHAnsi"/>
                <w:sz w:val="16"/>
                <w:szCs w:val="16"/>
              </w:rPr>
            </w:pPr>
            <w:r w:rsidRPr="0085768F">
              <w:rPr>
                <w:rFonts w:cstheme="minorHAnsi"/>
                <w:sz w:val="16"/>
                <w:szCs w:val="16"/>
              </w:rPr>
              <w:t>Cíl aktivity</w:t>
            </w:r>
          </w:p>
        </w:tc>
        <w:tc>
          <w:tcPr>
            <w:tcW w:w="6373" w:type="dxa"/>
          </w:tcPr>
          <w:p w14:paraId="61FBBDED" w14:textId="1DB7832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C66F3C" w:rsidRPr="0085768F">
              <w:rPr>
                <w:rFonts w:cstheme="minorHAnsi"/>
                <w:sz w:val="16"/>
                <w:szCs w:val="16"/>
              </w:rPr>
              <w:t>ZŠ – pracovní</w:t>
            </w:r>
            <w:r w:rsidRPr="0085768F">
              <w:rPr>
                <w:rFonts w:cstheme="minorHAnsi"/>
                <w:sz w:val="16"/>
                <w:szCs w:val="16"/>
              </w:rPr>
              <w:t xml:space="preserve"> listy, jiné ponožky na nožky, malujeme ponožky, film dejte nám šanci</w:t>
            </w:r>
          </w:p>
        </w:tc>
      </w:tr>
      <w:tr w:rsidR="00983875" w:rsidRPr="0085768F" w14:paraId="696F0937"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75791A17" w14:textId="77777777" w:rsidR="00983875" w:rsidRPr="0085768F" w:rsidRDefault="00983875" w:rsidP="0077305C">
            <w:pPr>
              <w:spacing w:line="276" w:lineRule="auto"/>
              <w:rPr>
                <w:rFonts w:cstheme="minorHAnsi"/>
                <w:sz w:val="16"/>
                <w:szCs w:val="16"/>
              </w:rPr>
            </w:pPr>
            <w:r w:rsidRPr="0085768F">
              <w:rPr>
                <w:rFonts w:cstheme="minorHAnsi"/>
                <w:sz w:val="16"/>
                <w:szCs w:val="16"/>
              </w:rPr>
              <w:t>Spolupráce</w:t>
            </w:r>
          </w:p>
        </w:tc>
        <w:tc>
          <w:tcPr>
            <w:tcW w:w="6373" w:type="dxa"/>
          </w:tcPr>
          <w:p w14:paraId="41EAD80C"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6181F1D2"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3C18069" w14:textId="77777777" w:rsidR="00983875" w:rsidRPr="0085768F" w:rsidRDefault="00983875"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11681889"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76033FFA" w14:textId="77777777" w:rsidTr="00C66F3C">
        <w:trPr>
          <w:trHeight w:val="278"/>
        </w:trPr>
        <w:tc>
          <w:tcPr>
            <w:cnfStyle w:val="001000000000" w:firstRow="0" w:lastRow="0" w:firstColumn="1" w:lastColumn="0" w:oddVBand="0" w:evenVBand="0" w:oddHBand="0" w:evenHBand="0" w:firstRowFirstColumn="0" w:firstRowLastColumn="0" w:lastRowFirstColumn="0" w:lastRowLastColumn="0"/>
            <w:tcW w:w="2689" w:type="dxa"/>
          </w:tcPr>
          <w:p w14:paraId="5126EC04" w14:textId="77777777" w:rsidR="00983875" w:rsidRPr="0085768F" w:rsidRDefault="00983875"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5D39306A"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3875" w:rsidRPr="0085768F" w14:paraId="3857B68A"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5BA421E" w14:textId="77777777" w:rsidR="00983875" w:rsidRPr="0085768F" w:rsidRDefault="00983875"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0587731C" w14:textId="6769321D" w:rsidR="00983875" w:rsidRPr="0085768F" w:rsidRDefault="00E07529"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B959E5" w:rsidRPr="0085768F" w14:paraId="36F0A59C"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18029CE9" w14:textId="77777777" w:rsidR="00B959E5" w:rsidRPr="0085768F" w:rsidRDefault="00B959E5" w:rsidP="00B959E5">
            <w:pPr>
              <w:spacing w:line="276" w:lineRule="auto"/>
              <w:rPr>
                <w:rFonts w:cstheme="minorHAnsi"/>
                <w:sz w:val="16"/>
                <w:szCs w:val="16"/>
              </w:rPr>
            </w:pPr>
            <w:r w:rsidRPr="0085768F">
              <w:rPr>
                <w:rFonts w:cstheme="minorHAnsi"/>
                <w:sz w:val="16"/>
                <w:szCs w:val="16"/>
              </w:rPr>
              <w:t>Cíl MAP</w:t>
            </w:r>
          </w:p>
        </w:tc>
        <w:tc>
          <w:tcPr>
            <w:tcW w:w="6373" w:type="dxa"/>
          </w:tcPr>
          <w:p w14:paraId="374A42C7" w14:textId="5C43DB03" w:rsidR="00B959E5" w:rsidRPr="0085768F" w:rsidRDefault="00B959E5" w:rsidP="00B959E5">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shd w:val="clear" w:color="auto" w:fill="FFFFFF" w:themeFill="background1"/>
              </w:rPr>
            </w:pPr>
            <w:r w:rsidRPr="0085768F">
              <w:rPr>
                <w:rFonts w:ascii="Calibri" w:hAnsi="Calibri" w:cs="Calibri"/>
                <w:sz w:val="16"/>
                <w:szCs w:val="16"/>
              </w:rPr>
              <w:t xml:space="preserve">2.2. Rozvoj čtenářské gramotnosti, kulturního povědomí a vyjádření dětí a žáků, podpora </w:t>
            </w:r>
            <w:r w:rsidR="006E537F" w:rsidRPr="0085768F">
              <w:rPr>
                <w:rFonts w:ascii="Calibri" w:hAnsi="Calibri" w:cs="Calibri"/>
                <w:sz w:val="16"/>
                <w:szCs w:val="16"/>
              </w:rPr>
              <w:t xml:space="preserve">vztahu k místu, kde </w:t>
            </w:r>
            <w:r w:rsidR="005D66ED" w:rsidRPr="0085768F">
              <w:rPr>
                <w:rFonts w:ascii="Calibri" w:hAnsi="Calibri" w:cs="Calibri"/>
                <w:sz w:val="16"/>
                <w:szCs w:val="16"/>
              </w:rPr>
              <w:t>žijí</w:t>
            </w:r>
          </w:p>
        </w:tc>
      </w:tr>
      <w:tr w:rsidR="00983875" w:rsidRPr="0085768F" w14:paraId="599AD8D8"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90E18EE" w14:textId="77777777" w:rsidR="00983875" w:rsidRPr="0085768F" w:rsidRDefault="00983875" w:rsidP="0077305C">
            <w:pPr>
              <w:spacing w:line="276" w:lineRule="auto"/>
              <w:rPr>
                <w:rFonts w:cstheme="minorHAnsi"/>
                <w:sz w:val="16"/>
                <w:szCs w:val="16"/>
              </w:rPr>
            </w:pPr>
            <w:r w:rsidRPr="0085768F">
              <w:rPr>
                <w:rFonts w:cstheme="minorHAnsi"/>
                <w:sz w:val="16"/>
                <w:szCs w:val="16"/>
              </w:rPr>
              <w:t>Opatření MAP</w:t>
            </w:r>
          </w:p>
        </w:tc>
        <w:tc>
          <w:tcPr>
            <w:tcW w:w="6373" w:type="dxa"/>
          </w:tcPr>
          <w:p w14:paraId="0B97552A" w14:textId="77777777" w:rsidR="00983875" w:rsidRPr="0085768F" w:rsidRDefault="006C1093" w:rsidP="0077305C">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2.2.1 Rozvoj čtenářské gramotnosti dětí a žáků ZŠ</w:t>
            </w:r>
          </w:p>
          <w:p w14:paraId="3CDF3256" w14:textId="4C2DA6C3" w:rsidR="006C1093" w:rsidRPr="0085768F" w:rsidRDefault="006C1093"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2.2.2 </w:t>
            </w:r>
            <w:r w:rsidR="00B959E5" w:rsidRPr="0085768F">
              <w:rPr>
                <w:rFonts w:ascii="Calibri" w:hAnsi="Calibri" w:cs="Calibri"/>
                <w:noProof/>
                <w:color w:val="000000" w:themeColor="text1"/>
                <w:sz w:val="16"/>
                <w:szCs w:val="16"/>
              </w:rPr>
              <w:t>Rozvoj kulturního povědomí a vyjádření dětí a žáků ZŠ, podpora vztahu k místu, kde žijí</w:t>
            </w:r>
          </w:p>
        </w:tc>
      </w:tr>
    </w:tbl>
    <w:p w14:paraId="0AAF4D78" w14:textId="77777777" w:rsidR="00EA6EE6" w:rsidRPr="0085768F" w:rsidRDefault="00EA6EE6" w:rsidP="00C66F3C">
      <w:pPr>
        <w:spacing w:after="0"/>
        <w:rPr>
          <w:b/>
          <w:bCs/>
          <w:sz w:val="16"/>
          <w:szCs w:val="16"/>
          <w:lang w:eastAsia="x-none"/>
        </w:rPr>
      </w:pPr>
    </w:p>
    <w:tbl>
      <w:tblPr>
        <w:tblStyle w:val="Tabulkaseznamu3zvraznn6"/>
        <w:tblW w:w="0" w:type="auto"/>
        <w:tblLook w:val="04A0" w:firstRow="1" w:lastRow="0" w:firstColumn="1" w:lastColumn="0" w:noHBand="0" w:noVBand="1"/>
      </w:tblPr>
      <w:tblGrid>
        <w:gridCol w:w="2689"/>
        <w:gridCol w:w="6373"/>
      </w:tblGrid>
      <w:tr w:rsidR="00983875" w:rsidRPr="0085768F" w14:paraId="3CD7A739" w14:textId="77777777" w:rsidTr="00C66F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1A67A07D" w14:textId="77777777" w:rsidR="00983875" w:rsidRPr="0085768F" w:rsidRDefault="00983875" w:rsidP="0077305C">
            <w:pPr>
              <w:spacing w:line="276" w:lineRule="auto"/>
              <w:rPr>
                <w:rFonts w:cstheme="minorHAnsi"/>
                <w:sz w:val="16"/>
                <w:szCs w:val="16"/>
              </w:rPr>
            </w:pPr>
            <w:r w:rsidRPr="0085768F">
              <w:rPr>
                <w:rFonts w:cstheme="minorHAnsi"/>
                <w:sz w:val="16"/>
                <w:szCs w:val="16"/>
              </w:rPr>
              <w:t>Název aktivity</w:t>
            </w:r>
          </w:p>
        </w:tc>
        <w:tc>
          <w:tcPr>
            <w:tcW w:w="6373" w:type="dxa"/>
          </w:tcPr>
          <w:p w14:paraId="5D184A5D" w14:textId="77777777" w:rsidR="00983875" w:rsidRDefault="00983875"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Mezinárodní den ptactva</w:t>
            </w:r>
          </w:p>
          <w:p w14:paraId="148491BC" w14:textId="64FC7677" w:rsidR="00C66F3C" w:rsidRPr="0085768F" w:rsidRDefault="00C66F3C"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983875" w:rsidRPr="0085768F" w14:paraId="47CA430B"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8370BF3" w14:textId="77777777" w:rsidR="00983875" w:rsidRPr="0085768F" w:rsidRDefault="00983875"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32D245BD"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61BB9E1A"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357ADF9A" w14:textId="77777777" w:rsidR="00983875" w:rsidRPr="0085768F" w:rsidRDefault="00983875"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45E0F248"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080A952E"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5AD4580" w14:textId="77777777" w:rsidR="00983875" w:rsidRPr="0085768F" w:rsidRDefault="00983875" w:rsidP="0077305C">
            <w:pPr>
              <w:spacing w:line="276" w:lineRule="auto"/>
              <w:rPr>
                <w:rFonts w:cstheme="minorHAnsi"/>
                <w:sz w:val="16"/>
                <w:szCs w:val="16"/>
              </w:rPr>
            </w:pPr>
            <w:r w:rsidRPr="0085768F">
              <w:rPr>
                <w:rFonts w:cstheme="minorHAnsi"/>
                <w:sz w:val="16"/>
                <w:szCs w:val="16"/>
              </w:rPr>
              <w:t>Cíl aktivity</w:t>
            </w:r>
          </w:p>
        </w:tc>
        <w:tc>
          <w:tcPr>
            <w:tcW w:w="6373" w:type="dxa"/>
          </w:tcPr>
          <w:p w14:paraId="13503B96" w14:textId="460D1B69"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C66F3C" w:rsidRPr="0085768F">
              <w:rPr>
                <w:rFonts w:cstheme="minorHAnsi"/>
                <w:sz w:val="16"/>
                <w:szCs w:val="16"/>
              </w:rPr>
              <w:t>ZŠ – malování</w:t>
            </w:r>
            <w:r w:rsidRPr="0085768F">
              <w:rPr>
                <w:rFonts w:cstheme="minorHAnsi"/>
                <w:sz w:val="16"/>
                <w:szCs w:val="16"/>
              </w:rPr>
              <w:t xml:space="preserve"> ptactva</w:t>
            </w:r>
          </w:p>
        </w:tc>
      </w:tr>
      <w:tr w:rsidR="00983875" w:rsidRPr="0085768F" w14:paraId="726B775A"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1909B538" w14:textId="77777777" w:rsidR="00983875" w:rsidRPr="0085768F" w:rsidRDefault="00983875" w:rsidP="0077305C">
            <w:pPr>
              <w:spacing w:line="276" w:lineRule="auto"/>
              <w:rPr>
                <w:rFonts w:cstheme="minorHAnsi"/>
                <w:sz w:val="16"/>
                <w:szCs w:val="16"/>
              </w:rPr>
            </w:pPr>
            <w:r w:rsidRPr="0085768F">
              <w:rPr>
                <w:rFonts w:cstheme="minorHAnsi"/>
                <w:sz w:val="16"/>
                <w:szCs w:val="16"/>
              </w:rPr>
              <w:t>Spolupráce</w:t>
            </w:r>
          </w:p>
        </w:tc>
        <w:tc>
          <w:tcPr>
            <w:tcW w:w="6373" w:type="dxa"/>
          </w:tcPr>
          <w:p w14:paraId="2479DEF7"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40D2AC46"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FCEBECB" w14:textId="77777777" w:rsidR="00983875" w:rsidRPr="0085768F" w:rsidRDefault="00983875"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597A3867"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0E7DFFB3"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6D27BFA3" w14:textId="77777777" w:rsidR="00983875" w:rsidRPr="0085768F" w:rsidRDefault="00983875"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28EFB1A0"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3875" w:rsidRPr="0085768F" w14:paraId="2F9EBE66"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2C72ED3" w14:textId="77777777" w:rsidR="00983875" w:rsidRPr="0085768F" w:rsidRDefault="00983875"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7E5C2259" w14:textId="2B2B33CD" w:rsidR="00983875" w:rsidRPr="0085768F" w:rsidRDefault="00E07529"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6C1093" w:rsidRPr="0085768F" w14:paraId="0D42ABF1"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77FB1183" w14:textId="77777777" w:rsidR="006C1093" w:rsidRPr="0085768F" w:rsidRDefault="006C1093" w:rsidP="006C1093">
            <w:pPr>
              <w:spacing w:line="276" w:lineRule="auto"/>
              <w:rPr>
                <w:rFonts w:cstheme="minorHAnsi"/>
                <w:sz w:val="16"/>
                <w:szCs w:val="16"/>
              </w:rPr>
            </w:pPr>
            <w:r w:rsidRPr="0085768F">
              <w:rPr>
                <w:rFonts w:cstheme="minorHAnsi"/>
                <w:sz w:val="16"/>
                <w:szCs w:val="16"/>
              </w:rPr>
              <w:t>Cíl MAP</w:t>
            </w:r>
          </w:p>
        </w:tc>
        <w:tc>
          <w:tcPr>
            <w:tcW w:w="6373" w:type="dxa"/>
          </w:tcPr>
          <w:p w14:paraId="64123DF6" w14:textId="3F973169" w:rsidR="0067656D" w:rsidRPr="0085768F" w:rsidRDefault="006E537F" w:rsidP="006C1093">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podpora vztahu k místu, kde </w:t>
            </w:r>
            <w:r w:rsidR="0067656D" w:rsidRPr="0085768F">
              <w:rPr>
                <w:rFonts w:ascii="Calibri" w:hAnsi="Calibri" w:cs="Calibri"/>
                <w:sz w:val="16"/>
                <w:szCs w:val="16"/>
              </w:rPr>
              <w:t>žijí</w:t>
            </w:r>
          </w:p>
          <w:p w14:paraId="4CCFDCE4" w14:textId="77777777" w:rsidR="0067656D" w:rsidRPr="0085768F" w:rsidRDefault="0067656D" w:rsidP="0067656D">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w:t>
            </w:r>
          </w:p>
          <w:p w14:paraId="75DBD336" w14:textId="5D59E1FB" w:rsidR="006C1093" w:rsidRPr="0085768F" w:rsidRDefault="0067656D" w:rsidP="0067656D">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6C1093" w:rsidRPr="0085768F" w14:paraId="0BCC7C80"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1CAF0A0" w14:textId="77777777" w:rsidR="006C1093" w:rsidRPr="0085768F" w:rsidRDefault="006C1093" w:rsidP="006C1093">
            <w:pPr>
              <w:spacing w:line="276" w:lineRule="auto"/>
              <w:rPr>
                <w:rFonts w:cstheme="minorHAnsi"/>
                <w:sz w:val="16"/>
                <w:szCs w:val="16"/>
              </w:rPr>
            </w:pPr>
            <w:r w:rsidRPr="0085768F">
              <w:rPr>
                <w:rFonts w:cstheme="minorHAnsi"/>
                <w:sz w:val="16"/>
                <w:szCs w:val="16"/>
              </w:rPr>
              <w:t>Opatření MAP</w:t>
            </w:r>
          </w:p>
        </w:tc>
        <w:tc>
          <w:tcPr>
            <w:tcW w:w="6373" w:type="dxa"/>
          </w:tcPr>
          <w:p w14:paraId="4F7E04BE" w14:textId="77777777" w:rsidR="0067656D" w:rsidRPr="0085768F" w:rsidRDefault="006C1093" w:rsidP="006C1093">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2.2.2 </w:t>
            </w:r>
            <w:r w:rsidR="006E537F" w:rsidRPr="0085768F">
              <w:rPr>
                <w:rFonts w:ascii="Calibri" w:hAnsi="Calibri" w:cs="Calibri"/>
                <w:noProof/>
                <w:color w:val="000000" w:themeColor="text1"/>
                <w:sz w:val="16"/>
                <w:szCs w:val="16"/>
              </w:rPr>
              <w:t>Rozvoj kulturního povědomí a vyjádření dětí a žáků ZŠ, podpora vztahu k místu, kde žijí</w:t>
            </w:r>
            <w:r w:rsidR="006E537F" w:rsidRPr="0085768F">
              <w:rPr>
                <w:rFonts w:cstheme="minorHAnsi"/>
                <w:sz w:val="16"/>
                <w:szCs w:val="16"/>
              </w:rPr>
              <w:t xml:space="preserve"> </w:t>
            </w:r>
          </w:p>
          <w:p w14:paraId="717E0D2D" w14:textId="17F7A6B9" w:rsidR="006C1093" w:rsidRPr="0085768F" w:rsidRDefault="006C1093" w:rsidP="006C1093">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2.3.3 Rozvoj výuky přírodních věd</w:t>
            </w:r>
            <w:r w:rsidR="0067656D" w:rsidRPr="0085768F">
              <w:rPr>
                <w:rFonts w:cstheme="minorHAnsi"/>
                <w:sz w:val="16"/>
                <w:szCs w:val="16"/>
              </w:rPr>
              <w:t xml:space="preserve"> na ZŠ</w:t>
            </w:r>
          </w:p>
        </w:tc>
      </w:tr>
    </w:tbl>
    <w:p w14:paraId="5E4571AA" w14:textId="77777777" w:rsidR="00F80DCB" w:rsidRDefault="00F80DCB" w:rsidP="00C66F3C">
      <w:pPr>
        <w:spacing w:after="0"/>
        <w:rPr>
          <w:b/>
          <w:bCs/>
          <w:sz w:val="16"/>
          <w:szCs w:val="16"/>
          <w:lang w:eastAsia="x-none"/>
        </w:rPr>
      </w:pPr>
    </w:p>
    <w:p w14:paraId="00BEECDC" w14:textId="77777777" w:rsidR="00E93244" w:rsidRDefault="00E93244" w:rsidP="00C66F3C">
      <w:pPr>
        <w:spacing w:after="0"/>
        <w:rPr>
          <w:b/>
          <w:bCs/>
          <w:sz w:val="16"/>
          <w:szCs w:val="16"/>
          <w:lang w:eastAsia="x-none"/>
        </w:rPr>
      </w:pPr>
    </w:p>
    <w:p w14:paraId="621E4FDF" w14:textId="77777777" w:rsidR="00E93244" w:rsidRDefault="00E93244" w:rsidP="00C66F3C">
      <w:pPr>
        <w:spacing w:after="0"/>
        <w:rPr>
          <w:b/>
          <w:bCs/>
          <w:sz w:val="16"/>
          <w:szCs w:val="16"/>
          <w:lang w:eastAsia="x-none"/>
        </w:rPr>
      </w:pPr>
    </w:p>
    <w:p w14:paraId="34F6AF13" w14:textId="77777777" w:rsidR="00E93244" w:rsidRDefault="00E93244" w:rsidP="00C66F3C">
      <w:pPr>
        <w:spacing w:after="0"/>
        <w:rPr>
          <w:b/>
          <w:bCs/>
          <w:sz w:val="16"/>
          <w:szCs w:val="16"/>
          <w:lang w:eastAsia="x-none"/>
        </w:rPr>
      </w:pPr>
    </w:p>
    <w:p w14:paraId="0859B0A6" w14:textId="77777777" w:rsidR="00E93244" w:rsidRDefault="00E93244" w:rsidP="00C66F3C">
      <w:pPr>
        <w:spacing w:after="0"/>
        <w:rPr>
          <w:b/>
          <w:bCs/>
          <w:sz w:val="16"/>
          <w:szCs w:val="16"/>
          <w:lang w:eastAsia="x-none"/>
        </w:rPr>
      </w:pPr>
    </w:p>
    <w:p w14:paraId="233D4777" w14:textId="77777777" w:rsidR="00E93244" w:rsidRDefault="00E93244" w:rsidP="00C66F3C">
      <w:pPr>
        <w:spacing w:after="0"/>
        <w:rPr>
          <w:b/>
          <w:bCs/>
          <w:sz w:val="16"/>
          <w:szCs w:val="16"/>
          <w:lang w:eastAsia="x-none"/>
        </w:rPr>
      </w:pPr>
    </w:p>
    <w:p w14:paraId="61E276CD" w14:textId="77777777" w:rsidR="00E93244" w:rsidRDefault="00E93244" w:rsidP="00C66F3C">
      <w:pPr>
        <w:spacing w:after="0"/>
        <w:rPr>
          <w:b/>
          <w:bCs/>
          <w:sz w:val="16"/>
          <w:szCs w:val="16"/>
          <w:lang w:eastAsia="x-none"/>
        </w:rPr>
      </w:pPr>
    </w:p>
    <w:p w14:paraId="07DBC653" w14:textId="77777777" w:rsidR="00E93244" w:rsidRDefault="00E93244" w:rsidP="00C66F3C">
      <w:pPr>
        <w:spacing w:after="0"/>
        <w:rPr>
          <w:b/>
          <w:bCs/>
          <w:sz w:val="16"/>
          <w:szCs w:val="16"/>
          <w:lang w:eastAsia="x-none"/>
        </w:rPr>
      </w:pPr>
    </w:p>
    <w:p w14:paraId="52A89C84" w14:textId="77777777" w:rsidR="00E93244" w:rsidRDefault="00E93244" w:rsidP="00C66F3C">
      <w:pPr>
        <w:spacing w:after="0"/>
        <w:rPr>
          <w:b/>
          <w:bCs/>
          <w:sz w:val="16"/>
          <w:szCs w:val="16"/>
          <w:lang w:eastAsia="x-none"/>
        </w:rPr>
      </w:pPr>
    </w:p>
    <w:p w14:paraId="159F3DB8" w14:textId="77777777" w:rsidR="00E93244" w:rsidRDefault="00E93244" w:rsidP="00C66F3C">
      <w:pPr>
        <w:spacing w:after="0"/>
        <w:rPr>
          <w:b/>
          <w:bCs/>
          <w:sz w:val="16"/>
          <w:szCs w:val="16"/>
          <w:lang w:eastAsia="x-none"/>
        </w:rPr>
      </w:pPr>
    </w:p>
    <w:p w14:paraId="02E32F4C" w14:textId="77777777" w:rsidR="00E93244" w:rsidRDefault="00E93244" w:rsidP="00C66F3C">
      <w:pPr>
        <w:spacing w:after="0"/>
        <w:rPr>
          <w:b/>
          <w:bCs/>
          <w:sz w:val="16"/>
          <w:szCs w:val="16"/>
          <w:lang w:eastAsia="x-none"/>
        </w:rPr>
      </w:pPr>
    </w:p>
    <w:p w14:paraId="15DFF913" w14:textId="77777777" w:rsidR="00E93244" w:rsidRDefault="00E93244" w:rsidP="00C66F3C">
      <w:pPr>
        <w:spacing w:after="0"/>
        <w:rPr>
          <w:b/>
          <w:bCs/>
          <w:sz w:val="16"/>
          <w:szCs w:val="16"/>
          <w:lang w:eastAsia="x-none"/>
        </w:rPr>
      </w:pPr>
    </w:p>
    <w:p w14:paraId="0DD9B0AC" w14:textId="77777777" w:rsidR="00E93244" w:rsidRDefault="00E93244" w:rsidP="00C66F3C">
      <w:pPr>
        <w:spacing w:after="0"/>
        <w:rPr>
          <w:b/>
          <w:bCs/>
          <w:sz w:val="16"/>
          <w:szCs w:val="16"/>
          <w:lang w:eastAsia="x-none"/>
        </w:rPr>
      </w:pPr>
    </w:p>
    <w:p w14:paraId="14D495DA" w14:textId="77777777" w:rsidR="00E93244" w:rsidRDefault="00E93244" w:rsidP="00C66F3C">
      <w:pPr>
        <w:spacing w:after="0"/>
        <w:rPr>
          <w:b/>
          <w:bCs/>
          <w:sz w:val="16"/>
          <w:szCs w:val="16"/>
          <w:lang w:eastAsia="x-none"/>
        </w:rPr>
      </w:pPr>
    </w:p>
    <w:p w14:paraId="31541A91" w14:textId="77777777" w:rsidR="00E93244" w:rsidRPr="0085768F" w:rsidRDefault="00E93244" w:rsidP="00C66F3C">
      <w:pPr>
        <w:spacing w:after="0"/>
        <w:rPr>
          <w:b/>
          <w:bCs/>
          <w:sz w:val="16"/>
          <w:szCs w:val="16"/>
          <w:lang w:eastAsia="x-none"/>
        </w:rPr>
      </w:pPr>
    </w:p>
    <w:tbl>
      <w:tblPr>
        <w:tblStyle w:val="Tabulkaseznamu3zvraznn6"/>
        <w:tblW w:w="0" w:type="auto"/>
        <w:tblLook w:val="04A0" w:firstRow="1" w:lastRow="0" w:firstColumn="1" w:lastColumn="0" w:noHBand="0" w:noVBand="1"/>
      </w:tblPr>
      <w:tblGrid>
        <w:gridCol w:w="2689"/>
        <w:gridCol w:w="6373"/>
      </w:tblGrid>
      <w:tr w:rsidR="00983875" w:rsidRPr="0085768F" w14:paraId="481D15DB" w14:textId="77777777" w:rsidTr="00C66F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463826C9" w14:textId="77777777" w:rsidR="00983875" w:rsidRPr="0085768F" w:rsidRDefault="00983875" w:rsidP="0077305C">
            <w:pPr>
              <w:spacing w:line="276" w:lineRule="auto"/>
              <w:rPr>
                <w:rFonts w:cstheme="minorHAnsi"/>
                <w:sz w:val="16"/>
                <w:szCs w:val="16"/>
              </w:rPr>
            </w:pPr>
            <w:r w:rsidRPr="0085768F">
              <w:rPr>
                <w:rFonts w:cstheme="minorHAnsi"/>
                <w:sz w:val="16"/>
                <w:szCs w:val="16"/>
              </w:rPr>
              <w:t>Název aktivity</w:t>
            </w:r>
          </w:p>
        </w:tc>
        <w:tc>
          <w:tcPr>
            <w:tcW w:w="6373" w:type="dxa"/>
          </w:tcPr>
          <w:p w14:paraId="7FC2E3E0" w14:textId="77777777" w:rsidR="00983875" w:rsidRDefault="00983875"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Mezinárodní olympijský den</w:t>
            </w:r>
          </w:p>
          <w:p w14:paraId="7334B553" w14:textId="3B51D408" w:rsidR="00C66F3C" w:rsidRPr="0085768F" w:rsidRDefault="00C66F3C"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983875" w:rsidRPr="0085768F" w14:paraId="44E84FF6"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EDC5132" w14:textId="77777777" w:rsidR="00983875" w:rsidRPr="0085768F" w:rsidRDefault="00983875"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0523AE74"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244E5173"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1F507692" w14:textId="77777777" w:rsidR="00983875" w:rsidRPr="0085768F" w:rsidRDefault="00983875"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6CE18F96"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14492791"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B97683D" w14:textId="77777777" w:rsidR="00983875" w:rsidRPr="0085768F" w:rsidRDefault="00983875" w:rsidP="0077305C">
            <w:pPr>
              <w:spacing w:line="276" w:lineRule="auto"/>
              <w:rPr>
                <w:rFonts w:cstheme="minorHAnsi"/>
                <w:sz w:val="16"/>
                <w:szCs w:val="16"/>
              </w:rPr>
            </w:pPr>
            <w:r w:rsidRPr="0085768F">
              <w:rPr>
                <w:rFonts w:cstheme="minorHAnsi"/>
                <w:sz w:val="16"/>
                <w:szCs w:val="16"/>
              </w:rPr>
              <w:t>Cíl aktivity</w:t>
            </w:r>
          </w:p>
        </w:tc>
        <w:tc>
          <w:tcPr>
            <w:tcW w:w="6373" w:type="dxa"/>
          </w:tcPr>
          <w:p w14:paraId="2A86E698" w14:textId="4C840B7E"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C66F3C" w:rsidRPr="0085768F">
              <w:rPr>
                <w:rFonts w:cstheme="minorHAnsi"/>
                <w:sz w:val="16"/>
                <w:szCs w:val="16"/>
              </w:rPr>
              <w:t>ZŠ – olympijský</w:t>
            </w:r>
            <w:r w:rsidRPr="0085768F">
              <w:rPr>
                <w:rFonts w:cstheme="minorHAnsi"/>
                <w:sz w:val="16"/>
                <w:szCs w:val="16"/>
              </w:rPr>
              <w:t xml:space="preserve"> běh, pracovní listy, historie OH, </w:t>
            </w:r>
            <w:r w:rsidR="00C66F3C" w:rsidRPr="0085768F">
              <w:rPr>
                <w:rFonts w:cstheme="minorHAnsi"/>
                <w:sz w:val="16"/>
                <w:szCs w:val="16"/>
              </w:rPr>
              <w:t>YouTube</w:t>
            </w:r>
            <w:r w:rsidRPr="0085768F">
              <w:rPr>
                <w:rFonts w:cstheme="minorHAnsi"/>
                <w:sz w:val="16"/>
                <w:szCs w:val="16"/>
              </w:rPr>
              <w:t xml:space="preserve"> – Olympijské antické hry, 4 tradiční sporty na LOH, sporty</w:t>
            </w:r>
          </w:p>
        </w:tc>
      </w:tr>
      <w:tr w:rsidR="00983875" w:rsidRPr="0085768F" w14:paraId="1BEC8A9E"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557FB10D" w14:textId="77777777" w:rsidR="00983875" w:rsidRPr="0085768F" w:rsidRDefault="00983875" w:rsidP="0077305C">
            <w:pPr>
              <w:spacing w:line="276" w:lineRule="auto"/>
              <w:rPr>
                <w:rFonts w:cstheme="minorHAnsi"/>
                <w:sz w:val="16"/>
                <w:szCs w:val="16"/>
              </w:rPr>
            </w:pPr>
            <w:r w:rsidRPr="0085768F">
              <w:rPr>
                <w:rFonts w:cstheme="minorHAnsi"/>
                <w:sz w:val="16"/>
                <w:szCs w:val="16"/>
              </w:rPr>
              <w:t>Spolupráce</w:t>
            </w:r>
          </w:p>
        </w:tc>
        <w:tc>
          <w:tcPr>
            <w:tcW w:w="6373" w:type="dxa"/>
          </w:tcPr>
          <w:p w14:paraId="1EB83596"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6FE4C143"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C8EA20B" w14:textId="77777777" w:rsidR="00983875" w:rsidRPr="0085768F" w:rsidRDefault="00983875"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66EB673F"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2FD45776"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35D71E54" w14:textId="77777777" w:rsidR="00983875" w:rsidRPr="0085768F" w:rsidRDefault="00983875"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18B34114"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3875" w:rsidRPr="0085768F" w14:paraId="18ED7F33"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02C1061" w14:textId="77777777" w:rsidR="00983875" w:rsidRPr="0085768F" w:rsidRDefault="00983875"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357D09CB" w14:textId="47226FA2" w:rsidR="00983875" w:rsidRPr="0085768F" w:rsidRDefault="00E07529"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6C1093" w:rsidRPr="0085768F" w14:paraId="6837ECB7"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6A359035" w14:textId="77777777" w:rsidR="006C1093" w:rsidRPr="0085768F" w:rsidRDefault="006C1093" w:rsidP="006C1093">
            <w:pPr>
              <w:spacing w:line="276" w:lineRule="auto"/>
              <w:rPr>
                <w:rFonts w:cstheme="minorHAnsi"/>
                <w:sz w:val="16"/>
                <w:szCs w:val="16"/>
              </w:rPr>
            </w:pPr>
            <w:r w:rsidRPr="0085768F">
              <w:rPr>
                <w:rFonts w:cstheme="minorHAnsi"/>
                <w:sz w:val="16"/>
                <w:szCs w:val="16"/>
              </w:rPr>
              <w:t>Cíl MAP</w:t>
            </w:r>
          </w:p>
        </w:tc>
        <w:tc>
          <w:tcPr>
            <w:tcW w:w="6373" w:type="dxa"/>
          </w:tcPr>
          <w:p w14:paraId="6CDFC95B" w14:textId="6694D1FE" w:rsidR="00D73AAD" w:rsidRPr="0085768F" w:rsidRDefault="006E537F" w:rsidP="006C1093">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podpora vztahu k místu, kde </w:t>
            </w:r>
            <w:r w:rsidR="0067656D" w:rsidRPr="0085768F">
              <w:rPr>
                <w:rFonts w:ascii="Calibri" w:hAnsi="Calibri" w:cs="Calibri"/>
                <w:sz w:val="16"/>
                <w:szCs w:val="16"/>
              </w:rPr>
              <w:t>žijí</w:t>
            </w:r>
            <w:r w:rsidRPr="0085768F">
              <w:rPr>
                <w:rFonts w:ascii="Calibri" w:hAnsi="Calibri" w:cs="Calibri"/>
                <w:sz w:val="16"/>
                <w:szCs w:val="16"/>
              </w:rPr>
              <w:t xml:space="preserve"> </w:t>
            </w:r>
          </w:p>
          <w:p w14:paraId="23EA2270" w14:textId="603CA2DD" w:rsidR="006C1093" w:rsidRPr="0085768F" w:rsidRDefault="00D73AAD" w:rsidP="006C1093">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shd w:val="clear" w:color="auto" w:fill="FFFFFF" w:themeFill="background1"/>
              </w:rPr>
            </w:pPr>
            <w:r w:rsidRPr="0085768F">
              <w:rPr>
                <w:rFonts w:ascii="Calibri" w:hAnsi="Calibri" w:cs="Calibri"/>
                <w:sz w:val="16"/>
                <w:szCs w:val="16"/>
              </w:rPr>
              <w:t>4.2 Rozvoj pohybové zdatnosti, aktivního a zdravého životního stylu</w:t>
            </w:r>
          </w:p>
        </w:tc>
      </w:tr>
      <w:tr w:rsidR="006C1093" w:rsidRPr="0085768F" w14:paraId="5BED8774"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4811401" w14:textId="77777777" w:rsidR="006C1093" w:rsidRPr="0085768F" w:rsidRDefault="006C1093" w:rsidP="006C1093">
            <w:pPr>
              <w:spacing w:line="276" w:lineRule="auto"/>
              <w:rPr>
                <w:rFonts w:cstheme="minorHAnsi"/>
                <w:sz w:val="16"/>
                <w:szCs w:val="16"/>
              </w:rPr>
            </w:pPr>
            <w:r w:rsidRPr="0085768F">
              <w:rPr>
                <w:rFonts w:cstheme="minorHAnsi"/>
                <w:sz w:val="16"/>
                <w:szCs w:val="16"/>
              </w:rPr>
              <w:t>Opatření MAP</w:t>
            </w:r>
          </w:p>
        </w:tc>
        <w:tc>
          <w:tcPr>
            <w:tcW w:w="6373" w:type="dxa"/>
          </w:tcPr>
          <w:p w14:paraId="1E7E1E7A" w14:textId="77777777" w:rsidR="006E537F" w:rsidRPr="0085768F" w:rsidRDefault="006E537F" w:rsidP="006E537F">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2.2.1 Rozvoj čtenářské gramotnosti dětí a žáků ZŠ</w:t>
            </w:r>
          </w:p>
          <w:p w14:paraId="3454912C" w14:textId="77777777" w:rsidR="00D73AAD" w:rsidRPr="0085768F" w:rsidRDefault="006E537F" w:rsidP="006E537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2.2.2 </w:t>
            </w:r>
            <w:r w:rsidRPr="0085768F">
              <w:rPr>
                <w:rFonts w:ascii="Calibri" w:hAnsi="Calibri" w:cs="Calibri"/>
                <w:noProof/>
                <w:color w:val="000000" w:themeColor="text1"/>
                <w:sz w:val="16"/>
                <w:szCs w:val="16"/>
              </w:rPr>
              <w:t>Rozvoj kulturního povědomí a vyjádření dětí a žáků ZŠ, podpora vztahu k místu, kde žijí</w:t>
            </w:r>
            <w:r w:rsidRPr="0085768F">
              <w:rPr>
                <w:rFonts w:cstheme="minorHAnsi"/>
                <w:sz w:val="16"/>
                <w:szCs w:val="16"/>
              </w:rPr>
              <w:t xml:space="preserve"> </w:t>
            </w:r>
          </w:p>
          <w:p w14:paraId="26E936F1" w14:textId="13796CEE" w:rsidR="006C1093" w:rsidRPr="0085768F" w:rsidRDefault="00D73AAD" w:rsidP="006E537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noProof/>
                <w:sz w:val="16"/>
                <w:szCs w:val="16"/>
              </w:rPr>
              <w:t>4.2.2 Realizace aktivit a akcí podporujících aktivní a zdravý životní styl</w:t>
            </w:r>
          </w:p>
        </w:tc>
      </w:tr>
    </w:tbl>
    <w:p w14:paraId="7FE15C23" w14:textId="77777777" w:rsidR="00C66F3C" w:rsidRPr="00C66F3C" w:rsidRDefault="00C66F3C" w:rsidP="00C66F3C">
      <w:pPr>
        <w:spacing w:after="0"/>
        <w:rPr>
          <w:sz w:val="16"/>
          <w:szCs w:val="16"/>
        </w:rPr>
      </w:pPr>
    </w:p>
    <w:tbl>
      <w:tblPr>
        <w:tblStyle w:val="Tabulkaseznamu3zvraznn6"/>
        <w:tblW w:w="0" w:type="auto"/>
        <w:tblLook w:val="04A0" w:firstRow="1" w:lastRow="0" w:firstColumn="1" w:lastColumn="0" w:noHBand="0" w:noVBand="1"/>
      </w:tblPr>
      <w:tblGrid>
        <w:gridCol w:w="2689"/>
        <w:gridCol w:w="6373"/>
      </w:tblGrid>
      <w:tr w:rsidR="00983875" w:rsidRPr="0085768F" w14:paraId="3DDFB1BB" w14:textId="77777777" w:rsidTr="00C66F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6C189E84" w14:textId="77777777" w:rsidR="00983875" w:rsidRPr="0085768F" w:rsidRDefault="00983875" w:rsidP="0077305C">
            <w:pPr>
              <w:spacing w:line="276" w:lineRule="auto"/>
              <w:rPr>
                <w:rFonts w:cstheme="minorHAnsi"/>
                <w:sz w:val="16"/>
                <w:szCs w:val="16"/>
              </w:rPr>
            </w:pPr>
            <w:r w:rsidRPr="0085768F">
              <w:rPr>
                <w:rFonts w:cstheme="minorHAnsi"/>
                <w:sz w:val="16"/>
                <w:szCs w:val="16"/>
              </w:rPr>
              <w:t>Název aktivity</w:t>
            </w:r>
          </w:p>
        </w:tc>
        <w:tc>
          <w:tcPr>
            <w:tcW w:w="6373" w:type="dxa"/>
          </w:tcPr>
          <w:p w14:paraId="72B14E41" w14:textId="77777777" w:rsidR="00983875" w:rsidRDefault="00983875"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Projekt Den vody</w:t>
            </w:r>
          </w:p>
          <w:p w14:paraId="078614FC" w14:textId="2A234B5A" w:rsidR="00C66F3C" w:rsidRPr="0085768F" w:rsidRDefault="00C66F3C"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983875" w:rsidRPr="0085768F" w14:paraId="2AA3B993"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9B236E3" w14:textId="77777777" w:rsidR="00983875" w:rsidRPr="0085768F" w:rsidRDefault="00983875"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54F08824"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52B218AE"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661316D7" w14:textId="77777777" w:rsidR="00983875" w:rsidRPr="0085768F" w:rsidRDefault="00983875"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0560192A"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00B32BA9"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5699C70" w14:textId="77777777" w:rsidR="00983875" w:rsidRPr="0085768F" w:rsidRDefault="00983875" w:rsidP="0077305C">
            <w:pPr>
              <w:spacing w:line="276" w:lineRule="auto"/>
              <w:rPr>
                <w:rFonts w:cstheme="minorHAnsi"/>
                <w:sz w:val="16"/>
                <w:szCs w:val="16"/>
              </w:rPr>
            </w:pPr>
            <w:r w:rsidRPr="0085768F">
              <w:rPr>
                <w:rFonts w:cstheme="minorHAnsi"/>
                <w:sz w:val="16"/>
                <w:szCs w:val="16"/>
              </w:rPr>
              <w:t>Cíl aktivity</w:t>
            </w:r>
          </w:p>
        </w:tc>
        <w:tc>
          <w:tcPr>
            <w:tcW w:w="6373" w:type="dxa"/>
          </w:tcPr>
          <w:p w14:paraId="0FA32445" w14:textId="0F83BF1D"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E93244" w:rsidRPr="0085768F">
              <w:rPr>
                <w:rFonts w:cstheme="minorHAnsi"/>
                <w:sz w:val="16"/>
                <w:szCs w:val="16"/>
              </w:rPr>
              <w:t>ZŠ – cílem</w:t>
            </w:r>
            <w:r w:rsidRPr="0085768F">
              <w:rPr>
                <w:rFonts w:cstheme="minorHAnsi"/>
                <w:sz w:val="16"/>
                <w:szCs w:val="16"/>
              </w:rPr>
              <w:t xml:space="preserve"> je seznámit žáky s důležitostí a </w:t>
            </w:r>
            <w:r w:rsidR="00C66F3C" w:rsidRPr="0085768F">
              <w:rPr>
                <w:rFonts w:cstheme="minorHAnsi"/>
                <w:sz w:val="16"/>
                <w:szCs w:val="16"/>
              </w:rPr>
              <w:t>nezastupitelností</w:t>
            </w:r>
            <w:r w:rsidRPr="0085768F">
              <w:rPr>
                <w:rFonts w:cstheme="minorHAnsi"/>
                <w:sz w:val="16"/>
                <w:szCs w:val="16"/>
              </w:rPr>
              <w:t xml:space="preserve"> vody pro člověka a ostatní živé organismy, s koloběhem vody, se skupenstvími vody, jednotlivými zdroji, dělení vody a ochranou vody</w:t>
            </w:r>
          </w:p>
        </w:tc>
      </w:tr>
      <w:tr w:rsidR="00983875" w:rsidRPr="0085768F" w14:paraId="3B454B57"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749E9588" w14:textId="77777777" w:rsidR="00983875" w:rsidRPr="0085768F" w:rsidRDefault="00983875" w:rsidP="0077305C">
            <w:pPr>
              <w:spacing w:line="276" w:lineRule="auto"/>
              <w:rPr>
                <w:rFonts w:cstheme="minorHAnsi"/>
                <w:sz w:val="16"/>
                <w:szCs w:val="16"/>
              </w:rPr>
            </w:pPr>
            <w:r w:rsidRPr="0085768F">
              <w:rPr>
                <w:rFonts w:cstheme="minorHAnsi"/>
                <w:sz w:val="16"/>
                <w:szCs w:val="16"/>
              </w:rPr>
              <w:t>Spolupráce</w:t>
            </w:r>
          </w:p>
        </w:tc>
        <w:tc>
          <w:tcPr>
            <w:tcW w:w="6373" w:type="dxa"/>
          </w:tcPr>
          <w:p w14:paraId="02DB89E2"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0AE30687"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C6810D6" w14:textId="77777777" w:rsidR="00983875" w:rsidRPr="0085768F" w:rsidRDefault="00983875"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6F5AD67A"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006D761D"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427E146D" w14:textId="77777777" w:rsidR="00983875" w:rsidRPr="0085768F" w:rsidRDefault="00983875"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79E279F4"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3875" w:rsidRPr="0085768F" w14:paraId="139643A1"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258DC61" w14:textId="77777777" w:rsidR="00983875" w:rsidRPr="0085768F" w:rsidRDefault="00983875"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260B1E4D" w14:textId="10A26783" w:rsidR="00983875" w:rsidRPr="0085768F" w:rsidRDefault="00E07529"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6C1093" w:rsidRPr="0085768F" w14:paraId="29AE5781"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06AD45E8" w14:textId="77777777" w:rsidR="006C1093" w:rsidRPr="0085768F" w:rsidRDefault="006C1093" w:rsidP="006C1093">
            <w:pPr>
              <w:spacing w:line="276" w:lineRule="auto"/>
              <w:rPr>
                <w:rFonts w:cstheme="minorHAnsi"/>
                <w:sz w:val="16"/>
                <w:szCs w:val="16"/>
              </w:rPr>
            </w:pPr>
            <w:r w:rsidRPr="0085768F">
              <w:rPr>
                <w:rFonts w:cstheme="minorHAnsi"/>
                <w:sz w:val="16"/>
                <w:szCs w:val="16"/>
              </w:rPr>
              <w:t>Cíl MAP</w:t>
            </w:r>
          </w:p>
        </w:tc>
        <w:tc>
          <w:tcPr>
            <w:tcW w:w="6373" w:type="dxa"/>
          </w:tcPr>
          <w:p w14:paraId="336F17B7" w14:textId="416E3E5D" w:rsidR="006E537F" w:rsidRPr="0085768F" w:rsidRDefault="006E537F" w:rsidP="006E537F">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podpora vztahu k místu, kde </w:t>
            </w:r>
            <w:r w:rsidR="0067656D" w:rsidRPr="0085768F">
              <w:rPr>
                <w:rFonts w:ascii="Calibri" w:hAnsi="Calibri" w:cs="Calibri"/>
                <w:sz w:val="16"/>
                <w:szCs w:val="16"/>
              </w:rPr>
              <w:t>žijí</w:t>
            </w:r>
          </w:p>
          <w:p w14:paraId="405F78E9" w14:textId="47ED83A6" w:rsidR="006E537F" w:rsidRPr="0085768F" w:rsidRDefault="006E537F" w:rsidP="006E537F">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w:t>
            </w:r>
            <w:r w:rsidRPr="0085768F">
              <w:rPr>
                <w:rFonts w:ascii="Calibri" w:hAnsi="Calibri" w:cs="Calibri"/>
                <w:sz w:val="16"/>
                <w:szCs w:val="16"/>
              </w:rPr>
              <w:br/>
              <w:t>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6C1093" w:rsidRPr="0085768F" w14:paraId="04DA497D"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05FAB5C" w14:textId="77777777" w:rsidR="006C1093" w:rsidRPr="0085768F" w:rsidRDefault="006C1093" w:rsidP="006C1093">
            <w:pPr>
              <w:spacing w:line="276" w:lineRule="auto"/>
              <w:rPr>
                <w:rFonts w:cstheme="minorHAnsi"/>
                <w:sz w:val="16"/>
                <w:szCs w:val="16"/>
              </w:rPr>
            </w:pPr>
            <w:r w:rsidRPr="0085768F">
              <w:rPr>
                <w:rFonts w:cstheme="minorHAnsi"/>
                <w:sz w:val="16"/>
                <w:szCs w:val="16"/>
              </w:rPr>
              <w:t>Opatření MAP</w:t>
            </w:r>
          </w:p>
        </w:tc>
        <w:tc>
          <w:tcPr>
            <w:tcW w:w="6373" w:type="dxa"/>
          </w:tcPr>
          <w:p w14:paraId="5A0657E0" w14:textId="77777777" w:rsidR="00D73AAD" w:rsidRPr="0085768F" w:rsidRDefault="00D73AAD" w:rsidP="006E537F">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noProof/>
                <w:sz w:val="16"/>
                <w:szCs w:val="16"/>
              </w:rPr>
              <w:t>2.2.2 Rozvoj kulturního povědomí a vyjádření dětí a žáků ZŠ, podpora vztahu k místu, kde žijí</w:t>
            </w:r>
            <w:r w:rsidRPr="0085768F">
              <w:rPr>
                <w:rFonts w:ascii="Calibri" w:hAnsi="Calibri" w:cs="Calibri"/>
                <w:sz w:val="16"/>
                <w:szCs w:val="16"/>
              </w:rPr>
              <w:t xml:space="preserve"> </w:t>
            </w:r>
          </w:p>
          <w:p w14:paraId="113DA471" w14:textId="167D2522" w:rsidR="006E537F" w:rsidRPr="0085768F" w:rsidRDefault="006E537F" w:rsidP="006E537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2.3.3. </w:t>
            </w:r>
            <w:r w:rsidRPr="0085768F">
              <w:rPr>
                <w:rFonts w:ascii="Calibri" w:hAnsi="Calibri" w:cs="Calibri"/>
                <w:noProof/>
                <w:sz w:val="16"/>
                <w:szCs w:val="16"/>
              </w:rPr>
              <w:t>Rozvoj výuky přírodních věd na ZŠ</w:t>
            </w:r>
          </w:p>
        </w:tc>
      </w:tr>
    </w:tbl>
    <w:p w14:paraId="0B0EBDD2" w14:textId="77777777" w:rsidR="00EA6EE6" w:rsidRPr="0085768F" w:rsidRDefault="00EA6EE6" w:rsidP="00C66F3C">
      <w:pPr>
        <w:spacing w:after="0"/>
        <w:rPr>
          <w:b/>
          <w:bCs/>
          <w:sz w:val="16"/>
          <w:szCs w:val="16"/>
          <w:lang w:eastAsia="x-none"/>
        </w:rPr>
      </w:pPr>
    </w:p>
    <w:tbl>
      <w:tblPr>
        <w:tblStyle w:val="Tabulkaseznamu3zvraznn6"/>
        <w:tblW w:w="0" w:type="auto"/>
        <w:tblLook w:val="04A0" w:firstRow="1" w:lastRow="0" w:firstColumn="1" w:lastColumn="0" w:noHBand="0" w:noVBand="1"/>
      </w:tblPr>
      <w:tblGrid>
        <w:gridCol w:w="2689"/>
        <w:gridCol w:w="6373"/>
      </w:tblGrid>
      <w:tr w:rsidR="00983875" w:rsidRPr="0085768F" w14:paraId="36DC144E" w14:textId="77777777" w:rsidTr="00C66F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4BE54EBF" w14:textId="77777777" w:rsidR="00983875" w:rsidRPr="0085768F" w:rsidRDefault="00983875" w:rsidP="0077305C">
            <w:pPr>
              <w:spacing w:line="276" w:lineRule="auto"/>
              <w:rPr>
                <w:rFonts w:cstheme="minorHAnsi"/>
                <w:sz w:val="16"/>
                <w:szCs w:val="16"/>
              </w:rPr>
            </w:pPr>
            <w:r w:rsidRPr="0085768F">
              <w:rPr>
                <w:rFonts w:cstheme="minorHAnsi"/>
                <w:sz w:val="16"/>
                <w:szCs w:val="16"/>
              </w:rPr>
              <w:t>Název aktivity</w:t>
            </w:r>
          </w:p>
        </w:tc>
        <w:tc>
          <w:tcPr>
            <w:tcW w:w="6373" w:type="dxa"/>
          </w:tcPr>
          <w:p w14:paraId="7B93ED6B" w14:textId="77777777" w:rsidR="00983875" w:rsidRDefault="00983875"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Projekt Den Země</w:t>
            </w:r>
          </w:p>
          <w:p w14:paraId="370ADD64" w14:textId="6633ECBA" w:rsidR="00C66F3C" w:rsidRPr="0085768F" w:rsidRDefault="00C66F3C"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983875" w:rsidRPr="0085768F" w14:paraId="370B020A"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403B90C" w14:textId="77777777" w:rsidR="00983875" w:rsidRPr="0085768F" w:rsidRDefault="00983875"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0DDECA7E"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1F3B2D0D"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3C5A114D" w14:textId="77777777" w:rsidR="00983875" w:rsidRPr="0085768F" w:rsidRDefault="00983875"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66567E61"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24B543BD"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C3C0F15" w14:textId="77777777" w:rsidR="00983875" w:rsidRPr="0085768F" w:rsidRDefault="00983875" w:rsidP="0077305C">
            <w:pPr>
              <w:spacing w:line="276" w:lineRule="auto"/>
              <w:rPr>
                <w:rFonts w:cstheme="minorHAnsi"/>
                <w:sz w:val="16"/>
                <w:szCs w:val="16"/>
              </w:rPr>
            </w:pPr>
            <w:r w:rsidRPr="0085768F">
              <w:rPr>
                <w:rFonts w:cstheme="minorHAnsi"/>
                <w:sz w:val="16"/>
                <w:szCs w:val="16"/>
              </w:rPr>
              <w:t>Cíl aktivity</w:t>
            </w:r>
          </w:p>
        </w:tc>
        <w:tc>
          <w:tcPr>
            <w:tcW w:w="6373" w:type="dxa"/>
          </w:tcPr>
          <w:p w14:paraId="671B7DC8" w14:textId="2E8F7026"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C66F3C" w:rsidRPr="0085768F">
              <w:rPr>
                <w:rFonts w:cstheme="minorHAnsi"/>
                <w:sz w:val="16"/>
                <w:szCs w:val="16"/>
              </w:rPr>
              <w:t>ZŠ – projekt</w:t>
            </w:r>
            <w:r w:rsidRPr="0085768F">
              <w:rPr>
                <w:rFonts w:cstheme="minorHAnsi"/>
                <w:sz w:val="16"/>
                <w:szCs w:val="16"/>
              </w:rPr>
              <w:t xml:space="preserve"> je věnován ochraně životního prostředí, ekologii a přírodě, třídění odpadů. Projekt by měl vézt žáky k ochraně životního prostředí</w:t>
            </w:r>
          </w:p>
        </w:tc>
      </w:tr>
      <w:tr w:rsidR="00983875" w:rsidRPr="0085768F" w14:paraId="0CAA1363"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58F47A95" w14:textId="77777777" w:rsidR="00983875" w:rsidRPr="0085768F" w:rsidRDefault="00983875" w:rsidP="0077305C">
            <w:pPr>
              <w:spacing w:line="276" w:lineRule="auto"/>
              <w:rPr>
                <w:rFonts w:cstheme="minorHAnsi"/>
                <w:sz w:val="16"/>
                <w:szCs w:val="16"/>
              </w:rPr>
            </w:pPr>
            <w:r w:rsidRPr="0085768F">
              <w:rPr>
                <w:rFonts w:cstheme="minorHAnsi"/>
                <w:sz w:val="16"/>
                <w:szCs w:val="16"/>
              </w:rPr>
              <w:t>Spolupráce</w:t>
            </w:r>
          </w:p>
        </w:tc>
        <w:tc>
          <w:tcPr>
            <w:tcW w:w="6373" w:type="dxa"/>
          </w:tcPr>
          <w:p w14:paraId="360F8690"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01C298A4"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3B684F8" w14:textId="77777777" w:rsidR="00983875" w:rsidRPr="0085768F" w:rsidRDefault="00983875"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3C180D4A"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1316BCFD"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21668D5E" w14:textId="77777777" w:rsidR="00983875" w:rsidRPr="0085768F" w:rsidRDefault="00983875"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764A150E"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3875" w:rsidRPr="0085768F" w14:paraId="5F28603C"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A5CF5F9" w14:textId="77777777" w:rsidR="00983875" w:rsidRPr="0085768F" w:rsidRDefault="00983875"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0B5536EA" w14:textId="116D18AE" w:rsidR="00983875" w:rsidRPr="0085768F" w:rsidRDefault="00E07529"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6C1093" w:rsidRPr="0085768F" w14:paraId="582AA1F0"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2B00C49A" w14:textId="77777777" w:rsidR="006C1093" w:rsidRPr="0085768F" w:rsidRDefault="006C1093" w:rsidP="006C1093">
            <w:pPr>
              <w:spacing w:line="276" w:lineRule="auto"/>
              <w:rPr>
                <w:rFonts w:cstheme="minorHAnsi"/>
                <w:sz w:val="16"/>
                <w:szCs w:val="16"/>
              </w:rPr>
            </w:pPr>
            <w:r w:rsidRPr="0085768F">
              <w:rPr>
                <w:rFonts w:cstheme="minorHAnsi"/>
                <w:sz w:val="16"/>
                <w:szCs w:val="16"/>
              </w:rPr>
              <w:t>Cíl MAP</w:t>
            </w:r>
          </w:p>
        </w:tc>
        <w:tc>
          <w:tcPr>
            <w:tcW w:w="6373" w:type="dxa"/>
          </w:tcPr>
          <w:p w14:paraId="57830383" w14:textId="32F99D52" w:rsidR="006C1093" w:rsidRPr="0085768F" w:rsidRDefault="006E537F" w:rsidP="006C1093">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w:t>
            </w:r>
            <w:r w:rsidRPr="0085768F">
              <w:rPr>
                <w:rFonts w:ascii="Calibri" w:hAnsi="Calibri" w:cs="Calibri"/>
                <w:sz w:val="16"/>
                <w:szCs w:val="16"/>
              </w:rPr>
              <w:br/>
              <w:t>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6C1093" w:rsidRPr="0085768F" w14:paraId="54C6E1B8"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6935CDC" w14:textId="77777777" w:rsidR="006C1093" w:rsidRPr="0085768F" w:rsidRDefault="006C1093" w:rsidP="006C1093">
            <w:pPr>
              <w:spacing w:line="276" w:lineRule="auto"/>
              <w:rPr>
                <w:rFonts w:cstheme="minorHAnsi"/>
                <w:sz w:val="16"/>
                <w:szCs w:val="16"/>
              </w:rPr>
            </w:pPr>
            <w:r w:rsidRPr="0085768F">
              <w:rPr>
                <w:rFonts w:cstheme="minorHAnsi"/>
                <w:sz w:val="16"/>
                <w:szCs w:val="16"/>
              </w:rPr>
              <w:t>Opatření MAP</w:t>
            </w:r>
          </w:p>
        </w:tc>
        <w:tc>
          <w:tcPr>
            <w:tcW w:w="6373" w:type="dxa"/>
          </w:tcPr>
          <w:p w14:paraId="31CAF2BD" w14:textId="391D387B" w:rsidR="006C1093" w:rsidRPr="0085768F" w:rsidRDefault="006C1093" w:rsidP="006C1093">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2.3.3 Rozvoj výuky přírodních věd</w:t>
            </w:r>
            <w:r w:rsidR="0067656D" w:rsidRPr="0085768F">
              <w:rPr>
                <w:rFonts w:cstheme="minorHAnsi"/>
                <w:sz w:val="16"/>
                <w:szCs w:val="16"/>
              </w:rPr>
              <w:t xml:space="preserve"> na ZŠ</w:t>
            </w:r>
          </w:p>
          <w:p w14:paraId="0E5E5A9D" w14:textId="675A4A89" w:rsidR="006C1093" w:rsidRPr="0085768F" w:rsidRDefault="006C1093" w:rsidP="006C1093">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2.3.6 </w:t>
            </w:r>
            <w:r w:rsidR="006E537F" w:rsidRPr="0085768F">
              <w:rPr>
                <w:rFonts w:ascii="Calibri" w:hAnsi="Calibri" w:cs="Calibri"/>
                <w:noProof/>
                <w:sz w:val="16"/>
                <w:szCs w:val="16"/>
              </w:rPr>
              <w:t>Rozvoj vzdělávání pro udržitelný rozvoj (sociální, socioemoční a občanské kompetence) na ZŠ</w:t>
            </w:r>
          </w:p>
        </w:tc>
      </w:tr>
    </w:tbl>
    <w:p w14:paraId="61F62B28" w14:textId="77777777" w:rsidR="00863B1D" w:rsidRDefault="00863B1D" w:rsidP="00C66F3C">
      <w:pPr>
        <w:spacing w:after="0"/>
        <w:rPr>
          <w:b/>
          <w:bCs/>
          <w:sz w:val="16"/>
          <w:szCs w:val="16"/>
          <w:lang w:eastAsia="x-none"/>
        </w:rPr>
      </w:pPr>
    </w:p>
    <w:p w14:paraId="6AD3DF43" w14:textId="77777777" w:rsidR="00E93244" w:rsidRDefault="00E93244" w:rsidP="00C66F3C">
      <w:pPr>
        <w:spacing w:after="0"/>
        <w:rPr>
          <w:b/>
          <w:bCs/>
          <w:sz w:val="16"/>
          <w:szCs w:val="16"/>
          <w:lang w:eastAsia="x-none"/>
        </w:rPr>
      </w:pPr>
    </w:p>
    <w:p w14:paraId="067B92FA" w14:textId="77777777" w:rsidR="00E93244" w:rsidRDefault="00E93244" w:rsidP="00C66F3C">
      <w:pPr>
        <w:spacing w:after="0"/>
        <w:rPr>
          <w:b/>
          <w:bCs/>
          <w:sz w:val="16"/>
          <w:szCs w:val="16"/>
          <w:lang w:eastAsia="x-none"/>
        </w:rPr>
      </w:pPr>
    </w:p>
    <w:p w14:paraId="2F29301A" w14:textId="77777777" w:rsidR="00E93244" w:rsidRPr="0085768F" w:rsidRDefault="00E93244" w:rsidP="00C66F3C">
      <w:pPr>
        <w:spacing w:after="0"/>
        <w:rPr>
          <w:b/>
          <w:bCs/>
          <w:sz w:val="16"/>
          <w:szCs w:val="16"/>
          <w:lang w:eastAsia="x-none"/>
        </w:rPr>
      </w:pPr>
    </w:p>
    <w:tbl>
      <w:tblPr>
        <w:tblStyle w:val="Tabulkaseznamu3zvraznn2"/>
        <w:tblW w:w="0" w:type="auto"/>
        <w:tblLook w:val="04A0" w:firstRow="1" w:lastRow="0" w:firstColumn="1" w:lastColumn="0" w:noHBand="0" w:noVBand="1"/>
      </w:tblPr>
      <w:tblGrid>
        <w:gridCol w:w="2689"/>
        <w:gridCol w:w="6373"/>
      </w:tblGrid>
      <w:tr w:rsidR="00983875" w:rsidRPr="0085768F" w14:paraId="5196C3DC" w14:textId="77777777" w:rsidTr="00C66F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355AD853" w14:textId="77777777" w:rsidR="00983875" w:rsidRPr="0085768F" w:rsidRDefault="00983875" w:rsidP="0077305C">
            <w:pPr>
              <w:spacing w:line="276" w:lineRule="auto"/>
              <w:rPr>
                <w:rFonts w:cstheme="minorHAnsi"/>
                <w:sz w:val="16"/>
                <w:szCs w:val="16"/>
              </w:rPr>
            </w:pPr>
            <w:r w:rsidRPr="0085768F">
              <w:rPr>
                <w:rFonts w:cstheme="minorHAnsi"/>
                <w:sz w:val="16"/>
                <w:szCs w:val="16"/>
              </w:rPr>
              <w:t>Název aktivity</w:t>
            </w:r>
          </w:p>
        </w:tc>
        <w:tc>
          <w:tcPr>
            <w:tcW w:w="6373" w:type="dxa"/>
          </w:tcPr>
          <w:p w14:paraId="3271C18B" w14:textId="77777777" w:rsidR="00983875" w:rsidRPr="00C66F3C" w:rsidRDefault="00983875"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66F3C">
              <w:rPr>
                <w:rFonts w:cstheme="minorHAnsi"/>
                <w:sz w:val="16"/>
                <w:szCs w:val="16"/>
              </w:rPr>
              <w:t>Mezinárodní den včel a včelařství</w:t>
            </w:r>
          </w:p>
          <w:p w14:paraId="7929BF24" w14:textId="0F1CE602" w:rsidR="00C66F3C" w:rsidRPr="0085768F" w:rsidRDefault="00C66F3C"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C66F3C">
              <w:rPr>
                <w:rFonts w:cstheme="minorHAnsi"/>
                <w:sz w:val="16"/>
                <w:szCs w:val="16"/>
              </w:rPr>
              <w:t>ZREALIZOVÁNO</w:t>
            </w:r>
          </w:p>
        </w:tc>
      </w:tr>
      <w:tr w:rsidR="00983875" w:rsidRPr="0085768F" w14:paraId="6B58E90A"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FE4AB76" w14:textId="77777777" w:rsidR="00983875" w:rsidRPr="0085768F" w:rsidRDefault="00983875"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22928DDC"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35E6CE2A"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4CF126B5" w14:textId="77777777" w:rsidR="00983875" w:rsidRPr="0085768F" w:rsidRDefault="00983875"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5A66D42E"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2118BFC9"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27FF8D9" w14:textId="77777777" w:rsidR="00983875" w:rsidRPr="0085768F" w:rsidRDefault="00983875" w:rsidP="0077305C">
            <w:pPr>
              <w:spacing w:line="276" w:lineRule="auto"/>
              <w:rPr>
                <w:rFonts w:cstheme="minorHAnsi"/>
                <w:sz w:val="16"/>
                <w:szCs w:val="16"/>
              </w:rPr>
            </w:pPr>
            <w:r w:rsidRPr="0085768F">
              <w:rPr>
                <w:rFonts w:cstheme="minorHAnsi"/>
                <w:sz w:val="16"/>
                <w:szCs w:val="16"/>
              </w:rPr>
              <w:t>Cíl aktivity</w:t>
            </w:r>
          </w:p>
        </w:tc>
        <w:tc>
          <w:tcPr>
            <w:tcW w:w="6373" w:type="dxa"/>
          </w:tcPr>
          <w:p w14:paraId="327A83A3" w14:textId="61793BE2"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C66F3C" w:rsidRPr="0085768F">
              <w:rPr>
                <w:rFonts w:cstheme="minorHAnsi"/>
                <w:sz w:val="16"/>
                <w:szCs w:val="16"/>
              </w:rPr>
              <w:t>ZŠ – seznámit</w:t>
            </w:r>
            <w:r w:rsidRPr="0085768F">
              <w:rPr>
                <w:rFonts w:cstheme="minorHAnsi"/>
                <w:sz w:val="16"/>
                <w:szCs w:val="16"/>
              </w:rPr>
              <w:t xml:space="preserve"> žáky s nezastupitelnou rolí včel v přírodě, s tím, že pomáhají nejen v přírodě, ale i léčbě lidí. Vysvětlit, co znamená včelí </w:t>
            </w:r>
            <w:r w:rsidR="00C66F3C" w:rsidRPr="0085768F">
              <w:rPr>
                <w:rFonts w:cstheme="minorHAnsi"/>
                <w:sz w:val="16"/>
                <w:szCs w:val="16"/>
              </w:rPr>
              <w:t>super organismus</w:t>
            </w:r>
            <w:r w:rsidRPr="0085768F">
              <w:rPr>
                <w:rFonts w:cstheme="minorHAnsi"/>
                <w:sz w:val="16"/>
                <w:szCs w:val="16"/>
              </w:rPr>
              <w:t xml:space="preserve"> a pomocí pracovních listů vysvětlit život nejpracovitějšího a nejdůležitějšího organismu na zemi</w:t>
            </w:r>
          </w:p>
        </w:tc>
      </w:tr>
      <w:tr w:rsidR="00983875" w:rsidRPr="0085768F" w14:paraId="623FEFF4"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4D824501" w14:textId="77777777" w:rsidR="00983875" w:rsidRPr="0085768F" w:rsidRDefault="00983875" w:rsidP="0077305C">
            <w:pPr>
              <w:spacing w:line="276" w:lineRule="auto"/>
              <w:rPr>
                <w:rFonts w:cstheme="minorHAnsi"/>
                <w:sz w:val="16"/>
                <w:szCs w:val="16"/>
              </w:rPr>
            </w:pPr>
            <w:r w:rsidRPr="0085768F">
              <w:rPr>
                <w:rFonts w:cstheme="minorHAnsi"/>
                <w:sz w:val="16"/>
                <w:szCs w:val="16"/>
              </w:rPr>
              <w:t>Spolupráce</w:t>
            </w:r>
          </w:p>
        </w:tc>
        <w:tc>
          <w:tcPr>
            <w:tcW w:w="6373" w:type="dxa"/>
          </w:tcPr>
          <w:p w14:paraId="199E200A"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6432D936"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9E5590E" w14:textId="77777777" w:rsidR="00983875" w:rsidRPr="0085768F" w:rsidRDefault="00983875"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7E9639C3"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259CCB57"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0DC3D1B3" w14:textId="77777777" w:rsidR="00983875" w:rsidRPr="0085768F" w:rsidRDefault="00983875"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2C5074C7"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3875" w:rsidRPr="0085768F" w14:paraId="65C9CF49"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B31824E" w14:textId="77777777" w:rsidR="00983875" w:rsidRPr="0085768F" w:rsidRDefault="00983875"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05609892" w14:textId="593ACC0B" w:rsidR="00983875" w:rsidRPr="0085768F" w:rsidRDefault="00E07529"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6C1093" w:rsidRPr="0085768F" w14:paraId="35B8F1AE"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0A2210D8" w14:textId="77777777" w:rsidR="006C1093" w:rsidRPr="0085768F" w:rsidRDefault="006C1093" w:rsidP="006C1093">
            <w:pPr>
              <w:spacing w:line="276" w:lineRule="auto"/>
              <w:rPr>
                <w:rFonts w:cstheme="minorHAnsi"/>
                <w:sz w:val="16"/>
                <w:szCs w:val="16"/>
              </w:rPr>
            </w:pPr>
            <w:r w:rsidRPr="0085768F">
              <w:rPr>
                <w:rFonts w:cstheme="minorHAnsi"/>
                <w:sz w:val="16"/>
                <w:szCs w:val="16"/>
              </w:rPr>
              <w:t>Cíl MAP</w:t>
            </w:r>
          </w:p>
        </w:tc>
        <w:tc>
          <w:tcPr>
            <w:tcW w:w="6373" w:type="dxa"/>
          </w:tcPr>
          <w:p w14:paraId="500C4BB1" w14:textId="56F3EB41" w:rsidR="006E537F" w:rsidRPr="0085768F" w:rsidRDefault="006E537F" w:rsidP="006E537F">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podpora vztahu k místu, kde </w:t>
            </w:r>
            <w:r w:rsidR="0067656D" w:rsidRPr="0085768F">
              <w:rPr>
                <w:rFonts w:ascii="Calibri" w:hAnsi="Calibri" w:cs="Calibri"/>
                <w:sz w:val="16"/>
                <w:szCs w:val="16"/>
              </w:rPr>
              <w:t>žijí</w:t>
            </w:r>
          </w:p>
          <w:p w14:paraId="57ECE278" w14:textId="7DC81818" w:rsidR="006C1093" w:rsidRPr="0085768F" w:rsidRDefault="006E537F" w:rsidP="006C1093">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w:t>
            </w:r>
            <w:r w:rsidRPr="0085768F">
              <w:rPr>
                <w:rFonts w:ascii="Calibri" w:hAnsi="Calibri" w:cs="Calibri"/>
                <w:sz w:val="16"/>
                <w:szCs w:val="16"/>
              </w:rPr>
              <w:br/>
              <w:t>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6C1093" w:rsidRPr="0085768F" w14:paraId="4D4706DA"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31C831F" w14:textId="77777777" w:rsidR="006C1093" w:rsidRPr="0085768F" w:rsidRDefault="006C1093" w:rsidP="006C1093">
            <w:pPr>
              <w:spacing w:line="276" w:lineRule="auto"/>
              <w:rPr>
                <w:rFonts w:cstheme="minorHAnsi"/>
                <w:sz w:val="16"/>
                <w:szCs w:val="16"/>
              </w:rPr>
            </w:pPr>
            <w:r w:rsidRPr="0085768F">
              <w:rPr>
                <w:rFonts w:cstheme="minorHAnsi"/>
                <w:sz w:val="16"/>
                <w:szCs w:val="16"/>
              </w:rPr>
              <w:t>Opatření MAP</w:t>
            </w:r>
          </w:p>
        </w:tc>
        <w:tc>
          <w:tcPr>
            <w:tcW w:w="6373" w:type="dxa"/>
          </w:tcPr>
          <w:p w14:paraId="0F18D1F4" w14:textId="08D1B265" w:rsidR="006C1093" w:rsidRPr="0085768F" w:rsidRDefault="006C1093" w:rsidP="006C1093">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2.2.2 </w:t>
            </w:r>
            <w:r w:rsidR="006E537F" w:rsidRPr="0085768F">
              <w:rPr>
                <w:rFonts w:ascii="Calibri" w:hAnsi="Calibri" w:cs="Calibri"/>
                <w:noProof/>
                <w:color w:val="000000" w:themeColor="text1"/>
                <w:sz w:val="16"/>
                <w:szCs w:val="16"/>
              </w:rPr>
              <w:t>Rozvoj kulturního povědomí a vyjádření dětí a žáků ZŠ, podpora vztahu k místu, kde žijí</w:t>
            </w:r>
          </w:p>
          <w:p w14:paraId="47DEE6BF" w14:textId="5BBE50B1" w:rsidR="006C1093" w:rsidRPr="0085768F" w:rsidRDefault="006C1093" w:rsidP="006C1093">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2.3.3 Rozvoj výuky přírodních věd</w:t>
            </w:r>
            <w:r w:rsidR="0067656D" w:rsidRPr="0085768F">
              <w:rPr>
                <w:rFonts w:cstheme="minorHAnsi"/>
                <w:sz w:val="16"/>
                <w:szCs w:val="16"/>
              </w:rPr>
              <w:t xml:space="preserve"> na ZŠ</w:t>
            </w:r>
          </w:p>
        </w:tc>
      </w:tr>
    </w:tbl>
    <w:p w14:paraId="7A88C984" w14:textId="6CA7D5FF" w:rsidR="00983875" w:rsidRPr="0085768F" w:rsidRDefault="00983875" w:rsidP="00C66F3C">
      <w:pPr>
        <w:spacing w:after="0"/>
        <w:rPr>
          <w:b/>
          <w:bCs/>
          <w:sz w:val="16"/>
          <w:szCs w:val="16"/>
          <w:lang w:eastAsia="x-none"/>
        </w:rPr>
      </w:pPr>
    </w:p>
    <w:tbl>
      <w:tblPr>
        <w:tblStyle w:val="Tabulkaseznamu3zvraznn6"/>
        <w:tblW w:w="0" w:type="auto"/>
        <w:tblLook w:val="04A0" w:firstRow="1" w:lastRow="0" w:firstColumn="1" w:lastColumn="0" w:noHBand="0" w:noVBand="1"/>
      </w:tblPr>
      <w:tblGrid>
        <w:gridCol w:w="2689"/>
        <w:gridCol w:w="6373"/>
      </w:tblGrid>
      <w:tr w:rsidR="00983875" w:rsidRPr="0085768F" w14:paraId="440F8687" w14:textId="77777777" w:rsidTr="00C66F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78C34599" w14:textId="77777777" w:rsidR="00983875" w:rsidRPr="0085768F" w:rsidRDefault="00983875" w:rsidP="0077305C">
            <w:pPr>
              <w:spacing w:line="276" w:lineRule="auto"/>
              <w:rPr>
                <w:rFonts w:cstheme="minorHAnsi"/>
                <w:sz w:val="16"/>
                <w:szCs w:val="16"/>
              </w:rPr>
            </w:pPr>
            <w:r w:rsidRPr="0085768F">
              <w:rPr>
                <w:rFonts w:cstheme="minorHAnsi"/>
                <w:sz w:val="16"/>
                <w:szCs w:val="16"/>
              </w:rPr>
              <w:t>Název aktivity</w:t>
            </w:r>
          </w:p>
        </w:tc>
        <w:tc>
          <w:tcPr>
            <w:tcW w:w="6373" w:type="dxa"/>
          </w:tcPr>
          <w:p w14:paraId="565981E7" w14:textId="77777777" w:rsidR="00983875" w:rsidRDefault="00983875"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Dlouhodobý projekt návštěvy Městské knihovny v Lounech (v rámci ZŠ) a knihovny v Košticích (v rámci ŠD)</w:t>
            </w:r>
          </w:p>
          <w:p w14:paraId="76520826" w14:textId="31E72F0F" w:rsidR="00C66F3C" w:rsidRPr="0085768F" w:rsidRDefault="00C66F3C"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983875" w:rsidRPr="0085768F" w14:paraId="7737C2CF"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2A8B21A" w14:textId="77777777" w:rsidR="00983875" w:rsidRPr="0085768F" w:rsidRDefault="00983875"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3CC546BE"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60D7CD30"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31396C99" w14:textId="77777777" w:rsidR="00983875" w:rsidRPr="0085768F" w:rsidRDefault="00983875"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0307E48E"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6F576A23"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1E78DB8" w14:textId="77777777" w:rsidR="00983875" w:rsidRPr="0085768F" w:rsidRDefault="00983875" w:rsidP="0077305C">
            <w:pPr>
              <w:spacing w:line="276" w:lineRule="auto"/>
              <w:rPr>
                <w:rFonts w:cstheme="minorHAnsi"/>
                <w:sz w:val="16"/>
                <w:szCs w:val="16"/>
              </w:rPr>
            </w:pPr>
            <w:r w:rsidRPr="0085768F">
              <w:rPr>
                <w:rFonts w:cstheme="minorHAnsi"/>
                <w:sz w:val="16"/>
                <w:szCs w:val="16"/>
              </w:rPr>
              <w:t>Cíl aktivity</w:t>
            </w:r>
          </w:p>
        </w:tc>
        <w:tc>
          <w:tcPr>
            <w:tcW w:w="6373" w:type="dxa"/>
          </w:tcPr>
          <w:p w14:paraId="3B34B02C" w14:textId="3C89FFF2"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Akce pro </w:t>
            </w:r>
            <w:r w:rsidR="00C66F3C" w:rsidRPr="0085768F">
              <w:rPr>
                <w:rFonts w:cstheme="minorHAnsi"/>
                <w:sz w:val="16"/>
                <w:szCs w:val="16"/>
              </w:rPr>
              <w:t>ZŠ – besedy</w:t>
            </w:r>
            <w:r w:rsidRPr="0085768F">
              <w:rPr>
                <w:rFonts w:cstheme="minorHAnsi"/>
                <w:sz w:val="16"/>
                <w:szCs w:val="16"/>
              </w:rPr>
              <w:t xml:space="preserve"> v knihovně na konkrétní téma, práce s knihou, orientace v encyklopediích</w:t>
            </w:r>
          </w:p>
        </w:tc>
      </w:tr>
      <w:tr w:rsidR="00983875" w:rsidRPr="0085768F" w14:paraId="3A51A31A"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078FBEF9" w14:textId="77777777" w:rsidR="00983875" w:rsidRPr="0085768F" w:rsidRDefault="00983875" w:rsidP="0077305C">
            <w:pPr>
              <w:spacing w:line="276" w:lineRule="auto"/>
              <w:rPr>
                <w:rFonts w:cstheme="minorHAnsi"/>
                <w:sz w:val="16"/>
                <w:szCs w:val="16"/>
              </w:rPr>
            </w:pPr>
            <w:r w:rsidRPr="0085768F">
              <w:rPr>
                <w:rFonts w:cstheme="minorHAnsi"/>
                <w:sz w:val="16"/>
                <w:szCs w:val="16"/>
              </w:rPr>
              <w:t>Spolupráce</w:t>
            </w:r>
          </w:p>
        </w:tc>
        <w:tc>
          <w:tcPr>
            <w:tcW w:w="6373" w:type="dxa"/>
          </w:tcPr>
          <w:p w14:paraId="309E0C7B"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66162E5D"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8EADCCE" w14:textId="77777777" w:rsidR="00983875" w:rsidRPr="0085768F" w:rsidRDefault="00983875"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1525CC2A"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528CB679"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7BFD8E15" w14:textId="77777777" w:rsidR="00983875" w:rsidRPr="0085768F" w:rsidRDefault="00983875"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4940B5D6"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3875" w:rsidRPr="0085768F" w14:paraId="47E95D5A"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B4110BA" w14:textId="77777777" w:rsidR="00983875" w:rsidRPr="0085768F" w:rsidRDefault="00983875"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0A2BA86F" w14:textId="41D7B500" w:rsidR="00983875" w:rsidRPr="0085768F" w:rsidRDefault="00E07529"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6C1093" w:rsidRPr="0085768F" w14:paraId="67315763"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5EAF13EB" w14:textId="77777777" w:rsidR="006C1093" w:rsidRPr="0085768F" w:rsidRDefault="006C1093" w:rsidP="006C1093">
            <w:pPr>
              <w:spacing w:line="276" w:lineRule="auto"/>
              <w:rPr>
                <w:rFonts w:cstheme="minorHAnsi"/>
                <w:sz w:val="16"/>
                <w:szCs w:val="16"/>
              </w:rPr>
            </w:pPr>
            <w:r w:rsidRPr="0085768F">
              <w:rPr>
                <w:rFonts w:cstheme="minorHAnsi"/>
                <w:sz w:val="16"/>
                <w:szCs w:val="16"/>
              </w:rPr>
              <w:t>Cíl MAP</w:t>
            </w:r>
          </w:p>
        </w:tc>
        <w:tc>
          <w:tcPr>
            <w:tcW w:w="6373" w:type="dxa"/>
          </w:tcPr>
          <w:p w14:paraId="1CC4CE95" w14:textId="77777777" w:rsidR="006E537F" w:rsidRPr="0085768F" w:rsidRDefault="006E537F" w:rsidP="006E537F">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 Rozvoj čtenářské gramotnosti, kulturního povědomí a vyjádření dětí a žáků, podpora vztahu k místu, kde bydlí</w:t>
            </w:r>
          </w:p>
          <w:p w14:paraId="7D9C107C" w14:textId="4535DF1A" w:rsidR="006C1093" w:rsidRPr="0085768F" w:rsidRDefault="006E537F" w:rsidP="006E537F">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w:t>
            </w:r>
            <w:r w:rsidRPr="0085768F">
              <w:rPr>
                <w:rFonts w:ascii="Calibri" w:hAnsi="Calibri" w:cs="Calibri"/>
                <w:sz w:val="16"/>
                <w:szCs w:val="16"/>
              </w:rPr>
              <w:br/>
              <w:t>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6C1093" w:rsidRPr="0085768F" w14:paraId="5F651445"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AF251FF" w14:textId="77777777" w:rsidR="006C1093" w:rsidRPr="0085768F" w:rsidRDefault="006C1093" w:rsidP="006C1093">
            <w:pPr>
              <w:spacing w:line="276" w:lineRule="auto"/>
              <w:rPr>
                <w:rFonts w:cstheme="minorHAnsi"/>
                <w:sz w:val="16"/>
                <w:szCs w:val="16"/>
              </w:rPr>
            </w:pPr>
            <w:r w:rsidRPr="0085768F">
              <w:rPr>
                <w:rFonts w:cstheme="minorHAnsi"/>
                <w:sz w:val="16"/>
                <w:szCs w:val="16"/>
              </w:rPr>
              <w:t>Opatření MAP</w:t>
            </w:r>
          </w:p>
        </w:tc>
        <w:tc>
          <w:tcPr>
            <w:tcW w:w="6373" w:type="dxa"/>
          </w:tcPr>
          <w:p w14:paraId="657B7C31" w14:textId="77777777" w:rsidR="006C1093" w:rsidRPr="0085768F" w:rsidRDefault="006C1093" w:rsidP="006C1093">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2.2.1 Rozvoj čtenářské gramotnosti dětí a žáků ZŠ</w:t>
            </w:r>
          </w:p>
          <w:p w14:paraId="6D408617" w14:textId="2051B641" w:rsidR="006C1093" w:rsidRPr="0085768F" w:rsidRDefault="006C1093" w:rsidP="006C1093">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2.2.2 </w:t>
            </w:r>
            <w:r w:rsidR="004E754B" w:rsidRPr="0085768F">
              <w:rPr>
                <w:rFonts w:ascii="Calibri" w:hAnsi="Calibri" w:cs="Calibri"/>
                <w:noProof/>
                <w:color w:val="000000" w:themeColor="text1"/>
                <w:sz w:val="16"/>
                <w:szCs w:val="16"/>
              </w:rPr>
              <w:t>Rozvoj kulturního povědomí a vyjádření dětí a žáků ZŠ, podpora vztahu k místu, kde žijí</w:t>
            </w:r>
          </w:p>
        </w:tc>
      </w:tr>
    </w:tbl>
    <w:p w14:paraId="528E98B2" w14:textId="77777777" w:rsidR="00863B1D" w:rsidRPr="0085768F" w:rsidRDefault="00863B1D" w:rsidP="00C66F3C">
      <w:pPr>
        <w:spacing w:after="0"/>
        <w:rPr>
          <w:b/>
          <w:bCs/>
          <w:sz w:val="16"/>
          <w:szCs w:val="16"/>
          <w:lang w:eastAsia="x-none"/>
        </w:rPr>
      </w:pPr>
    </w:p>
    <w:tbl>
      <w:tblPr>
        <w:tblStyle w:val="Tabulkaseznamu3zvraznn6"/>
        <w:tblW w:w="0" w:type="auto"/>
        <w:tblLook w:val="04A0" w:firstRow="1" w:lastRow="0" w:firstColumn="1" w:lastColumn="0" w:noHBand="0" w:noVBand="1"/>
      </w:tblPr>
      <w:tblGrid>
        <w:gridCol w:w="2689"/>
        <w:gridCol w:w="6373"/>
      </w:tblGrid>
      <w:tr w:rsidR="00983875" w:rsidRPr="0085768F" w14:paraId="571F2FB9" w14:textId="77777777" w:rsidTr="00C66F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1EE2382B" w14:textId="77777777" w:rsidR="00983875" w:rsidRPr="0085768F" w:rsidRDefault="00983875" w:rsidP="0077305C">
            <w:pPr>
              <w:spacing w:line="276" w:lineRule="auto"/>
              <w:rPr>
                <w:rFonts w:cstheme="minorHAnsi"/>
                <w:sz w:val="16"/>
                <w:szCs w:val="16"/>
              </w:rPr>
            </w:pPr>
            <w:r w:rsidRPr="0085768F">
              <w:rPr>
                <w:rFonts w:cstheme="minorHAnsi"/>
                <w:sz w:val="16"/>
                <w:szCs w:val="16"/>
              </w:rPr>
              <w:t>Název aktivity</w:t>
            </w:r>
          </w:p>
        </w:tc>
        <w:tc>
          <w:tcPr>
            <w:tcW w:w="6373" w:type="dxa"/>
          </w:tcPr>
          <w:p w14:paraId="189D4769" w14:textId="77777777" w:rsidR="00983875" w:rsidRDefault="00983875"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Dlouhodob</w:t>
            </w:r>
            <w:r w:rsidR="00C80E1C" w:rsidRPr="0085768F">
              <w:rPr>
                <w:rFonts w:cstheme="minorHAnsi"/>
                <w:sz w:val="16"/>
                <w:szCs w:val="16"/>
              </w:rPr>
              <w:t xml:space="preserve">é projekty – vánoční zvyky, </w:t>
            </w:r>
            <w:r w:rsidR="0067656D" w:rsidRPr="0085768F">
              <w:rPr>
                <w:rFonts w:cstheme="minorHAnsi"/>
                <w:sz w:val="16"/>
                <w:szCs w:val="16"/>
              </w:rPr>
              <w:t xml:space="preserve">pečení vánočního cukroví, </w:t>
            </w:r>
            <w:r w:rsidR="00C80E1C" w:rsidRPr="0085768F">
              <w:rPr>
                <w:rFonts w:cstheme="minorHAnsi"/>
                <w:sz w:val="16"/>
                <w:szCs w:val="16"/>
              </w:rPr>
              <w:t>karneval, vynášení Morany, sportovní mezinárodní Den dětí, slavnostní ukončení školního roku (sportovní odpoledne, společné s</w:t>
            </w:r>
            <w:r w:rsidR="0067656D" w:rsidRPr="0085768F">
              <w:rPr>
                <w:rFonts w:cstheme="minorHAnsi"/>
                <w:sz w:val="16"/>
                <w:szCs w:val="16"/>
              </w:rPr>
              <w:t> </w:t>
            </w:r>
            <w:r w:rsidR="00C80E1C" w:rsidRPr="0085768F">
              <w:rPr>
                <w:rFonts w:cstheme="minorHAnsi"/>
                <w:sz w:val="16"/>
                <w:szCs w:val="16"/>
              </w:rPr>
              <w:t>MŠ</w:t>
            </w:r>
            <w:r w:rsidR="0067656D" w:rsidRPr="0085768F">
              <w:rPr>
                <w:rFonts w:cstheme="minorHAnsi"/>
                <w:sz w:val="16"/>
                <w:szCs w:val="16"/>
              </w:rPr>
              <w:t>)</w:t>
            </w:r>
          </w:p>
          <w:p w14:paraId="67919572" w14:textId="1AAEE27D" w:rsidR="00C66F3C" w:rsidRPr="0085768F" w:rsidRDefault="00C66F3C"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983875" w:rsidRPr="0085768F" w14:paraId="2941EA09"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276A8F7" w14:textId="77777777" w:rsidR="00983875" w:rsidRPr="0085768F" w:rsidRDefault="00983875"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7D3D06FC"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16E0AF78"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60BC11BE" w14:textId="77777777" w:rsidR="00983875" w:rsidRPr="0085768F" w:rsidRDefault="00983875"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2A0181E3"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983875" w:rsidRPr="0085768F" w14:paraId="5B165416"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4B84571" w14:textId="77777777" w:rsidR="00983875" w:rsidRPr="0085768F" w:rsidRDefault="00983875" w:rsidP="0077305C">
            <w:pPr>
              <w:spacing w:line="276" w:lineRule="auto"/>
              <w:rPr>
                <w:rFonts w:cstheme="minorHAnsi"/>
                <w:sz w:val="16"/>
                <w:szCs w:val="16"/>
              </w:rPr>
            </w:pPr>
            <w:r w:rsidRPr="0085768F">
              <w:rPr>
                <w:rFonts w:cstheme="minorHAnsi"/>
                <w:sz w:val="16"/>
                <w:szCs w:val="16"/>
              </w:rPr>
              <w:t>Cíl aktivity</w:t>
            </w:r>
          </w:p>
        </w:tc>
        <w:tc>
          <w:tcPr>
            <w:tcW w:w="6373" w:type="dxa"/>
          </w:tcPr>
          <w:p w14:paraId="6C4CD864" w14:textId="68912FFA" w:rsidR="00983875" w:rsidRPr="0085768F" w:rsidRDefault="00C80E1C"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Dlouhodobé projekty – podpora kulturního povědomí</w:t>
            </w:r>
          </w:p>
        </w:tc>
      </w:tr>
      <w:tr w:rsidR="00983875" w:rsidRPr="0085768F" w14:paraId="5D38EE3E"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02A4AF3B" w14:textId="77777777" w:rsidR="00983875" w:rsidRPr="0085768F" w:rsidRDefault="00983875" w:rsidP="0077305C">
            <w:pPr>
              <w:spacing w:line="276" w:lineRule="auto"/>
              <w:rPr>
                <w:rFonts w:cstheme="minorHAnsi"/>
                <w:sz w:val="16"/>
                <w:szCs w:val="16"/>
              </w:rPr>
            </w:pPr>
            <w:r w:rsidRPr="0085768F">
              <w:rPr>
                <w:rFonts w:cstheme="minorHAnsi"/>
                <w:sz w:val="16"/>
                <w:szCs w:val="16"/>
              </w:rPr>
              <w:t>Spolupráce</w:t>
            </w:r>
          </w:p>
        </w:tc>
        <w:tc>
          <w:tcPr>
            <w:tcW w:w="6373" w:type="dxa"/>
          </w:tcPr>
          <w:p w14:paraId="02E318BE"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549A784C"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C189A5B" w14:textId="77777777" w:rsidR="00983875" w:rsidRPr="0085768F" w:rsidRDefault="00983875"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06E68574" w14:textId="77777777" w:rsidR="00983875" w:rsidRPr="0085768F" w:rsidRDefault="00983875"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83875" w:rsidRPr="0085768F" w14:paraId="23F09C8A"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4505EE8D" w14:textId="77777777" w:rsidR="00983875" w:rsidRPr="0085768F" w:rsidRDefault="00983875"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0F9D6321" w14:textId="77777777" w:rsidR="00983875" w:rsidRPr="0085768F" w:rsidRDefault="00983875"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83875" w:rsidRPr="0085768F" w14:paraId="117E9221"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0B232C5" w14:textId="77777777" w:rsidR="00983875" w:rsidRPr="0085768F" w:rsidRDefault="00983875"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2F52AB33" w14:textId="55D532B9" w:rsidR="00983875" w:rsidRPr="0085768F" w:rsidRDefault="00E07529"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6C1093" w:rsidRPr="0085768F" w14:paraId="465AC005"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3FB8C438" w14:textId="77777777" w:rsidR="006C1093" w:rsidRPr="0085768F" w:rsidRDefault="006C1093" w:rsidP="006C1093">
            <w:pPr>
              <w:spacing w:line="276" w:lineRule="auto"/>
              <w:rPr>
                <w:rFonts w:cstheme="minorHAnsi"/>
                <w:sz w:val="16"/>
                <w:szCs w:val="16"/>
              </w:rPr>
            </w:pPr>
            <w:r w:rsidRPr="0085768F">
              <w:rPr>
                <w:rFonts w:cstheme="minorHAnsi"/>
                <w:sz w:val="16"/>
                <w:szCs w:val="16"/>
              </w:rPr>
              <w:t>Cíl MAP</w:t>
            </w:r>
          </w:p>
        </w:tc>
        <w:tc>
          <w:tcPr>
            <w:tcW w:w="6373" w:type="dxa"/>
          </w:tcPr>
          <w:p w14:paraId="2E4C7615" w14:textId="08595217" w:rsidR="0067656D" w:rsidRPr="0085768F" w:rsidRDefault="004E754B" w:rsidP="006C1093">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podpora vztahu k místu, kde </w:t>
            </w:r>
            <w:r w:rsidR="0067656D" w:rsidRPr="0085768F">
              <w:rPr>
                <w:rFonts w:ascii="Calibri" w:hAnsi="Calibri" w:cs="Calibri"/>
                <w:sz w:val="16"/>
                <w:szCs w:val="16"/>
              </w:rPr>
              <w:t>žijí</w:t>
            </w:r>
          </w:p>
        </w:tc>
      </w:tr>
      <w:tr w:rsidR="006C1093" w:rsidRPr="0085768F" w14:paraId="4CBA2F42"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2856918" w14:textId="77777777" w:rsidR="006C1093" w:rsidRPr="0085768F" w:rsidRDefault="006C1093" w:rsidP="006C1093">
            <w:pPr>
              <w:spacing w:line="276" w:lineRule="auto"/>
              <w:rPr>
                <w:rFonts w:cstheme="minorHAnsi"/>
                <w:sz w:val="16"/>
                <w:szCs w:val="16"/>
              </w:rPr>
            </w:pPr>
            <w:r w:rsidRPr="0085768F">
              <w:rPr>
                <w:rFonts w:cstheme="minorHAnsi"/>
                <w:sz w:val="16"/>
                <w:szCs w:val="16"/>
              </w:rPr>
              <w:t>Opatření MAP</w:t>
            </w:r>
          </w:p>
        </w:tc>
        <w:tc>
          <w:tcPr>
            <w:tcW w:w="6373" w:type="dxa"/>
          </w:tcPr>
          <w:p w14:paraId="731D790F" w14:textId="638587DC" w:rsidR="006C1093" w:rsidRPr="0085768F" w:rsidRDefault="004E754B" w:rsidP="004E754B">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2.2.2 </w:t>
            </w:r>
            <w:r w:rsidRPr="0085768F">
              <w:rPr>
                <w:rFonts w:ascii="Calibri" w:hAnsi="Calibri" w:cs="Calibri"/>
                <w:noProof/>
                <w:color w:val="000000" w:themeColor="text1"/>
                <w:sz w:val="16"/>
                <w:szCs w:val="16"/>
              </w:rPr>
              <w:t>Rozvoj kulturního povědomí a vyjádření dětí a žáků ZŠ, podpora vztahu k místu, kde žijí</w:t>
            </w:r>
          </w:p>
        </w:tc>
      </w:tr>
    </w:tbl>
    <w:p w14:paraId="4AAE6194" w14:textId="7E141D82" w:rsidR="00983875" w:rsidRDefault="00983875" w:rsidP="00C66F3C">
      <w:pPr>
        <w:spacing w:after="0"/>
        <w:jc w:val="center"/>
        <w:rPr>
          <w:b/>
          <w:bCs/>
          <w:sz w:val="16"/>
          <w:szCs w:val="16"/>
          <w:lang w:eastAsia="x-none"/>
        </w:rPr>
      </w:pPr>
    </w:p>
    <w:p w14:paraId="28A1DF7C" w14:textId="77777777" w:rsidR="00E93244" w:rsidRDefault="00E93244" w:rsidP="00C66F3C">
      <w:pPr>
        <w:spacing w:after="0"/>
        <w:jc w:val="center"/>
        <w:rPr>
          <w:b/>
          <w:bCs/>
          <w:sz w:val="16"/>
          <w:szCs w:val="16"/>
          <w:lang w:eastAsia="x-none"/>
        </w:rPr>
      </w:pPr>
    </w:p>
    <w:p w14:paraId="6492BDB8" w14:textId="77777777" w:rsidR="00E93244" w:rsidRDefault="00E93244" w:rsidP="00C66F3C">
      <w:pPr>
        <w:spacing w:after="0"/>
        <w:jc w:val="center"/>
        <w:rPr>
          <w:b/>
          <w:bCs/>
          <w:sz w:val="16"/>
          <w:szCs w:val="16"/>
          <w:lang w:eastAsia="x-none"/>
        </w:rPr>
      </w:pPr>
    </w:p>
    <w:p w14:paraId="4C5AE12E" w14:textId="77777777" w:rsidR="00E93244" w:rsidRDefault="00E93244" w:rsidP="00C66F3C">
      <w:pPr>
        <w:spacing w:after="0"/>
        <w:jc w:val="center"/>
        <w:rPr>
          <w:b/>
          <w:bCs/>
          <w:sz w:val="16"/>
          <w:szCs w:val="16"/>
          <w:lang w:eastAsia="x-none"/>
        </w:rPr>
      </w:pPr>
    </w:p>
    <w:p w14:paraId="4B3B9369" w14:textId="77777777" w:rsidR="00E93244" w:rsidRPr="0085768F" w:rsidRDefault="00E93244" w:rsidP="00C66F3C">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2689"/>
        <w:gridCol w:w="6373"/>
      </w:tblGrid>
      <w:tr w:rsidR="00C80E1C" w:rsidRPr="0085768F" w14:paraId="523E0E67" w14:textId="77777777" w:rsidTr="00C66F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3EFBA8C4" w14:textId="77777777" w:rsidR="00C80E1C" w:rsidRPr="0085768F" w:rsidRDefault="00C80E1C" w:rsidP="0077305C">
            <w:pPr>
              <w:spacing w:line="276" w:lineRule="auto"/>
              <w:rPr>
                <w:rFonts w:cstheme="minorHAnsi"/>
                <w:sz w:val="16"/>
                <w:szCs w:val="16"/>
              </w:rPr>
            </w:pPr>
            <w:r w:rsidRPr="0085768F">
              <w:rPr>
                <w:rFonts w:cstheme="minorHAnsi"/>
                <w:sz w:val="16"/>
                <w:szCs w:val="16"/>
              </w:rPr>
              <w:t>Název aktivity</w:t>
            </w:r>
          </w:p>
        </w:tc>
        <w:tc>
          <w:tcPr>
            <w:tcW w:w="6373" w:type="dxa"/>
          </w:tcPr>
          <w:p w14:paraId="695DF7BD" w14:textId="77777777" w:rsidR="00C80E1C" w:rsidRDefault="00C80E1C"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Rozvoj kvalifikace pedagogických pracovníků</w:t>
            </w:r>
          </w:p>
          <w:p w14:paraId="57863221" w14:textId="4FA3EC4A" w:rsidR="00C66F3C" w:rsidRPr="0085768F" w:rsidRDefault="00C66F3C"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C80E1C" w:rsidRPr="0085768F" w14:paraId="20F36B40"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1BB6D45" w14:textId="77777777" w:rsidR="00C80E1C" w:rsidRPr="0085768F" w:rsidRDefault="00C80E1C"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7E5BC076" w14:textId="77777777" w:rsidR="00C80E1C" w:rsidRPr="0085768F" w:rsidRDefault="00C80E1C"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C80E1C" w:rsidRPr="0085768F" w14:paraId="65567C9C"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35663DCF" w14:textId="77777777" w:rsidR="00C80E1C" w:rsidRPr="0085768F" w:rsidRDefault="00C80E1C"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2E5DF396" w14:textId="77777777" w:rsidR="00C80E1C" w:rsidRPr="0085768F" w:rsidRDefault="00C80E1C"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C80E1C" w:rsidRPr="0085768F" w14:paraId="350F3921"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1F75293" w14:textId="77777777" w:rsidR="00C80E1C" w:rsidRPr="0085768F" w:rsidRDefault="00C80E1C" w:rsidP="0077305C">
            <w:pPr>
              <w:spacing w:line="276" w:lineRule="auto"/>
              <w:rPr>
                <w:rFonts w:cstheme="minorHAnsi"/>
                <w:sz w:val="16"/>
                <w:szCs w:val="16"/>
              </w:rPr>
            </w:pPr>
            <w:r w:rsidRPr="0085768F">
              <w:rPr>
                <w:rFonts w:cstheme="minorHAnsi"/>
                <w:sz w:val="16"/>
                <w:szCs w:val="16"/>
              </w:rPr>
              <w:t>Cíl aktivity</w:t>
            </w:r>
          </w:p>
        </w:tc>
        <w:tc>
          <w:tcPr>
            <w:tcW w:w="6373" w:type="dxa"/>
          </w:tcPr>
          <w:p w14:paraId="4827AC71" w14:textId="35294C21" w:rsidR="00C80E1C" w:rsidRPr="0085768F" w:rsidRDefault="00C80E1C"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Kurzy, webináře, školení</w:t>
            </w:r>
          </w:p>
        </w:tc>
      </w:tr>
      <w:tr w:rsidR="00C80E1C" w:rsidRPr="0085768F" w14:paraId="3F6A8438"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240F64CE" w14:textId="77777777" w:rsidR="00C80E1C" w:rsidRPr="0085768F" w:rsidRDefault="00C80E1C" w:rsidP="0077305C">
            <w:pPr>
              <w:spacing w:line="276" w:lineRule="auto"/>
              <w:rPr>
                <w:rFonts w:cstheme="minorHAnsi"/>
                <w:sz w:val="16"/>
                <w:szCs w:val="16"/>
              </w:rPr>
            </w:pPr>
            <w:r w:rsidRPr="0085768F">
              <w:rPr>
                <w:rFonts w:cstheme="minorHAnsi"/>
                <w:sz w:val="16"/>
                <w:szCs w:val="16"/>
              </w:rPr>
              <w:t>Spolupráce</w:t>
            </w:r>
          </w:p>
        </w:tc>
        <w:tc>
          <w:tcPr>
            <w:tcW w:w="6373" w:type="dxa"/>
          </w:tcPr>
          <w:p w14:paraId="7D9B070D" w14:textId="77777777" w:rsidR="00C80E1C" w:rsidRPr="0085768F" w:rsidRDefault="00C80E1C"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C80E1C" w:rsidRPr="0085768F" w14:paraId="2F4A944E"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45F33FA" w14:textId="77777777" w:rsidR="00C80E1C" w:rsidRPr="0085768F" w:rsidRDefault="00C80E1C"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035A03A5" w14:textId="77777777" w:rsidR="00C80E1C" w:rsidRPr="0085768F" w:rsidRDefault="00C80E1C"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C80E1C" w:rsidRPr="0085768F" w14:paraId="5D78D4AD"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5B283320" w14:textId="77777777" w:rsidR="00C80E1C" w:rsidRPr="0085768F" w:rsidRDefault="00C80E1C"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303E34B5" w14:textId="77777777" w:rsidR="00C80E1C" w:rsidRPr="0085768F" w:rsidRDefault="00C80E1C"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C80E1C" w:rsidRPr="0085768F" w14:paraId="52770797"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F83D147" w14:textId="77777777" w:rsidR="00C80E1C" w:rsidRPr="0085768F" w:rsidRDefault="00C80E1C"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7F00883A" w14:textId="199E27FF" w:rsidR="00C80E1C" w:rsidRPr="0085768F" w:rsidRDefault="00E07529"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C80E1C" w:rsidRPr="0085768F" w14:paraId="7EDDE400" w14:textId="77777777" w:rsidTr="00C66F3C">
        <w:tc>
          <w:tcPr>
            <w:cnfStyle w:val="001000000000" w:firstRow="0" w:lastRow="0" w:firstColumn="1" w:lastColumn="0" w:oddVBand="0" w:evenVBand="0" w:oddHBand="0" w:evenHBand="0" w:firstRowFirstColumn="0" w:firstRowLastColumn="0" w:lastRowFirstColumn="0" w:lastRowLastColumn="0"/>
            <w:tcW w:w="2689" w:type="dxa"/>
          </w:tcPr>
          <w:p w14:paraId="3B6B02B3" w14:textId="77777777" w:rsidR="00C80E1C" w:rsidRPr="0085768F" w:rsidRDefault="00C80E1C" w:rsidP="0077305C">
            <w:pPr>
              <w:spacing w:line="276" w:lineRule="auto"/>
              <w:rPr>
                <w:rFonts w:cstheme="minorHAnsi"/>
                <w:sz w:val="16"/>
                <w:szCs w:val="16"/>
              </w:rPr>
            </w:pPr>
            <w:r w:rsidRPr="0085768F">
              <w:rPr>
                <w:rFonts w:cstheme="minorHAnsi"/>
                <w:sz w:val="16"/>
                <w:szCs w:val="16"/>
              </w:rPr>
              <w:t>Cíl MAP</w:t>
            </w:r>
          </w:p>
        </w:tc>
        <w:tc>
          <w:tcPr>
            <w:tcW w:w="6373" w:type="dxa"/>
          </w:tcPr>
          <w:p w14:paraId="5250CA54" w14:textId="1DDF1DF7" w:rsidR="0067656D" w:rsidRPr="0085768F" w:rsidRDefault="0067656D" w:rsidP="0077305C">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1.1. Podpora kvalitního inkluzivního a společného vzdělávání z hlediska odborně – personálních kapacit a specifického vybavení</w:t>
            </w:r>
          </w:p>
          <w:p w14:paraId="13535483" w14:textId="35FBE511" w:rsidR="00C80E1C" w:rsidRPr="0085768F" w:rsidRDefault="00C05A9B" w:rsidP="0077305C">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2.5 </w:t>
            </w:r>
            <w:r w:rsidR="004E754B" w:rsidRPr="0085768F">
              <w:rPr>
                <w:rFonts w:ascii="Calibri" w:hAnsi="Calibri" w:cs="Calibri"/>
                <w:sz w:val="16"/>
                <w:szCs w:val="16"/>
              </w:rPr>
              <w:t>Dostatečné odborné a personální kapacity pedagogických a dalších odborných pracovníků a podpora rozvoje wellbeingu</w:t>
            </w:r>
          </w:p>
        </w:tc>
      </w:tr>
      <w:tr w:rsidR="00C80E1C" w:rsidRPr="0085768F" w14:paraId="38A07E89" w14:textId="77777777" w:rsidTr="00C6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180DFF8" w14:textId="77777777" w:rsidR="00C80E1C" w:rsidRPr="0085768F" w:rsidRDefault="00C80E1C" w:rsidP="0077305C">
            <w:pPr>
              <w:spacing w:line="276" w:lineRule="auto"/>
              <w:rPr>
                <w:rFonts w:cstheme="minorHAnsi"/>
                <w:sz w:val="16"/>
                <w:szCs w:val="16"/>
              </w:rPr>
            </w:pPr>
            <w:r w:rsidRPr="0085768F">
              <w:rPr>
                <w:rFonts w:cstheme="minorHAnsi"/>
                <w:sz w:val="16"/>
                <w:szCs w:val="16"/>
              </w:rPr>
              <w:t>Opatření MAP</w:t>
            </w:r>
          </w:p>
        </w:tc>
        <w:tc>
          <w:tcPr>
            <w:tcW w:w="6373" w:type="dxa"/>
          </w:tcPr>
          <w:p w14:paraId="2D5DBD7F" w14:textId="3298DF0D" w:rsidR="0067656D" w:rsidRPr="0085768F" w:rsidRDefault="0067656D"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1.1.5 Podpora pedagogických, didaktických a manažerských kompetencí pracovníků v předškolním vzdělávání</w:t>
            </w:r>
          </w:p>
          <w:p w14:paraId="681CEC42" w14:textId="138D435B" w:rsidR="00C80E1C" w:rsidRPr="0085768F" w:rsidRDefault="00C05A9B"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2.5.2 </w:t>
            </w:r>
            <w:r w:rsidR="004E754B" w:rsidRPr="0085768F">
              <w:rPr>
                <w:rFonts w:ascii="Calibri" w:hAnsi="Calibri" w:cs="Calibri"/>
                <w:bCs/>
                <w:iCs/>
                <w:noProof/>
                <w:color w:val="000000" w:themeColor="text1"/>
                <w:sz w:val="16"/>
                <w:szCs w:val="16"/>
              </w:rPr>
              <w:t>Podpora rozvoje pedagogických, didaktických a manažerských kompetencí pracovníků v základním vzdělávání včetně podpory wellbeingu ve školách</w:t>
            </w:r>
          </w:p>
        </w:tc>
      </w:tr>
    </w:tbl>
    <w:p w14:paraId="2031976B" w14:textId="77777777" w:rsidR="00C66F3C" w:rsidRDefault="00C66F3C"/>
    <w:tbl>
      <w:tblPr>
        <w:tblStyle w:val="Tabulkaseznamu3zvraznn2"/>
        <w:tblW w:w="0" w:type="auto"/>
        <w:tblLook w:val="04A0" w:firstRow="1" w:lastRow="0" w:firstColumn="1" w:lastColumn="0" w:noHBand="0" w:noVBand="1"/>
      </w:tblPr>
      <w:tblGrid>
        <w:gridCol w:w="2689"/>
        <w:gridCol w:w="6373"/>
      </w:tblGrid>
      <w:tr w:rsidR="00C80E1C" w:rsidRPr="0085768F" w14:paraId="15D48DDA" w14:textId="77777777" w:rsidTr="00D50F4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5EE82DFF" w14:textId="77777777" w:rsidR="00C80E1C" w:rsidRPr="0085768F" w:rsidRDefault="00C80E1C" w:rsidP="0077305C">
            <w:pPr>
              <w:spacing w:line="276" w:lineRule="auto"/>
              <w:rPr>
                <w:rFonts w:cstheme="minorHAnsi"/>
                <w:sz w:val="16"/>
                <w:szCs w:val="16"/>
              </w:rPr>
            </w:pPr>
            <w:r w:rsidRPr="0085768F">
              <w:rPr>
                <w:rFonts w:cstheme="minorHAnsi"/>
                <w:sz w:val="16"/>
                <w:szCs w:val="16"/>
              </w:rPr>
              <w:t>Název aktivity</w:t>
            </w:r>
          </w:p>
        </w:tc>
        <w:tc>
          <w:tcPr>
            <w:tcW w:w="6373" w:type="dxa"/>
          </w:tcPr>
          <w:p w14:paraId="2847D674" w14:textId="420AA9C0" w:rsidR="00C80E1C" w:rsidRDefault="00C80E1C"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Návštěva Vrchlického divadla v</w:t>
            </w:r>
            <w:r w:rsidR="00D50F49">
              <w:rPr>
                <w:rFonts w:cstheme="minorHAnsi"/>
                <w:b w:val="0"/>
                <w:sz w:val="16"/>
                <w:szCs w:val="16"/>
              </w:rPr>
              <w:t> </w:t>
            </w:r>
            <w:r w:rsidRPr="0085768F">
              <w:rPr>
                <w:rFonts w:cstheme="minorHAnsi"/>
                <w:sz w:val="16"/>
                <w:szCs w:val="16"/>
              </w:rPr>
              <w:t>Lounech</w:t>
            </w:r>
          </w:p>
          <w:p w14:paraId="0C3985F4" w14:textId="50B8F385" w:rsidR="00D50F49" w:rsidRPr="00D50F49" w:rsidRDefault="00D50F49" w:rsidP="0077305C">
            <w:pPr>
              <w:spacing w:line="276" w:lineRule="auto"/>
              <w:cnfStyle w:val="100000000000" w:firstRow="1" w:lastRow="0" w:firstColumn="0" w:lastColumn="0" w:oddVBand="0" w:evenVBand="0" w:oddHBand="0" w:evenHBand="0" w:firstRowFirstColumn="0" w:firstRowLastColumn="0" w:lastRowFirstColumn="0" w:lastRowLastColumn="0"/>
              <w:rPr>
                <w:rFonts w:cstheme="minorHAnsi"/>
                <w:bCs w:val="0"/>
                <w:sz w:val="16"/>
                <w:szCs w:val="16"/>
              </w:rPr>
            </w:pPr>
            <w:r w:rsidRPr="00D50F49">
              <w:rPr>
                <w:rFonts w:cstheme="minorHAnsi"/>
                <w:bCs w:val="0"/>
                <w:sz w:val="16"/>
                <w:szCs w:val="16"/>
              </w:rPr>
              <w:t>ZREALIZOVÁNO</w:t>
            </w:r>
          </w:p>
        </w:tc>
      </w:tr>
      <w:tr w:rsidR="00C80E1C" w:rsidRPr="0085768F" w14:paraId="67A33184" w14:textId="77777777" w:rsidTr="00D50F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6529E1E" w14:textId="77777777" w:rsidR="00C80E1C" w:rsidRPr="0085768F" w:rsidRDefault="00C80E1C" w:rsidP="0077305C">
            <w:pPr>
              <w:spacing w:line="276" w:lineRule="auto"/>
              <w:rPr>
                <w:rFonts w:cstheme="minorHAnsi"/>
                <w:sz w:val="16"/>
                <w:szCs w:val="16"/>
              </w:rPr>
            </w:pPr>
            <w:r w:rsidRPr="0085768F">
              <w:rPr>
                <w:rFonts w:cstheme="minorHAnsi"/>
                <w:sz w:val="16"/>
                <w:szCs w:val="16"/>
              </w:rPr>
              <w:t>Realizátor aktivity</w:t>
            </w:r>
          </w:p>
        </w:tc>
        <w:tc>
          <w:tcPr>
            <w:tcW w:w="6373" w:type="dxa"/>
          </w:tcPr>
          <w:p w14:paraId="7A88A808" w14:textId="77777777" w:rsidR="00C80E1C" w:rsidRPr="0085768F" w:rsidRDefault="00C80E1C"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C80E1C" w:rsidRPr="0085768F" w14:paraId="32BD933C" w14:textId="77777777" w:rsidTr="00D50F49">
        <w:tc>
          <w:tcPr>
            <w:cnfStyle w:val="001000000000" w:firstRow="0" w:lastRow="0" w:firstColumn="1" w:lastColumn="0" w:oddVBand="0" w:evenVBand="0" w:oddHBand="0" w:evenHBand="0" w:firstRowFirstColumn="0" w:firstRowLastColumn="0" w:lastRowFirstColumn="0" w:lastRowLastColumn="0"/>
            <w:tcW w:w="2689" w:type="dxa"/>
          </w:tcPr>
          <w:p w14:paraId="7AAF8378" w14:textId="77777777" w:rsidR="00C80E1C" w:rsidRPr="0085768F" w:rsidRDefault="00C80E1C" w:rsidP="0077305C">
            <w:pPr>
              <w:spacing w:line="276" w:lineRule="auto"/>
              <w:rPr>
                <w:rFonts w:cstheme="minorHAnsi"/>
                <w:sz w:val="16"/>
                <w:szCs w:val="16"/>
              </w:rPr>
            </w:pPr>
            <w:r w:rsidRPr="0085768F">
              <w:rPr>
                <w:rFonts w:cstheme="minorHAnsi"/>
                <w:sz w:val="16"/>
                <w:szCs w:val="16"/>
              </w:rPr>
              <w:t>Místo konání aktivity</w:t>
            </w:r>
          </w:p>
        </w:tc>
        <w:tc>
          <w:tcPr>
            <w:tcW w:w="6373" w:type="dxa"/>
          </w:tcPr>
          <w:p w14:paraId="3A538FBA" w14:textId="77777777" w:rsidR="00C80E1C" w:rsidRPr="0085768F" w:rsidRDefault="00C80E1C"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C80E1C" w:rsidRPr="0085768F" w14:paraId="34F55D86" w14:textId="77777777" w:rsidTr="00D50F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DC63545" w14:textId="77777777" w:rsidR="00C80E1C" w:rsidRPr="0085768F" w:rsidRDefault="00C80E1C" w:rsidP="0077305C">
            <w:pPr>
              <w:spacing w:line="276" w:lineRule="auto"/>
              <w:rPr>
                <w:rFonts w:cstheme="minorHAnsi"/>
                <w:sz w:val="16"/>
                <w:szCs w:val="16"/>
              </w:rPr>
            </w:pPr>
            <w:r w:rsidRPr="0085768F">
              <w:rPr>
                <w:rFonts w:cstheme="minorHAnsi"/>
                <w:sz w:val="16"/>
                <w:szCs w:val="16"/>
              </w:rPr>
              <w:t>Cíl aktivity</w:t>
            </w:r>
          </w:p>
        </w:tc>
        <w:tc>
          <w:tcPr>
            <w:tcW w:w="6373" w:type="dxa"/>
          </w:tcPr>
          <w:p w14:paraId="27F6750E" w14:textId="226FCE2B" w:rsidR="00C80E1C" w:rsidRPr="0085768F" w:rsidRDefault="00C80E1C"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Pohádky dle nabídky</w:t>
            </w:r>
          </w:p>
        </w:tc>
      </w:tr>
      <w:tr w:rsidR="00C80E1C" w:rsidRPr="0085768F" w14:paraId="6FBEFA99" w14:textId="77777777" w:rsidTr="00D50F49">
        <w:tc>
          <w:tcPr>
            <w:cnfStyle w:val="001000000000" w:firstRow="0" w:lastRow="0" w:firstColumn="1" w:lastColumn="0" w:oddVBand="0" w:evenVBand="0" w:oddHBand="0" w:evenHBand="0" w:firstRowFirstColumn="0" w:firstRowLastColumn="0" w:lastRowFirstColumn="0" w:lastRowLastColumn="0"/>
            <w:tcW w:w="2689" w:type="dxa"/>
          </w:tcPr>
          <w:p w14:paraId="4411A370" w14:textId="77777777" w:rsidR="00C80E1C" w:rsidRPr="0085768F" w:rsidRDefault="00C80E1C" w:rsidP="0077305C">
            <w:pPr>
              <w:spacing w:line="276" w:lineRule="auto"/>
              <w:rPr>
                <w:rFonts w:cstheme="minorHAnsi"/>
                <w:sz w:val="16"/>
                <w:szCs w:val="16"/>
              </w:rPr>
            </w:pPr>
            <w:r w:rsidRPr="0085768F">
              <w:rPr>
                <w:rFonts w:cstheme="minorHAnsi"/>
                <w:sz w:val="16"/>
                <w:szCs w:val="16"/>
              </w:rPr>
              <w:t>Spolupráce</w:t>
            </w:r>
          </w:p>
        </w:tc>
        <w:tc>
          <w:tcPr>
            <w:tcW w:w="6373" w:type="dxa"/>
          </w:tcPr>
          <w:p w14:paraId="73B7DDA5" w14:textId="77777777" w:rsidR="00C80E1C" w:rsidRPr="0085768F" w:rsidRDefault="00C80E1C"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C80E1C" w:rsidRPr="0085768F" w14:paraId="0929C5F9" w14:textId="77777777" w:rsidTr="00D50F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CA0C2EF" w14:textId="77777777" w:rsidR="00C80E1C" w:rsidRPr="0085768F" w:rsidRDefault="00C80E1C" w:rsidP="0077305C">
            <w:pPr>
              <w:spacing w:line="276" w:lineRule="auto"/>
              <w:rPr>
                <w:rFonts w:cstheme="minorHAnsi"/>
                <w:sz w:val="16"/>
                <w:szCs w:val="16"/>
              </w:rPr>
            </w:pPr>
            <w:r w:rsidRPr="0085768F">
              <w:rPr>
                <w:rFonts w:cstheme="minorHAnsi"/>
                <w:sz w:val="16"/>
                <w:szCs w:val="16"/>
              </w:rPr>
              <w:t>Celkový rozpočet</w:t>
            </w:r>
          </w:p>
        </w:tc>
        <w:tc>
          <w:tcPr>
            <w:tcW w:w="6373" w:type="dxa"/>
          </w:tcPr>
          <w:p w14:paraId="0E630E57" w14:textId="77777777" w:rsidR="00C80E1C" w:rsidRPr="0085768F" w:rsidRDefault="00C80E1C"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C80E1C" w:rsidRPr="0085768F" w14:paraId="660AEF86" w14:textId="77777777" w:rsidTr="00D50F49">
        <w:tc>
          <w:tcPr>
            <w:cnfStyle w:val="001000000000" w:firstRow="0" w:lastRow="0" w:firstColumn="1" w:lastColumn="0" w:oddVBand="0" w:evenVBand="0" w:oddHBand="0" w:evenHBand="0" w:firstRowFirstColumn="0" w:firstRowLastColumn="0" w:lastRowFirstColumn="0" w:lastRowLastColumn="0"/>
            <w:tcW w:w="2689" w:type="dxa"/>
          </w:tcPr>
          <w:p w14:paraId="229C94EF" w14:textId="77777777" w:rsidR="00C80E1C" w:rsidRPr="0085768F" w:rsidRDefault="00C80E1C" w:rsidP="0077305C">
            <w:pPr>
              <w:spacing w:line="276" w:lineRule="auto"/>
              <w:rPr>
                <w:rFonts w:cstheme="minorHAnsi"/>
                <w:sz w:val="16"/>
                <w:szCs w:val="16"/>
              </w:rPr>
            </w:pPr>
            <w:r w:rsidRPr="0085768F">
              <w:rPr>
                <w:rFonts w:cstheme="minorHAnsi"/>
                <w:sz w:val="16"/>
                <w:szCs w:val="16"/>
              </w:rPr>
              <w:t>Zdroj financování</w:t>
            </w:r>
          </w:p>
        </w:tc>
        <w:tc>
          <w:tcPr>
            <w:tcW w:w="6373" w:type="dxa"/>
          </w:tcPr>
          <w:p w14:paraId="6C0A667E" w14:textId="77777777" w:rsidR="00C80E1C" w:rsidRPr="0085768F" w:rsidRDefault="00C80E1C" w:rsidP="0077305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C80E1C" w:rsidRPr="0085768F" w14:paraId="3D69C428" w14:textId="77777777" w:rsidTr="00D50F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C93DC58" w14:textId="77777777" w:rsidR="00C80E1C" w:rsidRPr="0085768F" w:rsidRDefault="00C80E1C" w:rsidP="0077305C">
            <w:pPr>
              <w:spacing w:line="276" w:lineRule="auto"/>
              <w:rPr>
                <w:rFonts w:cstheme="minorHAnsi"/>
                <w:sz w:val="16"/>
                <w:szCs w:val="16"/>
              </w:rPr>
            </w:pPr>
            <w:r w:rsidRPr="0085768F">
              <w:rPr>
                <w:rFonts w:cstheme="minorHAnsi"/>
                <w:sz w:val="16"/>
                <w:szCs w:val="16"/>
              </w:rPr>
              <w:t>Časový harmonogram</w:t>
            </w:r>
          </w:p>
        </w:tc>
        <w:tc>
          <w:tcPr>
            <w:tcW w:w="6373" w:type="dxa"/>
          </w:tcPr>
          <w:p w14:paraId="5F78EEB0" w14:textId="057A3D3E" w:rsidR="00C80E1C" w:rsidRPr="0085768F" w:rsidRDefault="00E07529" w:rsidP="0077305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C05A9B" w:rsidRPr="0085768F" w14:paraId="50AB59A3" w14:textId="77777777" w:rsidTr="00D50F49">
        <w:tc>
          <w:tcPr>
            <w:cnfStyle w:val="001000000000" w:firstRow="0" w:lastRow="0" w:firstColumn="1" w:lastColumn="0" w:oddVBand="0" w:evenVBand="0" w:oddHBand="0" w:evenHBand="0" w:firstRowFirstColumn="0" w:firstRowLastColumn="0" w:lastRowFirstColumn="0" w:lastRowLastColumn="0"/>
            <w:tcW w:w="2689" w:type="dxa"/>
          </w:tcPr>
          <w:p w14:paraId="1D9713CA" w14:textId="77777777" w:rsidR="00C05A9B" w:rsidRPr="0085768F" w:rsidRDefault="00C05A9B" w:rsidP="00C05A9B">
            <w:pPr>
              <w:spacing w:line="276" w:lineRule="auto"/>
              <w:rPr>
                <w:rFonts w:cstheme="minorHAnsi"/>
                <w:sz w:val="16"/>
                <w:szCs w:val="16"/>
              </w:rPr>
            </w:pPr>
            <w:r w:rsidRPr="0085768F">
              <w:rPr>
                <w:rFonts w:cstheme="minorHAnsi"/>
                <w:sz w:val="16"/>
                <w:szCs w:val="16"/>
              </w:rPr>
              <w:t>Cíl MAP</w:t>
            </w:r>
          </w:p>
        </w:tc>
        <w:tc>
          <w:tcPr>
            <w:tcW w:w="6373" w:type="dxa"/>
          </w:tcPr>
          <w:p w14:paraId="47DEFD61" w14:textId="62608EC8" w:rsidR="00C05A9B" w:rsidRPr="0085768F" w:rsidRDefault="004E754B" w:rsidP="004E754B">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podpora vztahu k místu, kde </w:t>
            </w:r>
            <w:r w:rsidR="0067656D" w:rsidRPr="0085768F">
              <w:rPr>
                <w:rFonts w:ascii="Calibri" w:hAnsi="Calibri" w:cs="Calibri"/>
                <w:sz w:val="16"/>
                <w:szCs w:val="16"/>
              </w:rPr>
              <w:t>žijí</w:t>
            </w:r>
          </w:p>
        </w:tc>
      </w:tr>
      <w:tr w:rsidR="00C05A9B" w:rsidRPr="0085768F" w14:paraId="36660CB1" w14:textId="77777777" w:rsidTr="00D50F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89AB587" w14:textId="77777777" w:rsidR="00C05A9B" w:rsidRPr="0085768F" w:rsidRDefault="00C05A9B" w:rsidP="00C05A9B">
            <w:pPr>
              <w:spacing w:line="276" w:lineRule="auto"/>
              <w:rPr>
                <w:rFonts w:cstheme="minorHAnsi"/>
                <w:sz w:val="16"/>
                <w:szCs w:val="16"/>
              </w:rPr>
            </w:pPr>
            <w:r w:rsidRPr="0085768F">
              <w:rPr>
                <w:rFonts w:cstheme="minorHAnsi"/>
                <w:sz w:val="16"/>
                <w:szCs w:val="16"/>
              </w:rPr>
              <w:t>Opatření MAP</w:t>
            </w:r>
          </w:p>
        </w:tc>
        <w:tc>
          <w:tcPr>
            <w:tcW w:w="6373" w:type="dxa"/>
          </w:tcPr>
          <w:p w14:paraId="4232EACA" w14:textId="0D425B8C" w:rsidR="00C05A9B" w:rsidRPr="0085768F" w:rsidRDefault="00C05A9B" w:rsidP="00C05A9B">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2.2.2</w:t>
            </w:r>
            <w:r w:rsidR="004E754B" w:rsidRPr="0085768F">
              <w:rPr>
                <w:rFonts w:cstheme="minorHAnsi"/>
                <w:sz w:val="16"/>
                <w:szCs w:val="16"/>
              </w:rPr>
              <w:t xml:space="preserve"> </w:t>
            </w:r>
            <w:r w:rsidR="004E754B" w:rsidRPr="0085768F">
              <w:rPr>
                <w:rFonts w:ascii="Calibri" w:hAnsi="Calibri" w:cs="Calibri"/>
                <w:noProof/>
                <w:color w:val="000000" w:themeColor="text1"/>
                <w:sz w:val="16"/>
                <w:szCs w:val="16"/>
              </w:rPr>
              <w:t>Rozvoj kulturního povědomí a vyjádření dětí a žáků ZŠ, podpora vztahu k místu, kde žijí</w:t>
            </w:r>
          </w:p>
        </w:tc>
      </w:tr>
    </w:tbl>
    <w:p w14:paraId="47049806" w14:textId="77777777" w:rsidR="00A40D89" w:rsidRPr="0085768F" w:rsidRDefault="00A40D89" w:rsidP="00F80DCB">
      <w:pPr>
        <w:rPr>
          <w:b/>
          <w:bCs/>
          <w:sz w:val="16"/>
          <w:szCs w:val="16"/>
          <w:lang w:eastAsia="x-none"/>
        </w:rPr>
      </w:pPr>
    </w:p>
    <w:tbl>
      <w:tblPr>
        <w:tblStyle w:val="Tabulkaseznamu3zvraznn2"/>
        <w:tblW w:w="0" w:type="auto"/>
        <w:tblLook w:val="04A0" w:firstRow="1" w:lastRow="0" w:firstColumn="1" w:lastColumn="0" w:noHBand="0" w:noVBand="1"/>
      </w:tblPr>
      <w:tblGrid>
        <w:gridCol w:w="2689"/>
        <w:gridCol w:w="6276"/>
      </w:tblGrid>
      <w:tr w:rsidR="00F06353" w:rsidRPr="0085768F" w14:paraId="54DE1422" w14:textId="77777777" w:rsidTr="00ED255F">
        <w:trPr>
          <w:cnfStyle w:val="100000000000" w:firstRow="1" w:lastRow="0" w:firstColumn="0" w:lastColumn="0" w:oddVBand="0" w:evenVBand="0" w:oddHBand="0" w:evenHBand="0" w:firstRowFirstColumn="0" w:firstRowLastColumn="0" w:lastRowFirstColumn="0" w:lastRowLastColumn="0"/>
          <w:trHeight w:val="463"/>
        </w:trPr>
        <w:tc>
          <w:tcPr>
            <w:cnfStyle w:val="001000000100" w:firstRow="0" w:lastRow="0" w:firstColumn="1" w:lastColumn="0" w:oddVBand="0" w:evenVBand="0" w:oddHBand="0" w:evenHBand="0" w:firstRowFirstColumn="1" w:firstRowLastColumn="0" w:lastRowFirstColumn="0" w:lastRowLastColumn="0"/>
            <w:tcW w:w="2689" w:type="dxa"/>
          </w:tcPr>
          <w:p w14:paraId="7002E12E" w14:textId="77777777" w:rsidR="00F06353" w:rsidRPr="00ED255F" w:rsidRDefault="00F06353" w:rsidP="00816F9E">
            <w:pPr>
              <w:spacing w:line="276" w:lineRule="auto"/>
              <w:rPr>
                <w:rFonts w:cstheme="minorHAnsi"/>
                <w:sz w:val="16"/>
                <w:szCs w:val="16"/>
              </w:rPr>
            </w:pPr>
            <w:r w:rsidRPr="00ED255F">
              <w:rPr>
                <w:rFonts w:cstheme="minorHAnsi"/>
                <w:sz w:val="16"/>
                <w:szCs w:val="16"/>
              </w:rPr>
              <w:t>Název aktivity</w:t>
            </w:r>
          </w:p>
        </w:tc>
        <w:tc>
          <w:tcPr>
            <w:tcW w:w="6276" w:type="dxa"/>
          </w:tcPr>
          <w:p w14:paraId="108DBD93" w14:textId="77777777" w:rsidR="00F06353" w:rsidRPr="00ED255F" w:rsidRDefault="00F06353" w:rsidP="00816F9E">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ED255F">
              <w:rPr>
                <w:rFonts w:cstheme="minorHAnsi"/>
                <w:sz w:val="16"/>
                <w:szCs w:val="16"/>
              </w:rPr>
              <w:t>Aktivity s odborníky – spolupráce s DD Ostrov Slaný, projektové dny, pečení chleba, stavby hmyzích hotelů</w:t>
            </w:r>
          </w:p>
          <w:p w14:paraId="39859626" w14:textId="606541C0" w:rsidR="00D50F49" w:rsidRPr="00ED255F" w:rsidRDefault="00D50F49" w:rsidP="00816F9E">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ED255F">
              <w:rPr>
                <w:rFonts w:cstheme="minorHAnsi"/>
                <w:sz w:val="16"/>
                <w:szCs w:val="16"/>
              </w:rPr>
              <w:t>ZREALIZOVÁNO</w:t>
            </w:r>
          </w:p>
        </w:tc>
      </w:tr>
      <w:tr w:rsidR="00F06353" w:rsidRPr="0085768F" w14:paraId="72C73035" w14:textId="77777777" w:rsidTr="00ED255F">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689" w:type="dxa"/>
          </w:tcPr>
          <w:p w14:paraId="66B73E81" w14:textId="77777777" w:rsidR="00F06353" w:rsidRPr="0085768F" w:rsidRDefault="00F06353" w:rsidP="00816F9E">
            <w:pPr>
              <w:spacing w:line="276" w:lineRule="auto"/>
              <w:rPr>
                <w:rFonts w:cstheme="minorHAnsi"/>
                <w:sz w:val="16"/>
                <w:szCs w:val="16"/>
              </w:rPr>
            </w:pPr>
            <w:r w:rsidRPr="0085768F">
              <w:rPr>
                <w:rFonts w:cstheme="minorHAnsi"/>
                <w:sz w:val="16"/>
                <w:szCs w:val="16"/>
              </w:rPr>
              <w:t>Realizátor aktivity</w:t>
            </w:r>
          </w:p>
        </w:tc>
        <w:tc>
          <w:tcPr>
            <w:tcW w:w="6276" w:type="dxa"/>
          </w:tcPr>
          <w:p w14:paraId="1EE5D91F" w14:textId="77777777" w:rsidR="00F06353" w:rsidRPr="0085768F" w:rsidRDefault="00F06353" w:rsidP="00816F9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F06353" w:rsidRPr="0085768F" w14:paraId="2B6CFEDB" w14:textId="77777777" w:rsidTr="00ED255F">
        <w:trPr>
          <w:trHeight w:val="231"/>
        </w:trPr>
        <w:tc>
          <w:tcPr>
            <w:cnfStyle w:val="001000000000" w:firstRow="0" w:lastRow="0" w:firstColumn="1" w:lastColumn="0" w:oddVBand="0" w:evenVBand="0" w:oddHBand="0" w:evenHBand="0" w:firstRowFirstColumn="0" w:firstRowLastColumn="0" w:lastRowFirstColumn="0" w:lastRowLastColumn="0"/>
            <w:tcW w:w="2689" w:type="dxa"/>
          </w:tcPr>
          <w:p w14:paraId="5E915910" w14:textId="77777777" w:rsidR="00F06353" w:rsidRPr="0085768F" w:rsidRDefault="00F06353" w:rsidP="00816F9E">
            <w:pPr>
              <w:spacing w:line="276" w:lineRule="auto"/>
              <w:rPr>
                <w:rFonts w:cstheme="minorHAnsi"/>
                <w:sz w:val="16"/>
                <w:szCs w:val="16"/>
              </w:rPr>
            </w:pPr>
            <w:r w:rsidRPr="0085768F">
              <w:rPr>
                <w:rFonts w:cstheme="minorHAnsi"/>
                <w:sz w:val="16"/>
                <w:szCs w:val="16"/>
              </w:rPr>
              <w:t>Místo konání aktivity</w:t>
            </w:r>
          </w:p>
        </w:tc>
        <w:tc>
          <w:tcPr>
            <w:tcW w:w="6276" w:type="dxa"/>
          </w:tcPr>
          <w:p w14:paraId="0912A5BD" w14:textId="77777777" w:rsidR="00F06353" w:rsidRPr="0085768F" w:rsidRDefault="00F06353" w:rsidP="00816F9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F06353" w:rsidRPr="0085768F" w14:paraId="79EEAC2A" w14:textId="77777777" w:rsidTr="00ED255F">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2689" w:type="dxa"/>
          </w:tcPr>
          <w:p w14:paraId="0F79DE12" w14:textId="77777777" w:rsidR="00F06353" w:rsidRPr="0085768F" w:rsidRDefault="00F06353" w:rsidP="00816F9E">
            <w:pPr>
              <w:spacing w:line="276" w:lineRule="auto"/>
              <w:rPr>
                <w:rFonts w:cstheme="minorHAnsi"/>
                <w:sz w:val="16"/>
                <w:szCs w:val="16"/>
              </w:rPr>
            </w:pPr>
            <w:r w:rsidRPr="0085768F">
              <w:rPr>
                <w:rFonts w:cstheme="minorHAnsi"/>
                <w:sz w:val="16"/>
                <w:szCs w:val="16"/>
              </w:rPr>
              <w:t>Cíl aktivity</w:t>
            </w:r>
          </w:p>
        </w:tc>
        <w:tc>
          <w:tcPr>
            <w:tcW w:w="6276" w:type="dxa"/>
          </w:tcPr>
          <w:p w14:paraId="51490918" w14:textId="6C17E583" w:rsidR="00F06353" w:rsidRPr="0085768F" w:rsidRDefault="00F06353" w:rsidP="00816F9E">
            <w:pPr>
              <w:spacing w:line="276" w:lineRule="auto"/>
              <w:cnfStyle w:val="000000100000" w:firstRow="0" w:lastRow="0" w:firstColumn="0" w:lastColumn="0" w:oddVBand="0" w:evenVBand="0" w:oddHBand="1" w:evenHBand="0" w:firstRowFirstColumn="0" w:firstRowLastColumn="0" w:lastRowFirstColumn="0" w:lastRowLastColumn="0"/>
              <w:rPr>
                <w:rFonts w:cstheme="minorHAnsi"/>
                <w:bCs/>
                <w:sz w:val="16"/>
                <w:szCs w:val="16"/>
              </w:rPr>
            </w:pPr>
            <w:r w:rsidRPr="0085768F">
              <w:rPr>
                <w:rFonts w:cstheme="minorHAnsi"/>
                <w:bCs/>
                <w:sz w:val="16"/>
                <w:szCs w:val="16"/>
              </w:rPr>
              <w:t>Aktivity s odborníky – spolupráce s DD Ostrov Slaný, projektové dny, pečení chleba, stavby hmyzích hotelů</w:t>
            </w:r>
          </w:p>
        </w:tc>
      </w:tr>
      <w:tr w:rsidR="00F06353" w:rsidRPr="0085768F" w14:paraId="40D1AA50" w14:textId="77777777" w:rsidTr="00ED255F">
        <w:trPr>
          <w:trHeight w:val="231"/>
        </w:trPr>
        <w:tc>
          <w:tcPr>
            <w:cnfStyle w:val="001000000000" w:firstRow="0" w:lastRow="0" w:firstColumn="1" w:lastColumn="0" w:oddVBand="0" w:evenVBand="0" w:oddHBand="0" w:evenHBand="0" w:firstRowFirstColumn="0" w:firstRowLastColumn="0" w:lastRowFirstColumn="0" w:lastRowLastColumn="0"/>
            <w:tcW w:w="2689" w:type="dxa"/>
          </w:tcPr>
          <w:p w14:paraId="544FCE47" w14:textId="77777777" w:rsidR="00F06353" w:rsidRPr="0085768F" w:rsidRDefault="00F06353" w:rsidP="00816F9E">
            <w:pPr>
              <w:spacing w:line="276" w:lineRule="auto"/>
              <w:rPr>
                <w:rFonts w:cstheme="minorHAnsi"/>
                <w:sz w:val="16"/>
                <w:szCs w:val="16"/>
              </w:rPr>
            </w:pPr>
            <w:r w:rsidRPr="0085768F">
              <w:rPr>
                <w:rFonts w:cstheme="minorHAnsi"/>
                <w:sz w:val="16"/>
                <w:szCs w:val="16"/>
              </w:rPr>
              <w:t>Spolupráce</w:t>
            </w:r>
          </w:p>
        </w:tc>
        <w:tc>
          <w:tcPr>
            <w:tcW w:w="6276" w:type="dxa"/>
          </w:tcPr>
          <w:p w14:paraId="14A95FEC" w14:textId="5E0CA6F9" w:rsidR="00F06353" w:rsidRPr="0085768F" w:rsidRDefault="00F06353" w:rsidP="00816F9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Odborníci</w:t>
            </w:r>
          </w:p>
        </w:tc>
      </w:tr>
      <w:tr w:rsidR="00F06353" w:rsidRPr="0085768F" w14:paraId="5381BC78" w14:textId="77777777" w:rsidTr="00ED255F">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689" w:type="dxa"/>
          </w:tcPr>
          <w:p w14:paraId="467FA723" w14:textId="77777777" w:rsidR="00F06353" w:rsidRPr="0085768F" w:rsidRDefault="00F06353" w:rsidP="00816F9E">
            <w:pPr>
              <w:spacing w:line="276" w:lineRule="auto"/>
              <w:rPr>
                <w:rFonts w:cstheme="minorHAnsi"/>
                <w:sz w:val="16"/>
                <w:szCs w:val="16"/>
              </w:rPr>
            </w:pPr>
            <w:r w:rsidRPr="0085768F">
              <w:rPr>
                <w:rFonts w:cstheme="minorHAnsi"/>
                <w:sz w:val="16"/>
                <w:szCs w:val="16"/>
              </w:rPr>
              <w:t>Celkový rozpočet</w:t>
            </w:r>
          </w:p>
        </w:tc>
        <w:tc>
          <w:tcPr>
            <w:tcW w:w="6276" w:type="dxa"/>
          </w:tcPr>
          <w:p w14:paraId="2A3BCF05" w14:textId="77777777" w:rsidR="00F06353" w:rsidRPr="0085768F" w:rsidRDefault="00F06353" w:rsidP="00816F9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F06353" w:rsidRPr="0085768F" w14:paraId="25ADCF16" w14:textId="77777777" w:rsidTr="00ED255F">
        <w:trPr>
          <w:trHeight w:val="231"/>
        </w:trPr>
        <w:tc>
          <w:tcPr>
            <w:cnfStyle w:val="001000000000" w:firstRow="0" w:lastRow="0" w:firstColumn="1" w:lastColumn="0" w:oddVBand="0" w:evenVBand="0" w:oddHBand="0" w:evenHBand="0" w:firstRowFirstColumn="0" w:firstRowLastColumn="0" w:lastRowFirstColumn="0" w:lastRowLastColumn="0"/>
            <w:tcW w:w="2689" w:type="dxa"/>
          </w:tcPr>
          <w:p w14:paraId="332836A3" w14:textId="77777777" w:rsidR="00F06353" w:rsidRPr="0085768F" w:rsidRDefault="00F06353" w:rsidP="00816F9E">
            <w:pPr>
              <w:spacing w:line="276" w:lineRule="auto"/>
              <w:rPr>
                <w:rFonts w:cstheme="minorHAnsi"/>
                <w:sz w:val="16"/>
                <w:szCs w:val="16"/>
              </w:rPr>
            </w:pPr>
            <w:r w:rsidRPr="0085768F">
              <w:rPr>
                <w:rFonts w:cstheme="minorHAnsi"/>
                <w:sz w:val="16"/>
                <w:szCs w:val="16"/>
              </w:rPr>
              <w:t>Zdroj financování</w:t>
            </w:r>
          </w:p>
        </w:tc>
        <w:tc>
          <w:tcPr>
            <w:tcW w:w="6276" w:type="dxa"/>
          </w:tcPr>
          <w:p w14:paraId="28C4EC66" w14:textId="77777777" w:rsidR="00F06353" w:rsidRPr="0085768F" w:rsidRDefault="00F06353" w:rsidP="00816F9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F06353" w:rsidRPr="0085768F" w14:paraId="238E634B" w14:textId="77777777" w:rsidTr="00ED255F">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689" w:type="dxa"/>
          </w:tcPr>
          <w:p w14:paraId="17EE4427" w14:textId="77777777" w:rsidR="00F06353" w:rsidRPr="0085768F" w:rsidRDefault="00F06353" w:rsidP="00816F9E">
            <w:pPr>
              <w:spacing w:line="276" w:lineRule="auto"/>
              <w:rPr>
                <w:rFonts w:cstheme="minorHAnsi"/>
                <w:sz w:val="16"/>
                <w:szCs w:val="16"/>
              </w:rPr>
            </w:pPr>
            <w:r w:rsidRPr="0085768F">
              <w:rPr>
                <w:rFonts w:cstheme="minorHAnsi"/>
                <w:sz w:val="16"/>
                <w:szCs w:val="16"/>
              </w:rPr>
              <w:t>Časový harmonogram</w:t>
            </w:r>
          </w:p>
        </w:tc>
        <w:tc>
          <w:tcPr>
            <w:tcW w:w="6276" w:type="dxa"/>
          </w:tcPr>
          <w:p w14:paraId="2AB958BF" w14:textId="46FA2311" w:rsidR="00F06353" w:rsidRPr="0085768F" w:rsidRDefault="00E07529" w:rsidP="00816F9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4E754B" w:rsidRPr="0085768F" w14:paraId="5A909A6A" w14:textId="77777777" w:rsidTr="00ED255F">
        <w:trPr>
          <w:trHeight w:val="926"/>
        </w:trPr>
        <w:tc>
          <w:tcPr>
            <w:cnfStyle w:val="001000000000" w:firstRow="0" w:lastRow="0" w:firstColumn="1" w:lastColumn="0" w:oddVBand="0" w:evenVBand="0" w:oddHBand="0" w:evenHBand="0" w:firstRowFirstColumn="0" w:firstRowLastColumn="0" w:lastRowFirstColumn="0" w:lastRowLastColumn="0"/>
            <w:tcW w:w="2689" w:type="dxa"/>
          </w:tcPr>
          <w:p w14:paraId="2883E7CC" w14:textId="77777777" w:rsidR="004E754B" w:rsidRPr="0085768F" w:rsidRDefault="004E754B" w:rsidP="004E754B">
            <w:pPr>
              <w:spacing w:line="276" w:lineRule="auto"/>
              <w:rPr>
                <w:rFonts w:cstheme="minorHAnsi"/>
                <w:sz w:val="16"/>
                <w:szCs w:val="16"/>
              </w:rPr>
            </w:pPr>
            <w:r w:rsidRPr="0085768F">
              <w:rPr>
                <w:rFonts w:cstheme="minorHAnsi"/>
                <w:sz w:val="16"/>
                <w:szCs w:val="16"/>
              </w:rPr>
              <w:t>Cíl MAP</w:t>
            </w:r>
          </w:p>
        </w:tc>
        <w:tc>
          <w:tcPr>
            <w:tcW w:w="6276" w:type="dxa"/>
          </w:tcPr>
          <w:p w14:paraId="75C67C04" w14:textId="7F85C553" w:rsidR="004E754B" w:rsidRPr="0085768F" w:rsidRDefault="004E754B" w:rsidP="004E754B">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w:t>
            </w:r>
            <w:r w:rsidRPr="0085768F">
              <w:rPr>
                <w:rFonts w:ascii="Calibri" w:hAnsi="Calibri" w:cs="Calibri"/>
                <w:sz w:val="16"/>
                <w:szCs w:val="16"/>
              </w:rPr>
              <w:br/>
              <w:t>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4E754B" w:rsidRPr="0085768F" w14:paraId="2D2043C9" w14:textId="77777777" w:rsidTr="00ED255F">
        <w:trPr>
          <w:cnfStyle w:val="000000100000" w:firstRow="0" w:lastRow="0" w:firstColumn="0" w:lastColumn="0" w:oddVBand="0" w:evenVBand="0" w:oddHBand="1" w:evenHBand="0" w:firstRowFirstColumn="0" w:firstRowLastColumn="0" w:lastRowFirstColumn="0" w:lastRowLastColumn="0"/>
          <w:trHeight w:val="1014"/>
        </w:trPr>
        <w:tc>
          <w:tcPr>
            <w:cnfStyle w:val="001000000000" w:firstRow="0" w:lastRow="0" w:firstColumn="1" w:lastColumn="0" w:oddVBand="0" w:evenVBand="0" w:oddHBand="0" w:evenHBand="0" w:firstRowFirstColumn="0" w:firstRowLastColumn="0" w:lastRowFirstColumn="0" w:lastRowLastColumn="0"/>
            <w:tcW w:w="2689" w:type="dxa"/>
          </w:tcPr>
          <w:p w14:paraId="7880C32C" w14:textId="77777777" w:rsidR="004E754B" w:rsidRPr="0085768F" w:rsidRDefault="004E754B" w:rsidP="004E754B">
            <w:pPr>
              <w:spacing w:line="276" w:lineRule="auto"/>
              <w:rPr>
                <w:rFonts w:cstheme="minorHAnsi"/>
                <w:sz w:val="16"/>
                <w:szCs w:val="16"/>
              </w:rPr>
            </w:pPr>
            <w:r w:rsidRPr="0085768F">
              <w:rPr>
                <w:rFonts w:cstheme="minorHAnsi"/>
                <w:sz w:val="16"/>
                <w:szCs w:val="16"/>
              </w:rPr>
              <w:t>Opatření MAP</w:t>
            </w:r>
          </w:p>
        </w:tc>
        <w:tc>
          <w:tcPr>
            <w:tcW w:w="6276" w:type="dxa"/>
          </w:tcPr>
          <w:p w14:paraId="081F5BE0" w14:textId="77777777" w:rsidR="004E754B" w:rsidRPr="0085768F" w:rsidRDefault="004E754B" w:rsidP="004E754B">
            <w:pPr>
              <w:cnfStyle w:val="000000100000" w:firstRow="0" w:lastRow="0" w:firstColumn="0" w:lastColumn="0" w:oddVBand="0" w:evenVBand="0" w:oddHBand="1" w:evenHBand="0" w:firstRowFirstColumn="0" w:firstRowLastColumn="0" w:lastRowFirstColumn="0" w:lastRowLastColumn="0"/>
              <w:rPr>
                <w:rFonts w:ascii="Calibri" w:hAnsi="Calibri" w:cs="Calibri"/>
                <w:noProof/>
                <w:sz w:val="16"/>
                <w:szCs w:val="16"/>
              </w:rPr>
            </w:pPr>
            <w:r w:rsidRPr="0085768F">
              <w:rPr>
                <w:rFonts w:ascii="Calibri" w:hAnsi="Calibri" w:cs="Calibri"/>
                <w:noProof/>
                <w:sz w:val="16"/>
                <w:szCs w:val="16"/>
              </w:rPr>
              <w:t>2.3.1 Rozvoj podnikavosti, iniciativy a kreativity na ZŠ</w:t>
            </w:r>
          </w:p>
          <w:p w14:paraId="4462D1AE" w14:textId="7FED8E7E" w:rsidR="004E754B" w:rsidRPr="0085768F" w:rsidRDefault="004E754B" w:rsidP="004E754B">
            <w:pPr>
              <w:cnfStyle w:val="000000100000" w:firstRow="0" w:lastRow="0" w:firstColumn="0" w:lastColumn="0" w:oddVBand="0" w:evenVBand="0" w:oddHBand="1" w:evenHBand="0" w:firstRowFirstColumn="0" w:firstRowLastColumn="0" w:lastRowFirstColumn="0" w:lastRowLastColumn="0"/>
              <w:rPr>
                <w:rFonts w:ascii="Calibri" w:hAnsi="Calibri" w:cs="Calibri"/>
                <w:noProof/>
                <w:sz w:val="16"/>
                <w:szCs w:val="16"/>
              </w:rPr>
            </w:pPr>
            <w:r w:rsidRPr="0085768F">
              <w:rPr>
                <w:rFonts w:ascii="Calibri" w:hAnsi="Calibri" w:cs="Calibri"/>
                <w:noProof/>
                <w:sz w:val="16"/>
                <w:szCs w:val="16"/>
              </w:rPr>
              <w:t>2.3.3 Rozvoj výuky přírodních věd na ZŠ</w:t>
            </w:r>
          </w:p>
          <w:p w14:paraId="364CC5B3" w14:textId="7970AEB3" w:rsidR="0067656D" w:rsidRPr="0085768F" w:rsidRDefault="0067656D" w:rsidP="004E754B">
            <w:pPr>
              <w:cnfStyle w:val="000000100000" w:firstRow="0" w:lastRow="0" w:firstColumn="0" w:lastColumn="0" w:oddVBand="0" w:evenVBand="0" w:oddHBand="1" w:evenHBand="0" w:firstRowFirstColumn="0" w:firstRowLastColumn="0" w:lastRowFirstColumn="0" w:lastRowLastColumn="0"/>
              <w:rPr>
                <w:rFonts w:ascii="Calibri" w:hAnsi="Calibri" w:cs="Calibri"/>
                <w:noProof/>
                <w:sz w:val="16"/>
                <w:szCs w:val="16"/>
              </w:rPr>
            </w:pPr>
            <w:r w:rsidRPr="0085768F">
              <w:rPr>
                <w:rFonts w:ascii="Calibri" w:hAnsi="Calibri" w:cs="Calibri"/>
                <w:noProof/>
                <w:sz w:val="16"/>
                <w:szCs w:val="16"/>
              </w:rPr>
              <w:t>2.3.4 Rozvoj výuky řemeslných a technických oborů na ZŠ</w:t>
            </w:r>
          </w:p>
          <w:p w14:paraId="260AAA2F" w14:textId="60D40A55" w:rsidR="004E754B" w:rsidRPr="0085768F" w:rsidRDefault="004E754B" w:rsidP="004E754B">
            <w:pPr>
              <w:cnfStyle w:val="000000100000" w:firstRow="0" w:lastRow="0" w:firstColumn="0" w:lastColumn="0" w:oddVBand="0" w:evenVBand="0" w:oddHBand="1" w:evenHBand="0" w:firstRowFirstColumn="0" w:firstRowLastColumn="0" w:lastRowFirstColumn="0" w:lastRowLastColumn="0"/>
              <w:rPr>
                <w:rFonts w:ascii="Calibri" w:hAnsi="Calibri" w:cs="Calibri"/>
                <w:noProof/>
                <w:sz w:val="16"/>
                <w:szCs w:val="16"/>
              </w:rPr>
            </w:pPr>
            <w:r w:rsidRPr="0085768F">
              <w:rPr>
                <w:rFonts w:ascii="Calibri" w:hAnsi="Calibri" w:cs="Calibri"/>
                <w:noProof/>
                <w:sz w:val="16"/>
                <w:szCs w:val="16"/>
              </w:rPr>
              <w:t>2.3.6 Rozvoj vzdělávání pro udržitelný rozvoj (sociální, socioemoční a občanské kompetence) na ZŠ</w:t>
            </w:r>
          </w:p>
          <w:p w14:paraId="0573235C" w14:textId="7FD008B3" w:rsidR="004E754B" w:rsidRPr="0085768F" w:rsidRDefault="004E754B" w:rsidP="004E754B">
            <w:pPr>
              <w:cnfStyle w:val="000000100000" w:firstRow="0" w:lastRow="0" w:firstColumn="0" w:lastColumn="0" w:oddVBand="0" w:evenVBand="0" w:oddHBand="1" w:evenHBand="0" w:firstRowFirstColumn="0" w:firstRowLastColumn="0" w:lastRowFirstColumn="0" w:lastRowLastColumn="0"/>
              <w:rPr>
                <w:rFonts w:ascii="Calibri" w:hAnsi="Calibri" w:cs="Calibri"/>
                <w:noProof/>
                <w:sz w:val="16"/>
                <w:szCs w:val="16"/>
              </w:rPr>
            </w:pPr>
          </w:p>
        </w:tc>
      </w:tr>
    </w:tbl>
    <w:p w14:paraId="39554505" w14:textId="77777777" w:rsidR="00F25B0E" w:rsidRDefault="00F25B0E" w:rsidP="00863B1D">
      <w:pPr>
        <w:jc w:val="center"/>
        <w:rPr>
          <w:b/>
          <w:bCs/>
          <w:lang w:eastAsia="x-none"/>
        </w:rPr>
      </w:pPr>
    </w:p>
    <w:p w14:paraId="4FB09170" w14:textId="77777777" w:rsidR="00ED255F" w:rsidRDefault="00ED255F" w:rsidP="00863B1D">
      <w:pPr>
        <w:jc w:val="center"/>
        <w:rPr>
          <w:b/>
          <w:bCs/>
          <w:lang w:eastAsia="x-none"/>
        </w:rPr>
      </w:pPr>
    </w:p>
    <w:p w14:paraId="0B7E24DC" w14:textId="77777777" w:rsidR="00ED255F" w:rsidRDefault="00ED255F" w:rsidP="00863B1D">
      <w:pPr>
        <w:jc w:val="center"/>
        <w:rPr>
          <w:b/>
          <w:bCs/>
          <w:lang w:eastAsia="x-none"/>
        </w:rPr>
      </w:pPr>
    </w:p>
    <w:p w14:paraId="49C4F608" w14:textId="59286CF5" w:rsidR="008C18C5" w:rsidRPr="00D50F49" w:rsidRDefault="008C18C5" w:rsidP="00D50F49">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D50F49">
        <w:rPr>
          <w:b/>
          <w:bCs/>
          <w:sz w:val="28"/>
          <w:szCs w:val="28"/>
          <w:lang w:eastAsia="x-none"/>
        </w:rPr>
        <w:t>8) Základní škola Lenešice</w:t>
      </w:r>
    </w:p>
    <w:tbl>
      <w:tblPr>
        <w:tblStyle w:val="Tabulkaseznamu3zvraznn2"/>
        <w:tblW w:w="0" w:type="auto"/>
        <w:tblLook w:val="04A0" w:firstRow="1" w:lastRow="0" w:firstColumn="1" w:lastColumn="0" w:noHBand="0" w:noVBand="1"/>
      </w:tblPr>
      <w:tblGrid>
        <w:gridCol w:w="3114"/>
        <w:gridCol w:w="5948"/>
      </w:tblGrid>
      <w:tr w:rsidR="008C18C5" w:rsidRPr="0085768F" w14:paraId="17AB5DC1" w14:textId="77777777" w:rsidTr="00ED25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0F51A8" w14:textId="77777777" w:rsidR="008C18C5" w:rsidRPr="0085768F" w:rsidRDefault="008C18C5" w:rsidP="0085768F">
            <w:pPr>
              <w:rPr>
                <w:rFonts w:cstheme="minorHAnsi"/>
                <w:b w:val="0"/>
                <w:bCs w:val="0"/>
                <w:sz w:val="16"/>
                <w:szCs w:val="16"/>
              </w:rPr>
            </w:pPr>
            <w:r w:rsidRPr="0085768F">
              <w:rPr>
                <w:rFonts w:cstheme="minorHAnsi"/>
                <w:sz w:val="16"/>
                <w:szCs w:val="16"/>
              </w:rPr>
              <w:t>Aktivita</w:t>
            </w:r>
          </w:p>
        </w:tc>
        <w:tc>
          <w:tcPr>
            <w:tcW w:w="5948" w:type="dxa"/>
          </w:tcPr>
          <w:p w14:paraId="21F38B58" w14:textId="77777777" w:rsidR="008C18C5" w:rsidRDefault="00863B1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14BC523B" w14:textId="0E44AAA9" w:rsidR="00ED255F" w:rsidRPr="00ED255F" w:rsidRDefault="00ED255F"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ED255F">
              <w:rPr>
                <w:rFonts w:cstheme="minorHAnsi"/>
                <w:sz w:val="16"/>
                <w:szCs w:val="16"/>
              </w:rPr>
              <w:t>ZREALIZOVÁNO</w:t>
            </w:r>
          </w:p>
        </w:tc>
      </w:tr>
      <w:tr w:rsidR="008C18C5" w:rsidRPr="0085768F" w14:paraId="1413E415" w14:textId="77777777" w:rsidTr="00ED255F">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3114" w:type="dxa"/>
          </w:tcPr>
          <w:p w14:paraId="2438710F" w14:textId="77777777" w:rsidR="008C18C5" w:rsidRPr="0085768F" w:rsidRDefault="008C18C5" w:rsidP="0085768F">
            <w:pPr>
              <w:rPr>
                <w:rFonts w:cstheme="minorHAnsi"/>
                <w:sz w:val="16"/>
                <w:szCs w:val="16"/>
              </w:rPr>
            </w:pPr>
            <w:r w:rsidRPr="0085768F">
              <w:rPr>
                <w:rFonts w:cstheme="minorHAnsi"/>
                <w:sz w:val="16"/>
                <w:szCs w:val="16"/>
              </w:rPr>
              <w:t>Charakteristika aktivity</w:t>
            </w:r>
          </w:p>
        </w:tc>
        <w:tc>
          <w:tcPr>
            <w:tcW w:w="5948" w:type="dxa"/>
          </w:tcPr>
          <w:p w14:paraId="24560BEA" w14:textId="16232C44" w:rsidR="008C18C5" w:rsidRPr="0085768F" w:rsidRDefault="00F0635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Školní speciální pedagog ZŠ</w:t>
            </w:r>
          </w:p>
        </w:tc>
      </w:tr>
      <w:tr w:rsidR="008C18C5" w:rsidRPr="0085768F" w14:paraId="3529353A"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5A21A576" w14:textId="77777777" w:rsidR="008C18C5" w:rsidRPr="0085768F" w:rsidRDefault="008C18C5" w:rsidP="0085768F">
            <w:pPr>
              <w:rPr>
                <w:rFonts w:cstheme="minorHAnsi"/>
                <w:sz w:val="16"/>
                <w:szCs w:val="16"/>
              </w:rPr>
            </w:pPr>
            <w:r w:rsidRPr="0085768F">
              <w:rPr>
                <w:rFonts w:cstheme="minorHAnsi"/>
                <w:sz w:val="16"/>
                <w:szCs w:val="16"/>
              </w:rPr>
              <w:t>Realizátor nositel</w:t>
            </w:r>
          </w:p>
        </w:tc>
        <w:tc>
          <w:tcPr>
            <w:tcW w:w="5948" w:type="dxa"/>
          </w:tcPr>
          <w:p w14:paraId="57D583AC" w14:textId="1A3EA2AA" w:rsidR="008C18C5" w:rsidRPr="0085768F" w:rsidRDefault="008C18C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8C18C5" w:rsidRPr="0085768F" w14:paraId="3444628B"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EBC073" w14:textId="77777777" w:rsidR="008C18C5" w:rsidRPr="0085768F" w:rsidRDefault="008C18C5" w:rsidP="0085768F">
            <w:pPr>
              <w:rPr>
                <w:rFonts w:cstheme="minorHAnsi"/>
                <w:sz w:val="16"/>
                <w:szCs w:val="16"/>
              </w:rPr>
            </w:pPr>
            <w:r w:rsidRPr="0085768F">
              <w:rPr>
                <w:rFonts w:cstheme="minorHAnsi"/>
                <w:sz w:val="16"/>
                <w:szCs w:val="16"/>
              </w:rPr>
              <w:t>Místo realizace</w:t>
            </w:r>
          </w:p>
        </w:tc>
        <w:tc>
          <w:tcPr>
            <w:tcW w:w="5948" w:type="dxa"/>
          </w:tcPr>
          <w:p w14:paraId="5742AF1A" w14:textId="06BBD7AC" w:rsidR="008C18C5" w:rsidRPr="0085768F" w:rsidRDefault="008C18C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8C18C5" w:rsidRPr="0085768F" w14:paraId="45A6DB07"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3E855021" w14:textId="77777777" w:rsidR="008C18C5" w:rsidRPr="0085768F" w:rsidRDefault="008C18C5" w:rsidP="0085768F">
            <w:pPr>
              <w:rPr>
                <w:rFonts w:cstheme="minorHAnsi"/>
                <w:sz w:val="16"/>
                <w:szCs w:val="16"/>
              </w:rPr>
            </w:pPr>
            <w:r w:rsidRPr="0085768F">
              <w:rPr>
                <w:rFonts w:cstheme="minorHAnsi"/>
                <w:sz w:val="16"/>
                <w:szCs w:val="16"/>
              </w:rPr>
              <w:t>Cíl aktivity</w:t>
            </w:r>
          </w:p>
        </w:tc>
        <w:tc>
          <w:tcPr>
            <w:tcW w:w="5948" w:type="dxa"/>
          </w:tcPr>
          <w:p w14:paraId="1B5FCF77" w14:textId="3F5A8174" w:rsidR="008C18C5" w:rsidRPr="0085768F" w:rsidRDefault="00F063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speciální pedagog ZŠ</w:t>
            </w:r>
          </w:p>
        </w:tc>
      </w:tr>
      <w:tr w:rsidR="008C18C5" w:rsidRPr="0085768F" w14:paraId="09DE42E5"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2D6A5E" w14:textId="77777777" w:rsidR="008C18C5" w:rsidRPr="0085768F" w:rsidRDefault="008C18C5" w:rsidP="0085768F">
            <w:pPr>
              <w:rPr>
                <w:rFonts w:cstheme="minorHAnsi"/>
                <w:sz w:val="16"/>
                <w:szCs w:val="16"/>
              </w:rPr>
            </w:pPr>
            <w:r w:rsidRPr="0085768F">
              <w:rPr>
                <w:rFonts w:cstheme="minorHAnsi"/>
                <w:sz w:val="16"/>
                <w:szCs w:val="16"/>
              </w:rPr>
              <w:t>Spolupráce</w:t>
            </w:r>
          </w:p>
        </w:tc>
        <w:tc>
          <w:tcPr>
            <w:tcW w:w="5948" w:type="dxa"/>
          </w:tcPr>
          <w:p w14:paraId="42567549" w14:textId="77777777" w:rsidR="008C18C5" w:rsidRPr="0085768F" w:rsidRDefault="008C18C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C18C5" w:rsidRPr="0085768F" w14:paraId="2A892D7C"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2EB908B5" w14:textId="77777777" w:rsidR="008C18C5" w:rsidRPr="0085768F" w:rsidRDefault="008C18C5" w:rsidP="0085768F">
            <w:pPr>
              <w:rPr>
                <w:rFonts w:cstheme="minorHAnsi"/>
                <w:sz w:val="16"/>
                <w:szCs w:val="16"/>
              </w:rPr>
            </w:pPr>
            <w:r w:rsidRPr="0085768F">
              <w:rPr>
                <w:rFonts w:cstheme="minorHAnsi"/>
                <w:sz w:val="16"/>
                <w:szCs w:val="16"/>
              </w:rPr>
              <w:t>Celkový rozpočet</w:t>
            </w:r>
          </w:p>
        </w:tc>
        <w:tc>
          <w:tcPr>
            <w:tcW w:w="5948" w:type="dxa"/>
          </w:tcPr>
          <w:p w14:paraId="0B8FE677" w14:textId="5BA825C0" w:rsidR="008C18C5" w:rsidRPr="0085768F" w:rsidRDefault="00F0635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577 332,-</w:t>
            </w:r>
          </w:p>
        </w:tc>
      </w:tr>
      <w:tr w:rsidR="008C18C5" w:rsidRPr="0085768F" w14:paraId="626652D9"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A2C81C" w14:textId="77777777" w:rsidR="008C18C5" w:rsidRPr="0085768F" w:rsidRDefault="008C18C5" w:rsidP="0085768F">
            <w:pPr>
              <w:rPr>
                <w:rFonts w:cstheme="minorHAnsi"/>
                <w:sz w:val="16"/>
                <w:szCs w:val="16"/>
              </w:rPr>
            </w:pPr>
            <w:r w:rsidRPr="0085768F">
              <w:rPr>
                <w:rFonts w:cstheme="minorHAnsi"/>
                <w:sz w:val="16"/>
                <w:szCs w:val="16"/>
              </w:rPr>
              <w:t>Zdroj financování</w:t>
            </w:r>
          </w:p>
        </w:tc>
        <w:tc>
          <w:tcPr>
            <w:tcW w:w="5948" w:type="dxa"/>
          </w:tcPr>
          <w:p w14:paraId="5EE3C0BF" w14:textId="097ACA47" w:rsidR="008C18C5" w:rsidRPr="0085768F" w:rsidRDefault="00863B1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8C18C5" w:rsidRPr="0085768F" w14:paraId="69A2CF14"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0A854B84" w14:textId="77777777" w:rsidR="008C18C5" w:rsidRPr="0085768F" w:rsidRDefault="008C18C5" w:rsidP="0085768F">
            <w:pPr>
              <w:rPr>
                <w:rFonts w:cstheme="minorHAnsi"/>
                <w:sz w:val="16"/>
                <w:szCs w:val="16"/>
              </w:rPr>
            </w:pPr>
            <w:r w:rsidRPr="0085768F">
              <w:rPr>
                <w:rFonts w:cstheme="minorHAnsi"/>
                <w:sz w:val="16"/>
                <w:szCs w:val="16"/>
              </w:rPr>
              <w:t>Časový harmonogram</w:t>
            </w:r>
          </w:p>
        </w:tc>
        <w:tc>
          <w:tcPr>
            <w:tcW w:w="5948" w:type="dxa"/>
          </w:tcPr>
          <w:p w14:paraId="36AEC405" w14:textId="3A6806C0" w:rsidR="008C18C5"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8C18C5" w:rsidRPr="0085768F" w14:paraId="372873BC"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EF153F" w14:textId="77777777" w:rsidR="008C18C5" w:rsidRPr="0085768F" w:rsidRDefault="008C18C5" w:rsidP="0085768F">
            <w:pPr>
              <w:rPr>
                <w:rFonts w:cstheme="minorHAnsi"/>
                <w:sz w:val="16"/>
                <w:szCs w:val="16"/>
              </w:rPr>
            </w:pPr>
            <w:r w:rsidRPr="0085768F">
              <w:rPr>
                <w:rFonts w:cstheme="minorHAnsi"/>
                <w:sz w:val="16"/>
                <w:szCs w:val="16"/>
              </w:rPr>
              <w:t>Cíl MAP:</w:t>
            </w:r>
          </w:p>
        </w:tc>
        <w:tc>
          <w:tcPr>
            <w:tcW w:w="5948" w:type="dxa"/>
          </w:tcPr>
          <w:p w14:paraId="600EE9B3" w14:textId="7841A895" w:rsidR="008C18C5" w:rsidRPr="0085768F" w:rsidRDefault="004E754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2.5.Dostatečné odborné a personální kapacity pedagogických a dalších odborných pracovníků a podpora rozvoje wellbeingu</w:t>
            </w:r>
          </w:p>
        </w:tc>
      </w:tr>
      <w:tr w:rsidR="008C18C5" w:rsidRPr="0085768F" w14:paraId="0FEBB9BB"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25ECC8DE" w14:textId="77777777" w:rsidR="008C18C5" w:rsidRPr="0085768F" w:rsidRDefault="008C18C5" w:rsidP="0085768F">
            <w:pPr>
              <w:rPr>
                <w:rFonts w:cstheme="minorHAnsi"/>
                <w:sz w:val="16"/>
                <w:szCs w:val="16"/>
              </w:rPr>
            </w:pPr>
            <w:r w:rsidRPr="0085768F">
              <w:rPr>
                <w:rFonts w:cstheme="minorHAnsi"/>
                <w:sz w:val="16"/>
                <w:szCs w:val="16"/>
              </w:rPr>
              <w:t>Opatření MAP:</w:t>
            </w:r>
          </w:p>
        </w:tc>
        <w:tc>
          <w:tcPr>
            <w:tcW w:w="5948" w:type="dxa"/>
          </w:tcPr>
          <w:p w14:paraId="1EA3E097" w14:textId="6B323F3C" w:rsidR="008C18C5" w:rsidRPr="0085768F" w:rsidRDefault="004E754B"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2.5.1 Personální podpora základního vzdělávání</w:t>
            </w:r>
          </w:p>
        </w:tc>
      </w:tr>
    </w:tbl>
    <w:p w14:paraId="6F909590" w14:textId="77777777" w:rsidR="0085768F" w:rsidRPr="0085768F" w:rsidRDefault="0085768F"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8C18C5" w:rsidRPr="0085768F" w14:paraId="54E15C96" w14:textId="77777777" w:rsidTr="00ED25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BB02913" w14:textId="77777777" w:rsidR="008C18C5" w:rsidRPr="0085768F" w:rsidRDefault="008C18C5" w:rsidP="0085768F">
            <w:pPr>
              <w:rPr>
                <w:rFonts w:cstheme="minorHAnsi"/>
                <w:b w:val="0"/>
                <w:bCs w:val="0"/>
                <w:sz w:val="16"/>
                <w:szCs w:val="16"/>
              </w:rPr>
            </w:pPr>
            <w:r w:rsidRPr="0085768F">
              <w:rPr>
                <w:rFonts w:cstheme="minorHAnsi"/>
                <w:sz w:val="16"/>
                <w:szCs w:val="16"/>
              </w:rPr>
              <w:t>Aktivita</w:t>
            </w:r>
          </w:p>
        </w:tc>
        <w:tc>
          <w:tcPr>
            <w:tcW w:w="5948" w:type="dxa"/>
          </w:tcPr>
          <w:p w14:paraId="3208EB56" w14:textId="77777777" w:rsidR="008C18C5" w:rsidRDefault="00863B1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40248A7B" w14:textId="49062E17" w:rsidR="00ED255F" w:rsidRPr="00ED255F" w:rsidRDefault="00ED255F"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ED255F">
              <w:rPr>
                <w:rFonts w:cstheme="minorHAnsi"/>
                <w:sz w:val="16"/>
                <w:szCs w:val="16"/>
              </w:rPr>
              <w:t>ZREALIZOVÁNO</w:t>
            </w:r>
          </w:p>
        </w:tc>
      </w:tr>
      <w:tr w:rsidR="008C18C5" w:rsidRPr="0085768F" w14:paraId="48CCBA81" w14:textId="77777777" w:rsidTr="00ED255F">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114" w:type="dxa"/>
          </w:tcPr>
          <w:p w14:paraId="64A9C067" w14:textId="77777777" w:rsidR="008C18C5" w:rsidRPr="0085768F" w:rsidRDefault="008C18C5" w:rsidP="0085768F">
            <w:pPr>
              <w:rPr>
                <w:rFonts w:cstheme="minorHAnsi"/>
                <w:sz w:val="16"/>
                <w:szCs w:val="16"/>
              </w:rPr>
            </w:pPr>
            <w:r w:rsidRPr="0085768F">
              <w:rPr>
                <w:rFonts w:cstheme="minorHAnsi"/>
                <w:sz w:val="16"/>
                <w:szCs w:val="16"/>
              </w:rPr>
              <w:t>Charakteristika aktivity</w:t>
            </w:r>
          </w:p>
        </w:tc>
        <w:tc>
          <w:tcPr>
            <w:tcW w:w="5948" w:type="dxa"/>
          </w:tcPr>
          <w:p w14:paraId="5F472E6B" w14:textId="0FE07570" w:rsidR="008C18C5" w:rsidRPr="0085768F" w:rsidRDefault="001944F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pracovníků ve vzdělávání ZŠ</w:t>
            </w:r>
          </w:p>
        </w:tc>
      </w:tr>
      <w:tr w:rsidR="008C18C5" w:rsidRPr="0085768F" w14:paraId="4EEDB29A"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711BB576" w14:textId="77777777" w:rsidR="008C18C5" w:rsidRPr="0085768F" w:rsidRDefault="008C18C5" w:rsidP="0085768F">
            <w:pPr>
              <w:rPr>
                <w:rFonts w:cstheme="minorHAnsi"/>
                <w:sz w:val="16"/>
                <w:szCs w:val="16"/>
              </w:rPr>
            </w:pPr>
            <w:r w:rsidRPr="0085768F">
              <w:rPr>
                <w:rFonts w:cstheme="minorHAnsi"/>
                <w:sz w:val="16"/>
                <w:szCs w:val="16"/>
              </w:rPr>
              <w:t>Realizátor nositel</w:t>
            </w:r>
          </w:p>
        </w:tc>
        <w:tc>
          <w:tcPr>
            <w:tcW w:w="5948" w:type="dxa"/>
          </w:tcPr>
          <w:p w14:paraId="4F0D5E76" w14:textId="77777777" w:rsidR="008C18C5" w:rsidRPr="0085768F" w:rsidRDefault="008C18C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8C18C5" w:rsidRPr="0085768F" w14:paraId="37FE57AE"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E9A0B4" w14:textId="77777777" w:rsidR="008C18C5" w:rsidRPr="0085768F" w:rsidRDefault="008C18C5" w:rsidP="0085768F">
            <w:pPr>
              <w:rPr>
                <w:rFonts w:cstheme="minorHAnsi"/>
                <w:sz w:val="16"/>
                <w:szCs w:val="16"/>
              </w:rPr>
            </w:pPr>
            <w:r w:rsidRPr="0085768F">
              <w:rPr>
                <w:rFonts w:cstheme="minorHAnsi"/>
                <w:sz w:val="16"/>
                <w:szCs w:val="16"/>
              </w:rPr>
              <w:t>Místo realizace</w:t>
            </w:r>
          </w:p>
        </w:tc>
        <w:tc>
          <w:tcPr>
            <w:tcW w:w="5948" w:type="dxa"/>
          </w:tcPr>
          <w:p w14:paraId="10C6DC4E" w14:textId="77777777" w:rsidR="008C18C5" w:rsidRPr="0085768F" w:rsidRDefault="008C18C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8C18C5" w:rsidRPr="0085768F" w14:paraId="7F3C2FF3"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337682A8" w14:textId="77777777" w:rsidR="008C18C5" w:rsidRPr="0085768F" w:rsidRDefault="008C18C5" w:rsidP="0085768F">
            <w:pPr>
              <w:rPr>
                <w:rFonts w:cstheme="minorHAnsi"/>
                <w:sz w:val="16"/>
                <w:szCs w:val="16"/>
              </w:rPr>
            </w:pPr>
            <w:r w:rsidRPr="0085768F">
              <w:rPr>
                <w:rFonts w:cstheme="minorHAnsi"/>
                <w:sz w:val="16"/>
                <w:szCs w:val="16"/>
              </w:rPr>
              <w:t>Cíl aktivity</w:t>
            </w:r>
          </w:p>
        </w:tc>
        <w:tc>
          <w:tcPr>
            <w:tcW w:w="5948" w:type="dxa"/>
          </w:tcPr>
          <w:p w14:paraId="647F35B4" w14:textId="379843F9" w:rsidR="008C18C5" w:rsidRPr="0085768F" w:rsidRDefault="001944F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Spolupráce pracovníků ve vzdělávání</w:t>
            </w:r>
          </w:p>
        </w:tc>
      </w:tr>
      <w:tr w:rsidR="008C18C5" w:rsidRPr="0085768F" w14:paraId="7714A3C6"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087D41" w14:textId="77777777" w:rsidR="008C18C5" w:rsidRPr="0085768F" w:rsidRDefault="008C18C5" w:rsidP="0085768F">
            <w:pPr>
              <w:rPr>
                <w:rFonts w:cstheme="minorHAnsi"/>
                <w:sz w:val="16"/>
                <w:szCs w:val="16"/>
              </w:rPr>
            </w:pPr>
            <w:r w:rsidRPr="0085768F">
              <w:rPr>
                <w:rFonts w:cstheme="minorHAnsi"/>
                <w:sz w:val="16"/>
                <w:szCs w:val="16"/>
              </w:rPr>
              <w:t>Spolupráce</w:t>
            </w:r>
          </w:p>
        </w:tc>
        <w:tc>
          <w:tcPr>
            <w:tcW w:w="5948" w:type="dxa"/>
          </w:tcPr>
          <w:p w14:paraId="37BA09BF" w14:textId="77777777" w:rsidR="008C18C5" w:rsidRPr="0085768F" w:rsidRDefault="008C18C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C18C5" w:rsidRPr="0085768F" w14:paraId="53C88B1A"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6DDBD664" w14:textId="77777777" w:rsidR="008C18C5" w:rsidRPr="0085768F" w:rsidRDefault="008C18C5" w:rsidP="0085768F">
            <w:pPr>
              <w:rPr>
                <w:rFonts w:cstheme="minorHAnsi"/>
                <w:sz w:val="16"/>
                <w:szCs w:val="16"/>
              </w:rPr>
            </w:pPr>
            <w:r w:rsidRPr="0085768F">
              <w:rPr>
                <w:rFonts w:cstheme="minorHAnsi"/>
                <w:sz w:val="16"/>
                <w:szCs w:val="16"/>
              </w:rPr>
              <w:t>Celkový rozpočet</w:t>
            </w:r>
          </w:p>
        </w:tc>
        <w:tc>
          <w:tcPr>
            <w:tcW w:w="5948" w:type="dxa"/>
          </w:tcPr>
          <w:p w14:paraId="7E432996" w14:textId="77777777" w:rsidR="008C18C5" w:rsidRPr="0085768F" w:rsidRDefault="001944F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31 400,-</w:t>
            </w:r>
          </w:p>
          <w:p w14:paraId="25BCB716" w14:textId="2ED67B39" w:rsidR="001944F9" w:rsidRPr="0085768F" w:rsidRDefault="001944F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8C18C5" w:rsidRPr="0085768F" w14:paraId="05DAECF6"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8D428E" w14:textId="77777777" w:rsidR="008C18C5" w:rsidRPr="0085768F" w:rsidRDefault="008C18C5" w:rsidP="0085768F">
            <w:pPr>
              <w:rPr>
                <w:rFonts w:cstheme="minorHAnsi"/>
                <w:sz w:val="16"/>
                <w:szCs w:val="16"/>
              </w:rPr>
            </w:pPr>
            <w:r w:rsidRPr="0085768F">
              <w:rPr>
                <w:rFonts w:cstheme="minorHAnsi"/>
                <w:sz w:val="16"/>
                <w:szCs w:val="16"/>
              </w:rPr>
              <w:t>Zdroj financování</w:t>
            </w:r>
          </w:p>
        </w:tc>
        <w:tc>
          <w:tcPr>
            <w:tcW w:w="5948" w:type="dxa"/>
          </w:tcPr>
          <w:p w14:paraId="793F20D1" w14:textId="6B1D8470" w:rsidR="008C18C5" w:rsidRPr="0085768F" w:rsidRDefault="00863B1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8C18C5" w:rsidRPr="0085768F" w14:paraId="16CBF40A" w14:textId="77777777" w:rsidTr="00ED255F">
        <w:trPr>
          <w:trHeight w:val="174"/>
        </w:trPr>
        <w:tc>
          <w:tcPr>
            <w:cnfStyle w:val="001000000000" w:firstRow="0" w:lastRow="0" w:firstColumn="1" w:lastColumn="0" w:oddVBand="0" w:evenVBand="0" w:oddHBand="0" w:evenHBand="0" w:firstRowFirstColumn="0" w:firstRowLastColumn="0" w:lastRowFirstColumn="0" w:lastRowLastColumn="0"/>
            <w:tcW w:w="3114" w:type="dxa"/>
          </w:tcPr>
          <w:p w14:paraId="3AC156BC" w14:textId="77777777" w:rsidR="008C18C5" w:rsidRPr="0085768F" w:rsidRDefault="008C18C5" w:rsidP="0085768F">
            <w:pPr>
              <w:rPr>
                <w:rFonts w:cstheme="minorHAnsi"/>
                <w:sz w:val="16"/>
                <w:szCs w:val="16"/>
              </w:rPr>
            </w:pPr>
            <w:r w:rsidRPr="0085768F">
              <w:rPr>
                <w:rFonts w:cstheme="minorHAnsi"/>
                <w:sz w:val="16"/>
                <w:szCs w:val="16"/>
              </w:rPr>
              <w:t>Časový harmonogram</w:t>
            </w:r>
          </w:p>
        </w:tc>
        <w:tc>
          <w:tcPr>
            <w:tcW w:w="5948" w:type="dxa"/>
          </w:tcPr>
          <w:p w14:paraId="26293B12" w14:textId="45D7CF7B" w:rsidR="008C18C5"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8C18C5" w:rsidRPr="0085768F" w14:paraId="1E4938A0"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5DD696" w14:textId="77777777" w:rsidR="008C18C5" w:rsidRPr="0085768F" w:rsidRDefault="008C18C5" w:rsidP="0085768F">
            <w:pPr>
              <w:rPr>
                <w:rFonts w:cstheme="minorHAnsi"/>
                <w:sz w:val="16"/>
                <w:szCs w:val="16"/>
              </w:rPr>
            </w:pPr>
            <w:r w:rsidRPr="0085768F">
              <w:rPr>
                <w:rFonts w:cstheme="minorHAnsi"/>
                <w:sz w:val="16"/>
                <w:szCs w:val="16"/>
              </w:rPr>
              <w:t>Cíl MAP:</w:t>
            </w:r>
          </w:p>
        </w:tc>
        <w:tc>
          <w:tcPr>
            <w:tcW w:w="5948" w:type="dxa"/>
          </w:tcPr>
          <w:p w14:paraId="0FFDFFC1" w14:textId="47037ABB" w:rsidR="008C18C5" w:rsidRPr="0085768F" w:rsidRDefault="004E754B" w:rsidP="0085768F">
            <w:pPr>
              <w:cnfStyle w:val="000000100000" w:firstRow="0" w:lastRow="0" w:firstColumn="0" w:lastColumn="0" w:oddVBand="0" w:evenVBand="0" w:oddHBand="1" w:evenHBand="0" w:firstRowFirstColumn="0" w:firstRowLastColumn="0" w:lastRowFirstColumn="0" w:lastRowLastColumn="0"/>
              <w:rPr>
                <w:rFonts w:ascii="Calibri" w:hAnsi="Calibri" w:cs="Calibri"/>
                <w:bCs/>
                <w:sz w:val="16"/>
                <w:szCs w:val="16"/>
              </w:rPr>
            </w:pPr>
            <w:r w:rsidRPr="0085768F">
              <w:rPr>
                <w:rFonts w:ascii="Calibri" w:hAnsi="Calibri" w:cs="Calibri"/>
                <w:bCs/>
                <w:sz w:val="16"/>
                <w:szCs w:val="16"/>
              </w:rPr>
              <w:t>5.1 Podpora vnitřní spolupráce, tj. spolupráce všech aktérů vzdělávání v území MAP ORP Louny</w:t>
            </w:r>
            <w:r w:rsidR="00B05753" w:rsidRPr="0085768F">
              <w:rPr>
                <w:rFonts w:cstheme="minorHAnsi"/>
                <w:bCs/>
                <w:sz w:val="16"/>
                <w:szCs w:val="16"/>
              </w:rPr>
              <w:t>)</w:t>
            </w:r>
          </w:p>
        </w:tc>
      </w:tr>
      <w:tr w:rsidR="004E754B" w:rsidRPr="0085768F" w14:paraId="28BE88E7"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7A0E1DB9" w14:textId="77777777" w:rsidR="004E754B" w:rsidRPr="0085768F" w:rsidRDefault="004E754B" w:rsidP="0085768F">
            <w:pPr>
              <w:rPr>
                <w:rFonts w:cstheme="minorHAnsi"/>
                <w:sz w:val="16"/>
                <w:szCs w:val="16"/>
              </w:rPr>
            </w:pPr>
            <w:r w:rsidRPr="0085768F">
              <w:rPr>
                <w:rFonts w:cstheme="minorHAnsi"/>
                <w:sz w:val="16"/>
                <w:szCs w:val="16"/>
              </w:rPr>
              <w:t>Opatření MAP:</w:t>
            </w:r>
          </w:p>
        </w:tc>
        <w:tc>
          <w:tcPr>
            <w:tcW w:w="5948" w:type="dxa"/>
          </w:tcPr>
          <w:p w14:paraId="6970D594" w14:textId="40571E24" w:rsidR="004E754B" w:rsidRPr="0085768F" w:rsidRDefault="004E754B"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bCs/>
                <w:iCs/>
                <w:noProof/>
                <w:color w:val="000000" w:themeColor="text1"/>
                <w:sz w:val="16"/>
                <w:szCs w:val="16"/>
                <w:lang w:eastAsia="cs-CZ"/>
              </w:rPr>
            </w:pPr>
            <w:r w:rsidRPr="0085768F">
              <w:rPr>
                <w:rFonts w:ascii="Calibri" w:eastAsia="Arial" w:hAnsi="Calibri" w:cs="Calibri"/>
                <w:bCs/>
                <w:iCs/>
                <w:noProof/>
                <w:color w:val="000000" w:themeColor="text1"/>
                <w:sz w:val="16"/>
                <w:szCs w:val="16"/>
                <w:lang w:eastAsia="cs-CZ"/>
              </w:rPr>
              <w:t>5.1.3 Podpora komunikačních platforem pro vzájemné sdílení dobré praxe</w:t>
            </w:r>
          </w:p>
        </w:tc>
      </w:tr>
    </w:tbl>
    <w:p w14:paraId="1B445847" w14:textId="77777777" w:rsidR="00A40D89" w:rsidRPr="0085768F" w:rsidRDefault="00A40D89"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8C18C5" w:rsidRPr="0085768F" w14:paraId="5E7C980F" w14:textId="77777777" w:rsidTr="00ED25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0D6B332" w14:textId="77777777" w:rsidR="008C18C5" w:rsidRPr="0085768F" w:rsidRDefault="008C18C5" w:rsidP="0085768F">
            <w:pPr>
              <w:rPr>
                <w:rFonts w:cstheme="minorHAnsi"/>
                <w:b w:val="0"/>
                <w:bCs w:val="0"/>
                <w:sz w:val="16"/>
                <w:szCs w:val="16"/>
              </w:rPr>
            </w:pPr>
            <w:r w:rsidRPr="0085768F">
              <w:rPr>
                <w:rFonts w:cstheme="minorHAnsi"/>
                <w:sz w:val="16"/>
                <w:szCs w:val="16"/>
              </w:rPr>
              <w:t>Aktivita</w:t>
            </w:r>
          </w:p>
        </w:tc>
        <w:tc>
          <w:tcPr>
            <w:tcW w:w="5948" w:type="dxa"/>
          </w:tcPr>
          <w:p w14:paraId="6064898C" w14:textId="77777777" w:rsidR="008C18C5" w:rsidRDefault="00863B1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37A560BA" w14:textId="608F39A5" w:rsidR="00ED255F" w:rsidRPr="00ED255F" w:rsidRDefault="00ED255F"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ED255F">
              <w:rPr>
                <w:rFonts w:cstheme="minorHAnsi"/>
                <w:sz w:val="16"/>
                <w:szCs w:val="16"/>
              </w:rPr>
              <w:t>ZREALIZOVÁNO</w:t>
            </w:r>
          </w:p>
        </w:tc>
      </w:tr>
      <w:tr w:rsidR="008C18C5" w:rsidRPr="0085768F" w14:paraId="28A39F14" w14:textId="77777777" w:rsidTr="00ED255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CE26524" w14:textId="77777777" w:rsidR="008C18C5" w:rsidRPr="0085768F" w:rsidRDefault="008C18C5" w:rsidP="0085768F">
            <w:pPr>
              <w:rPr>
                <w:rFonts w:cstheme="minorHAnsi"/>
                <w:sz w:val="16"/>
                <w:szCs w:val="16"/>
              </w:rPr>
            </w:pPr>
            <w:r w:rsidRPr="0085768F">
              <w:rPr>
                <w:rFonts w:cstheme="minorHAnsi"/>
                <w:sz w:val="16"/>
                <w:szCs w:val="16"/>
              </w:rPr>
              <w:t>Charakteristika aktivity</w:t>
            </w:r>
          </w:p>
        </w:tc>
        <w:tc>
          <w:tcPr>
            <w:tcW w:w="5948" w:type="dxa"/>
          </w:tcPr>
          <w:p w14:paraId="444F1349" w14:textId="7B93136A" w:rsidR="008C18C5" w:rsidRPr="0085768F" w:rsidRDefault="001944F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Inovativní vzdělávání žáků v ZŠ</w:t>
            </w:r>
          </w:p>
        </w:tc>
      </w:tr>
      <w:tr w:rsidR="008C18C5" w:rsidRPr="0085768F" w14:paraId="5E0720EC"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281A87A7" w14:textId="77777777" w:rsidR="008C18C5" w:rsidRPr="0085768F" w:rsidRDefault="008C18C5" w:rsidP="0085768F">
            <w:pPr>
              <w:rPr>
                <w:rFonts w:cstheme="minorHAnsi"/>
                <w:sz w:val="16"/>
                <w:szCs w:val="16"/>
              </w:rPr>
            </w:pPr>
            <w:r w:rsidRPr="0085768F">
              <w:rPr>
                <w:rFonts w:cstheme="minorHAnsi"/>
                <w:sz w:val="16"/>
                <w:szCs w:val="16"/>
              </w:rPr>
              <w:t>Realizátor nositel</w:t>
            </w:r>
          </w:p>
        </w:tc>
        <w:tc>
          <w:tcPr>
            <w:tcW w:w="5948" w:type="dxa"/>
          </w:tcPr>
          <w:p w14:paraId="1CD2CCCA" w14:textId="77777777" w:rsidR="008C18C5" w:rsidRPr="0085768F" w:rsidRDefault="008C18C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8C18C5" w:rsidRPr="0085768F" w14:paraId="48EEF48B"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86D8C5" w14:textId="77777777" w:rsidR="008C18C5" w:rsidRPr="0085768F" w:rsidRDefault="008C18C5" w:rsidP="0085768F">
            <w:pPr>
              <w:rPr>
                <w:rFonts w:cstheme="minorHAnsi"/>
                <w:sz w:val="16"/>
                <w:szCs w:val="16"/>
              </w:rPr>
            </w:pPr>
            <w:r w:rsidRPr="0085768F">
              <w:rPr>
                <w:rFonts w:cstheme="minorHAnsi"/>
                <w:sz w:val="16"/>
                <w:szCs w:val="16"/>
              </w:rPr>
              <w:t>Místo realizace</w:t>
            </w:r>
          </w:p>
        </w:tc>
        <w:tc>
          <w:tcPr>
            <w:tcW w:w="5948" w:type="dxa"/>
          </w:tcPr>
          <w:p w14:paraId="1A36F202" w14:textId="77777777" w:rsidR="008C18C5" w:rsidRPr="0085768F" w:rsidRDefault="008C18C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8C18C5" w:rsidRPr="0085768F" w14:paraId="29CFAA99"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12284CB8" w14:textId="77777777" w:rsidR="008C18C5" w:rsidRPr="0085768F" w:rsidRDefault="008C18C5" w:rsidP="0085768F">
            <w:pPr>
              <w:rPr>
                <w:rFonts w:cstheme="minorHAnsi"/>
                <w:sz w:val="16"/>
                <w:szCs w:val="16"/>
              </w:rPr>
            </w:pPr>
            <w:r w:rsidRPr="0085768F">
              <w:rPr>
                <w:rFonts w:cstheme="minorHAnsi"/>
                <w:sz w:val="16"/>
                <w:szCs w:val="16"/>
              </w:rPr>
              <w:t>Cíl aktivity</w:t>
            </w:r>
          </w:p>
        </w:tc>
        <w:tc>
          <w:tcPr>
            <w:tcW w:w="5948" w:type="dxa"/>
          </w:tcPr>
          <w:p w14:paraId="2F13E89D" w14:textId="0D81BAD3" w:rsidR="008C18C5" w:rsidRPr="0085768F" w:rsidRDefault="001944F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žáků v ZŠ</w:t>
            </w:r>
          </w:p>
        </w:tc>
      </w:tr>
      <w:tr w:rsidR="008C18C5" w:rsidRPr="0085768F" w14:paraId="5FA5BCA3"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D08813" w14:textId="77777777" w:rsidR="008C18C5" w:rsidRPr="0085768F" w:rsidRDefault="008C18C5" w:rsidP="0085768F">
            <w:pPr>
              <w:rPr>
                <w:rFonts w:cstheme="minorHAnsi"/>
                <w:sz w:val="16"/>
                <w:szCs w:val="16"/>
              </w:rPr>
            </w:pPr>
            <w:r w:rsidRPr="0085768F">
              <w:rPr>
                <w:rFonts w:cstheme="minorHAnsi"/>
                <w:sz w:val="16"/>
                <w:szCs w:val="16"/>
              </w:rPr>
              <w:t>Spolupráce</w:t>
            </w:r>
          </w:p>
        </w:tc>
        <w:tc>
          <w:tcPr>
            <w:tcW w:w="5948" w:type="dxa"/>
          </w:tcPr>
          <w:p w14:paraId="4101083C" w14:textId="77777777" w:rsidR="008C18C5" w:rsidRPr="0085768F" w:rsidRDefault="008C18C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C18C5" w:rsidRPr="0085768F" w14:paraId="458DC9BF"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7442A70F" w14:textId="77777777" w:rsidR="008C18C5" w:rsidRPr="0085768F" w:rsidRDefault="008C18C5" w:rsidP="0085768F">
            <w:pPr>
              <w:rPr>
                <w:rFonts w:cstheme="minorHAnsi"/>
                <w:sz w:val="16"/>
                <w:szCs w:val="16"/>
              </w:rPr>
            </w:pPr>
            <w:r w:rsidRPr="0085768F">
              <w:rPr>
                <w:rFonts w:cstheme="minorHAnsi"/>
                <w:sz w:val="16"/>
                <w:szCs w:val="16"/>
              </w:rPr>
              <w:t>Celkový rozpočet</w:t>
            </w:r>
          </w:p>
        </w:tc>
        <w:tc>
          <w:tcPr>
            <w:tcW w:w="5948" w:type="dxa"/>
          </w:tcPr>
          <w:p w14:paraId="3C0FCF3A" w14:textId="190EE20B" w:rsidR="008C18C5" w:rsidRPr="0085768F" w:rsidRDefault="001944F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840 000,-</w:t>
            </w:r>
          </w:p>
        </w:tc>
      </w:tr>
      <w:tr w:rsidR="008C18C5" w:rsidRPr="0085768F" w14:paraId="6A747943"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8190E1" w14:textId="77777777" w:rsidR="008C18C5" w:rsidRPr="0085768F" w:rsidRDefault="008C18C5" w:rsidP="0085768F">
            <w:pPr>
              <w:rPr>
                <w:rFonts w:cstheme="minorHAnsi"/>
                <w:sz w:val="16"/>
                <w:szCs w:val="16"/>
              </w:rPr>
            </w:pPr>
            <w:r w:rsidRPr="0085768F">
              <w:rPr>
                <w:rFonts w:cstheme="minorHAnsi"/>
                <w:sz w:val="16"/>
                <w:szCs w:val="16"/>
              </w:rPr>
              <w:t>Zdroj financování</w:t>
            </w:r>
          </w:p>
        </w:tc>
        <w:tc>
          <w:tcPr>
            <w:tcW w:w="5948" w:type="dxa"/>
          </w:tcPr>
          <w:p w14:paraId="64A0088A" w14:textId="1ADF7351" w:rsidR="008C18C5" w:rsidRPr="0085768F" w:rsidRDefault="00863B1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8C18C5" w:rsidRPr="0085768F" w14:paraId="711FCC9B"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115CE518" w14:textId="77777777" w:rsidR="008C18C5" w:rsidRPr="0085768F" w:rsidRDefault="008C18C5" w:rsidP="0085768F">
            <w:pPr>
              <w:rPr>
                <w:rFonts w:cstheme="minorHAnsi"/>
                <w:sz w:val="16"/>
                <w:szCs w:val="16"/>
              </w:rPr>
            </w:pPr>
            <w:r w:rsidRPr="0085768F">
              <w:rPr>
                <w:rFonts w:cstheme="minorHAnsi"/>
                <w:sz w:val="16"/>
                <w:szCs w:val="16"/>
              </w:rPr>
              <w:t>Časový harmonogram</w:t>
            </w:r>
          </w:p>
        </w:tc>
        <w:tc>
          <w:tcPr>
            <w:tcW w:w="5948" w:type="dxa"/>
          </w:tcPr>
          <w:p w14:paraId="33CD96D2" w14:textId="34981F2E" w:rsidR="008C18C5"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8C18C5" w:rsidRPr="0085768F" w14:paraId="62993AA9"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F939BC" w14:textId="77777777" w:rsidR="008C18C5" w:rsidRPr="0085768F" w:rsidRDefault="008C18C5" w:rsidP="0085768F">
            <w:pPr>
              <w:rPr>
                <w:rFonts w:cstheme="minorHAnsi"/>
                <w:sz w:val="16"/>
                <w:szCs w:val="16"/>
              </w:rPr>
            </w:pPr>
            <w:r w:rsidRPr="0085768F">
              <w:rPr>
                <w:rFonts w:cstheme="minorHAnsi"/>
                <w:sz w:val="16"/>
                <w:szCs w:val="16"/>
              </w:rPr>
              <w:t>Cíl MAP:</w:t>
            </w:r>
          </w:p>
        </w:tc>
        <w:tc>
          <w:tcPr>
            <w:tcW w:w="5948" w:type="dxa"/>
          </w:tcPr>
          <w:p w14:paraId="5328E2FF" w14:textId="0E2B67B8" w:rsidR="008C18C5" w:rsidRPr="0085768F" w:rsidRDefault="00863B1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Napříč cíli</w:t>
            </w:r>
          </w:p>
        </w:tc>
      </w:tr>
      <w:tr w:rsidR="007B4A69" w:rsidRPr="0085768F" w14:paraId="536CCA00"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2B6C400F" w14:textId="77777777" w:rsidR="007B4A69" w:rsidRPr="0085768F" w:rsidRDefault="007B4A69" w:rsidP="0085768F">
            <w:pPr>
              <w:rPr>
                <w:rFonts w:cstheme="minorHAnsi"/>
                <w:sz w:val="16"/>
                <w:szCs w:val="16"/>
              </w:rPr>
            </w:pPr>
            <w:r w:rsidRPr="0085768F">
              <w:rPr>
                <w:rFonts w:cstheme="minorHAnsi"/>
                <w:sz w:val="16"/>
                <w:szCs w:val="16"/>
              </w:rPr>
              <w:t>Opatření MAP:</w:t>
            </w:r>
          </w:p>
        </w:tc>
        <w:tc>
          <w:tcPr>
            <w:tcW w:w="5948" w:type="dxa"/>
          </w:tcPr>
          <w:p w14:paraId="6F4C0BC7" w14:textId="2896130C" w:rsidR="007B4A69" w:rsidRPr="0085768F" w:rsidRDefault="00863B1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Napříč opatřeními</w:t>
            </w:r>
          </w:p>
        </w:tc>
      </w:tr>
    </w:tbl>
    <w:p w14:paraId="430991DF" w14:textId="612E0016" w:rsidR="00DE5FCD" w:rsidRPr="0085768F" w:rsidRDefault="00DE5FCD"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1944F9" w:rsidRPr="0085768F" w14:paraId="6DE6154C" w14:textId="77777777" w:rsidTr="00ED25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DF5A6C7" w14:textId="77777777" w:rsidR="001944F9" w:rsidRPr="0085768F" w:rsidRDefault="001944F9" w:rsidP="0085768F">
            <w:pPr>
              <w:rPr>
                <w:rFonts w:cstheme="minorHAnsi"/>
                <w:b w:val="0"/>
                <w:bCs w:val="0"/>
                <w:sz w:val="16"/>
                <w:szCs w:val="16"/>
              </w:rPr>
            </w:pPr>
            <w:r w:rsidRPr="0085768F">
              <w:rPr>
                <w:rFonts w:cstheme="minorHAnsi"/>
                <w:sz w:val="16"/>
                <w:szCs w:val="16"/>
              </w:rPr>
              <w:t>Aktivita</w:t>
            </w:r>
          </w:p>
        </w:tc>
        <w:tc>
          <w:tcPr>
            <w:tcW w:w="5948" w:type="dxa"/>
          </w:tcPr>
          <w:p w14:paraId="74F5CC99" w14:textId="77777777" w:rsidR="001944F9" w:rsidRDefault="00863B1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540C109C" w14:textId="48A4CF67" w:rsidR="00ED255F" w:rsidRPr="00ED255F" w:rsidRDefault="00ED255F"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ED255F">
              <w:rPr>
                <w:rFonts w:cstheme="minorHAnsi"/>
                <w:sz w:val="16"/>
                <w:szCs w:val="16"/>
              </w:rPr>
              <w:t>ZREALIZOVÁNO</w:t>
            </w:r>
          </w:p>
        </w:tc>
      </w:tr>
      <w:tr w:rsidR="001944F9" w:rsidRPr="0085768F" w14:paraId="5CCDA519" w14:textId="77777777" w:rsidTr="00ED255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ECC02A4" w14:textId="77777777" w:rsidR="001944F9" w:rsidRPr="0085768F" w:rsidRDefault="001944F9" w:rsidP="0085768F">
            <w:pPr>
              <w:rPr>
                <w:rFonts w:cstheme="minorHAnsi"/>
                <w:sz w:val="16"/>
                <w:szCs w:val="16"/>
              </w:rPr>
            </w:pPr>
            <w:r w:rsidRPr="0085768F">
              <w:rPr>
                <w:rFonts w:cstheme="minorHAnsi"/>
                <w:sz w:val="16"/>
                <w:szCs w:val="16"/>
              </w:rPr>
              <w:t>Charakteristika aktivity</w:t>
            </w:r>
          </w:p>
        </w:tc>
        <w:tc>
          <w:tcPr>
            <w:tcW w:w="5948" w:type="dxa"/>
          </w:tcPr>
          <w:p w14:paraId="638E1522" w14:textId="75751373" w:rsidR="001944F9" w:rsidRPr="0085768F" w:rsidRDefault="001944F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pracovníků ve vzdělávání ŠD/ŠK</w:t>
            </w:r>
          </w:p>
        </w:tc>
      </w:tr>
      <w:tr w:rsidR="001944F9" w:rsidRPr="0085768F" w14:paraId="72D14404"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58439190" w14:textId="77777777" w:rsidR="001944F9" w:rsidRPr="0085768F" w:rsidRDefault="001944F9" w:rsidP="0085768F">
            <w:pPr>
              <w:rPr>
                <w:rFonts w:cstheme="minorHAnsi"/>
                <w:sz w:val="16"/>
                <w:szCs w:val="16"/>
              </w:rPr>
            </w:pPr>
            <w:r w:rsidRPr="0085768F">
              <w:rPr>
                <w:rFonts w:cstheme="minorHAnsi"/>
                <w:sz w:val="16"/>
                <w:szCs w:val="16"/>
              </w:rPr>
              <w:t>Realizátor nositel</w:t>
            </w:r>
          </w:p>
        </w:tc>
        <w:tc>
          <w:tcPr>
            <w:tcW w:w="5948" w:type="dxa"/>
          </w:tcPr>
          <w:p w14:paraId="33342737" w14:textId="77777777" w:rsidR="001944F9" w:rsidRPr="0085768F" w:rsidRDefault="001944F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1944F9" w:rsidRPr="0085768F" w14:paraId="30585CB0"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2B41E4" w14:textId="77777777" w:rsidR="001944F9" w:rsidRPr="0085768F" w:rsidRDefault="001944F9" w:rsidP="0085768F">
            <w:pPr>
              <w:rPr>
                <w:rFonts w:cstheme="minorHAnsi"/>
                <w:sz w:val="16"/>
                <w:szCs w:val="16"/>
              </w:rPr>
            </w:pPr>
            <w:r w:rsidRPr="0085768F">
              <w:rPr>
                <w:rFonts w:cstheme="minorHAnsi"/>
                <w:sz w:val="16"/>
                <w:szCs w:val="16"/>
              </w:rPr>
              <w:t>Místo realizace</w:t>
            </w:r>
          </w:p>
        </w:tc>
        <w:tc>
          <w:tcPr>
            <w:tcW w:w="5948" w:type="dxa"/>
          </w:tcPr>
          <w:p w14:paraId="538BAC28" w14:textId="77777777" w:rsidR="001944F9" w:rsidRPr="0085768F" w:rsidRDefault="001944F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1944F9" w:rsidRPr="0085768F" w14:paraId="3634DFF7"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48E8A3D4" w14:textId="77777777" w:rsidR="001944F9" w:rsidRPr="0085768F" w:rsidRDefault="001944F9" w:rsidP="0085768F">
            <w:pPr>
              <w:rPr>
                <w:rFonts w:cstheme="minorHAnsi"/>
                <w:sz w:val="16"/>
                <w:szCs w:val="16"/>
              </w:rPr>
            </w:pPr>
            <w:r w:rsidRPr="0085768F">
              <w:rPr>
                <w:rFonts w:cstheme="minorHAnsi"/>
                <w:sz w:val="16"/>
                <w:szCs w:val="16"/>
              </w:rPr>
              <w:t>Cíl aktivity</w:t>
            </w:r>
          </w:p>
        </w:tc>
        <w:tc>
          <w:tcPr>
            <w:tcW w:w="5948" w:type="dxa"/>
          </w:tcPr>
          <w:p w14:paraId="1FE1D854" w14:textId="4065BB6C" w:rsidR="001944F9" w:rsidRPr="0085768F" w:rsidRDefault="001944F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Spolupráce pracovníků ve vzdělávání ŠD/ŠK</w:t>
            </w:r>
          </w:p>
        </w:tc>
      </w:tr>
      <w:tr w:rsidR="001944F9" w:rsidRPr="0085768F" w14:paraId="105AC6AC"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80CB38" w14:textId="77777777" w:rsidR="001944F9" w:rsidRPr="0085768F" w:rsidRDefault="001944F9" w:rsidP="0085768F">
            <w:pPr>
              <w:rPr>
                <w:rFonts w:cstheme="minorHAnsi"/>
                <w:sz w:val="16"/>
                <w:szCs w:val="16"/>
              </w:rPr>
            </w:pPr>
            <w:r w:rsidRPr="0085768F">
              <w:rPr>
                <w:rFonts w:cstheme="minorHAnsi"/>
                <w:sz w:val="16"/>
                <w:szCs w:val="16"/>
              </w:rPr>
              <w:t>Spolupráce</w:t>
            </w:r>
          </w:p>
        </w:tc>
        <w:tc>
          <w:tcPr>
            <w:tcW w:w="5948" w:type="dxa"/>
          </w:tcPr>
          <w:p w14:paraId="5900D791" w14:textId="77777777" w:rsidR="001944F9" w:rsidRPr="0085768F" w:rsidRDefault="001944F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944F9" w:rsidRPr="0085768F" w14:paraId="55FA97D5"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058464AB" w14:textId="77777777" w:rsidR="001944F9" w:rsidRPr="0085768F" w:rsidRDefault="001944F9" w:rsidP="0085768F">
            <w:pPr>
              <w:rPr>
                <w:rFonts w:cstheme="minorHAnsi"/>
                <w:sz w:val="16"/>
                <w:szCs w:val="16"/>
              </w:rPr>
            </w:pPr>
            <w:r w:rsidRPr="0085768F">
              <w:rPr>
                <w:rFonts w:cstheme="minorHAnsi"/>
                <w:sz w:val="16"/>
                <w:szCs w:val="16"/>
              </w:rPr>
              <w:t>Celkový rozpočet</w:t>
            </w:r>
          </w:p>
        </w:tc>
        <w:tc>
          <w:tcPr>
            <w:tcW w:w="5948" w:type="dxa"/>
          </w:tcPr>
          <w:p w14:paraId="43169FBB" w14:textId="097F02AD" w:rsidR="001944F9" w:rsidRPr="0085768F" w:rsidRDefault="001944F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39 250,-</w:t>
            </w:r>
          </w:p>
        </w:tc>
      </w:tr>
      <w:tr w:rsidR="001944F9" w:rsidRPr="0085768F" w14:paraId="62E95BDD"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9FAA7D" w14:textId="77777777" w:rsidR="001944F9" w:rsidRPr="0085768F" w:rsidRDefault="001944F9" w:rsidP="0085768F">
            <w:pPr>
              <w:rPr>
                <w:rFonts w:cstheme="minorHAnsi"/>
                <w:sz w:val="16"/>
                <w:szCs w:val="16"/>
              </w:rPr>
            </w:pPr>
            <w:r w:rsidRPr="0085768F">
              <w:rPr>
                <w:rFonts w:cstheme="minorHAnsi"/>
                <w:sz w:val="16"/>
                <w:szCs w:val="16"/>
              </w:rPr>
              <w:t>Zdroj financování</w:t>
            </w:r>
          </w:p>
        </w:tc>
        <w:tc>
          <w:tcPr>
            <w:tcW w:w="5948" w:type="dxa"/>
          </w:tcPr>
          <w:p w14:paraId="4D5C244C" w14:textId="01936236" w:rsidR="001944F9" w:rsidRPr="0085768F" w:rsidRDefault="00863B1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1944F9" w:rsidRPr="0085768F" w14:paraId="5C963708"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2D760879" w14:textId="77777777" w:rsidR="001944F9" w:rsidRPr="0085768F" w:rsidRDefault="001944F9" w:rsidP="0085768F">
            <w:pPr>
              <w:rPr>
                <w:rFonts w:cstheme="minorHAnsi"/>
                <w:sz w:val="16"/>
                <w:szCs w:val="16"/>
              </w:rPr>
            </w:pPr>
            <w:r w:rsidRPr="0085768F">
              <w:rPr>
                <w:rFonts w:cstheme="minorHAnsi"/>
                <w:sz w:val="16"/>
                <w:szCs w:val="16"/>
              </w:rPr>
              <w:t>Časový harmonogram</w:t>
            </w:r>
          </w:p>
        </w:tc>
        <w:tc>
          <w:tcPr>
            <w:tcW w:w="5948" w:type="dxa"/>
          </w:tcPr>
          <w:p w14:paraId="242FE5F9" w14:textId="1BB59CD0" w:rsidR="001944F9"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944F9" w:rsidRPr="0085768F" w14:paraId="2FCCC1F2"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CA02E1" w14:textId="77777777" w:rsidR="001944F9" w:rsidRPr="0085768F" w:rsidRDefault="001944F9" w:rsidP="0085768F">
            <w:pPr>
              <w:rPr>
                <w:rFonts w:cstheme="minorHAnsi"/>
                <w:sz w:val="16"/>
                <w:szCs w:val="16"/>
              </w:rPr>
            </w:pPr>
            <w:r w:rsidRPr="0085768F">
              <w:rPr>
                <w:rFonts w:cstheme="minorHAnsi"/>
                <w:sz w:val="16"/>
                <w:szCs w:val="16"/>
              </w:rPr>
              <w:t>Cíl MAP:</w:t>
            </w:r>
          </w:p>
        </w:tc>
        <w:tc>
          <w:tcPr>
            <w:tcW w:w="5948" w:type="dxa"/>
          </w:tcPr>
          <w:p w14:paraId="25DD2477" w14:textId="4EF0ED33" w:rsidR="001944F9" w:rsidRPr="0085768F" w:rsidRDefault="00F80F2B"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2.5 Dostatečné odborné a personální kapacity pedagogických a dalších odborných pracovníků a podpora rozvoje wellbeingu</w:t>
            </w:r>
          </w:p>
        </w:tc>
      </w:tr>
      <w:tr w:rsidR="001944F9" w:rsidRPr="0085768F" w14:paraId="2BF067E9"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5D393D26" w14:textId="77777777" w:rsidR="001944F9" w:rsidRPr="0085768F" w:rsidRDefault="001944F9" w:rsidP="0085768F">
            <w:pPr>
              <w:rPr>
                <w:rFonts w:cstheme="minorHAnsi"/>
                <w:sz w:val="16"/>
                <w:szCs w:val="16"/>
              </w:rPr>
            </w:pPr>
            <w:r w:rsidRPr="0085768F">
              <w:rPr>
                <w:rFonts w:cstheme="minorHAnsi"/>
                <w:sz w:val="16"/>
                <w:szCs w:val="16"/>
              </w:rPr>
              <w:t>Opatření MAP:</w:t>
            </w:r>
          </w:p>
        </w:tc>
        <w:tc>
          <w:tcPr>
            <w:tcW w:w="5948" w:type="dxa"/>
          </w:tcPr>
          <w:p w14:paraId="77EBCBA5" w14:textId="732972C4" w:rsidR="001944F9" w:rsidRPr="0085768F" w:rsidRDefault="001944F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2.5.2 </w:t>
            </w:r>
            <w:r w:rsidR="00F80F2B" w:rsidRPr="0085768F">
              <w:rPr>
                <w:rFonts w:ascii="Calibri" w:eastAsia="Arial" w:hAnsi="Calibri" w:cs="Calibri"/>
                <w:bCs/>
                <w:iCs/>
                <w:noProof/>
                <w:color w:val="000000" w:themeColor="text1"/>
                <w:sz w:val="16"/>
                <w:szCs w:val="16"/>
                <w:lang w:eastAsia="cs-CZ"/>
              </w:rPr>
              <w:t>Podpora rozvoje pedagogických, didaktických a manažerských kompetencí pracovníků v základním vzdělávání včetně podpory wellbeingu ve školách</w:t>
            </w:r>
          </w:p>
        </w:tc>
      </w:tr>
    </w:tbl>
    <w:p w14:paraId="78555D9F" w14:textId="77777777" w:rsidR="001944F9" w:rsidRDefault="001944F9" w:rsidP="0085768F">
      <w:pPr>
        <w:spacing w:after="0"/>
        <w:rPr>
          <w:sz w:val="16"/>
          <w:szCs w:val="16"/>
          <w:lang w:eastAsia="x-none"/>
        </w:rPr>
      </w:pPr>
    </w:p>
    <w:p w14:paraId="15E9BE1C" w14:textId="77777777" w:rsidR="00ED255F" w:rsidRDefault="00ED255F" w:rsidP="0085768F">
      <w:pPr>
        <w:spacing w:after="0"/>
        <w:rPr>
          <w:sz w:val="16"/>
          <w:szCs w:val="16"/>
          <w:lang w:eastAsia="x-none"/>
        </w:rPr>
      </w:pPr>
    </w:p>
    <w:p w14:paraId="7B7A60CF" w14:textId="77777777" w:rsidR="00ED255F" w:rsidRDefault="00ED255F" w:rsidP="0085768F">
      <w:pPr>
        <w:spacing w:after="0"/>
        <w:rPr>
          <w:sz w:val="16"/>
          <w:szCs w:val="16"/>
          <w:lang w:eastAsia="x-none"/>
        </w:rPr>
      </w:pPr>
    </w:p>
    <w:p w14:paraId="6C46AF56" w14:textId="77777777" w:rsidR="00ED255F" w:rsidRDefault="00ED255F" w:rsidP="0085768F">
      <w:pPr>
        <w:spacing w:after="0"/>
        <w:rPr>
          <w:sz w:val="16"/>
          <w:szCs w:val="16"/>
          <w:lang w:eastAsia="x-none"/>
        </w:rPr>
      </w:pPr>
    </w:p>
    <w:p w14:paraId="06EB57D1" w14:textId="77777777" w:rsidR="00ED255F" w:rsidRPr="0085768F" w:rsidRDefault="00ED255F"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DE5FCD" w:rsidRPr="0085768F" w14:paraId="76C54FC8" w14:textId="77777777" w:rsidTr="00ED25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A5DFA44" w14:textId="77777777" w:rsidR="00DE5FCD" w:rsidRPr="00ED255F" w:rsidRDefault="00DE5FCD" w:rsidP="0085768F">
            <w:pPr>
              <w:rPr>
                <w:rFonts w:cstheme="minorHAnsi"/>
                <w:sz w:val="16"/>
                <w:szCs w:val="16"/>
              </w:rPr>
            </w:pPr>
            <w:r w:rsidRPr="00ED255F">
              <w:rPr>
                <w:rFonts w:cstheme="minorHAnsi"/>
                <w:sz w:val="16"/>
                <w:szCs w:val="16"/>
              </w:rPr>
              <w:t>Aktivita</w:t>
            </w:r>
          </w:p>
        </w:tc>
        <w:tc>
          <w:tcPr>
            <w:tcW w:w="5948" w:type="dxa"/>
          </w:tcPr>
          <w:p w14:paraId="268C885D" w14:textId="77777777" w:rsidR="00DE5FCD" w:rsidRPr="00ED255F" w:rsidRDefault="001944F9"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ED255F">
              <w:rPr>
                <w:rFonts w:cstheme="minorHAnsi"/>
                <w:sz w:val="16"/>
                <w:szCs w:val="16"/>
              </w:rPr>
              <w:t>Tandemová výuka – posílení hodin dalším vyučujícím /výuka ve dvojici/</w:t>
            </w:r>
          </w:p>
          <w:p w14:paraId="2256CB63" w14:textId="11E7CE93" w:rsidR="00ED255F" w:rsidRPr="00ED255F" w:rsidRDefault="00ED255F"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ED255F">
              <w:rPr>
                <w:rFonts w:cstheme="minorHAnsi"/>
                <w:sz w:val="16"/>
                <w:szCs w:val="16"/>
              </w:rPr>
              <w:t>ZREALIZOVÁNO</w:t>
            </w:r>
          </w:p>
        </w:tc>
      </w:tr>
      <w:tr w:rsidR="00DE5FCD" w:rsidRPr="0085768F" w14:paraId="0CF9A1AF" w14:textId="77777777" w:rsidTr="00ED255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A929C0D" w14:textId="77777777" w:rsidR="00DE5FCD" w:rsidRPr="0085768F" w:rsidRDefault="00DE5FCD" w:rsidP="0085768F">
            <w:pPr>
              <w:rPr>
                <w:rFonts w:cstheme="minorHAnsi"/>
                <w:sz w:val="16"/>
                <w:szCs w:val="16"/>
              </w:rPr>
            </w:pPr>
            <w:r w:rsidRPr="0085768F">
              <w:rPr>
                <w:rFonts w:cstheme="minorHAnsi"/>
                <w:sz w:val="16"/>
                <w:szCs w:val="16"/>
              </w:rPr>
              <w:t>Charakteristika aktivity</w:t>
            </w:r>
          </w:p>
        </w:tc>
        <w:tc>
          <w:tcPr>
            <w:tcW w:w="5948" w:type="dxa"/>
          </w:tcPr>
          <w:p w14:paraId="357963E2" w14:textId="72CEB33C" w:rsidR="00DE5FCD" w:rsidRPr="0085768F" w:rsidRDefault="001944F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Tandemová výuka</w:t>
            </w:r>
          </w:p>
        </w:tc>
      </w:tr>
      <w:tr w:rsidR="00DE5FCD" w:rsidRPr="0085768F" w14:paraId="5C997A6B"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5FBC5C1D" w14:textId="77777777" w:rsidR="00DE5FCD" w:rsidRPr="0085768F" w:rsidRDefault="00DE5FCD" w:rsidP="0085768F">
            <w:pPr>
              <w:rPr>
                <w:rFonts w:cstheme="minorHAnsi"/>
                <w:sz w:val="16"/>
                <w:szCs w:val="16"/>
              </w:rPr>
            </w:pPr>
            <w:r w:rsidRPr="0085768F">
              <w:rPr>
                <w:rFonts w:cstheme="minorHAnsi"/>
                <w:sz w:val="16"/>
                <w:szCs w:val="16"/>
              </w:rPr>
              <w:t>Realizátor nositel</w:t>
            </w:r>
          </w:p>
        </w:tc>
        <w:tc>
          <w:tcPr>
            <w:tcW w:w="5948" w:type="dxa"/>
          </w:tcPr>
          <w:p w14:paraId="58269E73" w14:textId="77777777" w:rsidR="00DE5FCD" w:rsidRPr="0085768F" w:rsidRDefault="00DE5FC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DE5FCD" w:rsidRPr="0085768F" w14:paraId="24351272"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FA3025" w14:textId="77777777" w:rsidR="00DE5FCD" w:rsidRPr="0085768F" w:rsidRDefault="00DE5FCD" w:rsidP="0085768F">
            <w:pPr>
              <w:rPr>
                <w:rFonts w:cstheme="minorHAnsi"/>
                <w:sz w:val="16"/>
                <w:szCs w:val="16"/>
              </w:rPr>
            </w:pPr>
            <w:r w:rsidRPr="0085768F">
              <w:rPr>
                <w:rFonts w:cstheme="minorHAnsi"/>
                <w:sz w:val="16"/>
                <w:szCs w:val="16"/>
              </w:rPr>
              <w:t>Místo realizace</w:t>
            </w:r>
          </w:p>
        </w:tc>
        <w:tc>
          <w:tcPr>
            <w:tcW w:w="5948" w:type="dxa"/>
          </w:tcPr>
          <w:p w14:paraId="4715A3AE" w14:textId="77777777" w:rsidR="00DE5FCD" w:rsidRPr="0085768F" w:rsidRDefault="00DE5FC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DE5FCD" w:rsidRPr="0085768F" w14:paraId="5B0A7834"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231156CA" w14:textId="77777777" w:rsidR="00DE5FCD" w:rsidRPr="0085768F" w:rsidRDefault="00DE5FCD" w:rsidP="0085768F">
            <w:pPr>
              <w:rPr>
                <w:rFonts w:cstheme="minorHAnsi"/>
                <w:sz w:val="16"/>
                <w:szCs w:val="16"/>
              </w:rPr>
            </w:pPr>
            <w:r w:rsidRPr="0085768F">
              <w:rPr>
                <w:rFonts w:cstheme="minorHAnsi"/>
                <w:sz w:val="16"/>
                <w:szCs w:val="16"/>
              </w:rPr>
              <w:t>Cíl aktivity</w:t>
            </w:r>
          </w:p>
        </w:tc>
        <w:tc>
          <w:tcPr>
            <w:tcW w:w="5948" w:type="dxa"/>
          </w:tcPr>
          <w:p w14:paraId="6B3B3FC6" w14:textId="77777777" w:rsidR="00DE5FCD" w:rsidRPr="0085768F" w:rsidRDefault="00DE5FC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odborných znalostí PP</w:t>
            </w:r>
          </w:p>
        </w:tc>
      </w:tr>
      <w:tr w:rsidR="00DE5FCD" w:rsidRPr="0085768F" w14:paraId="6B49231B"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B244AC" w14:textId="77777777" w:rsidR="00DE5FCD" w:rsidRPr="0085768F" w:rsidRDefault="00DE5FCD" w:rsidP="0085768F">
            <w:pPr>
              <w:rPr>
                <w:rFonts w:cstheme="minorHAnsi"/>
                <w:sz w:val="16"/>
                <w:szCs w:val="16"/>
              </w:rPr>
            </w:pPr>
            <w:r w:rsidRPr="0085768F">
              <w:rPr>
                <w:rFonts w:cstheme="minorHAnsi"/>
                <w:sz w:val="16"/>
                <w:szCs w:val="16"/>
              </w:rPr>
              <w:t>Spolupráce</w:t>
            </w:r>
          </w:p>
        </w:tc>
        <w:tc>
          <w:tcPr>
            <w:tcW w:w="5948" w:type="dxa"/>
          </w:tcPr>
          <w:p w14:paraId="410155E6" w14:textId="77777777" w:rsidR="00DE5FCD" w:rsidRPr="0085768F" w:rsidRDefault="00DE5FC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E5FCD" w:rsidRPr="0085768F" w14:paraId="426EF606"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6FD4B8BE" w14:textId="77777777" w:rsidR="00DE5FCD" w:rsidRPr="0085768F" w:rsidRDefault="00DE5FCD" w:rsidP="0085768F">
            <w:pPr>
              <w:rPr>
                <w:rFonts w:cstheme="minorHAnsi"/>
                <w:sz w:val="16"/>
                <w:szCs w:val="16"/>
              </w:rPr>
            </w:pPr>
            <w:r w:rsidRPr="0085768F">
              <w:rPr>
                <w:rFonts w:cstheme="minorHAnsi"/>
                <w:sz w:val="16"/>
                <w:szCs w:val="16"/>
              </w:rPr>
              <w:t>Celkový rozpočet</w:t>
            </w:r>
          </w:p>
        </w:tc>
        <w:tc>
          <w:tcPr>
            <w:tcW w:w="5948" w:type="dxa"/>
          </w:tcPr>
          <w:p w14:paraId="4EC04DA1" w14:textId="77777777" w:rsidR="00DE5FCD" w:rsidRPr="0085768F" w:rsidRDefault="00DE5FC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E5FCD" w:rsidRPr="0085768F" w14:paraId="4568E38A"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E12A88" w14:textId="77777777" w:rsidR="00DE5FCD" w:rsidRPr="0085768F" w:rsidRDefault="00DE5FCD" w:rsidP="0085768F">
            <w:pPr>
              <w:rPr>
                <w:rFonts w:cstheme="minorHAnsi"/>
                <w:sz w:val="16"/>
                <w:szCs w:val="16"/>
              </w:rPr>
            </w:pPr>
            <w:r w:rsidRPr="0085768F">
              <w:rPr>
                <w:rFonts w:cstheme="minorHAnsi"/>
                <w:sz w:val="16"/>
                <w:szCs w:val="16"/>
              </w:rPr>
              <w:t>Zdroj financování</w:t>
            </w:r>
          </w:p>
        </w:tc>
        <w:tc>
          <w:tcPr>
            <w:tcW w:w="5948" w:type="dxa"/>
          </w:tcPr>
          <w:p w14:paraId="1A2981E5" w14:textId="7DA00383" w:rsidR="00DE5FCD" w:rsidRPr="0085768F" w:rsidRDefault="001944F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DE5FCD" w:rsidRPr="0085768F" w14:paraId="77EC1102"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63EE0B8F" w14:textId="77777777" w:rsidR="00DE5FCD" w:rsidRPr="0085768F" w:rsidRDefault="00DE5FCD" w:rsidP="0085768F">
            <w:pPr>
              <w:rPr>
                <w:rFonts w:cstheme="minorHAnsi"/>
                <w:sz w:val="16"/>
                <w:szCs w:val="16"/>
              </w:rPr>
            </w:pPr>
            <w:r w:rsidRPr="0085768F">
              <w:rPr>
                <w:rFonts w:cstheme="minorHAnsi"/>
                <w:sz w:val="16"/>
                <w:szCs w:val="16"/>
              </w:rPr>
              <w:t>Časový harmonogram</w:t>
            </w:r>
          </w:p>
        </w:tc>
        <w:tc>
          <w:tcPr>
            <w:tcW w:w="5948" w:type="dxa"/>
          </w:tcPr>
          <w:p w14:paraId="3E3E5267" w14:textId="3900D79B" w:rsidR="00DE5FCD"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F80F2B" w:rsidRPr="0085768F" w14:paraId="3149C5CF"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556087" w14:textId="77777777" w:rsidR="00F80F2B" w:rsidRPr="0085768F" w:rsidRDefault="00F80F2B" w:rsidP="0085768F">
            <w:pPr>
              <w:rPr>
                <w:rFonts w:cstheme="minorHAnsi"/>
                <w:sz w:val="16"/>
                <w:szCs w:val="16"/>
              </w:rPr>
            </w:pPr>
            <w:r w:rsidRPr="0085768F">
              <w:rPr>
                <w:rFonts w:cstheme="minorHAnsi"/>
                <w:sz w:val="16"/>
                <w:szCs w:val="16"/>
              </w:rPr>
              <w:t>Cíl MAP:</w:t>
            </w:r>
          </w:p>
        </w:tc>
        <w:tc>
          <w:tcPr>
            <w:tcW w:w="5948" w:type="dxa"/>
          </w:tcPr>
          <w:p w14:paraId="0464FCFA" w14:textId="091564A0" w:rsidR="00F80F2B" w:rsidRPr="0085768F" w:rsidRDefault="00F80F2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2.5 Dostatečné odborné a personální kapacity pedagogických a dalších odborných pracovníků a podpora rozvoje wellbeingu</w:t>
            </w:r>
          </w:p>
        </w:tc>
      </w:tr>
      <w:tr w:rsidR="00F80F2B" w:rsidRPr="0085768F" w14:paraId="7168DC20"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76365882" w14:textId="77777777" w:rsidR="00F80F2B" w:rsidRPr="0085768F" w:rsidRDefault="00F80F2B" w:rsidP="0085768F">
            <w:pPr>
              <w:rPr>
                <w:rFonts w:cstheme="minorHAnsi"/>
                <w:sz w:val="16"/>
                <w:szCs w:val="16"/>
              </w:rPr>
            </w:pPr>
            <w:r w:rsidRPr="0085768F">
              <w:rPr>
                <w:rFonts w:cstheme="minorHAnsi"/>
                <w:sz w:val="16"/>
                <w:szCs w:val="16"/>
              </w:rPr>
              <w:t>Opatření MAP:</w:t>
            </w:r>
          </w:p>
        </w:tc>
        <w:tc>
          <w:tcPr>
            <w:tcW w:w="5948" w:type="dxa"/>
          </w:tcPr>
          <w:p w14:paraId="5E62050E" w14:textId="14C2032D" w:rsidR="00F80F2B" w:rsidRPr="0085768F" w:rsidRDefault="00F80F2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2.5.2 </w:t>
            </w:r>
            <w:r w:rsidRPr="0085768F">
              <w:rPr>
                <w:rFonts w:ascii="Calibri" w:eastAsia="Arial" w:hAnsi="Calibri" w:cs="Calibri"/>
                <w:bCs/>
                <w:iCs/>
                <w:noProof/>
                <w:color w:val="000000" w:themeColor="text1"/>
                <w:sz w:val="16"/>
                <w:szCs w:val="16"/>
                <w:lang w:eastAsia="cs-CZ"/>
              </w:rPr>
              <w:t>Podpora rozvoje pedagogických, didaktických a manažerských kompetencí pracovníků v základním vzdělávání včetně podpory wellbeingu ve školách</w:t>
            </w:r>
          </w:p>
        </w:tc>
      </w:tr>
    </w:tbl>
    <w:p w14:paraId="111B6387" w14:textId="77777777" w:rsidR="00EA6EE6" w:rsidRPr="0085768F" w:rsidRDefault="00EA6EE6"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DE5FCD" w:rsidRPr="0085768F" w14:paraId="69803A78" w14:textId="77777777" w:rsidTr="00ED25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A707C5F" w14:textId="77777777" w:rsidR="00DE5FCD" w:rsidRPr="0085768F" w:rsidRDefault="00DE5FCD" w:rsidP="0085768F">
            <w:pPr>
              <w:rPr>
                <w:rFonts w:cstheme="minorHAnsi"/>
                <w:b w:val="0"/>
                <w:bCs w:val="0"/>
                <w:sz w:val="16"/>
                <w:szCs w:val="16"/>
              </w:rPr>
            </w:pPr>
            <w:r w:rsidRPr="0085768F">
              <w:rPr>
                <w:rFonts w:cstheme="minorHAnsi"/>
                <w:sz w:val="16"/>
                <w:szCs w:val="16"/>
              </w:rPr>
              <w:t>Aktivita</w:t>
            </w:r>
          </w:p>
        </w:tc>
        <w:tc>
          <w:tcPr>
            <w:tcW w:w="5948" w:type="dxa"/>
          </w:tcPr>
          <w:p w14:paraId="0E463577" w14:textId="77777777" w:rsidR="00DE5FCD" w:rsidRDefault="00DE5FC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Prevence digitální </w:t>
            </w:r>
            <w:r w:rsidR="00ED255F" w:rsidRPr="0085768F">
              <w:rPr>
                <w:rFonts w:cstheme="minorHAnsi"/>
                <w:b w:val="0"/>
                <w:bCs w:val="0"/>
                <w:sz w:val="16"/>
                <w:szCs w:val="16"/>
              </w:rPr>
              <w:t>propasti – pořízení</w:t>
            </w:r>
            <w:r w:rsidRPr="0085768F">
              <w:rPr>
                <w:rFonts w:cstheme="minorHAnsi"/>
                <w:sz w:val="16"/>
                <w:szCs w:val="16"/>
              </w:rPr>
              <w:t xml:space="preserve"> mobilních zařízení pro děti ze slabého sociálního prostředí a jejich podpora</w:t>
            </w:r>
          </w:p>
          <w:p w14:paraId="086017DD" w14:textId="1BBDBC15" w:rsidR="00ED255F" w:rsidRPr="00ED255F" w:rsidRDefault="00ED255F"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ED255F">
              <w:rPr>
                <w:rFonts w:cstheme="minorHAnsi"/>
                <w:sz w:val="16"/>
                <w:szCs w:val="16"/>
              </w:rPr>
              <w:t>ZREALIZOVÁNO</w:t>
            </w:r>
          </w:p>
        </w:tc>
      </w:tr>
      <w:tr w:rsidR="00DE5FCD" w:rsidRPr="0085768F" w14:paraId="6CECC883" w14:textId="77777777" w:rsidTr="00ED255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7500ED8" w14:textId="77777777" w:rsidR="00DE5FCD" w:rsidRPr="0085768F" w:rsidRDefault="00DE5FCD" w:rsidP="0085768F">
            <w:pPr>
              <w:rPr>
                <w:rFonts w:cstheme="minorHAnsi"/>
                <w:sz w:val="16"/>
                <w:szCs w:val="16"/>
              </w:rPr>
            </w:pPr>
            <w:r w:rsidRPr="0085768F">
              <w:rPr>
                <w:rFonts w:cstheme="minorHAnsi"/>
                <w:sz w:val="16"/>
                <w:szCs w:val="16"/>
              </w:rPr>
              <w:t>Charakteristika aktivity</w:t>
            </w:r>
          </w:p>
        </w:tc>
        <w:tc>
          <w:tcPr>
            <w:tcW w:w="5948" w:type="dxa"/>
          </w:tcPr>
          <w:p w14:paraId="55565AF8" w14:textId="6BA09E46" w:rsidR="00DE5FCD" w:rsidRPr="0085768F" w:rsidRDefault="00DE5FC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Prevence digitální propasti</w:t>
            </w:r>
          </w:p>
        </w:tc>
      </w:tr>
      <w:tr w:rsidR="00DE5FCD" w:rsidRPr="0085768F" w14:paraId="3EDFF34C"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52D5436C" w14:textId="77777777" w:rsidR="00DE5FCD" w:rsidRPr="0085768F" w:rsidRDefault="00DE5FCD" w:rsidP="0085768F">
            <w:pPr>
              <w:rPr>
                <w:rFonts w:cstheme="minorHAnsi"/>
                <w:sz w:val="16"/>
                <w:szCs w:val="16"/>
              </w:rPr>
            </w:pPr>
            <w:r w:rsidRPr="0085768F">
              <w:rPr>
                <w:rFonts w:cstheme="minorHAnsi"/>
                <w:sz w:val="16"/>
                <w:szCs w:val="16"/>
              </w:rPr>
              <w:t>Realizátor nositel</w:t>
            </w:r>
          </w:p>
        </w:tc>
        <w:tc>
          <w:tcPr>
            <w:tcW w:w="5948" w:type="dxa"/>
          </w:tcPr>
          <w:p w14:paraId="5A886D8F" w14:textId="77777777" w:rsidR="00DE5FCD" w:rsidRPr="0085768F" w:rsidRDefault="00DE5FC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DE5FCD" w:rsidRPr="0085768F" w14:paraId="6549D1A0" w14:textId="77777777" w:rsidTr="00ED255F">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3114" w:type="dxa"/>
          </w:tcPr>
          <w:p w14:paraId="3085771D" w14:textId="77777777" w:rsidR="00DE5FCD" w:rsidRPr="0085768F" w:rsidRDefault="00DE5FCD" w:rsidP="0085768F">
            <w:pPr>
              <w:rPr>
                <w:rFonts w:cstheme="minorHAnsi"/>
                <w:sz w:val="16"/>
                <w:szCs w:val="16"/>
              </w:rPr>
            </w:pPr>
            <w:r w:rsidRPr="0085768F">
              <w:rPr>
                <w:rFonts w:cstheme="minorHAnsi"/>
                <w:sz w:val="16"/>
                <w:szCs w:val="16"/>
              </w:rPr>
              <w:t>Místo realizace</w:t>
            </w:r>
          </w:p>
        </w:tc>
        <w:tc>
          <w:tcPr>
            <w:tcW w:w="5948" w:type="dxa"/>
          </w:tcPr>
          <w:p w14:paraId="0B375879" w14:textId="77777777" w:rsidR="00DE5FCD" w:rsidRPr="0085768F" w:rsidRDefault="00DE5FC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DE5FCD" w:rsidRPr="0085768F" w14:paraId="384B8220"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5BFBE5C1" w14:textId="77777777" w:rsidR="00DE5FCD" w:rsidRPr="0085768F" w:rsidRDefault="00DE5FCD" w:rsidP="0085768F">
            <w:pPr>
              <w:rPr>
                <w:rFonts w:cstheme="minorHAnsi"/>
                <w:sz w:val="16"/>
                <w:szCs w:val="16"/>
              </w:rPr>
            </w:pPr>
            <w:r w:rsidRPr="0085768F">
              <w:rPr>
                <w:rFonts w:cstheme="minorHAnsi"/>
                <w:sz w:val="16"/>
                <w:szCs w:val="16"/>
              </w:rPr>
              <w:t>Cíl aktivity</w:t>
            </w:r>
          </w:p>
        </w:tc>
        <w:tc>
          <w:tcPr>
            <w:tcW w:w="5948" w:type="dxa"/>
          </w:tcPr>
          <w:p w14:paraId="69A9F5E7" w14:textId="22B1CB7C" w:rsidR="00DE5FCD" w:rsidRPr="0085768F" w:rsidRDefault="00DE5FC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Pořízení mobilních zařízení pro děti ze slabého sociálního prostředí a jejich podpora</w:t>
            </w:r>
          </w:p>
        </w:tc>
      </w:tr>
      <w:tr w:rsidR="00DE5FCD" w:rsidRPr="0085768F" w14:paraId="222750BD"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CBCBFC" w14:textId="77777777" w:rsidR="00DE5FCD" w:rsidRPr="0085768F" w:rsidRDefault="00DE5FCD" w:rsidP="0085768F">
            <w:pPr>
              <w:rPr>
                <w:rFonts w:cstheme="minorHAnsi"/>
                <w:sz w:val="16"/>
                <w:szCs w:val="16"/>
              </w:rPr>
            </w:pPr>
            <w:r w:rsidRPr="0085768F">
              <w:rPr>
                <w:rFonts w:cstheme="minorHAnsi"/>
                <w:sz w:val="16"/>
                <w:szCs w:val="16"/>
              </w:rPr>
              <w:t>Spolupráce</w:t>
            </w:r>
          </w:p>
        </w:tc>
        <w:tc>
          <w:tcPr>
            <w:tcW w:w="5948" w:type="dxa"/>
          </w:tcPr>
          <w:p w14:paraId="7C5D4B86" w14:textId="77777777" w:rsidR="00DE5FCD" w:rsidRPr="0085768F" w:rsidRDefault="00DE5FC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E5FCD" w:rsidRPr="0085768F" w14:paraId="5981B063"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59511C47" w14:textId="77777777" w:rsidR="00DE5FCD" w:rsidRPr="0085768F" w:rsidRDefault="00DE5FCD" w:rsidP="0085768F">
            <w:pPr>
              <w:rPr>
                <w:rFonts w:cstheme="minorHAnsi"/>
                <w:sz w:val="16"/>
                <w:szCs w:val="16"/>
              </w:rPr>
            </w:pPr>
            <w:r w:rsidRPr="0085768F">
              <w:rPr>
                <w:rFonts w:cstheme="minorHAnsi"/>
                <w:sz w:val="16"/>
                <w:szCs w:val="16"/>
              </w:rPr>
              <w:t>Celkový rozpočet</w:t>
            </w:r>
          </w:p>
        </w:tc>
        <w:tc>
          <w:tcPr>
            <w:tcW w:w="5948" w:type="dxa"/>
          </w:tcPr>
          <w:p w14:paraId="17B6C3C9" w14:textId="20DE9A4D" w:rsidR="00DE5FCD" w:rsidRPr="0085768F" w:rsidRDefault="00DE5FC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100 000,-</w:t>
            </w:r>
          </w:p>
        </w:tc>
      </w:tr>
      <w:tr w:rsidR="00DE5FCD" w:rsidRPr="0085768F" w14:paraId="393A95BC"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58B2E9" w14:textId="77777777" w:rsidR="00DE5FCD" w:rsidRPr="0085768F" w:rsidRDefault="00DE5FCD" w:rsidP="0085768F">
            <w:pPr>
              <w:rPr>
                <w:rFonts w:cstheme="minorHAnsi"/>
                <w:sz w:val="16"/>
                <w:szCs w:val="16"/>
              </w:rPr>
            </w:pPr>
            <w:r w:rsidRPr="0085768F">
              <w:rPr>
                <w:rFonts w:cstheme="minorHAnsi"/>
                <w:sz w:val="16"/>
                <w:szCs w:val="16"/>
              </w:rPr>
              <w:t>Zdroj financování</w:t>
            </w:r>
          </w:p>
        </w:tc>
        <w:tc>
          <w:tcPr>
            <w:tcW w:w="5948" w:type="dxa"/>
          </w:tcPr>
          <w:p w14:paraId="68D47287" w14:textId="7F0BF42C" w:rsidR="00DE5FCD" w:rsidRPr="0085768F" w:rsidRDefault="00DE5FC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DE5FCD" w:rsidRPr="0085768F" w14:paraId="41A3D3DC"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178F2E55" w14:textId="77777777" w:rsidR="00DE5FCD" w:rsidRPr="0085768F" w:rsidRDefault="00DE5FCD" w:rsidP="0085768F">
            <w:pPr>
              <w:rPr>
                <w:rFonts w:cstheme="minorHAnsi"/>
                <w:sz w:val="16"/>
                <w:szCs w:val="16"/>
              </w:rPr>
            </w:pPr>
            <w:r w:rsidRPr="0085768F">
              <w:rPr>
                <w:rFonts w:cstheme="minorHAnsi"/>
                <w:sz w:val="16"/>
                <w:szCs w:val="16"/>
              </w:rPr>
              <w:t>Časový harmonogram</w:t>
            </w:r>
          </w:p>
        </w:tc>
        <w:tc>
          <w:tcPr>
            <w:tcW w:w="5948" w:type="dxa"/>
          </w:tcPr>
          <w:p w14:paraId="6AF12EF8" w14:textId="187E9987" w:rsidR="00DE5FCD"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E5FCD" w:rsidRPr="0085768F" w14:paraId="5F0A6550"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036AD3" w14:textId="77777777" w:rsidR="00DE5FCD" w:rsidRPr="0085768F" w:rsidRDefault="00DE5FCD" w:rsidP="0085768F">
            <w:pPr>
              <w:rPr>
                <w:rFonts w:cstheme="minorHAnsi"/>
                <w:sz w:val="16"/>
                <w:szCs w:val="16"/>
              </w:rPr>
            </w:pPr>
            <w:r w:rsidRPr="0085768F">
              <w:rPr>
                <w:rFonts w:cstheme="minorHAnsi"/>
                <w:sz w:val="16"/>
                <w:szCs w:val="16"/>
              </w:rPr>
              <w:t>Cíl MAP:</w:t>
            </w:r>
          </w:p>
        </w:tc>
        <w:tc>
          <w:tcPr>
            <w:tcW w:w="5948" w:type="dxa"/>
          </w:tcPr>
          <w:p w14:paraId="3E1A3FB4" w14:textId="1E682805" w:rsidR="00DE5FCD" w:rsidRPr="0085768F" w:rsidRDefault="007B504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2.1 </w:t>
            </w:r>
            <w:r w:rsidR="00F80F2B" w:rsidRPr="0085768F">
              <w:rPr>
                <w:rFonts w:ascii="Calibri" w:hAnsi="Calibri" w:cs="Calibri"/>
                <w:sz w:val="16"/>
                <w:szCs w:val="16"/>
              </w:rPr>
              <w:t>Rozvoj matematické a finanční gramotnosti, digitálních kompetencí a mediální gramotnosti dětí a žáků</w:t>
            </w:r>
          </w:p>
          <w:p w14:paraId="2F25FA91" w14:textId="14D21E97" w:rsidR="00753D7D" w:rsidRPr="0085768F" w:rsidRDefault="00753D7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2.4 Podpora inkluzivního a společného vzdělávání, vč. podpory dětí a žáků ohrožených školním neúspěchem</w:t>
            </w:r>
          </w:p>
        </w:tc>
      </w:tr>
      <w:tr w:rsidR="00DE5FCD" w:rsidRPr="0085768F" w14:paraId="6F83A68F"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2CDDA9B2" w14:textId="77777777" w:rsidR="00DE5FCD" w:rsidRPr="0085768F" w:rsidRDefault="00DE5FCD" w:rsidP="0085768F">
            <w:pPr>
              <w:rPr>
                <w:rFonts w:cstheme="minorHAnsi"/>
                <w:sz w:val="16"/>
                <w:szCs w:val="16"/>
              </w:rPr>
            </w:pPr>
            <w:r w:rsidRPr="0085768F">
              <w:rPr>
                <w:rFonts w:cstheme="minorHAnsi"/>
                <w:sz w:val="16"/>
                <w:szCs w:val="16"/>
              </w:rPr>
              <w:t>Opatření MAP:</w:t>
            </w:r>
          </w:p>
        </w:tc>
        <w:tc>
          <w:tcPr>
            <w:tcW w:w="5948" w:type="dxa"/>
          </w:tcPr>
          <w:p w14:paraId="31C3A961" w14:textId="77777777" w:rsidR="00F80F2B" w:rsidRPr="0085768F" w:rsidRDefault="00753D7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2.1.2 </w:t>
            </w:r>
            <w:r w:rsidR="00F80F2B" w:rsidRPr="0085768F">
              <w:rPr>
                <w:rFonts w:ascii="Calibri" w:eastAsia="Arial" w:hAnsi="Calibri" w:cs="Calibri"/>
                <w:noProof/>
                <w:sz w:val="16"/>
                <w:szCs w:val="16"/>
                <w:lang w:eastAsia="cs-CZ"/>
              </w:rPr>
              <w:t>Rozvoj digitálních kompetencí a mediální gramotnosti na ZŠ</w:t>
            </w:r>
            <w:r w:rsidR="00F80F2B" w:rsidRPr="0085768F">
              <w:rPr>
                <w:rFonts w:cstheme="minorHAnsi"/>
                <w:sz w:val="16"/>
                <w:szCs w:val="16"/>
              </w:rPr>
              <w:t xml:space="preserve"> </w:t>
            </w:r>
          </w:p>
          <w:p w14:paraId="10922009" w14:textId="2694B3D5" w:rsidR="00753D7D" w:rsidRPr="0085768F" w:rsidRDefault="00753D7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2.4.3 Podpora začleněn dětí a žáků ohrožených školním neúspěchem do hlavního vzdělávacího proudu a prevence jejich předčasného opuštění vzdělávacího procesu</w:t>
            </w:r>
          </w:p>
          <w:p w14:paraId="4B7F58EF" w14:textId="61315DD5" w:rsidR="00DE5FCD" w:rsidRPr="0085768F" w:rsidRDefault="00753D7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2.4.4 </w:t>
            </w:r>
            <w:r w:rsidR="00F80F2B" w:rsidRPr="0085768F">
              <w:rPr>
                <w:rFonts w:ascii="Calibri" w:eastAsia="Arial" w:hAnsi="Calibri" w:cs="Calibri"/>
                <w:noProof/>
                <w:color w:val="000000" w:themeColor="text1"/>
                <w:sz w:val="16"/>
                <w:szCs w:val="16"/>
                <w:lang w:eastAsia="cs-CZ"/>
              </w:rPr>
              <w:t>Individuální aktivity jednotlivých subjektů základního vzdělávání a dalších zařízení v oblasti inkluze a rozvoje potenciálu každého žáka</w:t>
            </w:r>
          </w:p>
        </w:tc>
      </w:tr>
    </w:tbl>
    <w:p w14:paraId="083AA1EC" w14:textId="77777777" w:rsidR="00C3221A" w:rsidRPr="0085768F" w:rsidRDefault="00C3221A"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C3221A" w:rsidRPr="0085768F" w14:paraId="6542A0F9" w14:textId="77777777" w:rsidTr="00ED25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86C18EE" w14:textId="77777777" w:rsidR="00C3221A" w:rsidRPr="0085768F" w:rsidRDefault="00C3221A" w:rsidP="0085768F">
            <w:pPr>
              <w:rPr>
                <w:rFonts w:cstheme="minorHAnsi"/>
                <w:b w:val="0"/>
                <w:bCs w:val="0"/>
                <w:sz w:val="16"/>
                <w:szCs w:val="16"/>
              </w:rPr>
            </w:pPr>
            <w:r w:rsidRPr="0085768F">
              <w:rPr>
                <w:rFonts w:cstheme="minorHAnsi"/>
                <w:sz w:val="16"/>
                <w:szCs w:val="16"/>
              </w:rPr>
              <w:t>Aktivita</w:t>
            </w:r>
          </w:p>
        </w:tc>
        <w:tc>
          <w:tcPr>
            <w:tcW w:w="5948" w:type="dxa"/>
          </w:tcPr>
          <w:p w14:paraId="04ACB9B0" w14:textId="77777777" w:rsidR="00C3221A" w:rsidRDefault="00C3221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Školní </w:t>
            </w:r>
            <w:r w:rsidR="007F7F1A" w:rsidRPr="0085768F">
              <w:rPr>
                <w:rFonts w:cstheme="minorHAnsi"/>
                <w:sz w:val="16"/>
                <w:szCs w:val="16"/>
              </w:rPr>
              <w:t>akce</w:t>
            </w:r>
          </w:p>
          <w:p w14:paraId="160552B5" w14:textId="56D681BF" w:rsidR="00ED255F" w:rsidRPr="00ED255F" w:rsidRDefault="00ED255F"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ED255F">
              <w:rPr>
                <w:rFonts w:cstheme="minorHAnsi"/>
                <w:sz w:val="16"/>
                <w:szCs w:val="16"/>
              </w:rPr>
              <w:t>ZREALIZOVÁNO</w:t>
            </w:r>
          </w:p>
        </w:tc>
      </w:tr>
      <w:tr w:rsidR="00C3221A" w:rsidRPr="0085768F" w14:paraId="5BD90FE4" w14:textId="77777777" w:rsidTr="00ED255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8266BA4" w14:textId="77777777" w:rsidR="00C3221A" w:rsidRPr="0085768F" w:rsidRDefault="00C3221A" w:rsidP="0085768F">
            <w:pPr>
              <w:rPr>
                <w:rFonts w:cstheme="minorHAnsi"/>
                <w:sz w:val="16"/>
                <w:szCs w:val="16"/>
              </w:rPr>
            </w:pPr>
            <w:r w:rsidRPr="0085768F">
              <w:rPr>
                <w:rFonts w:cstheme="minorHAnsi"/>
                <w:sz w:val="16"/>
                <w:szCs w:val="16"/>
              </w:rPr>
              <w:t>Charakteristika aktivity</w:t>
            </w:r>
          </w:p>
        </w:tc>
        <w:tc>
          <w:tcPr>
            <w:tcW w:w="5948" w:type="dxa"/>
          </w:tcPr>
          <w:p w14:paraId="04FC3DBC" w14:textId="774A7560" w:rsidR="00C3221A" w:rsidRPr="0085768F" w:rsidRDefault="007F7F1A"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Celoroční projekt, 4 projektové dny, tradiční akce – Masopust, Vánoční trhy, Akademie (možné pozvat i okolní MŠ a ZŠ/</w:t>
            </w:r>
          </w:p>
        </w:tc>
      </w:tr>
      <w:tr w:rsidR="00C3221A" w:rsidRPr="0085768F" w14:paraId="6CC8DABA"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31437951" w14:textId="77777777" w:rsidR="00C3221A" w:rsidRPr="0085768F" w:rsidRDefault="00C3221A" w:rsidP="0085768F">
            <w:pPr>
              <w:rPr>
                <w:rFonts w:cstheme="minorHAnsi"/>
                <w:sz w:val="16"/>
                <w:szCs w:val="16"/>
              </w:rPr>
            </w:pPr>
            <w:r w:rsidRPr="0085768F">
              <w:rPr>
                <w:rFonts w:cstheme="minorHAnsi"/>
                <w:sz w:val="16"/>
                <w:szCs w:val="16"/>
              </w:rPr>
              <w:t>Realizátor nositel</w:t>
            </w:r>
          </w:p>
        </w:tc>
        <w:tc>
          <w:tcPr>
            <w:tcW w:w="5948" w:type="dxa"/>
          </w:tcPr>
          <w:p w14:paraId="0491E9F4" w14:textId="77777777" w:rsidR="00C3221A" w:rsidRPr="0085768F" w:rsidRDefault="00C3221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C3221A" w:rsidRPr="0085768F" w14:paraId="7EBCD211" w14:textId="77777777" w:rsidTr="00ED255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114" w:type="dxa"/>
          </w:tcPr>
          <w:p w14:paraId="707C0E66" w14:textId="77777777" w:rsidR="00C3221A" w:rsidRPr="0085768F" w:rsidRDefault="00C3221A" w:rsidP="0085768F">
            <w:pPr>
              <w:rPr>
                <w:rFonts w:cstheme="minorHAnsi"/>
                <w:sz w:val="16"/>
                <w:szCs w:val="16"/>
              </w:rPr>
            </w:pPr>
            <w:r w:rsidRPr="0085768F">
              <w:rPr>
                <w:rFonts w:cstheme="minorHAnsi"/>
                <w:sz w:val="16"/>
                <w:szCs w:val="16"/>
              </w:rPr>
              <w:t>Místo realizace</w:t>
            </w:r>
          </w:p>
        </w:tc>
        <w:tc>
          <w:tcPr>
            <w:tcW w:w="5948" w:type="dxa"/>
          </w:tcPr>
          <w:p w14:paraId="62415092" w14:textId="77777777" w:rsidR="00C3221A" w:rsidRPr="0085768F" w:rsidRDefault="00C3221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C3221A" w:rsidRPr="0085768F" w14:paraId="4E73CD33"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2CD3DEFF" w14:textId="77777777" w:rsidR="00C3221A" w:rsidRPr="0085768F" w:rsidRDefault="00C3221A" w:rsidP="0085768F">
            <w:pPr>
              <w:rPr>
                <w:rFonts w:cstheme="minorHAnsi"/>
                <w:sz w:val="16"/>
                <w:szCs w:val="16"/>
              </w:rPr>
            </w:pPr>
            <w:r w:rsidRPr="0085768F">
              <w:rPr>
                <w:rFonts w:cstheme="minorHAnsi"/>
                <w:sz w:val="16"/>
                <w:szCs w:val="16"/>
              </w:rPr>
              <w:t>Cíl aktivity</w:t>
            </w:r>
          </w:p>
        </w:tc>
        <w:tc>
          <w:tcPr>
            <w:tcW w:w="5948" w:type="dxa"/>
          </w:tcPr>
          <w:p w14:paraId="571EAA30" w14:textId="7AB6956B" w:rsidR="00C3221A" w:rsidRPr="0085768F" w:rsidRDefault="00C3221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spolupráce </w:t>
            </w:r>
            <w:r w:rsidR="007F7F1A" w:rsidRPr="0085768F">
              <w:rPr>
                <w:rFonts w:cstheme="minorHAnsi"/>
                <w:sz w:val="16"/>
                <w:szCs w:val="16"/>
              </w:rPr>
              <w:t>aktérů ve vzdělávání</w:t>
            </w:r>
            <w:r w:rsidR="002258D4" w:rsidRPr="0085768F">
              <w:rPr>
                <w:rFonts w:cstheme="minorHAnsi"/>
                <w:sz w:val="16"/>
                <w:szCs w:val="16"/>
              </w:rPr>
              <w:t xml:space="preserve"> a rozvoj kulturního povědomí dětí a žáků ZŠ</w:t>
            </w:r>
          </w:p>
        </w:tc>
      </w:tr>
      <w:tr w:rsidR="00C3221A" w:rsidRPr="0085768F" w14:paraId="590865C8"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940E98" w14:textId="77777777" w:rsidR="00C3221A" w:rsidRPr="0085768F" w:rsidRDefault="00C3221A" w:rsidP="0085768F">
            <w:pPr>
              <w:rPr>
                <w:rFonts w:cstheme="minorHAnsi"/>
                <w:sz w:val="16"/>
                <w:szCs w:val="16"/>
              </w:rPr>
            </w:pPr>
            <w:r w:rsidRPr="0085768F">
              <w:rPr>
                <w:rFonts w:cstheme="minorHAnsi"/>
                <w:sz w:val="16"/>
                <w:szCs w:val="16"/>
              </w:rPr>
              <w:t>Spolupráce</w:t>
            </w:r>
          </w:p>
        </w:tc>
        <w:tc>
          <w:tcPr>
            <w:tcW w:w="5948" w:type="dxa"/>
          </w:tcPr>
          <w:p w14:paraId="0A00BABC" w14:textId="77777777" w:rsidR="00C3221A" w:rsidRPr="0085768F" w:rsidRDefault="00C3221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C3221A" w:rsidRPr="0085768F" w14:paraId="2ABA0407"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32359F4B" w14:textId="77777777" w:rsidR="00C3221A" w:rsidRPr="0085768F" w:rsidRDefault="00C3221A" w:rsidP="0085768F">
            <w:pPr>
              <w:rPr>
                <w:rFonts w:cstheme="minorHAnsi"/>
                <w:sz w:val="16"/>
                <w:szCs w:val="16"/>
              </w:rPr>
            </w:pPr>
            <w:r w:rsidRPr="0085768F">
              <w:rPr>
                <w:rFonts w:cstheme="minorHAnsi"/>
                <w:sz w:val="16"/>
                <w:szCs w:val="16"/>
              </w:rPr>
              <w:t>Celkový rozpočet</w:t>
            </w:r>
          </w:p>
        </w:tc>
        <w:tc>
          <w:tcPr>
            <w:tcW w:w="5948" w:type="dxa"/>
          </w:tcPr>
          <w:p w14:paraId="4E2CE0D4" w14:textId="77777777" w:rsidR="00C3221A" w:rsidRPr="0085768F" w:rsidRDefault="00C3221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100 000,-</w:t>
            </w:r>
          </w:p>
        </w:tc>
      </w:tr>
      <w:tr w:rsidR="00C3221A" w:rsidRPr="0085768F" w14:paraId="30FCEBDF"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39404F" w14:textId="77777777" w:rsidR="00C3221A" w:rsidRPr="0085768F" w:rsidRDefault="00C3221A" w:rsidP="0085768F">
            <w:pPr>
              <w:rPr>
                <w:rFonts w:cstheme="minorHAnsi"/>
                <w:sz w:val="16"/>
                <w:szCs w:val="16"/>
              </w:rPr>
            </w:pPr>
            <w:r w:rsidRPr="0085768F">
              <w:rPr>
                <w:rFonts w:cstheme="minorHAnsi"/>
                <w:sz w:val="16"/>
                <w:szCs w:val="16"/>
              </w:rPr>
              <w:t>Zdroj financování</w:t>
            </w:r>
          </w:p>
        </w:tc>
        <w:tc>
          <w:tcPr>
            <w:tcW w:w="5948" w:type="dxa"/>
          </w:tcPr>
          <w:p w14:paraId="5864E047" w14:textId="77777777" w:rsidR="00C3221A" w:rsidRPr="0085768F" w:rsidRDefault="00C3221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C3221A" w:rsidRPr="0085768F" w14:paraId="0F6DA65E"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71F188F3" w14:textId="77777777" w:rsidR="00C3221A" w:rsidRPr="0085768F" w:rsidRDefault="00C3221A" w:rsidP="0085768F">
            <w:pPr>
              <w:rPr>
                <w:rFonts w:cstheme="minorHAnsi"/>
                <w:sz w:val="16"/>
                <w:szCs w:val="16"/>
              </w:rPr>
            </w:pPr>
            <w:r w:rsidRPr="0085768F">
              <w:rPr>
                <w:rFonts w:cstheme="minorHAnsi"/>
                <w:sz w:val="16"/>
                <w:szCs w:val="16"/>
              </w:rPr>
              <w:t>Časový harmonogram</w:t>
            </w:r>
          </w:p>
        </w:tc>
        <w:tc>
          <w:tcPr>
            <w:tcW w:w="5948" w:type="dxa"/>
          </w:tcPr>
          <w:p w14:paraId="5A1FC24B" w14:textId="335BD044" w:rsidR="00C3221A"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F80F2B" w:rsidRPr="0085768F" w14:paraId="02753AB2"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9425EF" w14:textId="77777777" w:rsidR="00F80F2B" w:rsidRPr="0085768F" w:rsidRDefault="00F80F2B" w:rsidP="0085768F">
            <w:pPr>
              <w:rPr>
                <w:rFonts w:cstheme="minorHAnsi"/>
                <w:sz w:val="16"/>
                <w:szCs w:val="16"/>
              </w:rPr>
            </w:pPr>
            <w:r w:rsidRPr="0085768F">
              <w:rPr>
                <w:rFonts w:cstheme="minorHAnsi"/>
                <w:sz w:val="16"/>
                <w:szCs w:val="16"/>
              </w:rPr>
              <w:t>Cíl MAP:</w:t>
            </w:r>
          </w:p>
        </w:tc>
        <w:tc>
          <w:tcPr>
            <w:tcW w:w="5948" w:type="dxa"/>
          </w:tcPr>
          <w:p w14:paraId="5A802E18" w14:textId="2B608505" w:rsidR="00F80F2B" w:rsidRPr="0085768F" w:rsidRDefault="00F80F2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 xml:space="preserve">2.2. Rozvoj čtenářské gramotnosti, kulturního povědomí a vyjádření dětí a žáků, podpora vztahu k místu, kde </w:t>
            </w:r>
            <w:r w:rsidR="00863B1D" w:rsidRPr="0085768F">
              <w:rPr>
                <w:rFonts w:ascii="Calibri" w:hAnsi="Calibri" w:cs="Calibri"/>
                <w:sz w:val="16"/>
                <w:szCs w:val="16"/>
              </w:rPr>
              <w:t>žijí</w:t>
            </w:r>
          </w:p>
        </w:tc>
      </w:tr>
      <w:tr w:rsidR="00F80F2B" w:rsidRPr="0085768F" w14:paraId="4E2A040A"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66596852" w14:textId="77777777" w:rsidR="00F80F2B" w:rsidRPr="0085768F" w:rsidRDefault="00F80F2B" w:rsidP="0085768F">
            <w:pPr>
              <w:rPr>
                <w:rFonts w:cstheme="minorHAnsi"/>
                <w:sz w:val="16"/>
                <w:szCs w:val="16"/>
              </w:rPr>
            </w:pPr>
            <w:r w:rsidRPr="0085768F">
              <w:rPr>
                <w:rFonts w:cstheme="minorHAnsi"/>
                <w:sz w:val="16"/>
                <w:szCs w:val="16"/>
              </w:rPr>
              <w:t>Opatření MAP:</w:t>
            </w:r>
          </w:p>
        </w:tc>
        <w:tc>
          <w:tcPr>
            <w:tcW w:w="5948" w:type="dxa"/>
          </w:tcPr>
          <w:p w14:paraId="2A27A678" w14:textId="67B10EEB" w:rsidR="00F80F2B" w:rsidRPr="0085768F" w:rsidRDefault="00F80F2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 xml:space="preserve">2.2.2 </w:t>
            </w:r>
            <w:r w:rsidRPr="0085768F">
              <w:rPr>
                <w:rFonts w:ascii="Calibri" w:eastAsia="Arial" w:hAnsi="Calibri" w:cs="Calibri"/>
                <w:noProof/>
                <w:color w:val="000000" w:themeColor="text1"/>
                <w:sz w:val="16"/>
                <w:szCs w:val="16"/>
                <w:lang w:eastAsia="cs-CZ"/>
              </w:rPr>
              <w:t>Rozvoj kulturního povědomí a vyjádření dětí a žáků ZŠ, podpora vztahu k místu, kde žijí</w:t>
            </w:r>
          </w:p>
        </w:tc>
      </w:tr>
    </w:tbl>
    <w:p w14:paraId="4ED686DE" w14:textId="1700D987" w:rsidR="000962CD" w:rsidRDefault="000962CD" w:rsidP="0085768F">
      <w:pPr>
        <w:spacing w:after="0"/>
        <w:rPr>
          <w:sz w:val="16"/>
          <w:szCs w:val="16"/>
          <w:lang w:eastAsia="x-none"/>
        </w:rPr>
      </w:pPr>
    </w:p>
    <w:p w14:paraId="6CC0E410" w14:textId="77777777" w:rsidR="00E93244" w:rsidRDefault="00E93244" w:rsidP="0085768F">
      <w:pPr>
        <w:spacing w:after="0"/>
        <w:rPr>
          <w:sz w:val="16"/>
          <w:szCs w:val="16"/>
          <w:lang w:eastAsia="x-none"/>
        </w:rPr>
      </w:pPr>
    </w:p>
    <w:p w14:paraId="1CD62823" w14:textId="77777777" w:rsidR="00E93244" w:rsidRDefault="00E93244" w:rsidP="0085768F">
      <w:pPr>
        <w:spacing w:after="0"/>
        <w:rPr>
          <w:sz w:val="16"/>
          <w:szCs w:val="16"/>
          <w:lang w:eastAsia="x-none"/>
        </w:rPr>
      </w:pPr>
    </w:p>
    <w:p w14:paraId="36FDE440" w14:textId="77777777" w:rsidR="00E93244" w:rsidRDefault="00E93244" w:rsidP="0085768F">
      <w:pPr>
        <w:spacing w:after="0"/>
        <w:rPr>
          <w:sz w:val="16"/>
          <w:szCs w:val="16"/>
          <w:lang w:eastAsia="x-none"/>
        </w:rPr>
      </w:pPr>
    </w:p>
    <w:p w14:paraId="0258AD24" w14:textId="77777777" w:rsidR="00E93244" w:rsidRDefault="00E93244" w:rsidP="0085768F">
      <w:pPr>
        <w:spacing w:after="0"/>
        <w:rPr>
          <w:sz w:val="16"/>
          <w:szCs w:val="16"/>
          <w:lang w:eastAsia="x-none"/>
        </w:rPr>
      </w:pPr>
    </w:p>
    <w:p w14:paraId="051EA96D" w14:textId="77777777" w:rsidR="00E93244" w:rsidRDefault="00E93244" w:rsidP="0085768F">
      <w:pPr>
        <w:spacing w:after="0"/>
        <w:rPr>
          <w:sz w:val="16"/>
          <w:szCs w:val="16"/>
          <w:lang w:eastAsia="x-none"/>
        </w:rPr>
      </w:pPr>
    </w:p>
    <w:p w14:paraId="00AD38E4" w14:textId="77777777" w:rsidR="00E93244" w:rsidRDefault="00E93244" w:rsidP="0085768F">
      <w:pPr>
        <w:spacing w:after="0"/>
        <w:rPr>
          <w:sz w:val="16"/>
          <w:szCs w:val="16"/>
          <w:lang w:eastAsia="x-none"/>
        </w:rPr>
      </w:pPr>
    </w:p>
    <w:p w14:paraId="237A53DB" w14:textId="77777777" w:rsidR="00E93244" w:rsidRDefault="00E93244" w:rsidP="0085768F">
      <w:pPr>
        <w:spacing w:after="0"/>
        <w:rPr>
          <w:sz w:val="16"/>
          <w:szCs w:val="16"/>
          <w:lang w:eastAsia="x-none"/>
        </w:rPr>
      </w:pPr>
    </w:p>
    <w:p w14:paraId="54BFEA55" w14:textId="77777777" w:rsidR="00E93244" w:rsidRDefault="00E93244" w:rsidP="0085768F">
      <w:pPr>
        <w:spacing w:after="0"/>
        <w:rPr>
          <w:sz w:val="16"/>
          <w:szCs w:val="16"/>
          <w:lang w:eastAsia="x-none"/>
        </w:rPr>
      </w:pPr>
    </w:p>
    <w:p w14:paraId="103E2B96" w14:textId="77777777" w:rsidR="00E93244" w:rsidRDefault="00E93244" w:rsidP="0085768F">
      <w:pPr>
        <w:spacing w:after="0"/>
        <w:rPr>
          <w:sz w:val="16"/>
          <w:szCs w:val="16"/>
          <w:lang w:eastAsia="x-none"/>
        </w:rPr>
      </w:pPr>
    </w:p>
    <w:p w14:paraId="6CC885A8" w14:textId="77777777" w:rsidR="00E93244" w:rsidRDefault="00E93244" w:rsidP="0085768F">
      <w:pPr>
        <w:spacing w:after="0"/>
        <w:rPr>
          <w:sz w:val="16"/>
          <w:szCs w:val="16"/>
          <w:lang w:eastAsia="x-none"/>
        </w:rPr>
      </w:pPr>
    </w:p>
    <w:p w14:paraId="50F8D8E8" w14:textId="77777777" w:rsidR="00E93244" w:rsidRDefault="00E93244" w:rsidP="0085768F">
      <w:pPr>
        <w:spacing w:after="0"/>
        <w:rPr>
          <w:sz w:val="16"/>
          <w:szCs w:val="16"/>
          <w:lang w:eastAsia="x-none"/>
        </w:rPr>
      </w:pPr>
    </w:p>
    <w:p w14:paraId="7F74D763" w14:textId="77777777" w:rsidR="00E93244" w:rsidRPr="0085768F" w:rsidRDefault="00E93244"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1944F9" w:rsidRPr="0085768F" w14:paraId="03CC3352" w14:textId="77777777" w:rsidTr="00ED25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915E8C0" w14:textId="77777777" w:rsidR="001944F9" w:rsidRPr="0085768F" w:rsidRDefault="001944F9" w:rsidP="0085768F">
            <w:pPr>
              <w:rPr>
                <w:rFonts w:cstheme="minorHAnsi"/>
                <w:b w:val="0"/>
                <w:bCs w:val="0"/>
                <w:sz w:val="16"/>
                <w:szCs w:val="16"/>
              </w:rPr>
            </w:pPr>
            <w:r w:rsidRPr="0085768F">
              <w:rPr>
                <w:rFonts w:cstheme="minorHAnsi"/>
                <w:sz w:val="16"/>
                <w:szCs w:val="16"/>
              </w:rPr>
              <w:t>Aktivita</w:t>
            </w:r>
          </w:p>
        </w:tc>
        <w:tc>
          <w:tcPr>
            <w:tcW w:w="5948" w:type="dxa"/>
          </w:tcPr>
          <w:p w14:paraId="2258AA65" w14:textId="77777777" w:rsidR="001944F9" w:rsidRDefault="001944F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Doučování žáků škol</w:t>
            </w:r>
          </w:p>
          <w:p w14:paraId="588F12AC" w14:textId="3789CF57" w:rsidR="00ED255F" w:rsidRPr="0085768F" w:rsidRDefault="00ED255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b w:val="0"/>
                <w:bCs w:val="0"/>
                <w:sz w:val="16"/>
                <w:szCs w:val="16"/>
              </w:rPr>
              <w:t>ZREALIZOVÁNO</w:t>
            </w:r>
          </w:p>
        </w:tc>
      </w:tr>
      <w:tr w:rsidR="001944F9" w:rsidRPr="0085768F" w14:paraId="3C697F8E" w14:textId="77777777" w:rsidTr="00ED255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BD9744E" w14:textId="77777777" w:rsidR="001944F9" w:rsidRPr="0085768F" w:rsidRDefault="001944F9" w:rsidP="0085768F">
            <w:pPr>
              <w:rPr>
                <w:rFonts w:cstheme="minorHAnsi"/>
                <w:sz w:val="16"/>
                <w:szCs w:val="16"/>
              </w:rPr>
            </w:pPr>
            <w:r w:rsidRPr="0085768F">
              <w:rPr>
                <w:rFonts w:cstheme="minorHAnsi"/>
                <w:sz w:val="16"/>
                <w:szCs w:val="16"/>
              </w:rPr>
              <w:t>Charakteristika aktivity</w:t>
            </w:r>
          </w:p>
        </w:tc>
        <w:tc>
          <w:tcPr>
            <w:tcW w:w="5948" w:type="dxa"/>
          </w:tcPr>
          <w:p w14:paraId="704FB1EB" w14:textId="23328FFD" w:rsidR="001944F9" w:rsidRPr="0085768F" w:rsidRDefault="001944F9"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vzdělávání žáků ohrožených školním neúspěchem</w:t>
            </w:r>
            <w:r w:rsidR="005420A2" w:rsidRPr="0085768F">
              <w:rPr>
                <w:rFonts w:cstheme="minorHAnsi"/>
                <w:sz w:val="16"/>
                <w:szCs w:val="16"/>
              </w:rPr>
              <w:t xml:space="preserve"> v reakci na nemožnost realizace prezenční výuky ve školách během pandemie covid 19</w:t>
            </w:r>
          </w:p>
        </w:tc>
      </w:tr>
      <w:tr w:rsidR="001944F9" w:rsidRPr="0085768F" w14:paraId="3FFFACE3"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364F35BD" w14:textId="77777777" w:rsidR="001944F9" w:rsidRPr="0085768F" w:rsidRDefault="001944F9" w:rsidP="0085768F">
            <w:pPr>
              <w:rPr>
                <w:rFonts w:cstheme="minorHAnsi"/>
                <w:sz w:val="16"/>
                <w:szCs w:val="16"/>
              </w:rPr>
            </w:pPr>
            <w:r w:rsidRPr="0085768F">
              <w:rPr>
                <w:rFonts w:cstheme="minorHAnsi"/>
                <w:sz w:val="16"/>
                <w:szCs w:val="16"/>
              </w:rPr>
              <w:t>Realizátor nositel</w:t>
            </w:r>
          </w:p>
        </w:tc>
        <w:tc>
          <w:tcPr>
            <w:tcW w:w="5948" w:type="dxa"/>
          </w:tcPr>
          <w:p w14:paraId="17CD749F" w14:textId="77777777" w:rsidR="001944F9" w:rsidRPr="0085768F" w:rsidRDefault="001944F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1944F9" w:rsidRPr="0085768F" w14:paraId="1BC92041" w14:textId="77777777" w:rsidTr="00ED255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114" w:type="dxa"/>
          </w:tcPr>
          <w:p w14:paraId="4E9851FC" w14:textId="77777777" w:rsidR="001944F9" w:rsidRPr="0085768F" w:rsidRDefault="001944F9" w:rsidP="0085768F">
            <w:pPr>
              <w:rPr>
                <w:rFonts w:cstheme="minorHAnsi"/>
                <w:sz w:val="16"/>
                <w:szCs w:val="16"/>
              </w:rPr>
            </w:pPr>
            <w:r w:rsidRPr="0085768F">
              <w:rPr>
                <w:rFonts w:cstheme="minorHAnsi"/>
                <w:sz w:val="16"/>
                <w:szCs w:val="16"/>
              </w:rPr>
              <w:t>Místo realizace</w:t>
            </w:r>
          </w:p>
        </w:tc>
        <w:tc>
          <w:tcPr>
            <w:tcW w:w="5948" w:type="dxa"/>
          </w:tcPr>
          <w:p w14:paraId="448E225D" w14:textId="77777777" w:rsidR="001944F9" w:rsidRPr="0085768F" w:rsidRDefault="001944F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1944F9" w:rsidRPr="0085768F" w14:paraId="4D65D49A"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0DE7289F" w14:textId="77777777" w:rsidR="001944F9" w:rsidRPr="0085768F" w:rsidRDefault="001944F9" w:rsidP="0085768F">
            <w:pPr>
              <w:rPr>
                <w:rFonts w:cstheme="minorHAnsi"/>
                <w:sz w:val="16"/>
                <w:szCs w:val="16"/>
              </w:rPr>
            </w:pPr>
            <w:r w:rsidRPr="0085768F">
              <w:rPr>
                <w:rFonts w:cstheme="minorHAnsi"/>
                <w:sz w:val="16"/>
                <w:szCs w:val="16"/>
              </w:rPr>
              <w:t>Cíl aktivity</w:t>
            </w:r>
          </w:p>
        </w:tc>
        <w:tc>
          <w:tcPr>
            <w:tcW w:w="5948" w:type="dxa"/>
          </w:tcPr>
          <w:p w14:paraId="780E086A" w14:textId="287B2471" w:rsidR="001944F9" w:rsidRPr="0085768F" w:rsidRDefault="005420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vzdělávání žáků ohrožených školním neúspěchem v reakci na nemožnost realizace prezenční výuky ve školách během pandemie covid 19</w:t>
            </w:r>
          </w:p>
        </w:tc>
      </w:tr>
      <w:tr w:rsidR="001944F9" w:rsidRPr="0085768F" w14:paraId="1D2A25D0"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99E8CB" w14:textId="77777777" w:rsidR="001944F9" w:rsidRPr="0085768F" w:rsidRDefault="001944F9" w:rsidP="0085768F">
            <w:pPr>
              <w:rPr>
                <w:rFonts w:cstheme="minorHAnsi"/>
                <w:sz w:val="16"/>
                <w:szCs w:val="16"/>
              </w:rPr>
            </w:pPr>
            <w:r w:rsidRPr="0085768F">
              <w:rPr>
                <w:rFonts w:cstheme="minorHAnsi"/>
                <w:sz w:val="16"/>
                <w:szCs w:val="16"/>
              </w:rPr>
              <w:t>Spolupráce</w:t>
            </w:r>
          </w:p>
        </w:tc>
        <w:tc>
          <w:tcPr>
            <w:tcW w:w="5948" w:type="dxa"/>
          </w:tcPr>
          <w:p w14:paraId="69848D35" w14:textId="77777777" w:rsidR="001944F9" w:rsidRPr="0085768F" w:rsidRDefault="001944F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944F9" w:rsidRPr="0085768F" w14:paraId="071F0B64"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74F96431" w14:textId="77777777" w:rsidR="001944F9" w:rsidRPr="0085768F" w:rsidRDefault="001944F9" w:rsidP="0085768F">
            <w:pPr>
              <w:rPr>
                <w:rFonts w:cstheme="minorHAnsi"/>
                <w:sz w:val="16"/>
                <w:szCs w:val="16"/>
              </w:rPr>
            </w:pPr>
            <w:r w:rsidRPr="0085768F">
              <w:rPr>
                <w:rFonts w:cstheme="minorHAnsi"/>
                <w:sz w:val="16"/>
                <w:szCs w:val="16"/>
              </w:rPr>
              <w:t>Celkový rozpočet</w:t>
            </w:r>
          </w:p>
        </w:tc>
        <w:tc>
          <w:tcPr>
            <w:tcW w:w="5948" w:type="dxa"/>
          </w:tcPr>
          <w:p w14:paraId="1E859E85" w14:textId="6C8144B1" w:rsidR="001944F9" w:rsidRPr="0085768F" w:rsidRDefault="005420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1944F9" w:rsidRPr="0085768F" w14:paraId="467F044C"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04C236" w14:textId="77777777" w:rsidR="001944F9" w:rsidRPr="0085768F" w:rsidRDefault="001944F9" w:rsidP="0085768F">
            <w:pPr>
              <w:rPr>
                <w:rFonts w:cstheme="minorHAnsi"/>
                <w:sz w:val="16"/>
                <w:szCs w:val="16"/>
              </w:rPr>
            </w:pPr>
            <w:r w:rsidRPr="0085768F">
              <w:rPr>
                <w:rFonts w:cstheme="minorHAnsi"/>
                <w:sz w:val="16"/>
                <w:szCs w:val="16"/>
              </w:rPr>
              <w:t>Zdroj financování</w:t>
            </w:r>
          </w:p>
        </w:tc>
        <w:tc>
          <w:tcPr>
            <w:tcW w:w="5948" w:type="dxa"/>
          </w:tcPr>
          <w:p w14:paraId="4A9B6503" w14:textId="77777777" w:rsidR="001944F9" w:rsidRPr="0085768F" w:rsidRDefault="001944F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1944F9" w:rsidRPr="0085768F" w14:paraId="788AC27B"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11D4BA25" w14:textId="77777777" w:rsidR="001944F9" w:rsidRPr="0085768F" w:rsidRDefault="001944F9" w:rsidP="0085768F">
            <w:pPr>
              <w:rPr>
                <w:rFonts w:cstheme="minorHAnsi"/>
                <w:sz w:val="16"/>
                <w:szCs w:val="16"/>
              </w:rPr>
            </w:pPr>
            <w:r w:rsidRPr="0085768F">
              <w:rPr>
                <w:rFonts w:cstheme="minorHAnsi"/>
                <w:sz w:val="16"/>
                <w:szCs w:val="16"/>
              </w:rPr>
              <w:t>Časový harmonogram</w:t>
            </w:r>
          </w:p>
        </w:tc>
        <w:tc>
          <w:tcPr>
            <w:tcW w:w="5948" w:type="dxa"/>
          </w:tcPr>
          <w:p w14:paraId="28F5CB73" w14:textId="2632FFBE" w:rsidR="001944F9"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F80F2B" w:rsidRPr="0085768F" w14:paraId="2F1501B1"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53E25D" w14:textId="77777777" w:rsidR="00F80F2B" w:rsidRPr="0085768F" w:rsidRDefault="00F80F2B" w:rsidP="0085768F">
            <w:pPr>
              <w:rPr>
                <w:rFonts w:cstheme="minorHAnsi"/>
                <w:sz w:val="16"/>
                <w:szCs w:val="16"/>
              </w:rPr>
            </w:pPr>
            <w:r w:rsidRPr="0085768F">
              <w:rPr>
                <w:rFonts w:cstheme="minorHAnsi"/>
                <w:sz w:val="16"/>
                <w:szCs w:val="16"/>
              </w:rPr>
              <w:t>Cíl MAP:</w:t>
            </w:r>
          </w:p>
        </w:tc>
        <w:tc>
          <w:tcPr>
            <w:tcW w:w="5948" w:type="dxa"/>
          </w:tcPr>
          <w:p w14:paraId="65BB44A8" w14:textId="5C45DF82" w:rsidR="009F0C55" w:rsidRPr="0085768F" w:rsidRDefault="009F0C55"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2.1 Rozvoj matematické a finanční gramotnosti, digitálních kompetencí a mediální gramotnosti dětí a žáků</w:t>
            </w:r>
          </w:p>
          <w:p w14:paraId="73200963" w14:textId="6B4E9D2D" w:rsidR="00F80F2B" w:rsidRPr="0085768F" w:rsidRDefault="00F80F2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rFonts w:ascii="Calibri" w:hAnsi="Calibri" w:cs="Calibri"/>
                <w:sz w:val="16"/>
                <w:szCs w:val="16"/>
              </w:rPr>
              <w:t xml:space="preserve">2.2. Rozvoj čtenářské gramotnosti, kulturního povědomí a vyjádření dětí a žáků, podpora vztahu k místu, kde </w:t>
            </w:r>
            <w:r w:rsidR="00863B1D" w:rsidRPr="0085768F">
              <w:rPr>
                <w:rFonts w:ascii="Calibri" w:hAnsi="Calibri" w:cs="Calibri"/>
                <w:sz w:val="16"/>
                <w:szCs w:val="16"/>
              </w:rPr>
              <w:t>žijí</w:t>
            </w:r>
          </w:p>
        </w:tc>
      </w:tr>
      <w:tr w:rsidR="00F80F2B" w:rsidRPr="0085768F" w14:paraId="470C108C"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53EEBE56" w14:textId="77777777" w:rsidR="00F80F2B" w:rsidRPr="0085768F" w:rsidRDefault="00F80F2B" w:rsidP="0085768F">
            <w:pPr>
              <w:rPr>
                <w:rFonts w:cstheme="minorHAnsi"/>
                <w:sz w:val="16"/>
                <w:szCs w:val="16"/>
              </w:rPr>
            </w:pPr>
            <w:r w:rsidRPr="0085768F">
              <w:rPr>
                <w:rFonts w:cstheme="minorHAnsi"/>
                <w:sz w:val="16"/>
                <w:szCs w:val="16"/>
              </w:rPr>
              <w:t>Opatření MAP:</w:t>
            </w:r>
          </w:p>
        </w:tc>
        <w:tc>
          <w:tcPr>
            <w:tcW w:w="5948" w:type="dxa"/>
          </w:tcPr>
          <w:p w14:paraId="342D4064" w14:textId="0FBE3C0A" w:rsidR="00F80F2B" w:rsidRPr="0085768F" w:rsidRDefault="009F0C5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rFonts w:ascii="Calibri" w:eastAsia="Arial" w:hAnsi="Calibri" w:cs="Calibri"/>
                <w:noProof/>
                <w:color w:val="000000" w:themeColor="text1"/>
                <w:sz w:val="16"/>
                <w:szCs w:val="16"/>
                <w:lang w:eastAsia="cs-CZ"/>
              </w:rPr>
              <w:t>Napříč všemi opatřeními</w:t>
            </w:r>
          </w:p>
        </w:tc>
      </w:tr>
    </w:tbl>
    <w:p w14:paraId="4BA6C1FE" w14:textId="77777777" w:rsidR="001944F9" w:rsidRPr="0085768F" w:rsidRDefault="001944F9"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0962CD" w:rsidRPr="0085768F" w14:paraId="41B3EE1B" w14:textId="77777777" w:rsidTr="00ED25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28C5CFE" w14:textId="77777777" w:rsidR="000962CD" w:rsidRPr="0085768F" w:rsidRDefault="000962CD" w:rsidP="0085768F">
            <w:pPr>
              <w:rPr>
                <w:rFonts w:cstheme="minorHAnsi"/>
                <w:b w:val="0"/>
                <w:bCs w:val="0"/>
                <w:sz w:val="16"/>
                <w:szCs w:val="16"/>
              </w:rPr>
            </w:pPr>
            <w:r w:rsidRPr="0085768F">
              <w:rPr>
                <w:rFonts w:cstheme="minorHAnsi"/>
                <w:sz w:val="16"/>
                <w:szCs w:val="16"/>
              </w:rPr>
              <w:t>Aktivita</w:t>
            </w:r>
          </w:p>
        </w:tc>
        <w:tc>
          <w:tcPr>
            <w:tcW w:w="5948" w:type="dxa"/>
          </w:tcPr>
          <w:p w14:paraId="5D287CFE" w14:textId="198FF1F7" w:rsidR="000962CD" w:rsidRDefault="000962C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Rekonstrukce podlahy v</w:t>
            </w:r>
            <w:r w:rsidR="00ED255F">
              <w:rPr>
                <w:rFonts w:cstheme="minorHAnsi"/>
                <w:b w:val="0"/>
                <w:bCs w:val="0"/>
                <w:sz w:val="16"/>
                <w:szCs w:val="16"/>
              </w:rPr>
              <w:t> </w:t>
            </w:r>
            <w:r w:rsidRPr="0085768F">
              <w:rPr>
                <w:rFonts w:cstheme="minorHAnsi"/>
                <w:sz w:val="16"/>
                <w:szCs w:val="16"/>
              </w:rPr>
              <w:t>tělocvičně</w:t>
            </w:r>
          </w:p>
          <w:p w14:paraId="0DD86554" w14:textId="225C7C05" w:rsidR="00ED255F" w:rsidRPr="0085768F" w:rsidRDefault="00ED255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0962CD" w:rsidRPr="0085768F" w14:paraId="4ADBAFAF" w14:textId="77777777" w:rsidTr="00ED255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EC24A31" w14:textId="77777777" w:rsidR="000962CD" w:rsidRPr="0085768F" w:rsidRDefault="000962CD" w:rsidP="0085768F">
            <w:pPr>
              <w:rPr>
                <w:rFonts w:cstheme="minorHAnsi"/>
                <w:sz w:val="16"/>
                <w:szCs w:val="16"/>
              </w:rPr>
            </w:pPr>
            <w:r w:rsidRPr="0085768F">
              <w:rPr>
                <w:rFonts w:cstheme="minorHAnsi"/>
                <w:sz w:val="16"/>
                <w:szCs w:val="16"/>
              </w:rPr>
              <w:t>Charakteristika aktivity</w:t>
            </w:r>
          </w:p>
        </w:tc>
        <w:tc>
          <w:tcPr>
            <w:tcW w:w="5948" w:type="dxa"/>
          </w:tcPr>
          <w:p w14:paraId="6EA4FF1B" w14:textId="22221BB3" w:rsidR="000962CD" w:rsidRPr="0085768F" w:rsidRDefault="000962CD"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Nová podlaha do školní tělocvičny</w:t>
            </w:r>
          </w:p>
        </w:tc>
      </w:tr>
      <w:tr w:rsidR="000962CD" w:rsidRPr="0085768F" w14:paraId="6E59D07B"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68EFB698" w14:textId="77777777" w:rsidR="000962CD" w:rsidRPr="0085768F" w:rsidRDefault="000962CD" w:rsidP="0085768F">
            <w:pPr>
              <w:rPr>
                <w:rFonts w:cstheme="minorHAnsi"/>
                <w:sz w:val="16"/>
                <w:szCs w:val="16"/>
              </w:rPr>
            </w:pPr>
            <w:r w:rsidRPr="0085768F">
              <w:rPr>
                <w:rFonts w:cstheme="minorHAnsi"/>
                <w:sz w:val="16"/>
                <w:szCs w:val="16"/>
              </w:rPr>
              <w:t>Realizátor nositel</w:t>
            </w:r>
          </w:p>
        </w:tc>
        <w:tc>
          <w:tcPr>
            <w:tcW w:w="5948" w:type="dxa"/>
          </w:tcPr>
          <w:p w14:paraId="4F3CE63F" w14:textId="77777777" w:rsidR="000962CD" w:rsidRPr="0085768F" w:rsidRDefault="000962C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0962CD" w:rsidRPr="0085768F" w14:paraId="1DC350EE" w14:textId="77777777" w:rsidTr="00ED255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114" w:type="dxa"/>
          </w:tcPr>
          <w:p w14:paraId="069FF779" w14:textId="77777777" w:rsidR="000962CD" w:rsidRPr="0085768F" w:rsidRDefault="000962CD" w:rsidP="0085768F">
            <w:pPr>
              <w:rPr>
                <w:rFonts w:cstheme="minorHAnsi"/>
                <w:sz w:val="16"/>
                <w:szCs w:val="16"/>
              </w:rPr>
            </w:pPr>
            <w:r w:rsidRPr="0085768F">
              <w:rPr>
                <w:rFonts w:cstheme="minorHAnsi"/>
                <w:sz w:val="16"/>
                <w:szCs w:val="16"/>
              </w:rPr>
              <w:t>Místo realizace</w:t>
            </w:r>
          </w:p>
        </w:tc>
        <w:tc>
          <w:tcPr>
            <w:tcW w:w="5948" w:type="dxa"/>
          </w:tcPr>
          <w:p w14:paraId="41E588F1" w14:textId="77777777" w:rsidR="000962CD" w:rsidRPr="0085768F" w:rsidRDefault="000962C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0962CD" w:rsidRPr="0085768F" w14:paraId="6067C16B"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690489F5" w14:textId="77777777" w:rsidR="000962CD" w:rsidRPr="0085768F" w:rsidRDefault="000962CD" w:rsidP="0085768F">
            <w:pPr>
              <w:rPr>
                <w:rFonts w:cstheme="minorHAnsi"/>
                <w:sz w:val="16"/>
                <w:szCs w:val="16"/>
              </w:rPr>
            </w:pPr>
            <w:r w:rsidRPr="0085768F">
              <w:rPr>
                <w:rFonts w:cstheme="minorHAnsi"/>
                <w:sz w:val="16"/>
                <w:szCs w:val="16"/>
              </w:rPr>
              <w:t>Cíl aktivity</w:t>
            </w:r>
          </w:p>
        </w:tc>
        <w:tc>
          <w:tcPr>
            <w:tcW w:w="5948" w:type="dxa"/>
          </w:tcPr>
          <w:p w14:paraId="6E2D717D" w14:textId="688857F1" w:rsidR="000962CD" w:rsidRPr="0085768F" w:rsidRDefault="000962C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do rozvoje školské infrastruktury – podpora pohybových aktivit</w:t>
            </w:r>
          </w:p>
        </w:tc>
      </w:tr>
      <w:tr w:rsidR="000962CD" w:rsidRPr="0085768F" w14:paraId="33FE2518"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740D33" w14:textId="77777777" w:rsidR="000962CD" w:rsidRPr="0085768F" w:rsidRDefault="000962CD" w:rsidP="0085768F">
            <w:pPr>
              <w:rPr>
                <w:rFonts w:cstheme="minorHAnsi"/>
                <w:sz w:val="16"/>
                <w:szCs w:val="16"/>
              </w:rPr>
            </w:pPr>
            <w:r w:rsidRPr="0085768F">
              <w:rPr>
                <w:rFonts w:cstheme="minorHAnsi"/>
                <w:sz w:val="16"/>
                <w:szCs w:val="16"/>
              </w:rPr>
              <w:t>Spolupráce</w:t>
            </w:r>
          </w:p>
        </w:tc>
        <w:tc>
          <w:tcPr>
            <w:tcW w:w="5948" w:type="dxa"/>
          </w:tcPr>
          <w:p w14:paraId="0A2B2384" w14:textId="77777777" w:rsidR="000962CD" w:rsidRPr="0085768F" w:rsidRDefault="000962C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962CD" w:rsidRPr="0085768F" w14:paraId="5F2463A8"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37E1CEA7" w14:textId="77777777" w:rsidR="000962CD" w:rsidRPr="0085768F" w:rsidRDefault="000962CD" w:rsidP="0085768F">
            <w:pPr>
              <w:rPr>
                <w:rFonts w:cstheme="minorHAnsi"/>
                <w:sz w:val="16"/>
                <w:szCs w:val="16"/>
              </w:rPr>
            </w:pPr>
            <w:r w:rsidRPr="0085768F">
              <w:rPr>
                <w:rFonts w:cstheme="minorHAnsi"/>
                <w:sz w:val="16"/>
                <w:szCs w:val="16"/>
              </w:rPr>
              <w:t>Celkový rozpočet</w:t>
            </w:r>
          </w:p>
        </w:tc>
        <w:tc>
          <w:tcPr>
            <w:tcW w:w="5948" w:type="dxa"/>
          </w:tcPr>
          <w:p w14:paraId="6CC1BAB3" w14:textId="0F6C51F3" w:rsidR="000962CD" w:rsidRPr="0085768F" w:rsidRDefault="000962C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800 000,-</w:t>
            </w:r>
          </w:p>
        </w:tc>
      </w:tr>
      <w:tr w:rsidR="000962CD" w:rsidRPr="0085768F" w14:paraId="6BE48D46"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0FFCF9" w14:textId="77777777" w:rsidR="000962CD" w:rsidRPr="0085768F" w:rsidRDefault="000962CD" w:rsidP="0085768F">
            <w:pPr>
              <w:rPr>
                <w:rFonts w:cstheme="minorHAnsi"/>
                <w:sz w:val="16"/>
                <w:szCs w:val="16"/>
              </w:rPr>
            </w:pPr>
            <w:r w:rsidRPr="0085768F">
              <w:rPr>
                <w:rFonts w:cstheme="minorHAnsi"/>
                <w:sz w:val="16"/>
                <w:szCs w:val="16"/>
              </w:rPr>
              <w:t>Zdroj financování</w:t>
            </w:r>
          </w:p>
        </w:tc>
        <w:tc>
          <w:tcPr>
            <w:tcW w:w="5948" w:type="dxa"/>
          </w:tcPr>
          <w:p w14:paraId="0A68A73D" w14:textId="13A0A927" w:rsidR="000962CD" w:rsidRPr="0085768F" w:rsidRDefault="000962C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MMR</w:t>
            </w:r>
          </w:p>
        </w:tc>
      </w:tr>
      <w:tr w:rsidR="000962CD" w:rsidRPr="0085768F" w14:paraId="1C609D94"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3A0CA686" w14:textId="77777777" w:rsidR="000962CD" w:rsidRPr="0085768F" w:rsidRDefault="000962CD" w:rsidP="0085768F">
            <w:pPr>
              <w:rPr>
                <w:rFonts w:cstheme="minorHAnsi"/>
                <w:sz w:val="16"/>
                <w:szCs w:val="16"/>
              </w:rPr>
            </w:pPr>
            <w:r w:rsidRPr="0085768F">
              <w:rPr>
                <w:rFonts w:cstheme="minorHAnsi"/>
                <w:sz w:val="16"/>
                <w:szCs w:val="16"/>
              </w:rPr>
              <w:t>Časový harmonogram</w:t>
            </w:r>
          </w:p>
        </w:tc>
        <w:tc>
          <w:tcPr>
            <w:tcW w:w="5948" w:type="dxa"/>
          </w:tcPr>
          <w:p w14:paraId="125D3255" w14:textId="1C634D03" w:rsidR="000962CD"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w:t>
            </w:r>
            <w:r w:rsidR="00ED255F">
              <w:rPr>
                <w:rFonts w:cstheme="minorHAnsi"/>
                <w:sz w:val="16"/>
                <w:szCs w:val="16"/>
              </w:rPr>
              <w:t>4</w:t>
            </w:r>
            <w:r w:rsidR="001944F9" w:rsidRPr="0085768F">
              <w:rPr>
                <w:rFonts w:cstheme="minorHAnsi"/>
                <w:sz w:val="16"/>
                <w:szCs w:val="16"/>
              </w:rPr>
              <w:t>-2025</w:t>
            </w:r>
          </w:p>
        </w:tc>
      </w:tr>
      <w:tr w:rsidR="000962CD" w:rsidRPr="0085768F" w14:paraId="6779D018" w14:textId="77777777" w:rsidTr="00ED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8A012B" w14:textId="77777777" w:rsidR="000962CD" w:rsidRPr="0085768F" w:rsidRDefault="000962CD" w:rsidP="0085768F">
            <w:pPr>
              <w:rPr>
                <w:rFonts w:cstheme="minorHAnsi"/>
                <w:sz w:val="16"/>
                <w:szCs w:val="16"/>
              </w:rPr>
            </w:pPr>
            <w:r w:rsidRPr="0085768F">
              <w:rPr>
                <w:rFonts w:cstheme="minorHAnsi"/>
                <w:sz w:val="16"/>
                <w:szCs w:val="16"/>
              </w:rPr>
              <w:t>Cíl MAP:</w:t>
            </w:r>
          </w:p>
        </w:tc>
        <w:tc>
          <w:tcPr>
            <w:tcW w:w="5948" w:type="dxa"/>
          </w:tcPr>
          <w:p w14:paraId="665BB69F" w14:textId="343DD835" w:rsidR="000962CD" w:rsidRPr="0085768F" w:rsidRDefault="009F0C5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 xml:space="preserve">3.3 Funkční a bezpečné zázemí (jídelny, tělocvičny, </w:t>
            </w:r>
            <w:r w:rsidR="00ED255F" w:rsidRPr="0085768F">
              <w:rPr>
                <w:rFonts w:ascii="Calibri" w:hAnsi="Calibri" w:cs="Calibri"/>
                <w:sz w:val="16"/>
                <w:szCs w:val="16"/>
              </w:rPr>
              <w:t>šatny</w:t>
            </w:r>
            <w:r w:rsidRPr="0085768F">
              <w:rPr>
                <w:rFonts w:ascii="Calibri" w:hAnsi="Calibri" w:cs="Calibri"/>
                <w:sz w:val="16"/>
                <w:szCs w:val="16"/>
              </w:rPr>
              <w:t xml:space="preserve"> apod.) a okolí školských zařízení (hřiště, zahrady, </w:t>
            </w:r>
            <w:r w:rsidR="00ED255F" w:rsidRPr="0085768F">
              <w:rPr>
                <w:rFonts w:ascii="Calibri" w:hAnsi="Calibri" w:cs="Calibri"/>
                <w:sz w:val="16"/>
                <w:szCs w:val="16"/>
              </w:rPr>
              <w:t>sportoviště</w:t>
            </w:r>
            <w:r w:rsidR="00ED255F">
              <w:rPr>
                <w:rFonts w:ascii="Calibri" w:hAnsi="Calibri" w:cs="Calibri"/>
                <w:sz w:val="16"/>
                <w:szCs w:val="16"/>
              </w:rPr>
              <w:t xml:space="preserve"> </w:t>
            </w:r>
            <w:r w:rsidRPr="0085768F">
              <w:rPr>
                <w:rFonts w:ascii="Calibri" w:hAnsi="Calibri" w:cs="Calibri"/>
                <w:sz w:val="16"/>
                <w:szCs w:val="16"/>
              </w:rPr>
              <w:t>apod.)</w:t>
            </w:r>
          </w:p>
        </w:tc>
      </w:tr>
      <w:tr w:rsidR="000962CD" w:rsidRPr="0085768F" w14:paraId="59A0F790" w14:textId="77777777" w:rsidTr="00ED255F">
        <w:tc>
          <w:tcPr>
            <w:cnfStyle w:val="001000000000" w:firstRow="0" w:lastRow="0" w:firstColumn="1" w:lastColumn="0" w:oddVBand="0" w:evenVBand="0" w:oddHBand="0" w:evenHBand="0" w:firstRowFirstColumn="0" w:firstRowLastColumn="0" w:lastRowFirstColumn="0" w:lastRowLastColumn="0"/>
            <w:tcW w:w="3114" w:type="dxa"/>
          </w:tcPr>
          <w:p w14:paraId="47311CDC" w14:textId="77777777" w:rsidR="000962CD" w:rsidRPr="0085768F" w:rsidRDefault="000962CD" w:rsidP="0085768F">
            <w:pPr>
              <w:rPr>
                <w:rFonts w:cstheme="minorHAnsi"/>
                <w:sz w:val="16"/>
                <w:szCs w:val="16"/>
              </w:rPr>
            </w:pPr>
            <w:r w:rsidRPr="0085768F">
              <w:rPr>
                <w:rFonts w:cstheme="minorHAnsi"/>
                <w:sz w:val="16"/>
                <w:szCs w:val="16"/>
              </w:rPr>
              <w:t>Opatření MAP:</w:t>
            </w:r>
          </w:p>
        </w:tc>
        <w:tc>
          <w:tcPr>
            <w:tcW w:w="5948" w:type="dxa"/>
          </w:tcPr>
          <w:p w14:paraId="506F51C6" w14:textId="233AB886" w:rsidR="000962CD" w:rsidRPr="0085768F" w:rsidRDefault="000F6A5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3.3.1 Rekonstrukce a modernizace zázemí budov školských zařízení (jídelny, tělocvičny, šatny, apod.)</w:t>
            </w:r>
          </w:p>
        </w:tc>
      </w:tr>
    </w:tbl>
    <w:p w14:paraId="3D148B0C" w14:textId="77777777" w:rsidR="00F80DCB" w:rsidRPr="0085768F" w:rsidRDefault="00F80DCB" w:rsidP="0085768F">
      <w:pPr>
        <w:spacing w:after="0"/>
        <w:jc w:val="center"/>
        <w:rPr>
          <w:b/>
          <w:bCs/>
          <w:sz w:val="16"/>
          <w:szCs w:val="16"/>
          <w:lang w:eastAsia="x-none"/>
        </w:rPr>
      </w:pPr>
    </w:p>
    <w:p w14:paraId="21658D39" w14:textId="77777777" w:rsidR="000F6A5B" w:rsidRDefault="000F6A5B" w:rsidP="0085768F">
      <w:pPr>
        <w:spacing w:after="0"/>
        <w:jc w:val="center"/>
        <w:rPr>
          <w:b/>
          <w:bCs/>
          <w:sz w:val="16"/>
          <w:szCs w:val="16"/>
          <w:lang w:eastAsia="x-none"/>
        </w:rPr>
      </w:pPr>
    </w:p>
    <w:p w14:paraId="7078AC16" w14:textId="77777777" w:rsidR="00A40D89" w:rsidRDefault="00A40D89" w:rsidP="0085768F">
      <w:pPr>
        <w:spacing w:after="0"/>
        <w:jc w:val="center"/>
        <w:rPr>
          <w:b/>
          <w:bCs/>
          <w:sz w:val="16"/>
          <w:szCs w:val="16"/>
          <w:lang w:eastAsia="x-none"/>
        </w:rPr>
      </w:pPr>
    </w:p>
    <w:p w14:paraId="14F498A3" w14:textId="77777777" w:rsidR="00A40D89" w:rsidRDefault="00A40D89" w:rsidP="0085768F">
      <w:pPr>
        <w:spacing w:after="0"/>
        <w:jc w:val="center"/>
        <w:rPr>
          <w:b/>
          <w:bCs/>
          <w:sz w:val="16"/>
          <w:szCs w:val="16"/>
          <w:lang w:eastAsia="x-none"/>
        </w:rPr>
      </w:pPr>
    </w:p>
    <w:p w14:paraId="6A037758" w14:textId="77777777" w:rsidR="00A40D89" w:rsidRDefault="00A40D89" w:rsidP="0085768F">
      <w:pPr>
        <w:spacing w:after="0"/>
        <w:jc w:val="center"/>
        <w:rPr>
          <w:b/>
          <w:bCs/>
          <w:sz w:val="16"/>
          <w:szCs w:val="16"/>
          <w:lang w:eastAsia="x-none"/>
        </w:rPr>
      </w:pPr>
    </w:p>
    <w:p w14:paraId="662E637F" w14:textId="77777777" w:rsidR="00A40D89" w:rsidRDefault="00A40D89" w:rsidP="0085768F">
      <w:pPr>
        <w:spacing w:after="0"/>
        <w:jc w:val="center"/>
        <w:rPr>
          <w:b/>
          <w:bCs/>
          <w:sz w:val="16"/>
          <w:szCs w:val="16"/>
          <w:lang w:eastAsia="x-none"/>
        </w:rPr>
      </w:pPr>
    </w:p>
    <w:p w14:paraId="0CA92734" w14:textId="77777777" w:rsidR="00A40D89" w:rsidRDefault="00A40D89" w:rsidP="0085768F">
      <w:pPr>
        <w:spacing w:after="0"/>
        <w:jc w:val="center"/>
        <w:rPr>
          <w:b/>
          <w:bCs/>
          <w:sz w:val="16"/>
          <w:szCs w:val="16"/>
          <w:lang w:eastAsia="x-none"/>
        </w:rPr>
      </w:pPr>
    </w:p>
    <w:p w14:paraId="6A28924E" w14:textId="77777777" w:rsidR="00A40D89" w:rsidRDefault="00A40D89" w:rsidP="0085768F">
      <w:pPr>
        <w:spacing w:after="0"/>
        <w:jc w:val="center"/>
        <w:rPr>
          <w:b/>
          <w:bCs/>
          <w:sz w:val="16"/>
          <w:szCs w:val="16"/>
          <w:lang w:eastAsia="x-none"/>
        </w:rPr>
      </w:pPr>
    </w:p>
    <w:p w14:paraId="30780A79" w14:textId="77777777" w:rsidR="00C37544" w:rsidRDefault="00C37544" w:rsidP="0085768F">
      <w:pPr>
        <w:spacing w:after="0"/>
        <w:jc w:val="center"/>
        <w:rPr>
          <w:b/>
          <w:bCs/>
          <w:sz w:val="16"/>
          <w:szCs w:val="16"/>
          <w:lang w:eastAsia="x-none"/>
        </w:rPr>
      </w:pPr>
    </w:p>
    <w:p w14:paraId="2F7EED3E" w14:textId="77777777" w:rsidR="00C37544" w:rsidRDefault="00C37544" w:rsidP="0085768F">
      <w:pPr>
        <w:spacing w:after="0"/>
        <w:jc w:val="center"/>
        <w:rPr>
          <w:b/>
          <w:bCs/>
          <w:sz w:val="16"/>
          <w:szCs w:val="16"/>
          <w:lang w:eastAsia="x-none"/>
        </w:rPr>
      </w:pPr>
    </w:p>
    <w:p w14:paraId="0DD70DB2" w14:textId="77777777" w:rsidR="00C37544" w:rsidRDefault="00C37544" w:rsidP="0085768F">
      <w:pPr>
        <w:spacing w:after="0"/>
        <w:jc w:val="center"/>
        <w:rPr>
          <w:b/>
          <w:bCs/>
          <w:sz w:val="16"/>
          <w:szCs w:val="16"/>
          <w:lang w:eastAsia="x-none"/>
        </w:rPr>
      </w:pPr>
    </w:p>
    <w:p w14:paraId="24324159" w14:textId="77777777" w:rsidR="00C37544" w:rsidRDefault="00C37544" w:rsidP="0085768F">
      <w:pPr>
        <w:spacing w:after="0"/>
        <w:jc w:val="center"/>
        <w:rPr>
          <w:b/>
          <w:bCs/>
          <w:sz w:val="16"/>
          <w:szCs w:val="16"/>
          <w:lang w:eastAsia="x-none"/>
        </w:rPr>
      </w:pPr>
    </w:p>
    <w:p w14:paraId="5ABE8771" w14:textId="77777777" w:rsidR="00C37544" w:rsidRDefault="00C37544" w:rsidP="0085768F">
      <w:pPr>
        <w:spacing w:after="0"/>
        <w:jc w:val="center"/>
        <w:rPr>
          <w:b/>
          <w:bCs/>
          <w:sz w:val="16"/>
          <w:szCs w:val="16"/>
          <w:lang w:eastAsia="x-none"/>
        </w:rPr>
      </w:pPr>
    </w:p>
    <w:p w14:paraId="02BD05F6" w14:textId="77777777" w:rsidR="00C37544" w:rsidRDefault="00C37544" w:rsidP="0085768F">
      <w:pPr>
        <w:spacing w:after="0"/>
        <w:jc w:val="center"/>
        <w:rPr>
          <w:b/>
          <w:bCs/>
          <w:sz w:val="16"/>
          <w:szCs w:val="16"/>
          <w:lang w:eastAsia="x-none"/>
        </w:rPr>
      </w:pPr>
    </w:p>
    <w:p w14:paraId="45D38B34" w14:textId="77777777" w:rsidR="00C37544" w:rsidRDefault="00C37544" w:rsidP="0085768F">
      <w:pPr>
        <w:spacing w:after="0"/>
        <w:jc w:val="center"/>
        <w:rPr>
          <w:b/>
          <w:bCs/>
          <w:sz w:val="16"/>
          <w:szCs w:val="16"/>
          <w:lang w:eastAsia="x-none"/>
        </w:rPr>
      </w:pPr>
    </w:p>
    <w:p w14:paraId="37951028" w14:textId="77777777" w:rsidR="00C37544" w:rsidRDefault="00C37544" w:rsidP="0085768F">
      <w:pPr>
        <w:spacing w:after="0"/>
        <w:jc w:val="center"/>
        <w:rPr>
          <w:b/>
          <w:bCs/>
          <w:sz w:val="16"/>
          <w:szCs w:val="16"/>
          <w:lang w:eastAsia="x-none"/>
        </w:rPr>
      </w:pPr>
    </w:p>
    <w:p w14:paraId="5F7543D1" w14:textId="77777777" w:rsidR="00C37544" w:rsidRDefault="00C37544" w:rsidP="0085768F">
      <w:pPr>
        <w:spacing w:after="0"/>
        <w:jc w:val="center"/>
        <w:rPr>
          <w:b/>
          <w:bCs/>
          <w:sz w:val="16"/>
          <w:szCs w:val="16"/>
          <w:lang w:eastAsia="x-none"/>
        </w:rPr>
      </w:pPr>
    </w:p>
    <w:p w14:paraId="0F593A40" w14:textId="77777777" w:rsidR="00C37544" w:rsidRDefault="00C37544" w:rsidP="0085768F">
      <w:pPr>
        <w:spacing w:after="0"/>
        <w:jc w:val="center"/>
        <w:rPr>
          <w:b/>
          <w:bCs/>
          <w:sz w:val="16"/>
          <w:szCs w:val="16"/>
          <w:lang w:eastAsia="x-none"/>
        </w:rPr>
      </w:pPr>
    </w:p>
    <w:p w14:paraId="778DB5AA" w14:textId="77777777" w:rsidR="00C37544" w:rsidRDefault="00C37544" w:rsidP="0085768F">
      <w:pPr>
        <w:spacing w:after="0"/>
        <w:jc w:val="center"/>
        <w:rPr>
          <w:b/>
          <w:bCs/>
          <w:sz w:val="16"/>
          <w:szCs w:val="16"/>
          <w:lang w:eastAsia="x-none"/>
        </w:rPr>
      </w:pPr>
    </w:p>
    <w:p w14:paraId="36B2395B" w14:textId="77777777" w:rsidR="00C37544" w:rsidRDefault="00C37544" w:rsidP="0085768F">
      <w:pPr>
        <w:spacing w:after="0"/>
        <w:jc w:val="center"/>
        <w:rPr>
          <w:b/>
          <w:bCs/>
          <w:sz w:val="16"/>
          <w:szCs w:val="16"/>
          <w:lang w:eastAsia="x-none"/>
        </w:rPr>
      </w:pPr>
    </w:p>
    <w:p w14:paraId="6DA4C876" w14:textId="77777777" w:rsidR="00C37544" w:rsidRDefault="00C37544" w:rsidP="0085768F">
      <w:pPr>
        <w:spacing w:after="0"/>
        <w:jc w:val="center"/>
        <w:rPr>
          <w:b/>
          <w:bCs/>
          <w:sz w:val="16"/>
          <w:szCs w:val="16"/>
          <w:lang w:eastAsia="x-none"/>
        </w:rPr>
      </w:pPr>
    </w:p>
    <w:p w14:paraId="74419872" w14:textId="77777777" w:rsidR="00C37544" w:rsidRDefault="00C37544" w:rsidP="0085768F">
      <w:pPr>
        <w:spacing w:after="0"/>
        <w:jc w:val="center"/>
        <w:rPr>
          <w:b/>
          <w:bCs/>
          <w:sz w:val="16"/>
          <w:szCs w:val="16"/>
          <w:lang w:eastAsia="x-none"/>
        </w:rPr>
      </w:pPr>
    </w:p>
    <w:p w14:paraId="06E5EF39" w14:textId="77777777" w:rsidR="00C37544" w:rsidRDefault="00C37544" w:rsidP="0085768F">
      <w:pPr>
        <w:spacing w:after="0"/>
        <w:jc w:val="center"/>
        <w:rPr>
          <w:b/>
          <w:bCs/>
          <w:sz w:val="16"/>
          <w:szCs w:val="16"/>
          <w:lang w:eastAsia="x-none"/>
        </w:rPr>
      </w:pPr>
    </w:p>
    <w:p w14:paraId="173A1B65" w14:textId="77777777" w:rsidR="00C37544" w:rsidRDefault="00C37544" w:rsidP="0085768F">
      <w:pPr>
        <w:spacing w:after="0"/>
        <w:jc w:val="center"/>
        <w:rPr>
          <w:b/>
          <w:bCs/>
          <w:sz w:val="16"/>
          <w:szCs w:val="16"/>
          <w:lang w:eastAsia="x-none"/>
        </w:rPr>
      </w:pPr>
    </w:p>
    <w:p w14:paraId="5DE11006" w14:textId="77777777" w:rsidR="00C37544" w:rsidRDefault="00C37544" w:rsidP="0085768F">
      <w:pPr>
        <w:spacing w:after="0"/>
        <w:jc w:val="center"/>
        <w:rPr>
          <w:b/>
          <w:bCs/>
          <w:sz w:val="16"/>
          <w:szCs w:val="16"/>
          <w:lang w:eastAsia="x-none"/>
        </w:rPr>
      </w:pPr>
    </w:p>
    <w:p w14:paraId="4A9E6422" w14:textId="77777777" w:rsidR="00C37544" w:rsidRDefault="00C37544" w:rsidP="0085768F">
      <w:pPr>
        <w:spacing w:after="0"/>
        <w:jc w:val="center"/>
        <w:rPr>
          <w:b/>
          <w:bCs/>
          <w:sz w:val="16"/>
          <w:szCs w:val="16"/>
          <w:lang w:eastAsia="x-none"/>
        </w:rPr>
      </w:pPr>
    </w:p>
    <w:p w14:paraId="3A6E11BA" w14:textId="77777777" w:rsidR="00C37544" w:rsidRDefault="00C37544" w:rsidP="0085768F">
      <w:pPr>
        <w:spacing w:after="0"/>
        <w:jc w:val="center"/>
        <w:rPr>
          <w:b/>
          <w:bCs/>
          <w:sz w:val="16"/>
          <w:szCs w:val="16"/>
          <w:lang w:eastAsia="x-none"/>
        </w:rPr>
      </w:pPr>
    </w:p>
    <w:p w14:paraId="55284965" w14:textId="77777777" w:rsidR="00C37544" w:rsidRDefault="00C37544" w:rsidP="0085768F">
      <w:pPr>
        <w:spacing w:after="0"/>
        <w:jc w:val="center"/>
        <w:rPr>
          <w:b/>
          <w:bCs/>
          <w:sz w:val="16"/>
          <w:szCs w:val="16"/>
          <w:lang w:eastAsia="x-none"/>
        </w:rPr>
      </w:pPr>
    </w:p>
    <w:p w14:paraId="2C7C982E" w14:textId="77777777" w:rsidR="00ED255F" w:rsidRDefault="00ED255F" w:rsidP="00ED255F">
      <w:pPr>
        <w:spacing w:after="0"/>
        <w:rPr>
          <w:b/>
          <w:bCs/>
          <w:sz w:val="16"/>
          <w:szCs w:val="16"/>
          <w:lang w:eastAsia="x-none"/>
        </w:rPr>
      </w:pPr>
    </w:p>
    <w:p w14:paraId="271E5CDA" w14:textId="77777777" w:rsidR="00A40D89" w:rsidRPr="0085768F" w:rsidRDefault="00A40D89" w:rsidP="0085768F">
      <w:pPr>
        <w:spacing w:after="0"/>
        <w:jc w:val="center"/>
        <w:rPr>
          <w:b/>
          <w:bCs/>
          <w:sz w:val="16"/>
          <w:szCs w:val="16"/>
          <w:lang w:eastAsia="x-none"/>
        </w:rPr>
      </w:pPr>
    </w:p>
    <w:p w14:paraId="13B3F49C" w14:textId="19670CDF" w:rsidR="000962CD" w:rsidRPr="00C37544" w:rsidRDefault="000962CD" w:rsidP="00C37544">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C37544">
        <w:rPr>
          <w:b/>
          <w:bCs/>
          <w:sz w:val="28"/>
          <w:szCs w:val="28"/>
          <w:lang w:eastAsia="x-none"/>
        </w:rPr>
        <w:t>9) Mateřská škola Libčeves</w:t>
      </w:r>
    </w:p>
    <w:tbl>
      <w:tblPr>
        <w:tblStyle w:val="Tabulkaseznamu3zvraznn2"/>
        <w:tblW w:w="0" w:type="auto"/>
        <w:tblLook w:val="04A0" w:firstRow="1" w:lastRow="0" w:firstColumn="1" w:lastColumn="0" w:noHBand="0" w:noVBand="1"/>
      </w:tblPr>
      <w:tblGrid>
        <w:gridCol w:w="3114"/>
        <w:gridCol w:w="5948"/>
      </w:tblGrid>
      <w:tr w:rsidR="000962CD" w:rsidRPr="0085768F" w14:paraId="79ECA099" w14:textId="77777777" w:rsidTr="004A356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A3D2BAE" w14:textId="77777777" w:rsidR="000962CD" w:rsidRPr="004A356D" w:rsidRDefault="000962CD" w:rsidP="0085768F">
            <w:pPr>
              <w:rPr>
                <w:rFonts w:cstheme="minorHAnsi"/>
                <w:sz w:val="16"/>
                <w:szCs w:val="16"/>
              </w:rPr>
            </w:pPr>
            <w:r w:rsidRPr="004A356D">
              <w:rPr>
                <w:rFonts w:cstheme="minorHAnsi"/>
                <w:sz w:val="16"/>
                <w:szCs w:val="16"/>
              </w:rPr>
              <w:t>Aktivita</w:t>
            </w:r>
          </w:p>
        </w:tc>
        <w:tc>
          <w:tcPr>
            <w:tcW w:w="5948" w:type="dxa"/>
          </w:tcPr>
          <w:p w14:paraId="4302D9A2" w14:textId="77777777" w:rsidR="000962CD" w:rsidRPr="004A356D" w:rsidRDefault="00863B1D"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A356D">
              <w:rPr>
                <w:rFonts w:cstheme="minorHAnsi"/>
                <w:sz w:val="16"/>
                <w:szCs w:val="16"/>
              </w:rPr>
              <w:t>Šablony pro MŠ a ZŠ I – OP JAK</w:t>
            </w:r>
          </w:p>
          <w:p w14:paraId="17C19E8F" w14:textId="68D2CB15" w:rsidR="004A356D" w:rsidRPr="004A356D" w:rsidRDefault="004A356D"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A356D">
              <w:rPr>
                <w:rFonts w:cstheme="minorHAnsi"/>
                <w:sz w:val="16"/>
                <w:szCs w:val="16"/>
              </w:rPr>
              <w:t>ZREALIZOVÁNO</w:t>
            </w:r>
          </w:p>
        </w:tc>
      </w:tr>
      <w:tr w:rsidR="000962CD" w:rsidRPr="0085768F" w14:paraId="109F0C9A" w14:textId="77777777" w:rsidTr="004A356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5DA06D2" w14:textId="77777777" w:rsidR="000962CD" w:rsidRPr="0085768F" w:rsidRDefault="000962CD" w:rsidP="0085768F">
            <w:pPr>
              <w:rPr>
                <w:rFonts w:cstheme="minorHAnsi"/>
                <w:sz w:val="16"/>
                <w:szCs w:val="16"/>
              </w:rPr>
            </w:pPr>
            <w:r w:rsidRPr="0085768F">
              <w:rPr>
                <w:rFonts w:cstheme="minorHAnsi"/>
                <w:sz w:val="16"/>
                <w:szCs w:val="16"/>
              </w:rPr>
              <w:t>Charakteristika aktivity</w:t>
            </w:r>
          </w:p>
        </w:tc>
        <w:tc>
          <w:tcPr>
            <w:tcW w:w="5948" w:type="dxa"/>
          </w:tcPr>
          <w:p w14:paraId="184455DF" w14:textId="4B983900" w:rsidR="000962CD" w:rsidRPr="0085768F" w:rsidRDefault="00863B1D"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Projektová výuka ve škole i mimo školu, tandemová výuka, vzdělávání s využitím nových technologií, zážitková pedagogika, vzdělávání pracovníků školy</w:t>
            </w:r>
          </w:p>
        </w:tc>
      </w:tr>
      <w:tr w:rsidR="000962CD" w:rsidRPr="0085768F" w14:paraId="1213B487" w14:textId="77777777" w:rsidTr="004A356D">
        <w:tc>
          <w:tcPr>
            <w:cnfStyle w:val="001000000000" w:firstRow="0" w:lastRow="0" w:firstColumn="1" w:lastColumn="0" w:oddVBand="0" w:evenVBand="0" w:oddHBand="0" w:evenHBand="0" w:firstRowFirstColumn="0" w:firstRowLastColumn="0" w:lastRowFirstColumn="0" w:lastRowLastColumn="0"/>
            <w:tcW w:w="3114" w:type="dxa"/>
          </w:tcPr>
          <w:p w14:paraId="40B33973" w14:textId="77777777" w:rsidR="000962CD" w:rsidRPr="0085768F" w:rsidRDefault="000962CD" w:rsidP="0085768F">
            <w:pPr>
              <w:rPr>
                <w:rFonts w:cstheme="minorHAnsi"/>
                <w:sz w:val="16"/>
                <w:szCs w:val="16"/>
              </w:rPr>
            </w:pPr>
            <w:r w:rsidRPr="0085768F">
              <w:rPr>
                <w:rFonts w:cstheme="minorHAnsi"/>
                <w:sz w:val="16"/>
                <w:szCs w:val="16"/>
              </w:rPr>
              <w:t>Realizátor nositel</w:t>
            </w:r>
          </w:p>
        </w:tc>
        <w:tc>
          <w:tcPr>
            <w:tcW w:w="5948" w:type="dxa"/>
          </w:tcPr>
          <w:p w14:paraId="36AFD1E3" w14:textId="06AEACFC" w:rsidR="000962CD" w:rsidRPr="0085768F" w:rsidRDefault="000962C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0962CD" w:rsidRPr="0085768F" w14:paraId="760FE67B" w14:textId="77777777" w:rsidTr="004A3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016853" w14:textId="77777777" w:rsidR="000962CD" w:rsidRPr="0085768F" w:rsidRDefault="000962CD" w:rsidP="0085768F">
            <w:pPr>
              <w:rPr>
                <w:rFonts w:cstheme="minorHAnsi"/>
                <w:sz w:val="16"/>
                <w:szCs w:val="16"/>
              </w:rPr>
            </w:pPr>
            <w:r w:rsidRPr="0085768F">
              <w:rPr>
                <w:rFonts w:cstheme="minorHAnsi"/>
                <w:sz w:val="16"/>
                <w:szCs w:val="16"/>
              </w:rPr>
              <w:t>Místo realizace</w:t>
            </w:r>
          </w:p>
        </w:tc>
        <w:tc>
          <w:tcPr>
            <w:tcW w:w="5948" w:type="dxa"/>
          </w:tcPr>
          <w:p w14:paraId="660C045A" w14:textId="6B46FAF3" w:rsidR="000962CD" w:rsidRPr="0085768F" w:rsidRDefault="000962C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0962CD" w:rsidRPr="0085768F" w14:paraId="23D5F3C8" w14:textId="77777777" w:rsidTr="004A356D">
        <w:tc>
          <w:tcPr>
            <w:cnfStyle w:val="001000000000" w:firstRow="0" w:lastRow="0" w:firstColumn="1" w:lastColumn="0" w:oddVBand="0" w:evenVBand="0" w:oddHBand="0" w:evenHBand="0" w:firstRowFirstColumn="0" w:firstRowLastColumn="0" w:lastRowFirstColumn="0" w:lastRowLastColumn="0"/>
            <w:tcW w:w="3114" w:type="dxa"/>
          </w:tcPr>
          <w:p w14:paraId="5B09EB34" w14:textId="77777777" w:rsidR="000962CD" w:rsidRPr="0085768F" w:rsidRDefault="000962CD" w:rsidP="0085768F">
            <w:pPr>
              <w:rPr>
                <w:rFonts w:cstheme="minorHAnsi"/>
                <w:sz w:val="16"/>
                <w:szCs w:val="16"/>
              </w:rPr>
            </w:pPr>
            <w:r w:rsidRPr="0085768F">
              <w:rPr>
                <w:rFonts w:cstheme="minorHAnsi"/>
                <w:sz w:val="16"/>
                <w:szCs w:val="16"/>
              </w:rPr>
              <w:t>Cíl aktivity</w:t>
            </w:r>
          </w:p>
        </w:tc>
        <w:tc>
          <w:tcPr>
            <w:tcW w:w="5948" w:type="dxa"/>
          </w:tcPr>
          <w:p w14:paraId="269100BC" w14:textId="77777777" w:rsidR="000962CD" w:rsidRPr="0085768F" w:rsidRDefault="000962C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odborných znalostí PP</w:t>
            </w:r>
          </w:p>
        </w:tc>
      </w:tr>
      <w:tr w:rsidR="000962CD" w:rsidRPr="0085768F" w14:paraId="48F6F09B" w14:textId="77777777" w:rsidTr="004A3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F5FE12" w14:textId="77777777" w:rsidR="000962CD" w:rsidRPr="0085768F" w:rsidRDefault="000962CD" w:rsidP="0085768F">
            <w:pPr>
              <w:rPr>
                <w:rFonts w:cstheme="minorHAnsi"/>
                <w:sz w:val="16"/>
                <w:szCs w:val="16"/>
              </w:rPr>
            </w:pPr>
            <w:r w:rsidRPr="0085768F">
              <w:rPr>
                <w:rFonts w:cstheme="minorHAnsi"/>
                <w:sz w:val="16"/>
                <w:szCs w:val="16"/>
              </w:rPr>
              <w:t>Spolupráce</w:t>
            </w:r>
          </w:p>
        </w:tc>
        <w:tc>
          <w:tcPr>
            <w:tcW w:w="5948" w:type="dxa"/>
          </w:tcPr>
          <w:p w14:paraId="3520DE25" w14:textId="77777777" w:rsidR="000962CD" w:rsidRPr="0085768F" w:rsidRDefault="000962C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962CD" w:rsidRPr="0085768F" w14:paraId="5A092BD2" w14:textId="77777777" w:rsidTr="004A356D">
        <w:tc>
          <w:tcPr>
            <w:cnfStyle w:val="001000000000" w:firstRow="0" w:lastRow="0" w:firstColumn="1" w:lastColumn="0" w:oddVBand="0" w:evenVBand="0" w:oddHBand="0" w:evenHBand="0" w:firstRowFirstColumn="0" w:firstRowLastColumn="0" w:lastRowFirstColumn="0" w:lastRowLastColumn="0"/>
            <w:tcW w:w="3114" w:type="dxa"/>
          </w:tcPr>
          <w:p w14:paraId="447948DE" w14:textId="77777777" w:rsidR="000962CD" w:rsidRPr="0085768F" w:rsidRDefault="000962CD" w:rsidP="0085768F">
            <w:pPr>
              <w:rPr>
                <w:rFonts w:cstheme="minorHAnsi"/>
                <w:sz w:val="16"/>
                <w:szCs w:val="16"/>
              </w:rPr>
            </w:pPr>
            <w:r w:rsidRPr="0085768F">
              <w:rPr>
                <w:rFonts w:cstheme="minorHAnsi"/>
                <w:sz w:val="16"/>
                <w:szCs w:val="16"/>
              </w:rPr>
              <w:t>Celkový rozpočet</w:t>
            </w:r>
          </w:p>
        </w:tc>
        <w:tc>
          <w:tcPr>
            <w:tcW w:w="5948" w:type="dxa"/>
          </w:tcPr>
          <w:p w14:paraId="7BED4F53" w14:textId="77777777" w:rsidR="000962CD" w:rsidRPr="0085768F" w:rsidRDefault="000962C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0962CD" w:rsidRPr="0085768F" w14:paraId="18AA6B4B" w14:textId="77777777" w:rsidTr="004A3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E2FD1E" w14:textId="77777777" w:rsidR="000962CD" w:rsidRPr="0085768F" w:rsidRDefault="000962CD" w:rsidP="0085768F">
            <w:pPr>
              <w:rPr>
                <w:rFonts w:cstheme="minorHAnsi"/>
                <w:sz w:val="16"/>
                <w:szCs w:val="16"/>
              </w:rPr>
            </w:pPr>
            <w:r w:rsidRPr="0085768F">
              <w:rPr>
                <w:rFonts w:cstheme="minorHAnsi"/>
                <w:sz w:val="16"/>
                <w:szCs w:val="16"/>
              </w:rPr>
              <w:t>Zdroj financování</w:t>
            </w:r>
          </w:p>
        </w:tc>
        <w:tc>
          <w:tcPr>
            <w:tcW w:w="5948" w:type="dxa"/>
          </w:tcPr>
          <w:p w14:paraId="1B153BF8" w14:textId="2A885C5B" w:rsidR="000962CD" w:rsidRPr="0085768F" w:rsidRDefault="00863B1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0962CD" w:rsidRPr="0085768F" w14:paraId="19E13D97" w14:textId="77777777" w:rsidTr="004A356D">
        <w:tc>
          <w:tcPr>
            <w:cnfStyle w:val="001000000000" w:firstRow="0" w:lastRow="0" w:firstColumn="1" w:lastColumn="0" w:oddVBand="0" w:evenVBand="0" w:oddHBand="0" w:evenHBand="0" w:firstRowFirstColumn="0" w:firstRowLastColumn="0" w:lastRowFirstColumn="0" w:lastRowLastColumn="0"/>
            <w:tcW w:w="3114" w:type="dxa"/>
          </w:tcPr>
          <w:p w14:paraId="5CE2D9B0" w14:textId="77777777" w:rsidR="000962CD" w:rsidRPr="0085768F" w:rsidRDefault="000962CD" w:rsidP="0085768F">
            <w:pPr>
              <w:rPr>
                <w:rFonts w:cstheme="minorHAnsi"/>
                <w:sz w:val="16"/>
                <w:szCs w:val="16"/>
              </w:rPr>
            </w:pPr>
            <w:r w:rsidRPr="0085768F">
              <w:rPr>
                <w:rFonts w:cstheme="minorHAnsi"/>
                <w:sz w:val="16"/>
                <w:szCs w:val="16"/>
              </w:rPr>
              <w:t>Časový harmonogram</w:t>
            </w:r>
          </w:p>
        </w:tc>
        <w:tc>
          <w:tcPr>
            <w:tcW w:w="5948" w:type="dxa"/>
          </w:tcPr>
          <w:p w14:paraId="05C60CAF" w14:textId="75A42264" w:rsidR="000962CD"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0962CD" w:rsidRPr="0085768F" w14:paraId="31C0E1D5" w14:textId="77777777" w:rsidTr="004A3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047D2E" w14:textId="77777777" w:rsidR="000962CD" w:rsidRPr="0085768F" w:rsidRDefault="000962CD" w:rsidP="0085768F">
            <w:pPr>
              <w:rPr>
                <w:rFonts w:cstheme="minorHAnsi"/>
                <w:sz w:val="16"/>
                <w:szCs w:val="16"/>
              </w:rPr>
            </w:pPr>
            <w:r w:rsidRPr="0085768F">
              <w:rPr>
                <w:rFonts w:cstheme="minorHAnsi"/>
                <w:sz w:val="16"/>
                <w:szCs w:val="16"/>
              </w:rPr>
              <w:t>Cíl MAP:</w:t>
            </w:r>
          </w:p>
        </w:tc>
        <w:tc>
          <w:tcPr>
            <w:tcW w:w="5948" w:type="dxa"/>
          </w:tcPr>
          <w:p w14:paraId="544337CF" w14:textId="77777777" w:rsidR="000962CD" w:rsidRPr="0085768F" w:rsidRDefault="000962C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1.1 Podpora inkluzivního a společného vzdělávání z hlediska odborně personálních kapacit a specifického vybavení</w:t>
            </w:r>
          </w:p>
        </w:tc>
      </w:tr>
      <w:tr w:rsidR="000962CD" w:rsidRPr="0085768F" w14:paraId="3E17D53D" w14:textId="77777777" w:rsidTr="004A356D">
        <w:tc>
          <w:tcPr>
            <w:cnfStyle w:val="001000000000" w:firstRow="0" w:lastRow="0" w:firstColumn="1" w:lastColumn="0" w:oddVBand="0" w:evenVBand="0" w:oddHBand="0" w:evenHBand="0" w:firstRowFirstColumn="0" w:firstRowLastColumn="0" w:lastRowFirstColumn="0" w:lastRowLastColumn="0"/>
            <w:tcW w:w="3114" w:type="dxa"/>
          </w:tcPr>
          <w:p w14:paraId="4FA475DB" w14:textId="77777777" w:rsidR="000962CD" w:rsidRPr="0085768F" w:rsidRDefault="000962CD" w:rsidP="0085768F">
            <w:pPr>
              <w:rPr>
                <w:rFonts w:cstheme="minorHAnsi"/>
                <w:sz w:val="16"/>
                <w:szCs w:val="16"/>
              </w:rPr>
            </w:pPr>
            <w:r w:rsidRPr="0085768F">
              <w:rPr>
                <w:rFonts w:cstheme="minorHAnsi"/>
                <w:sz w:val="16"/>
                <w:szCs w:val="16"/>
              </w:rPr>
              <w:t>Opatření MAP:</w:t>
            </w:r>
          </w:p>
        </w:tc>
        <w:tc>
          <w:tcPr>
            <w:tcW w:w="5948" w:type="dxa"/>
          </w:tcPr>
          <w:p w14:paraId="7FEF5FB6" w14:textId="7898C109" w:rsidR="00C05A9B" w:rsidRPr="0085768F" w:rsidRDefault="00C05A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1.1.1 Personální podpora předškolního vzdělávání</w:t>
            </w:r>
          </w:p>
          <w:p w14:paraId="17326072" w14:textId="0B24F3C6" w:rsidR="00A57DD4" w:rsidRPr="0085768F" w:rsidRDefault="00A57DD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1.1.2 Odborné vzdělávání PP v oblasti inkluze </w:t>
            </w:r>
            <w:r w:rsidR="00863B1D" w:rsidRPr="0085768F">
              <w:rPr>
                <w:rFonts w:cstheme="minorHAnsi"/>
                <w:sz w:val="16"/>
                <w:szCs w:val="16"/>
              </w:rPr>
              <w:t>a v tématech vedoucí k podpoře rozvoje potenciálu každého dítěte v předškolním vzdělávání</w:t>
            </w:r>
          </w:p>
          <w:p w14:paraId="734A255A" w14:textId="53FDB744" w:rsidR="000962CD" w:rsidRPr="0085768F" w:rsidRDefault="000962C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1.1.4 Individuální aktivity jednotlivých subjektů předškolního vzdělávání v oblasti inkluze</w:t>
            </w:r>
            <w:r w:rsidR="00863B1D" w:rsidRPr="0085768F">
              <w:rPr>
                <w:rFonts w:cstheme="minorHAnsi"/>
                <w:sz w:val="16"/>
                <w:szCs w:val="16"/>
              </w:rPr>
              <w:t xml:space="preserve"> vedoucí k rozvoji potenciálu každého dítěte</w:t>
            </w:r>
          </w:p>
          <w:p w14:paraId="7E87E2E1" w14:textId="77777777" w:rsidR="000962CD" w:rsidRPr="0085768F" w:rsidRDefault="000962C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bl>
    <w:p w14:paraId="5FE28185" w14:textId="77777777" w:rsidR="00863B1D" w:rsidRPr="0085768F" w:rsidRDefault="00863B1D"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5420A2" w:rsidRPr="0085768F" w14:paraId="20D86B23" w14:textId="77777777" w:rsidTr="004A356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CBE7965" w14:textId="77777777" w:rsidR="005420A2" w:rsidRPr="0085768F" w:rsidRDefault="005420A2" w:rsidP="0085768F">
            <w:pPr>
              <w:rPr>
                <w:rFonts w:cstheme="minorHAnsi"/>
                <w:b w:val="0"/>
                <w:bCs w:val="0"/>
                <w:sz w:val="16"/>
                <w:szCs w:val="16"/>
              </w:rPr>
            </w:pPr>
            <w:r w:rsidRPr="0085768F">
              <w:rPr>
                <w:rFonts w:cstheme="minorHAnsi"/>
                <w:sz w:val="16"/>
                <w:szCs w:val="16"/>
              </w:rPr>
              <w:t>Aktivita</w:t>
            </w:r>
          </w:p>
        </w:tc>
        <w:tc>
          <w:tcPr>
            <w:tcW w:w="5948" w:type="dxa"/>
          </w:tcPr>
          <w:p w14:paraId="786EF9CB" w14:textId="77777777" w:rsidR="005420A2" w:rsidRDefault="005420A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Kulturní a společenské akce</w:t>
            </w:r>
          </w:p>
          <w:p w14:paraId="2243DF40" w14:textId="3402743F" w:rsidR="004A356D" w:rsidRPr="0085768F" w:rsidRDefault="004A356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5420A2" w:rsidRPr="0085768F" w14:paraId="0DEF07D2" w14:textId="77777777" w:rsidTr="004A356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992E77C" w14:textId="77777777" w:rsidR="005420A2" w:rsidRPr="0085768F" w:rsidRDefault="005420A2" w:rsidP="0085768F">
            <w:pPr>
              <w:rPr>
                <w:rFonts w:cstheme="minorHAnsi"/>
                <w:sz w:val="16"/>
                <w:szCs w:val="16"/>
              </w:rPr>
            </w:pPr>
            <w:r w:rsidRPr="0085768F">
              <w:rPr>
                <w:rFonts w:cstheme="minorHAnsi"/>
                <w:sz w:val="16"/>
                <w:szCs w:val="16"/>
              </w:rPr>
              <w:t>Charakteristika aktivity</w:t>
            </w:r>
          </w:p>
        </w:tc>
        <w:tc>
          <w:tcPr>
            <w:tcW w:w="5948" w:type="dxa"/>
          </w:tcPr>
          <w:p w14:paraId="03C74001" w14:textId="15CAB4B9" w:rsidR="005420A2" w:rsidRPr="0085768F" w:rsidRDefault="005420A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divadelních představení</w:t>
            </w:r>
          </w:p>
        </w:tc>
      </w:tr>
      <w:tr w:rsidR="005420A2" w:rsidRPr="0085768F" w14:paraId="6F0C5C08" w14:textId="77777777" w:rsidTr="004A356D">
        <w:tc>
          <w:tcPr>
            <w:cnfStyle w:val="001000000000" w:firstRow="0" w:lastRow="0" w:firstColumn="1" w:lastColumn="0" w:oddVBand="0" w:evenVBand="0" w:oddHBand="0" w:evenHBand="0" w:firstRowFirstColumn="0" w:firstRowLastColumn="0" w:lastRowFirstColumn="0" w:lastRowLastColumn="0"/>
            <w:tcW w:w="3114" w:type="dxa"/>
          </w:tcPr>
          <w:p w14:paraId="260BCDE2" w14:textId="77777777" w:rsidR="005420A2" w:rsidRPr="0085768F" w:rsidRDefault="005420A2" w:rsidP="0085768F">
            <w:pPr>
              <w:rPr>
                <w:rFonts w:cstheme="minorHAnsi"/>
                <w:sz w:val="16"/>
                <w:szCs w:val="16"/>
              </w:rPr>
            </w:pPr>
            <w:r w:rsidRPr="0085768F">
              <w:rPr>
                <w:rFonts w:cstheme="minorHAnsi"/>
                <w:sz w:val="16"/>
                <w:szCs w:val="16"/>
              </w:rPr>
              <w:t>Realizátor nositel</w:t>
            </w:r>
          </w:p>
        </w:tc>
        <w:tc>
          <w:tcPr>
            <w:tcW w:w="5948" w:type="dxa"/>
          </w:tcPr>
          <w:p w14:paraId="2DE616FB" w14:textId="77777777" w:rsidR="005420A2" w:rsidRPr="0085768F" w:rsidRDefault="005420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5420A2" w:rsidRPr="0085768F" w14:paraId="6CE408E6" w14:textId="77777777" w:rsidTr="004A3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3393FB" w14:textId="77777777" w:rsidR="005420A2" w:rsidRPr="0085768F" w:rsidRDefault="005420A2" w:rsidP="0085768F">
            <w:pPr>
              <w:rPr>
                <w:rFonts w:cstheme="minorHAnsi"/>
                <w:sz w:val="16"/>
                <w:szCs w:val="16"/>
              </w:rPr>
            </w:pPr>
            <w:r w:rsidRPr="0085768F">
              <w:rPr>
                <w:rFonts w:cstheme="minorHAnsi"/>
                <w:sz w:val="16"/>
                <w:szCs w:val="16"/>
              </w:rPr>
              <w:t>Místo realizace</w:t>
            </w:r>
          </w:p>
        </w:tc>
        <w:tc>
          <w:tcPr>
            <w:tcW w:w="5948" w:type="dxa"/>
          </w:tcPr>
          <w:p w14:paraId="7DC0EA28" w14:textId="77777777" w:rsidR="005420A2" w:rsidRPr="0085768F" w:rsidRDefault="005420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5420A2" w:rsidRPr="0085768F" w14:paraId="69A9253F" w14:textId="77777777" w:rsidTr="004A356D">
        <w:tc>
          <w:tcPr>
            <w:cnfStyle w:val="001000000000" w:firstRow="0" w:lastRow="0" w:firstColumn="1" w:lastColumn="0" w:oddVBand="0" w:evenVBand="0" w:oddHBand="0" w:evenHBand="0" w:firstRowFirstColumn="0" w:firstRowLastColumn="0" w:lastRowFirstColumn="0" w:lastRowLastColumn="0"/>
            <w:tcW w:w="3114" w:type="dxa"/>
          </w:tcPr>
          <w:p w14:paraId="03364FE0" w14:textId="77777777" w:rsidR="005420A2" w:rsidRPr="0085768F" w:rsidRDefault="005420A2" w:rsidP="0085768F">
            <w:pPr>
              <w:rPr>
                <w:rFonts w:cstheme="minorHAnsi"/>
                <w:sz w:val="16"/>
                <w:szCs w:val="16"/>
              </w:rPr>
            </w:pPr>
            <w:r w:rsidRPr="0085768F">
              <w:rPr>
                <w:rFonts w:cstheme="minorHAnsi"/>
                <w:sz w:val="16"/>
                <w:szCs w:val="16"/>
              </w:rPr>
              <w:t>Cíl aktivity</w:t>
            </w:r>
          </w:p>
        </w:tc>
        <w:tc>
          <w:tcPr>
            <w:tcW w:w="5948" w:type="dxa"/>
          </w:tcPr>
          <w:p w14:paraId="55A302A4" w14:textId="14FCD355" w:rsidR="005420A2" w:rsidRPr="0085768F" w:rsidRDefault="005420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Návštěva divadelních představení</w:t>
            </w:r>
          </w:p>
        </w:tc>
      </w:tr>
      <w:tr w:rsidR="005420A2" w:rsidRPr="0085768F" w14:paraId="6D437F3E" w14:textId="77777777" w:rsidTr="004A3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06C04D" w14:textId="77777777" w:rsidR="005420A2" w:rsidRPr="0085768F" w:rsidRDefault="005420A2" w:rsidP="0085768F">
            <w:pPr>
              <w:rPr>
                <w:rFonts w:cstheme="minorHAnsi"/>
                <w:sz w:val="16"/>
                <w:szCs w:val="16"/>
              </w:rPr>
            </w:pPr>
            <w:r w:rsidRPr="0085768F">
              <w:rPr>
                <w:rFonts w:cstheme="minorHAnsi"/>
                <w:sz w:val="16"/>
                <w:szCs w:val="16"/>
              </w:rPr>
              <w:t>Spolupráce</w:t>
            </w:r>
          </w:p>
        </w:tc>
        <w:tc>
          <w:tcPr>
            <w:tcW w:w="5948" w:type="dxa"/>
          </w:tcPr>
          <w:p w14:paraId="330BF85B" w14:textId="77777777" w:rsidR="005420A2" w:rsidRPr="0085768F" w:rsidRDefault="005420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420A2" w:rsidRPr="0085768F" w14:paraId="0D41295E" w14:textId="77777777" w:rsidTr="004A356D">
        <w:tc>
          <w:tcPr>
            <w:cnfStyle w:val="001000000000" w:firstRow="0" w:lastRow="0" w:firstColumn="1" w:lastColumn="0" w:oddVBand="0" w:evenVBand="0" w:oddHBand="0" w:evenHBand="0" w:firstRowFirstColumn="0" w:firstRowLastColumn="0" w:lastRowFirstColumn="0" w:lastRowLastColumn="0"/>
            <w:tcW w:w="3114" w:type="dxa"/>
          </w:tcPr>
          <w:p w14:paraId="5175529A" w14:textId="77777777" w:rsidR="005420A2" w:rsidRPr="0085768F" w:rsidRDefault="005420A2" w:rsidP="0085768F">
            <w:pPr>
              <w:rPr>
                <w:rFonts w:cstheme="minorHAnsi"/>
                <w:sz w:val="16"/>
                <w:szCs w:val="16"/>
              </w:rPr>
            </w:pPr>
            <w:r w:rsidRPr="0085768F">
              <w:rPr>
                <w:rFonts w:cstheme="minorHAnsi"/>
                <w:sz w:val="16"/>
                <w:szCs w:val="16"/>
              </w:rPr>
              <w:t>Celkový rozpočet</w:t>
            </w:r>
          </w:p>
        </w:tc>
        <w:tc>
          <w:tcPr>
            <w:tcW w:w="5948" w:type="dxa"/>
          </w:tcPr>
          <w:p w14:paraId="1CEEB923" w14:textId="77777777" w:rsidR="005420A2" w:rsidRPr="0085768F" w:rsidRDefault="005420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5420A2" w:rsidRPr="0085768F" w14:paraId="78195D6F" w14:textId="77777777" w:rsidTr="004A3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DCB0BA" w14:textId="77777777" w:rsidR="005420A2" w:rsidRPr="0085768F" w:rsidRDefault="005420A2" w:rsidP="0085768F">
            <w:pPr>
              <w:rPr>
                <w:rFonts w:cstheme="minorHAnsi"/>
                <w:sz w:val="16"/>
                <w:szCs w:val="16"/>
              </w:rPr>
            </w:pPr>
            <w:r w:rsidRPr="0085768F">
              <w:rPr>
                <w:rFonts w:cstheme="minorHAnsi"/>
                <w:sz w:val="16"/>
                <w:szCs w:val="16"/>
              </w:rPr>
              <w:t>Zdroj financování</w:t>
            </w:r>
          </w:p>
        </w:tc>
        <w:tc>
          <w:tcPr>
            <w:tcW w:w="5948" w:type="dxa"/>
          </w:tcPr>
          <w:p w14:paraId="08747E2E" w14:textId="4B8F23A5" w:rsidR="005420A2" w:rsidRPr="0085768F" w:rsidRDefault="005420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5420A2" w:rsidRPr="0085768F" w14:paraId="40D67083" w14:textId="77777777" w:rsidTr="004A356D">
        <w:tc>
          <w:tcPr>
            <w:cnfStyle w:val="001000000000" w:firstRow="0" w:lastRow="0" w:firstColumn="1" w:lastColumn="0" w:oddVBand="0" w:evenVBand="0" w:oddHBand="0" w:evenHBand="0" w:firstRowFirstColumn="0" w:firstRowLastColumn="0" w:lastRowFirstColumn="0" w:lastRowLastColumn="0"/>
            <w:tcW w:w="3114" w:type="dxa"/>
          </w:tcPr>
          <w:p w14:paraId="00226A68" w14:textId="77777777" w:rsidR="005420A2" w:rsidRPr="0085768F" w:rsidRDefault="005420A2" w:rsidP="0085768F">
            <w:pPr>
              <w:rPr>
                <w:rFonts w:cstheme="minorHAnsi"/>
                <w:sz w:val="16"/>
                <w:szCs w:val="16"/>
              </w:rPr>
            </w:pPr>
            <w:r w:rsidRPr="0085768F">
              <w:rPr>
                <w:rFonts w:cstheme="minorHAnsi"/>
                <w:sz w:val="16"/>
                <w:szCs w:val="16"/>
              </w:rPr>
              <w:t>Časový harmonogram</w:t>
            </w:r>
          </w:p>
        </w:tc>
        <w:tc>
          <w:tcPr>
            <w:tcW w:w="5948" w:type="dxa"/>
          </w:tcPr>
          <w:p w14:paraId="4358CDA8" w14:textId="015C773C" w:rsidR="005420A2"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420A2" w:rsidRPr="0085768F" w14:paraId="17C42466" w14:textId="77777777" w:rsidTr="004A3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A72894" w14:textId="77777777" w:rsidR="005420A2" w:rsidRPr="0085768F" w:rsidRDefault="005420A2" w:rsidP="0085768F">
            <w:pPr>
              <w:rPr>
                <w:rFonts w:cstheme="minorHAnsi"/>
                <w:sz w:val="16"/>
                <w:szCs w:val="16"/>
              </w:rPr>
            </w:pPr>
            <w:r w:rsidRPr="0085768F">
              <w:rPr>
                <w:rFonts w:cstheme="minorHAnsi"/>
                <w:sz w:val="16"/>
                <w:szCs w:val="16"/>
              </w:rPr>
              <w:t>Cíl MAP:</w:t>
            </w:r>
          </w:p>
        </w:tc>
        <w:tc>
          <w:tcPr>
            <w:tcW w:w="5948" w:type="dxa"/>
          </w:tcPr>
          <w:p w14:paraId="10CCB18D" w14:textId="47B88849" w:rsidR="005420A2" w:rsidRPr="0085768F" w:rsidRDefault="00863B1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rozvoj environmentálního povědomí), výchova k pohybu a zdravému životnímu stylu, a dalších klíčových kompetencí dětí, socioemočních, včetně rozvoje wellbeingu a duševního zdraví dětí a PP v předškolním vzdělávání</w:t>
            </w:r>
          </w:p>
        </w:tc>
      </w:tr>
      <w:tr w:rsidR="000F6A5B" w:rsidRPr="0085768F" w14:paraId="4E45C849" w14:textId="77777777" w:rsidTr="004A356D">
        <w:tc>
          <w:tcPr>
            <w:cnfStyle w:val="001000000000" w:firstRow="0" w:lastRow="0" w:firstColumn="1" w:lastColumn="0" w:oddVBand="0" w:evenVBand="0" w:oddHBand="0" w:evenHBand="0" w:firstRowFirstColumn="0" w:firstRowLastColumn="0" w:lastRowFirstColumn="0" w:lastRowLastColumn="0"/>
            <w:tcW w:w="3114" w:type="dxa"/>
          </w:tcPr>
          <w:p w14:paraId="5AB51D0B" w14:textId="77777777" w:rsidR="000F6A5B" w:rsidRPr="0085768F" w:rsidRDefault="000F6A5B" w:rsidP="0085768F">
            <w:pPr>
              <w:rPr>
                <w:rFonts w:cstheme="minorHAnsi"/>
                <w:sz w:val="16"/>
                <w:szCs w:val="16"/>
              </w:rPr>
            </w:pPr>
            <w:r w:rsidRPr="0085768F">
              <w:rPr>
                <w:rFonts w:cstheme="minorHAnsi"/>
                <w:sz w:val="16"/>
                <w:szCs w:val="16"/>
              </w:rPr>
              <w:t>Opatření MAP:</w:t>
            </w:r>
          </w:p>
        </w:tc>
        <w:tc>
          <w:tcPr>
            <w:tcW w:w="5948" w:type="dxa"/>
          </w:tcPr>
          <w:p w14:paraId="685BB4CE" w14:textId="0344B96A" w:rsidR="000F6A5B" w:rsidRPr="0085768F" w:rsidRDefault="00863B1D" w:rsidP="0085768F">
            <w:pPr>
              <w:pStyle w:val="Odstavecseseznamem"/>
              <w:spacing w:line="240" w:lineRule="auto"/>
              <w:ind w:left="0" w:firstLine="33"/>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1.3.2 Rozvoj v oblasti udržitelného rozvoje – EVVO, sociální, občanské a socioemoční dovednosti, rozvoj kulturního povědomí a vyjádření dětí</w:t>
            </w:r>
          </w:p>
          <w:p w14:paraId="6FBA0459" w14:textId="21615B27" w:rsidR="000F6A5B" w:rsidRPr="0085768F" w:rsidRDefault="000F6A5B" w:rsidP="0085768F">
            <w:pPr>
              <w:pStyle w:val="Odstavecseseznamem"/>
              <w:spacing w:line="240" w:lineRule="auto"/>
              <w:ind w:left="0"/>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bl>
    <w:p w14:paraId="6BBC61E2" w14:textId="77777777" w:rsidR="007B4A69" w:rsidRPr="0085768F" w:rsidRDefault="007B4A69"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5420A2" w:rsidRPr="0085768F" w14:paraId="54110DB7" w14:textId="77777777" w:rsidTr="004A356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A17A9E1" w14:textId="77777777" w:rsidR="005420A2" w:rsidRPr="0085768F" w:rsidRDefault="005420A2" w:rsidP="0085768F">
            <w:pPr>
              <w:rPr>
                <w:rFonts w:cstheme="minorHAnsi"/>
                <w:b w:val="0"/>
                <w:bCs w:val="0"/>
                <w:sz w:val="16"/>
                <w:szCs w:val="16"/>
              </w:rPr>
            </w:pPr>
            <w:r w:rsidRPr="0085768F">
              <w:rPr>
                <w:rFonts w:cstheme="minorHAnsi"/>
                <w:sz w:val="16"/>
                <w:szCs w:val="16"/>
              </w:rPr>
              <w:t>Aktivita</w:t>
            </w:r>
          </w:p>
        </w:tc>
        <w:tc>
          <w:tcPr>
            <w:tcW w:w="5948" w:type="dxa"/>
          </w:tcPr>
          <w:p w14:paraId="1217F832" w14:textId="77777777" w:rsidR="005420A2" w:rsidRDefault="005420A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Akce s dětmi </w:t>
            </w:r>
          </w:p>
          <w:p w14:paraId="78DD1239" w14:textId="725BAC6A" w:rsidR="004A356D" w:rsidRPr="0085768F" w:rsidRDefault="004A356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5420A2" w:rsidRPr="0085768F" w14:paraId="2C8C0294" w14:textId="77777777" w:rsidTr="004A356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D480CCF" w14:textId="77777777" w:rsidR="005420A2" w:rsidRPr="0085768F" w:rsidRDefault="005420A2" w:rsidP="0085768F">
            <w:pPr>
              <w:rPr>
                <w:rFonts w:cstheme="minorHAnsi"/>
                <w:sz w:val="16"/>
                <w:szCs w:val="16"/>
              </w:rPr>
            </w:pPr>
            <w:r w:rsidRPr="0085768F">
              <w:rPr>
                <w:rFonts w:cstheme="minorHAnsi"/>
                <w:sz w:val="16"/>
                <w:szCs w:val="16"/>
              </w:rPr>
              <w:t>Charakteristika aktivity</w:t>
            </w:r>
          </w:p>
        </w:tc>
        <w:tc>
          <w:tcPr>
            <w:tcW w:w="5948" w:type="dxa"/>
          </w:tcPr>
          <w:p w14:paraId="4020272F" w14:textId="7DD35DFA" w:rsidR="005420A2" w:rsidRPr="0085768F" w:rsidRDefault="005420A2"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Výlety, podpora pohybových aktivit u dětí, škola v přírodě</w:t>
            </w:r>
          </w:p>
        </w:tc>
      </w:tr>
      <w:tr w:rsidR="005420A2" w:rsidRPr="0085768F" w14:paraId="6C269713" w14:textId="77777777" w:rsidTr="004A356D">
        <w:tc>
          <w:tcPr>
            <w:cnfStyle w:val="001000000000" w:firstRow="0" w:lastRow="0" w:firstColumn="1" w:lastColumn="0" w:oddVBand="0" w:evenVBand="0" w:oddHBand="0" w:evenHBand="0" w:firstRowFirstColumn="0" w:firstRowLastColumn="0" w:lastRowFirstColumn="0" w:lastRowLastColumn="0"/>
            <w:tcW w:w="3114" w:type="dxa"/>
          </w:tcPr>
          <w:p w14:paraId="124BACB4" w14:textId="77777777" w:rsidR="005420A2" w:rsidRPr="0085768F" w:rsidRDefault="005420A2" w:rsidP="0085768F">
            <w:pPr>
              <w:rPr>
                <w:rFonts w:cstheme="minorHAnsi"/>
                <w:sz w:val="16"/>
                <w:szCs w:val="16"/>
              </w:rPr>
            </w:pPr>
            <w:r w:rsidRPr="0085768F">
              <w:rPr>
                <w:rFonts w:cstheme="minorHAnsi"/>
                <w:sz w:val="16"/>
                <w:szCs w:val="16"/>
              </w:rPr>
              <w:t>Realizátor nositel</w:t>
            </w:r>
          </w:p>
        </w:tc>
        <w:tc>
          <w:tcPr>
            <w:tcW w:w="5948" w:type="dxa"/>
          </w:tcPr>
          <w:p w14:paraId="7C2D2D0F" w14:textId="77777777" w:rsidR="005420A2" w:rsidRPr="0085768F" w:rsidRDefault="005420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5420A2" w:rsidRPr="0085768F" w14:paraId="5722CE41" w14:textId="77777777" w:rsidTr="004A3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7EB335" w14:textId="77777777" w:rsidR="005420A2" w:rsidRPr="0085768F" w:rsidRDefault="005420A2" w:rsidP="0085768F">
            <w:pPr>
              <w:rPr>
                <w:rFonts w:cstheme="minorHAnsi"/>
                <w:sz w:val="16"/>
                <w:szCs w:val="16"/>
              </w:rPr>
            </w:pPr>
            <w:r w:rsidRPr="0085768F">
              <w:rPr>
                <w:rFonts w:cstheme="minorHAnsi"/>
                <w:sz w:val="16"/>
                <w:szCs w:val="16"/>
              </w:rPr>
              <w:t>Místo realizace</w:t>
            </w:r>
          </w:p>
        </w:tc>
        <w:tc>
          <w:tcPr>
            <w:tcW w:w="5948" w:type="dxa"/>
          </w:tcPr>
          <w:p w14:paraId="5AADC31B" w14:textId="77777777" w:rsidR="005420A2" w:rsidRPr="0085768F" w:rsidRDefault="005420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5420A2" w:rsidRPr="0085768F" w14:paraId="791C3A7D" w14:textId="77777777" w:rsidTr="004A356D">
        <w:tc>
          <w:tcPr>
            <w:cnfStyle w:val="001000000000" w:firstRow="0" w:lastRow="0" w:firstColumn="1" w:lastColumn="0" w:oddVBand="0" w:evenVBand="0" w:oddHBand="0" w:evenHBand="0" w:firstRowFirstColumn="0" w:firstRowLastColumn="0" w:lastRowFirstColumn="0" w:lastRowLastColumn="0"/>
            <w:tcW w:w="3114" w:type="dxa"/>
          </w:tcPr>
          <w:p w14:paraId="6D4F7F95" w14:textId="77777777" w:rsidR="005420A2" w:rsidRPr="0085768F" w:rsidRDefault="005420A2" w:rsidP="0085768F">
            <w:pPr>
              <w:rPr>
                <w:rFonts w:cstheme="minorHAnsi"/>
                <w:sz w:val="16"/>
                <w:szCs w:val="16"/>
              </w:rPr>
            </w:pPr>
            <w:r w:rsidRPr="0085768F">
              <w:rPr>
                <w:rFonts w:cstheme="minorHAnsi"/>
                <w:sz w:val="16"/>
                <w:szCs w:val="16"/>
              </w:rPr>
              <w:t>Cíl aktivity</w:t>
            </w:r>
          </w:p>
        </w:tc>
        <w:tc>
          <w:tcPr>
            <w:tcW w:w="5948" w:type="dxa"/>
          </w:tcPr>
          <w:p w14:paraId="1DDE6D85" w14:textId="581A6E34" w:rsidR="005420A2" w:rsidRPr="0085768F" w:rsidRDefault="005420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Výlety, podpora pohybových aktivit u dětí, škola v přírodě</w:t>
            </w:r>
          </w:p>
        </w:tc>
      </w:tr>
      <w:tr w:rsidR="005420A2" w:rsidRPr="0085768F" w14:paraId="2DCE787F" w14:textId="77777777" w:rsidTr="004A3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FCCFEF" w14:textId="77777777" w:rsidR="005420A2" w:rsidRPr="0085768F" w:rsidRDefault="005420A2" w:rsidP="0085768F">
            <w:pPr>
              <w:rPr>
                <w:rFonts w:cstheme="minorHAnsi"/>
                <w:sz w:val="16"/>
                <w:szCs w:val="16"/>
              </w:rPr>
            </w:pPr>
            <w:r w:rsidRPr="0085768F">
              <w:rPr>
                <w:rFonts w:cstheme="minorHAnsi"/>
                <w:sz w:val="16"/>
                <w:szCs w:val="16"/>
              </w:rPr>
              <w:t>Spolupráce</w:t>
            </w:r>
          </w:p>
        </w:tc>
        <w:tc>
          <w:tcPr>
            <w:tcW w:w="5948" w:type="dxa"/>
          </w:tcPr>
          <w:p w14:paraId="5FC1EDD9" w14:textId="77777777" w:rsidR="005420A2" w:rsidRPr="0085768F" w:rsidRDefault="005420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420A2" w:rsidRPr="0085768F" w14:paraId="5FBF6430" w14:textId="77777777" w:rsidTr="004A356D">
        <w:tc>
          <w:tcPr>
            <w:cnfStyle w:val="001000000000" w:firstRow="0" w:lastRow="0" w:firstColumn="1" w:lastColumn="0" w:oddVBand="0" w:evenVBand="0" w:oddHBand="0" w:evenHBand="0" w:firstRowFirstColumn="0" w:firstRowLastColumn="0" w:lastRowFirstColumn="0" w:lastRowLastColumn="0"/>
            <w:tcW w:w="3114" w:type="dxa"/>
          </w:tcPr>
          <w:p w14:paraId="64F171BB" w14:textId="77777777" w:rsidR="005420A2" w:rsidRPr="0085768F" w:rsidRDefault="005420A2" w:rsidP="0085768F">
            <w:pPr>
              <w:rPr>
                <w:rFonts w:cstheme="minorHAnsi"/>
                <w:sz w:val="16"/>
                <w:szCs w:val="16"/>
              </w:rPr>
            </w:pPr>
            <w:r w:rsidRPr="0085768F">
              <w:rPr>
                <w:rFonts w:cstheme="minorHAnsi"/>
                <w:sz w:val="16"/>
                <w:szCs w:val="16"/>
              </w:rPr>
              <w:t>Celkový rozpočet</w:t>
            </w:r>
          </w:p>
        </w:tc>
        <w:tc>
          <w:tcPr>
            <w:tcW w:w="5948" w:type="dxa"/>
          </w:tcPr>
          <w:p w14:paraId="1DA50BB8" w14:textId="77777777" w:rsidR="005420A2" w:rsidRPr="0085768F" w:rsidRDefault="005420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5420A2" w:rsidRPr="0085768F" w14:paraId="6C78B9BD" w14:textId="77777777" w:rsidTr="004A3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73772E" w14:textId="77777777" w:rsidR="005420A2" w:rsidRPr="0085768F" w:rsidRDefault="005420A2" w:rsidP="0085768F">
            <w:pPr>
              <w:rPr>
                <w:rFonts w:cstheme="minorHAnsi"/>
                <w:sz w:val="16"/>
                <w:szCs w:val="16"/>
              </w:rPr>
            </w:pPr>
            <w:r w:rsidRPr="0085768F">
              <w:rPr>
                <w:rFonts w:cstheme="minorHAnsi"/>
                <w:sz w:val="16"/>
                <w:szCs w:val="16"/>
              </w:rPr>
              <w:t>Zdroj financování</w:t>
            </w:r>
          </w:p>
        </w:tc>
        <w:tc>
          <w:tcPr>
            <w:tcW w:w="5948" w:type="dxa"/>
          </w:tcPr>
          <w:p w14:paraId="04AFEF37" w14:textId="38C89FCC" w:rsidR="005420A2" w:rsidRPr="0085768F" w:rsidRDefault="005420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rodiče, sponzoři, zřizovatel</w:t>
            </w:r>
          </w:p>
        </w:tc>
      </w:tr>
      <w:tr w:rsidR="005420A2" w:rsidRPr="0085768F" w14:paraId="5ED58CD5" w14:textId="77777777" w:rsidTr="004A356D">
        <w:tc>
          <w:tcPr>
            <w:cnfStyle w:val="001000000000" w:firstRow="0" w:lastRow="0" w:firstColumn="1" w:lastColumn="0" w:oddVBand="0" w:evenVBand="0" w:oddHBand="0" w:evenHBand="0" w:firstRowFirstColumn="0" w:firstRowLastColumn="0" w:lastRowFirstColumn="0" w:lastRowLastColumn="0"/>
            <w:tcW w:w="3114" w:type="dxa"/>
          </w:tcPr>
          <w:p w14:paraId="6E7A80AB" w14:textId="77777777" w:rsidR="005420A2" w:rsidRPr="0085768F" w:rsidRDefault="005420A2" w:rsidP="0085768F">
            <w:pPr>
              <w:rPr>
                <w:rFonts w:cstheme="minorHAnsi"/>
                <w:sz w:val="16"/>
                <w:szCs w:val="16"/>
              </w:rPr>
            </w:pPr>
            <w:r w:rsidRPr="0085768F">
              <w:rPr>
                <w:rFonts w:cstheme="minorHAnsi"/>
                <w:sz w:val="16"/>
                <w:szCs w:val="16"/>
              </w:rPr>
              <w:t>Časový harmonogram</w:t>
            </w:r>
          </w:p>
        </w:tc>
        <w:tc>
          <w:tcPr>
            <w:tcW w:w="5948" w:type="dxa"/>
          </w:tcPr>
          <w:p w14:paraId="6CA70772" w14:textId="46D8C071" w:rsidR="005420A2"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420A2" w:rsidRPr="0085768F" w14:paraId="67A2830B" w14:textId="77777777" w:rsidTr="004A3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88C14A" w14:textId="77777777" w:rsidR="005420A2" w:rsidRPr="0085768F" w:rsidRDefault="005420A2" w:rsidP="0085768F">
            <w:pPr>
              <w:rPr>
                <w:rFonts w:cstheme="minorHAnsi"/>
                <w:sz w:val="16"/>
                <w:szCs w:val="16"/>
              </w:rPr>
            </w:pPr>
            <w:r w:rsidRPr="0085768F">
              <w:rPr>
                <w:rFonts w:cstheme="minorHAnsi"/>
                <w:sz w:val="16"/>
                <w:szCs w:val="16"/>
              </w:rPr>
              <w:t>Cíl MAP:</w:t>
            </w:r>
          </w:p>
        </w:tc>
        <w:tc>
          <w:tcPr>
            <w:tcW w:w="5948" w:type="dxa"/>
          </w:tcPr>
          <w:p w14:paraId="590404A3" w14:textId="0A32BEE1" w:rsidR="005420A2" w:rsidRPr="0085768F" w:rsidRDefault="000F6A5B" w:rsidP="00FE3128">
            <w:pPr>
              <w:pStyle w:val="Odstavecseseznamem"/>
              <w:numPr>
                <w:ilvl w:val="1"/>
                <w:numId w:val="3"/>
              </w:numPr>
              <w:spacing w:line="240" w:lineRule="auto"/>
              <w:ind w:left="0" w:hanging="316"/>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Podpora kvalitního inkluzivního a společného vzdělávání z hlediska odborně-personálních kapacit a specifického vybavení</w:t>
            </w:r>
          </w:p>
          <w:p w14:paraId="366BFBAA" w14:textId="6BFA9A63" w:rsidR="000F6A5B" w:rsidRPr="0085768F" w:rsidRDefault="000F6A5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rozvoj environmentálního povědomí), výchova k pohybu a zdravému životnímu stylu, a dalších klíčových kompetencí dětí, socioemočních, včetně rozvoje wellbeingu a duševního zdraví dětí a PP v předškolním vzdělávání</w:t>
            </w:r>
          </w:p>
        </w:tc>
      </w:tr>
      <w:tr w:rsidR="005420A2" w:rsidRPr="0085768F" w14:paraId="7CC79A1C" w14:textId="77777777" w:rsidTr="004A356D">
        <w:trPr>
          <w:trHeight w:val="873"/>
        </w:trPr>
        <w:tc>
          <w:tcPr>
            <w:cnfStyle w:val="001000000000" w:firstRow="0" w:lastRow="0" w:firstColumn="1" w:lastColumn="0" w:oddVBand="0" w:evenVBand="0" w:oddHBand="0" w:evenHBand="0" w:firstRowFirstColumn="0" w:firstRowLastColumn="0" w:lastRowFirstColumn="0" w:lastRowLastColumn="0"/>
            <w:tcW w:w="3114" w:type="dxa"/>
          </w:tcPr>
          <w:p w14:paraId="608A387A" w14:textId="77777777" w:rsidR="005420A2" w:rsidRPr="0085768F" w:rsidRDefault="005420A2" w:rsidP="0085768F">
            <w:pPr>
              <w:rPr>
                <w:rFonts w:cstheme="minorHAnsi"/>
                <w:sz w:val="16"/>
                <w:szCs w:val="16"/>
              </w:rPr>
            </w:pPr>
            <w:r w:rsidRPr="0085768F">
              <w:rPr>
                <w:rFonts w:cstheme="minorHAnsi"/>
                <w:sz w:val="16"/>
                <w:szCs w:val="16"/>
              </w:rPr>
              <w:t>Opatření MAP:</w:t>
            </w:r>
          </w:p>
        </w:tc>
        <w:tc>
          <w:tcPr>
            <w:tcW w:w="5948" w:type="dxa"/>
          </w:tcPr>
          <w:p w14:paraId="31A58759" w14:textId="77777777" w:rsidR="005420A2" w:rsidRPr="0085768F" w:rsidRDefault="005420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1.1.1 Personální podpora předškolního vzdělávání</w:t>
            </w:r>
          </w:p>
          <w:p w14:paraId="6CCD265F" w14:textId="77777777" w:rsidR="005420A2" w:rsidRPr="0085768F" w:rsidRDefault="000F6A5B"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p w14:paraId="761ACA16" w14:textId="3D9D7846" w:rsidR="000F6A5B" w:rsidRPr="0085768F" w:rsidRDefault="007B4A69"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2BB55521" w14:textId="77777777" w:rsidR="00A861DD" w:rsidRDefault="00A861DD" w:rsidP="0085240E">
      <w:pPr>
        <w:rPr>
          <w:b/>
          <w:bCs/>
          <w:lang w:eastAsia="x-none"/>
        </w:rPr>
      </w:pPr>
    </w:p>
    <w:p w14:paraId="67B99983" w14:textId="5D1BE680" w:rsidR="00041459" w:rsidRPr="00C37544" w:rsidRDefault="000962CD" w:rsidP="00C37544">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C37544">
        <w:rPr>
          <w:b/>
          <w:bCs/>
          <w:sz w:val="28"/>
          <w:szCs w:val="28"/>
          <w:lang w:eastAsia="x-none"/>
        </w:rPr>
        <w:t>10) Základní škola a Mateřská škola Kpt. Otakara Jaroše</w:t>
      </w:r>
    </w:p>
    <w:tbl>
      <w:tblPr>
        <w:tblStyle w:val="Tabulkaseznamu3zvraznn2"/>
        <w:tblW w:w="0" w:type="auto"/>
        <w:tblLook w:val="04A0" w:firstRow="1" w:lastRow="0" w:firstColumn="1" w:lastColumn="0" w:noHBand="0" w:noVBand="1"/>
      </w:tblPr>
      <w:tblGrid>
        <w:gridCol w:w="3114"/>
        <w:gridCol w:w="5948"/>
      </w:tblGrid>
      <w:tr w:rsidR="005420A2" w:rsidRPr="0085768F" w14:paraId="013971F2" w14:textId="77777777" w:rsidTr="00E530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D876FEA" w14:textId="77777777" w:rsidR="005420A2" w:rsidRPr="0085768F" w:rsidRDefault="005420A2" w:rsidP="0085768F">
            <w:pPr>
              <w:rPr>
                <w:rFonts w:cstheme="minorHAnsi"/>
                <w:b w:val="0"/>
                <w:bCs w:val="0"/>
                <w:sz w:val="16"/>
                <w:szCs w:val="16"/>
              </w:rPr>
            </w:pPr>
            <w:r w:rsidRPr="0085768F">
              <w:rPr>
                <w:rFonts w:cstheme="minorHAnsi"/>
                <w:sz w:val="16"/>
                <w:szCs w:val="16"/>
              </w:rPr>
              <w:t>Aktivita</w:t>
            </w:r>
          </w:p>
        </w:tc>
        <w:tc>
          <w:tcPr>
            <w:tcW w:w="5948" w:type="dxa"/>
          </w:tcPr>
          <w:p w14:paraId="1FDCF440" w14:textId="77777777" w:rsidR="005420A2" w:rsidRDefault="00150CD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w:t>
            </w:r>
            <w:r w:rsidR="0085240E" w:rsidRPr="0085768F">
              <w:rPr>
                <w:rFonts w:cstheme="minorHAnsi"/>
                <w:sz w:val="16"/>
                <w:szCs w:val="16"/>
              </w:rPr>
              <w:t>pro MŠ a ZŠ I – OP JAK</w:t>
            </w:r>
          </w:p>
          <w:p w14:paraId="1FDD20A1" w14:textId="77356129" w:rsidR="00B96D75" w:rsidRPr="0085768F" w:rsidRDefault="00E5305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ZREALIZOVÁNO</w:t>
            </w:r>
          </w:p>
        </w:tc>
      </w:tr>
      <w:tr w:rsidR="005420A2" w:rsidRPr="0085768F" w14:paraId="0E6E0D74" w14:textId="77777777" w:rsidTr="00E5305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3D4FFE6" w14:textId="77777777" w:rsidR="005420A2" w:rsidRPr="0085768F" w:rsidRDefault="005420A2" w:rsidP="0085768F">
            <w:pPr>
              <w:rPr>
                <w:rFonts w:cstheme="minorHAnsi"/>
                <w:sz w:val="16"/>
                <w:szCs w:val="16"/>
              </w:rPr>
            </w:pPr>
            <w:r w:rsidRPr="0085768F">
              <w:rPr>
                <w:rFonts w:cstheme="minorHAnsi"/>
                <w:sz w:val="16"/>
                <w:szCs w:val="16"/>
              </w:rPr>
              <w:t>Charakteristika aktivity</w:t>
            </w:r>
          </w:p>
        </w:tc>
        <w:tc>
          <w:tcPr>
            <w:tcW w:w="5948" w:type="dxa"/>
          </w:tcPr>
          <w:p w14:paraId="6D69C9C2" w14:textId="57DED9E3" w:rsidR="005420A2" w:rsidRPr="0085768F" w:rsidRDefault="00150C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Inovativní vzdělávání dětí v MŠ</w:t>
            </w:r>
          </w:p>
        </w:tc>
      </w:tr>
      <w:tr w:rsidR="005420A2" w:rsidRPr="0085768F" w14:paraId="70767D28" w14:textId="77777777" w:rsidTr="00E5305C">
        <w:tc>
          <w:tcPr>
            <w:cnfStyle w:val="001000000000" w:firstRow="0" w:lastRow="0" w:firstColumn="1" w:lastColumn="0" w:oddVBand="0" w:evenVBand="0" w:oddHBand="0" w:evenHBand="0" w:firstRowFirstColumn="0" w:firstRowLastColumn="0" w:lastRowFirstColumn="0" w:lastRowLastColumn="0"/>
            <w:tcW w:w="3114" w:type="dxa"/>
          </w:tcPr>
          <w:p w14:paraId="2F06E1A6" w14:textId="77777777" w:rsidR="005420A2" w:rsidRPr="0085768F" w:rsidRDefault="005420A2" w:rsidP="0085768F">
            <w:pPr>
              <w:rPr>
                <w:rFonts w:cstheme="minorHAnsi"/>
                <w:sz w:val="16"/>
                <w:szCs w:val="16"/>
              </w:rPr>
            </w:pPr>
            <w:r w:rsidRPr="0085768F">
              <w:rPr>
                <w:rFonts w:cstheme="minorHAnsi"/>
                <w:sz w:val="16"/>
                <w:szCs w:val="16"/>
              </w:rPr>
              <w:t>Realizátor nositel</w:t>
            </w:r>
          </w:p>
        </w:tc>
        <w:tc>
          <w:tcPr>
            <w:tcW w:w="5948" w:type="dxa"/>
          </w:tcPr>
          <w:p w14:paraId="360B7439" w14:textId="77777777" w:rsidR="005420A2" w:rsidRPr="0085768F" w:rsidRDefault="005420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5420A2" w:rsidRPr="0085768F" w14:paraId="49456741" w14:textId="77777777" w:rsidTr="00E53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AC4831" w14:textId="77777777" w:rsidR="005420A2" w:rsidRPr="0085768F" w:rsidRDefault="005420A2" w:rsidP="0085768F">
            <w:pPr>
              <w:rPr>
                <w:rFonts w:cstheme="minorHAnsi"/>
                <w:sz w:val="16"/>
                <w:szCs w:val="16"/>
              </w:rPr>
            </w:pPr>
            <w:r w:rsidRPr="0085768F">
              <w:rPr>
                <w:rFonts w:cstheme="minorHAnsi"/>
                <w:sz w:val="16"/>
                <w:szCs w:val="16"/>
              </w:rPr>
              <w:t>Místo realizace</w:t>
            </w:r>
          </w:p>
        </w:tc>
        <w:tc>
          <w:tcPr>
            <w:tcW w:w="5948" w:type="dxa"/>
          </w:tcPr>
          <w:p w14:paraId="485A3F91" w14:textId="77777777" w:rsidR="005420A2" w:rsidRPr="0085768F" w:rsidRDefault="005420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5420A2" w:rsidRPr="0085768F" w14:paraId="7003B52D" w14:textId="77777777" w:rsidTr="00E5305C">
        <w:tc>
          <w:tcPr>
            <w:cnfStyle w:val="001000000000" w:firstRow="0" w:lastRow="0" w:firstColumn="1" w:lastColumn="0" w:oddVBand="0" w:evenVBand="0" w:oddHBand="0" w:evenHBand="0" w:firstRowFirstColumn="0" w:firstRowLastColumn="0" w:lastRowFirstColumn="0" w:lastRowLastColumn="0"/>
            <w:tcW w:w="3114" w:type="dxa"/>
          </w:tcPr>
          <w:p w14:paraId="069710B1" w14:textId="77777777" w:rsidR="005420A2" w:rsidRPr="0085768F" w:rsidRDefault="005420A2" w:rsidP="0085768F">
            <w:pPr>
              <w:rPr>
                <w:rFonts w:cstheme="minorHAnsi"/>
                <w:sz w:val="16"/>
                <w:szCs w:val="16"/>
              </w:rPr>
            </w:pPr>
            <w:r w:rsidRPr="0085768F">
              <w:rPr>
                <w:rFonts w:cstheme="minorHAnsi"/>
                <w:sz w:val="16"/>
                <w:szCs w:val="16"/>
              </w:rPr>
              <w:t>Cíl aktivity</w:t>
            </w:r>
          </w:p>
        </w:tc>
        <w:tc>
          <w:tcPr>
            <w:tcW w:w="5948" w:type="dxa"/>
          </w:tcPr>
          <w:p w14:paraId="6C68153D" w14:textId="5B17BEFA" w:rsidR="005420A2" w:rsidRPr="0085768F" w:rsidRDefault="00150C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dětí v MŠ</w:t>
            </w:r>
          </w:p>
        </w:tc>
      </w:tr>
      <w:tr w:rsidR="005420A2" w:rsidRPr="0085768F" w14:paraId="25FD5C62" w14:textId="77777777" w:rsidTr="00E53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4A6E77" w14:textId="77777777" w:rsidR="005420A2" w:rsidRPr="0085768F" w:rsidRDefault="005420A2" w:rsidP="0085768F">
            <w:pPr>
              <w:rPr>
                <w:rFonts w:cstheme="minorHAnsi"/>
                <w:sz w:val="16"/>
                <w:szCs w:val="16"/>
              </w:rPr>
            </w:pPr>
            <w:r w:rsidRPr="0085768F">
              <w:rPr>
                <w:rFonts w:cstheme="minorHAnsi"/>
                <w:sz w:val="16"/>
                <w:szCs w:val="16"/>
              </w:rPr>
              <w:t>Spolupráce</w:t>
            </w:r>
          </w:p>
        </w:tc>
        <w:tc>
          <w:tcPr>
            <w:tcW w:w="5948" w:type="dxa"/>
          </w:tcPr>
          <w:p w14:paraId="177CB375" w14:textId="77777777" w:rsidR="005420A2" w:rsidRPr="0085768F" w:rsidRDefault="005420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420A2" w:rsidRPr="0085768F" w14:paraId="4762D73D" w14:textId="77777777" w:rsidTr="00E5305C">
        <w:tc>
          <w:tcPr>
            <w:cnfStyle w:val="001000000000" w:firstRow="0" w:lastRow="0" w:firstColumn="1" w:lastColumn="0" w:oddVBand="0" w:evenVBand="0" w:oddHBand="0" w:evenHBand="0" w:firstRowFirstColumn="0" w:firstRowLastColumn="0" w:lastRowFirstColumn="0" w:lastRowLastColumn="0"/>
            <w:tcW w:w="3114" w:type="dxa"/>
          </w:tcPr>
          <w:p w14:paraId="03CDDD05" w14:textId="77777777" w:rsidR="005420A2" w:rsidRPr="0085768F" w:rsidRDefault="005420A2" w:rsidP="0085768F">
            <w:pPr>
              <w:rPr>
                <w:rFonts w:cstheme="minorHAnsi"/>
                <w:sz w:val="16"/>
                <w:szCs w:val="16"/>
              </w:rPr>
            </w:pPr>
            <w:r w:rsidRPr="0085768F">
              <w:rPr>
                <w:rFonts w:cstheme="minorHAnsi"/>
                <w:sz w:val="16"/>
                <w:szCs w:val="16"/>
              </w:rPr>
              <w:t>Celkový rozpočet</w:t>
            </w:r>
          </w:p>
        </w:tc>
        <w:tc>
          <w:tcPr>
            <w:tcW w:w="5948" w:type="dxa"/>
          </w:tcPr>
          <w:p w14:paraId="0BA4ABE3" w14:textId="7F2A89DE" w:rsidR="005420A2" w:rsidRPr="0085768F" w:rsidRDefault="00150C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440 000,-</w:t>
            </w:r>
          </w:p>
        </w:tc>
      </w:tr>
      <w:tr w:rsidR="005420A2" w:rsidRPr="0085768F" w14:paraId="74DBF71E" w14:textId="77777777" w:rsidTr="00E53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E82CB5" w14:textId="77777777" w:rsidR="005420A2" w:rsidRPr="0085768F" w:rsidRDefault="005420A2" w:rsidP="0085768F">
            <w:pPr>
              <w:rPr>
                <w:rFonts w:cstheme="minorHAnsi"/>
                <w:sz w:val="16"/>
                <w:szCs w:val="16"/>
              </w:rPr>
            </w:pPr>
            <w:r w:rsidRPr="0085768F">
              <w:rPr>
                <w:rFonts w:cstheme="minorHAnsi"/>
                <w:sz w:val="16"/>
                <w:szCs w:val="16"/>
              </w:rPr>
              <w:t>Zdroj financování</w:t>
            </w:r>
          </w:p>
        </w:tc>
        <w:tc>
          <w:tcPr>
            <w:tcW w:w="5948" w:type="dxa"/>
          </w:tcPr>
          <w:p w14:paraId="2707E4A9" w14:textId="14E91AC1" w:rsidR="005420A2" w:rsidRPr="0085768F" w:rsidRDefault="0085240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5420A2" w:rsidRPr="0085768F" w14:paraId="16A8B646" w14:textId="77777777" w:rsidTr="00E5305C">
        <w:tc>
          <w:tcPr>
            <w:cnfStyle w:val="001000000000" w:firstRow="0" w:lastRow="0" w:firstColumn="1" w:lastColumn="0" w:oddVBand="0" w:evenVBand="0" w:oddHBand="0" w:evenHBand="0" w:firstRowFirstColumn="0" w:firstRowLastColumn="0" w:lastRowFirstColumn="0" w:lastRowLastColumn="0"/>
            <w:tcW w:w="3114" w:type="dxa"/>
          </w:tcPr>
          <w:p w14:paraId="35A41DEE" w14:textId="77777777" w:rsidR="005420A2" w:rsidRPr="0085768F" w:rsidRDefault="005420A2" w:rsidP="0085768F">
            <w:pPr>
              <w:rPr>
                <w:rFonts w:cstheme="minorHAnsi"/>
                <w:sz w:val="16"/>
                <w:szCs w:val="16"/>
              </w:rPr>
            </w:pPr>
            <w:r w:rsidRPr="0085768F">
              <w:rPr>
                <w:rFonts w:cstheme="minorHAnsi"/>
                <w:sz w:val="16"/>
                <w:szCs w:val="16"/>
              </w:rPr>
              <w:t>Časový harmonogram</w:t>
            </w:r>
          </w:p>
        </w:tc>
        <w:tc>
          <w:tcPr>
            <w:tcW w:w="5948" w:type="dxa"/>
          </w:tcPr>
          <w:p w14:paraId="741CF9D1" w14:textId="46B0A3B9" w:rsidR="005420A2"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420A2" w:rsidRPr="0085768F" w14:paraId="45B83D67" w14:textId="77777777" w:rsidTr="00E53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654BE8" w14:textId="77777777" w:rsidR="005420A2" w:rsidRPr="0085768F" w:rsidRDefault="005420A2" w:rsidP="0085768F">
            <w:pPr>
              <w:rPr>
                <w:rFonts w:cstheme="minorHAnsi"/>
                <w:sz w:val="16"/>
                <w:szCs w:val="16"/>
              </w:rPr>
            </w:pPr>
            <w:r w:rsidRPr="0085768F">
              <w:rPr>
                <w:rFonts w:cstheme="minorHAnsi"/>
                <w:sz w:val="16"/>
                <w:szCs w:val="16"/>
              </w:rPr>
              <w:t>Cíl MAP:</w:t>
            </w:r>
          </w:p>
        </w:tc>
        <w:tc>
          <w:tcPr>
            <w:tcW w:w="5948" w:type="dxa"/>
          </w:tcPr>
          <w:p w14:paraId="061DF121" w14:textId="1574284C" w:rsidR="005420A2" w:rsidRPr="0085768F" w:rsidRDefault="0085240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7B4A69" w:rsidRPr="0085768F" w14:paraId="27CDED88" w14:textId="77777777" w:rsidTr="00E5305C">
        <w:trPr>
          <w:trHeight w:val="266"/>
        </w:trPr>
        <w:tc>
          <w:tcPr>
            <w:cnfStyle w:val="001000000000" w:firstRow="0" w:lastRow="0" w:firstColumn="1" w:lastColumn="0" w:oddVBand="0" w:evenVBand="0" w:oddHBand="0" w:evenHBand="0" w:firstRowFirstColumn="0" w:firstRowLastColumn="0" w:lastRowFirstColumn="0" w:lastRowLastColumn="0"/>
            <w:tcW w:w="3114" w:type="dxa"/>
          </w:tcPr>
          <w:p w14:paraId="48187E05" w14:textId="77777777" w:rsidR="007B4A69" w:rsidRPr="0085768F" w:rsidRDefault="007B4A69" w:rsidP="0085768F">
            <w:pPr>
              <w:rPr>
                <w:rFonts w:cstheme="minorHAnsi"/>
                <w:sz w:val="16"/>
                <w:szCs w:val="16"/>
              </w:rPr>
            </w:pPr>
            <w:r w:rsidRPr="0085768F">
              <w:rPr>
                <w:rFonts w:cstheme="minorHAnsi"/>
                <w:sz w:val="16"/>
                <w:szCs w:val="16"/>
              </w:rPr>
              <w:t>Opatření MAP:</w:t>
            </w:r>
          </w:p>
        </w:tc>
        <w:tc>
          <w:tcPr>
            <w:tcW w:w="5948" w:type="dxa"/>
          </w:tcPr>
          <w:p w14:paraId="6EA76B57" w14:textId="7C0BE34D" w:rsidR="007B4A69" w:rsidRPr="0085768F" w:rsidRDefault="0085240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5B135E9D" w14:textId="77777777" w:rsidR="005420A2" w:rsidRPr="0085768F" w:rsidRDefault="005420A2"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150CD0" w:rsidRPr="0085768F" w14:paraId="24D365F5" w14:textId="77777777" w:rsidTr="00E530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A194DA5" w14:textId="77777777" w:rsidR="00150CD0" w:rsidRPr="0085768F" w:rsidRDefault="00150CD0" w:rsidP="0085768F">
            <w:pPr>
              <w:rPr>
                <w:rFonts w:cstheme="minorHAnsi"/>
                <w:b w:val="0"/>
                <w:bCs w:val="0"/>
                <w:sz w:val="16"/>
                <w:szCs w:val="16"/>
              </w:rPr>
            </w:pPr>
            <w:r w:rsidRPr="0085768F">
              <w:rPr>
                <w:rFonts w:cstheme="minorHAnsi"/>
                <w:sz w:val="16"/>
                <w:szCs w:val="16"/>
              </w:rPr>
              <w:t>Aktivita</w:t>
            </w:r>
          </w:p>
        </w:tc>
        <w:tc>
          <w:tcPr>
            <w:tcW w:w="5948" w:type="dxa"/>
          </w:tcPr>
          <w:p w14:paraId="2DBB3CE9" w14:textId="45243602" w:rsidR="00150CD0" w:rsidRDefault="0085240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57C467EA" w14:textId="68F3E4AB" w:rsidR="00B96D75" w:rsidRPr="0085768F" w:rsidRDefault="00E5305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ZREALIZOVÁNO</w:t>
            </w:r>
          </w:p>
        </w:tc>
      </w:tr>
      <w:tr w:rsidR="00150CD0" w:rsidRPr="0085768F" w14:paraId="5C51CC6F" w14:textId="77777777" w:rsidTr="00E5305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CFB3BB3" w14:textId="77777777" w:rsidR="00150CD0" w:rsidRPr="0085768F" w:rsidRDefault="00150CD0" w:rsidP="0085768F">
            <w:pPr>
              <w:rPr>
                <w:rFonts w:cstheme="minorHAnsi"/>
                <w:sz w:val="16"/>
                <w:szCs w:val="16"/>
              </w:rPr>
            </w:pPr>
            <w:r w:rsidRPr="0085768F">
              <w:rPr>
                <w:rFonts w:cstheme="minorHAnsi"/>
                <w:sz w:val="16"/>
                <w:szCs w:val="16"/>
              </w:rPr>
              <w:t>Charakteristika aktivity</w:t>
            </w:r>
          </w:p>
        </w:tc>
        <w:tc>
          <w:tcPr>
            <w:tcW w:w="5948" w:type="dxa"/>
          </w:tcPr>
          <w:p w14:paraId="2D2E17BF" w14:textId="76A59872" w:rsidR="00150CD0" w:rsidRPr="0085768F" w:rsidRDefault="00150C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Inovativní vzdělávání dětí v ZŠ</w:t>
            </w:r>
          </w:p>
        </w:tc>
      </w:tr>
      <w:tr w:rsidR="00150CD0" w:rsidRPr="0085768F" w14:paraId="5E611BA5" w14:textId="77777777" w:rsidTr="00E5305C">
        <w:tc>
          <w:tcPr>
            <w:cnfStyle w:val="001000000000" w:firstRow="0" w:lastRow="0" w:firstColumn="1" w:lastColumn="0" w:oddVBand="0" w:evenVBand="0" w:oddHBand="0" w:evenHBand="0" w:firstRowFirstColumn="0" w:firstRowLastColumn="0" w:lastRowFirstColumn="0" w:lastRowLastColumn="0"/>
            <w:tcW w:w="3114" w:type="dxa"/>
          </w:tcPr>
          <w:p w14:paraId="491C9431" w14:textId="77777777" w:rsidR="00150CD0" w:rsidRPr="0085768F" w:rsidRDefault="00150CD0" w:rsidP="0085768F">
            <w:pPr>
              <w:rPr>
                <w:rFonts w:cstheme="minorHAnsi"/>
                <w:sz w:val="16"/>
                <w:szCs w:val="16"/>
              </w:rPr>
            </w:pPr>
            <w:r w:rsidRPr="0085768F">
              <w:rPr>
                <w:rFonts w:cstheme="minorHAnsi"/>
                <w:sz w:val="16"/>
                <w:szCs w:val="16"/>
              </w:rPr>
              <w:t>Realizátor nositel</w:t>
            </w:r>
          </w:p>
        </w:tc>
        <w:tc>
          <w:tcPr>
            <w:tcW w:w="5948" w:type="dxa"/>
          </w:tcPr>
          <w:p w14:paraId="686DFBC8" w14:textId="77777777" w:rsidR="00150CD0" w:rsidRPr="0085768F" w:rsidRDefault="00150C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150CD0" w:rsidRPr="0085768F" w14:paraId="25F3D1D9" w14:textId="77777777" w:rsidTr="00E53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6E69AC" w14:textId="77777777" w:rsidR="00150CD0" w:rsidRPr="0085768F" w:rsidRDefault="00150CD0" w:rsidP="0085768F">
            <w:pPr>
              <w:rPr>
                <w:rFonts w:cstheme="minorHAnsi"/>
                <w:sz w:val="16"/>
                <w:szCs w:val="16"/>
              </w:rPr>
            </w:pPr>
            <w:r w:rsidRPr="0085768F">
              <w:rPr>
                <w:rFonts w:cstheme="minorHAnsi"/>
                <w:sz w:val="16"/>
                <w:szCs w:val="16"/>
              </w:rPr>
              <w:t>Místo realizace</w:t>
            </w:r>
          </w:p>
        </w:tc>
        <w:tc>
          <w:tcPr>
            <w:tcW w:w="5948" w:type="dxa"/>
          </w:tcPr>
          <w:p w14:paraId="7CD8D86D" w14:textId="77777777" w:rsidR="00150CD0" w:rsidRPr="0085768F" w:rsidRDefault="00150C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150CD0" w:rsidRPr="0085768F" w14:paraId="690EBD71" w14:textId="77777777" w:rsidTr="00E5305C">
        <w:tc>
          <w:tcPr>
            <w:cnfStyle w:val="001000000000" w:firstRow="0" w:lastRow="0" w:firstColumn="1" w:lastColumn="0" w:oddVBand="0" w:evenVBand="0" w:oddHBand="0" w:evenHBand="0" w:firstRowFirstColumn="0" w:firstRowLastColumn="0" w:lastRowFirstColumn="0" w:lastRowLastColumn="0"/>
            <w:tcW w:w="3114" w:type="dxa"/>
          </w:tcPr>
          <w:p w14:paraId="15C63C3D" w14:textId="77777777" w:rsidR="00150CD0" w:rsidRPr="0085768F" w:rsidRDefault="00150CD0" w:rsidP="0085768F">
            <w:pPr>
              <w:rPr>
                <w:rFonts w:cstheme="minorHAnsi"/>
                <w:sz w:val="16"/>
                <w:szCs w:val="16"/>
              </w:rPr>
            </w:pPr>
            <w:r w:rsidRPr="0085768F">
              <w:rPr>
                <w:rFonts w:cstheme="minorHAnsi"/>
                <w:sz w:val="16"/>
                <w:szCs w:val="16"/>
              </w:rPr>
              <w:t>Cíl aktivity</w:t>
            </w:r>
          </w:p>
        </w:tc>
        <w:tc>
          <w:tcPr>
            <w:tcW w:w="5948" w:type="dxa"/>
          </w:tcPr>
          <w:p w14:paraId="7101B1CB" w14:textId="45A2164C" w:rsidR="00150CD0" w:rsidRPr="0085768F" w:rsidRDefault="00150C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dětí v ZŠ</w:t>
            </w:r>
          </w:p>
        </w:tc>
      </w:tr>
      <w:tr w:rsidR="00150CD0" w:rsidRPr="0085768F" w14:paraId="6C66E68D" w14:textId="77777777" w:rsidTr="00E53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868C43" w14:textId="77777777" w:rsidR="00150CD0" w:rsidRPr="0085768F" w:rsidRDefault="00150CD0" w:rsidP="0085768F">
            <w:pPr>
              <w:rPr>
                <w:rFonts w:cstheme="minorHAnsi"/>
                <w:sz w:val="16"/>
                <w:szCs w:val="16"/>
              </w:rPr>
            </w:pPr>
            <w:r w:rsidRPr="0085768F">
              <w:rPr>
                <w:rFonts w:cstheme="minorHAnsi"/>
                <w:sz w:val="16"/>
                <w:szCs w:val="16"/>
              </w:rPr>
              <w:t>Spolupráce</w:t>
            </w:r>
          </w:p>
        </w:tc>
        <w:tc>
          <w:tcPr>
            <w:tcW w:w="5948" w:type="dxa"/>
          </w:tcPr>
          <w:p w14:paraId="45BFDBFA" w14:textId="77777777" w:rsidR="00150CD0" w:rsidRPr="0085768F" w:rsidRDefault="00150C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50CD0" w:rsidRPr="0085768F" w14:paraId="46A9344C" w14:textId="77777777" w:rsidTr="00E5305C">
        <w:tc>
          <w:tcPr>
            <w:cnfStyle w:val="001000000000" w:firstRow="0" w:lastRow="0" w:firstColumn="1" w:lastColumn="0" w:oddVBand="0" w:evenVBand="0" w:oddHBand="0" w:evenHBand="0" w:firstRowFirstColumn="0" w:firstRowLastColumn="0" w:lastRowFirstColumn="0" w:lastRowLastColumn="0"/>
            <w:tcW w:w="3114" w:type="dxa"/>
          </w:tcPr>
          <w:p w14:paraId="42A79C2B" w14:textId="77777777" w:rsidR="00150CD0" w:rsidRPr="0085768F" w:rsidRDefault="00150CD0" w:rsidP="0085768F">
            <w:pPr>
              <w:rPr>
                <w:rFonts w:cstheme="minorHAnsi"/>
                <w:sz w:val="16"/>
                <w:szCs w:val="16"/>
              </w:rPr>
            </w:pPr>
            <w:r w:rsidRPr="0085768F">
              <w:rPr>
                <w:rFonts w:cstheme="minorHAnsi"/>
                <w:sz w:val="16"/>
                <w:szCs w:val="16"/>
              </w:rPr>
              <w:t>Celkový rozpočet</w:t>
            </w:r>
          </w:p>
        </w:tc>
        <w:tc>
          <w:tcPr>
            <w:tcW w:w="5948" w:type="dxa"/>
          </w:tcPr>
          <w:p w14:paraId="331EFBA8" w14:textId="102AF6D1" w:rsidR="00150CD0" w:rsidRPr="0085768F" w:rsidRDefault="00150C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2 000 000,-</w:t>
            </w:r>
          </w:p>
        </w:tc>
      </w:tr>
      <w:tr w:rsidR="00150CD0" w:rsidRPr="0085768F" w14:paraId="7F1BECB2" w14:textId="77777777" w:rsidTr="00E53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482066" w14:textId="77777777" w:rsidR="00150CD0" w:rsidRPr="0085768F" w:rsidRDefault="00150CD0" w:rsidP="0085768F">
            <w:pPr>
              <w:rPr>
                <w:rFonts w:cstheme="minorHAnsi"/>
                <w:sz w:val="16"/>
                <w:szCs w:val="16"/>
              </w:rPr>
            </w:pPr>
            <w:r w:rsidRPr="0085768F">
              <w:rPr>
                <w:rFonts w:cstheme="minorHAnsi"/>
                <w:sz w:val="16"/>
                <w:szCs w:val="16"/>
              </w:rPr>
              <w:t>Zdroj financování</w:t>
            </w:r>
          </w:p>
        </w:tc>
        <w:tc>
          <w:tcPr>
            <w:tcW w:w="5948" w:type="dxa"/>
          </w:tcPr>
          <w:p w14:paraId="3E0FCC43" w14:textId="3B1D445D" w:rsidR="00150CD0" w:rsidRPr="0085768F" w:rsidRDefault="0085240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150CD0" w:rsidRPr="0085768F" w14:paraId="264B7799" w14:textId="77777777" w:rsidTr="00E5305C">
        <w:tc>
          <w:tcPr>
            <w:cnfStyle w:val="001000000000" w:firstRow="0" w:lastRow="0" w:firstColumn="1" w:lastColumn="0" w:oddVBand="0" w:evenVBand="0" w:oddHBand="0" w:evenHBand="0" w:firstRowFirstColumn="0" w:firstRowLastColumn="0" w:lastRowFirstColumn="0" w:lastRowLastColumn="0"/>
            <w:tcW w:w="3114" w:type="dxa"/>
          </w:tcPr>
          <w:p w14:paraId="6D545801" w14:textId="77777777" w:rsidR="00150CD0" w:rsidRPr="0085768F" w:rsidRDefault="00150CD0" w:rsidP="0085768F">
            <w:pPr>
              <w:rPr>
                <w:rFonts w:cstheme="minorHAnsi"/>
                <w:sz w:val="16"/>
                <w:szCs w:val="16"/>
              </w:rPr>
            </w:pPr>
            <w:r w:rsidRPr="0085768F">
              <w:rPr>
                <w:rFonts w:cstheme="minorHAnsi"/>
                <w:sz w:val="16"/>
                <w:szCs w:val="16"/>
              </w:rPr>
              <w:t>Časový harmonogram</w:t>
            </w:r>
          </w:p>
        </w:tc>
        <w:tc>
          <w:tcPr>
            <w:tcW w:w="5948" w:type="dxa"/>
          </w:tcPr>
          <w:p w14:paraId="57C11B91" w14:textId="069EE946" w:rsidR="00150CD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85240E" w:rsidRPr="0085768F" w14:paraId="25154386" w14:textId="77777777" w:rsidTr="00E53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37EDF7" w14:textId="77777777" w:rsidR="0085240E" w:rsidRPr="0085768F" w:rsidRDefault="0085240E" w:rsidP="0085768F">
            <w:pPr>
              <w:rPr>
                <w:rFonts w:cstheme="minorHAnsi"/>
                <w:sz w:val="16"/>
                <w:szCs w:val="16"/>
              </w:rPr>
            </w:pPr>
            <w:r w:rsidRPr="0085768F">
              <w:rPr>
                <w:rFonts w:cstheme="minorHAnsi"/>
                <w:sz w:val="16"/>
                <w:szCs w:val="16"/>
              </w:rPr>
              <w:t>Cíl MAP:</w:t>
            </w:r>
          </w:p>
        </w:tc>
        <w:tc>
          <w:tcPr>
            <w:tcW w:w="5948" w:type="dxa"/>
          </w:tcPr>
          <w:p w14:paraId="54B0FE36" w14:textId="6E08D379" w:rsidR="0085240E" w:rsidRPr="0085768F" w:rsidRDefault="0085240E"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Napříč cíli</w:t>
            </w:r>
          </w:p>
        </w:tc>
      </w:tr>
      <w:tr w:rsidR="0085240E" w:rsidRPr="0085768F" w14:paraId="67582987" w14:textId="77777777" w:rsidTr="00E5305C">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3BCC205B" w14:textId="77777777" w:rsidR="0085240E" w:rsidRPr="0085768F" w:rsidRDefault="0085240E" w:rsidP="0085768F">
            <w:pPr>
              <w:rPr>
                <w:rFonts w:cstheme="minorHAnsi"/>
                <w:sz w:val="16"/>
                <w:szCs w:val="16"/>
              </w:rPr>
            </w:pPr>
            <w:r w:rsidRPr="0085768F">
              <w:rPr>
                <w:rFonts w:cstheme="minorHAnsi"/>
                <w:sz w:val="16"/>
                <w:szCs w:val="16"/>
              </w:rPr>
              <w:t>Opatření MAP:</w:t>
            </w:r>
          </w:p>
        </w:tc>
        <w:tc>
          <w:tcPr>
            <w:tcW w:w="5948" w:type="dxa"/>
          </w:tcPr>
          <w:p w14:paraId="21021123" w14:textId="69BB804B" w:rsidR="0085240E" w:rsidRPr="0085768F" w:rsidRDefault="0085240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6304CAFE" w14:textId="77777777" w:rsidR="00F25B0E" w:rsidRPr="0085768F" w:rsidRDefault="00F25B0E"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150CD0" w:rsidRPr="0085768F" w14:paraId="335B8C5A" w14:textId="77777777" w:rsidTr="00E530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8F1D113" w14:textId="77777777" w:rsidR="00150CD0" w:rsidRPr="0085768F" w:rsidRDefault="00150CD0" w:rsidP="0085768F">
            <w:pPr>
              <w:rPr>
                <w:rFonts w:cstheme="minorHAnsi"/>
                <w:b w:val="0"/>
                <w:bCs w:val="0"/>
                <w:sz w:val="16"/>
                <w:szCs w:val="16"/>
              </w:rPr>
            </w:pPr>
            <w:bookmarkStart w:id="53" w:name="_Hlk141172329"/>
            <w:r w:rsidRPr="0085768F">
              <w:rPr>
                <w:rFonts w:cstheme="minorHAnsi"/>
                <w:sz w:val="16"/>
                <w:szCs w:val="16"/>
              </w:rPr>
              <w:t>Aktivita</w:t>
            </w:r>
          </w:p>
        </w:tc>
        <w:tc>
          <w:tcPr>
            <w:tcW w:w="5948" w:type="dxa"/>
          </w:tcPr>
          <w:p w14:paraId="32219D1E" w14:textId="77777777" w:rsidR="00150CD0" w:rsidRDefault="0085240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6FEEB325" w14:textId="0E8BB5AB" w:rsidR="00B96D75" w:rsidRPr="0085768F" w:rsidRDefault="00E5305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ZREALIZOVÁNO</w:t>
            </w:r>
          </w:p>
        </w:tc>
      </w:tr>
      <w:tr w:rsidR="00150CD0" w:rsidRPr="0085768F" w14:paraId="54C319AE" w14:textId="77777777" w:rsidTr="00E5305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A24208D" w14:textId="77777777" w:rsidR="00150CD0" w:rsidRPr="0085768F" w:rsidRDefault="00150CD0" w:rsidP="0085768F">
            <w:pPr>
              <w:rPr>
                <w:rFonts w:cstheme="minorHAnsi"/>
                <w:sz w:val="16"/>
                <w:szCs w:val="16"/>
              </w:rPr>
            </w:pPr>
            <w:r w:rsidRPr="0085768F">
              <w:rPr>
                <w:rFonts w:cstheme="minorHAnsi"/>
                <w:sz w:val="16"/>
                <w:szCs w:val="16"/>
              </w:rPr>
              <w:t>Charakteristika aktivity</w:t>
            </w:r>
          </w:p>
        </w:tc>
        <w:tc>
          <w:tcPr>
            <w:tcW w:w="5948" w:type="dxa"/>
          </w:tcPr>
          <w:p w14:paraId="3701A27B" w14:textId="3D686567" w:rsidR="00150CD0" w:rsidRPr="0085768F" w:rsidRDefault="00150C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Inovativní vzdělávání účastníků zájmového vzdělávání v ŠD/ŠK</w:t>
            </w:r>
          </w:p>
        </w:tc>
      </w:tr>
      <w:tr w:rsidR="00150CD0" w:rsidRPr="0085768F" w14:paraId="283AA04B" w14:textId="77777777" w:rsidTr="00E5305C">
        <w:tc>
          <w:tcPr>
            <w:cnfStyle w:val="001000000000" w:firstRow="0" w:lastRow="0" w:firstColumn="1" w:lastColumn="0" w:oddVBand="0" w:evenVBand="0" w:oddHBand="0" w:evenHBand="0" w:firstRowFirstColumn="0" w:firstRowLastColumn="0" w:lastRowFirstColumn="0" w:lastRowLastColumn="0"/>
            <w:tcW w:w="3114" w:type="dxa"/>
          </w:tcPr>
          <w:p w14:paraId="5BBD0F9C" w14:textId="77777777" w:rsidR="00150CD0" w:rsidRPr="0085768F" w:rsidRDefault="00150CD0" w:rsidP="0085768F">
            <w:pPr>
              <w:rPr>
                <w:rFonts w:cstheme="minorHAnsi"/>
                <w:sz w:val="16"/>
                <w:szCs w:val="16"/>
              </w:rPr>
            </w:pPr>
            <w:r w:rsidRPr="0085768F">
              <w:rPr>
                <w:rFonts w:cstheme="minorHAnsi"/>
                <w:sz w:val="16"/>
                <w:szCs w:val="16"/>
              </w:rPr>
              <w:t>Realizátor nositel</w:t>
            </w:r>
          </w:p>
        </w:tc>
        <w:tc>
          <w:tcPr>
            <w:tcW w:w="5948" w:type="dxa"/>
          </w:tcPr>
          <w:p w14:paraId="7F0CC6FC" w14:textId="77777777" w:rsidR="00150CD0" w:rsidRPr="0085768F" w:rsidRDefault="00150C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150CD0" w:rsidRPr="0085768F" w14:paraId="57888909" w14:textId="77777777" w:rsidTr="00E53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2422B4" w14:textId="77777777" w:rsidR="00150CD0" w:rsidRPr="0085768F" w:rsidRDefault="00150CD0" w:rsidP="0085768F">
            <w:pPr>
              <w:rPr>
                <w:rFonts w:cstheme="minorHAnsi"/>
                <w:sz w:val="16"/>
                <w:szCs w:val="16"/>
              </w:rPr>
            </w:pPr>
            <w:r w:rsidRPr="0085768F">
              <w:rPr>
                <w:rFonts w:cstheme="minorHAnsi"/>
                <w:sz w:val="16"/>
                <w:szCs w:val="16"/>
              </w:rPr>
              <w:t>Místo realizace</w:t>
            </w:r>
          </w:p>
        </w:tc>
        <w:tc>
          <w:tcPr>
            <w:tcW w:w="5948" w:type="dxa"/>
          </w:tcPr>
          <w:p w14:paraId="41543BD7" w14:textId="77777777" w:rsidR="00150CD0" w:rsidRPr="0085768F" w:rsidRDefault="00150C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150CD0" w:rsidRPr="0085768F" w14:paraId="343CA63A" w14:textId="77777777" w:rsidTr="00E5305C">
        <w:tc>
          <w:tcPr>
            <w:cnfStyle w:val="001000000000" w:firstRow="0" w:lastRow="0" w:firstColumn="1" w:lastColumn="0" w:oddVBand="0" w:evenVBand="0" w:oddHBand="0" w:evenHBand="0" w:firstRowFirstColumn="0" w:firstRowLastColumn="0" w:lastRowFirstColumn="0" w:lastRowLastColumn="0"/>
            <w:tcW w:w="3114" w:type="dxa"/>
          </w:tcPr>
          <w:p w14:paraId="2BFE079F" w14:textId="77777777" w:rsidR="00150CD0" w:rsidRPr="0085768F" w:rsidRDefault="00150CD0" w:rsidP="0085768F">
            <w:pPr>
              <w:rPr>
                <w:rFonts w:cstheme="minorHAnsi"/>
                <w:sz w:val="16"/>
                <w:szCs w:val="16"/>
              </w:rPr>
            </w:pPr>
            <w:r w:rsidRPr="0085768F">
              <w:rPr>
                <w:rFonts w:cstheme="minorHAnsi"/>
                <w:sz w:val="16"/>
                <w:szCs w:val="16"/>
              </w:rPr>
              <w:t>Cíl aktivity</w:t>
            </w:r>
          </w:p>
        </w:tc>
        <w:tc>
          <w:tcPr>
            <w:tcW w:w="5948" w:type="dxa"/>
          </w:tcPr>
          <w:p w14:paraId="4B772113" w14:textId="5545F223" w:rsidR="00150CD0" w:rsidRPr="0085768F" w:rsidRDefault="00150C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účastníků zájmového vzdělávání v ŠD/ŠK</w:t>
            </w:r>
          </w:p>
        </w:tc>
      </w:tr>
      <w:tr w:rsidR="00150CD0" w:rsidRPr="0085768F" w14:paraId="6367508F" w14:textId="77777777" w:rsidTr="00E53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C1CE1F" w14:textId="77777777" w:rsidR="00150CD0" w:rsidRPr="0085768F" w:rsidRDefault="00150CD0" w:rsidP="0085768F">
            <w:pPr>
              <w:rPr>
                <w:rFonts w:cstheme="minorHAnsi"/>
                <w:sz w:val="16"/>
                <w:szCs w:val="16"/>
              </w:rPr>
            </w:pPr>
            <w:r w:rsidRPr="0085768F">
              <w:rPr>
                <w:rFonts w:cstheme="minorHAnsi"/>
                <w:sz w:val="16"/>
                <w:szCs w:val="16"/>
              </w:rPr>
              <w:t>Spolupráce</w:t>
            </w:r>
          </w:p>
        </w:tc>
        <w:tc>
          <w:tcPr>
            <w:tcW w:w="5948" w:type="dxa"/>
          </w:tcPr>
          <w:p w14:paraId="470D46F0" w14:textId="77777777" w:rsidR="00150CD0" w:rsidRPr="0085768F" w:rsidRDefault="00150C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50CD0" w:rsidRPr="0085768F" w14:paraId="3AF53E2F" w14:textId="77777777" w:rsidTr="00E5305C">
        <w:tc>
          <w:tcPr>
            <w:cnfStyle w:val="001000000000" w:firstRow="0" w:lastRow="0" w:firstColumn="1" w:lastColumn="0" w:oddVBand="0" w:evenVBand="0" w:oddHBand="0" w:evenHBand="0" w:firstRowFirstColumn="0" w:firstRowLastColumn="0" w:lastRowFirstColumn="0" w:lastRowLastColumn="0"/>
            <w:tcW w:w="3114" w:type="dxa"/>
          </w:tcPr>
          <w:p w14:paraId="0D8A62F5" w14:textId="77777777" w:rsidR="00150CD0" w:rsidRPr="0085768F" w:rsidRDefault="00150CD0" w:rsidP="0085768F">
            <w:pPr>
              <w:rPr>
                <w:rFonts w:cstheme="minorHAnsi"/>
                <w:sz w:val="16"/>
                <w:szCs w:val="16"/>
              </w:rPr>
            </w:pPr>
            <w:r w:rsidRPr="0085768F">
              <w:rPr>
                <w:rFonts w:cstheme="minorHAnsi"/>
                <w:sz w:val="16"/>
                <w:szCs w:val="16"/>
              </w:rPr>
              <w:t>Celkový rozpočet</w:t>
            </w:r>
          </w:p>
        </w:tc>
        <w:tc>
          <w:tcPr>
            <w:tcW w:w="5948" w:type="dxa"/>
          </w:tcPr>
          <w:p w14:paraId="1102FECA" w14:textId="0CD0503A" w:rsidR="00150CD0" w:rsidRPr="0085768F" w:rsidRDefault="00150C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600 000,-</w:t>
            </w:r>
          </w:p>
        </w:tc>
      </w:tr>
      <w:tr w:rsidR="00150CD0" w:rsidRPr="0085768F" w14:paraId="17B88413" w14:textId="77777777" w:rsidTr="00E53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5F70C1" w14:textId="77777777" w:rsidR="00150CD0" w:rsidRPr="0085768F" w:rsidRDefault="00150CD0" w:rsidP="0085768F">
            <w:pPr>
              <w:rPr>
                <w:rFonts w:cstheme="minorHAnsi"/>
                <w:sz w:val="16"/>
                <w:szCs w:val="16"/>
              </w:rPr>
            </w:pPr>
            <w:r w:rsidRPr="0085768F">
              <w:rPr>
                <w:rFonts w:cstheme="minorHAnsi"/>
                <w:sz w:val="16"/>
                <w:szCs w:val="16"/>
              </w:rPr>
              <w:t>Zdroj financování</w:t>
            </w:r>
          </w:p>
        </w:tc>
        <w:tc>
          <w:tcPr>
            <w:tcW w:w="5948" w:type="dxa"/>
          </w:tcPr>
          <w:p w14:paraId="01759A99" w14:textId="14F7890C" w:rsidR="00150CD0" w:rsidRPr="0085768F" w:rsidRDefault="0085240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150CD0" w:rsidRPr="0085768F" w14:paraId="5723667D" w14:textId="77777777" w:rsidTr="00E5305C">
        <w:tc>
          <w:tcPr>
            <w:cnfStyle w:val="001000000000" w:firstRow="0" w:lastRow="0" w:firstColumn="1" w:lastColumn="0" w:oddVBand="0" w:evenVBand="0" w:oddHBand="0" w:evenHBand="0" w:firstRowFirstColumn="0" w:firstRowLastColumn="0" w:lastRowFirstColumn="0" w:lastRowLastColumn="0"/>
            <w:tcW w:w="3114" w:type="dxa"/>
          </w:tcPr>
          <w:p w14:paraId="1CAF91FD" w14:textId="77777777" w:rsidR="00150CD0" w:rsidRPr="0085768F" w:rsidRDefault="00150CD0" w:rsidP="0085768F">
            <w:pPr>
              <w:rPr>
                <w:rFonts w:cstheme="minorHAnsi"/>
                <w:sz w:val="16"/>
                <w:szCs w:val="16"/>
              </w:rPr>
            </w:pPr>
            <w:r w:rsidRPr="0085768F">
              <w:rPr>
                <w:rFonts w:cstheme="minorHAnsi"/>
                <w:sz w:val="16"/>
                <w:szCs w:val="16"/>
              </w:rPr>
              <w:t>Časový harmonogram</w:t>
            </w:r>
          </w:p>
        </w:tc>
        <w:tc>
          <w:tcPr>
            <w:tcW w:w="5948" w:type="dxa"/>
          </w:tcPr>
          <w:p w14:paraId="16806806" w14:textId="3FFEBD05" w:rsidR="00150CD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85240E" w:rsidRPr="0085768F" w14:paraId="205D08E6" w14:textId="77777777" w:rsidTr="00E53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1FA35E" w14:textId="77777777" w:rsidR="0085240E" w:rsidRPr="0085768F" w:rsidRDefault="0085240E" w:rsidP="0085768F">
            <w:pPr>
              <w:rPr>
                <w:rFonts w:cstheme="minorHAnsi"/>
                <w:sz w:val="16"/>
                <w:szCs w:val="16"/>
              </w:rPr>
            </w:pPr>
            <w:r w:rsidRPr="0085768F">
              <w:rPr>
                <w:rFonts w:cstheme="minorHAnsi"/>
                <w:sz w:val="16"/>
                <w:szCs w:val="16"/>
              </w:rPr>
              <w:t>Cíl MAP:</w:t>
            </w:r>
          </w:p>
        </w:tc>
        <w:tc>
          <w:tcPr>
            <w:tcW w:w="5948" w:type="dxa"/>
          </w:tcPr>
          <w:p w14:paraId="4CCAEFC4" w14:textId="1E19BA80" w:rsidR="0085240E" w:rsidRPr="0085768F" w:rsidRDefault="0085240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Napříč cíli</w:t>
            </w:r>
          </w:p>
        </w:tc>
      </w:tr>
      <w:tr w:rsidR="0085240E" w:rsidRPr="0085768F" w14:paraId="0FF2E74D" w14:textId="77777777" w:rsidTr="00E5305C">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C2B191A" w14:textId="77777777" w:rsidR="0085240E" w:rsidRPr="0085768F" w:rsidRDefault="0085240E" w:rsidP="0085768F">
            <w:pPr>
              <w:rPr>
                <w:rFonts w:cstheme="minorHAnsi"/>
                <w:sz w:val="16"/>
                <w:szCs w:val="16"/>
              </w:rPr>
            </w:pPr>
            <w:r w:rsidRPr="0085768F">
              <w:rPr>
                <w:rFonts w:cstheme="minorHAnsi"/>
                <w:sz w:val="16"/>
                <w:szCs w:val="16"/>
              </w:rPr>
              <w:t>Opatření MAP:</w:t>
            </w:r>
          </w:p>
        </w:tc>
        <w:tc>
          <w:tcPr>
            <w:tcW w:w="5948" w:type="dxa"/>
          </w:tcPr>
          <w:p w14:paraId="0C6EC11B" w14:textId="1BA8C1D8" w:rsidR="0085240E" w:rsidRPr="0085768F" w:rsidRDefault="0085240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Napříč opatřeními</w:t>
            </w:r>
          </w:p>
        </w:tc>
      </w:tr>
      <w:bookmarkEnd w:id="53"/>
    </w:tbl>
    <w:p w14:paraId="08A0395F" w14:textId="77777777" w:rsidR="00B9480A" w:rsidRPr="0085768F" w:rsidRDefault="00B9480A"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9480A" w:rsidRPr="0085768F" w14:paraId="3909781E" w14:textId="77777777" w:rsidTr="00B96D7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8105A1A" w14:textId="77777777" w:rsidR="00B9480A" w:rsidRPr="0085768F" w:rsidRDefault="00B9480A" w:rsidP="0085768F">
            <w:pPr>
              <w:rPr>
                <w:rFonts w:cstheme="minorHAnsi"/>
                <w:b w:val="0"/>
                <w:bCs w:val="0"/>
                <w:sz w:val="16"/>
                <w:szCs w:val="16"/>
              </w:rPr>
            </w:pPr>
            <w:r w:rsidRPr="0085768F">
              <w:rPr>
                <w:rFonts w:cstheme="minorHAnsi"/>
                <w:sz w:val="16"/>
                <w:szCs w:val="16"/>
              </w:rPr>
              <w:t>Aktivita</w:t>
            </w:r>
          </w:p>
        </w:tc>
        <w:tc>
          <w:tcPr>
            <w:tcW w:w="5948" w:type="dxa"/>
          </w:tcPr>
          <w:p w14:paraId="3F7C0302" w14:textId="77777777" w:rsidR="00B9480A" w:rsidRDefault="00B9480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NPO</w:t>
            </w:r>
          </w:p>
          <w:p w14:paraId="365D6C1D" w14:textId="63C8694B" w:rsidR="00B96D75" w:rsidRPr="00B96D75" w:rsidRDefault="00B96D75"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B96D75">
              <w:rPr>
                <w:rFonts w:cstheme="minorHAnsi"/>
                <w:sz w:val="16"/>
                <w:szCs w:val="16"/>
              </w:rPr>
              <w:t>ZREALIZOVÁNO</w:t>
            </w:r>
          </w:p>
        </w:tc>
      </w:tr>
      <w:tr w:rsidR="00B9480A" w:rsidRPr="0085768F" w14:paraId="77781DD5" w14:textId="77777777" w:rsidTr="00B96D7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B51D9BC" w14:textId="77777777" w:rsidR="00B9480A" w:rsidRPr="0085768F" w:rsidRDefault="00B9480A" w:rsidP="0085768F">
            <w:pPr>
              <w:rPr>
                <w:rFonts w:cstheme="minorHAnsi"/>
                <w:sz w:val="16"/>
                <w:szCs w:val="16"/>
              </w:rPr>
            </w:pPr>
            <w:r w:rsidRPr="0085768F">
              <w:rPr>
                <w:rFonts w:cstheme="minorHAnsi"/>
                <w:sz w:val="16"/>
                <w:szCs w:val="16"/>
              </w:rPr>
              <w:t>Charakteristika aktivity</w:t>
            </w:r>
          </w:p>
        </w:tc>
        <w:tc>
          <w:tcPr>
            <w:tcW w:w="5948" w:type="dxa"/>
          </w:tcPr>
          <w:p w14:paraId="4E1ADC09" w14:textId="17BB43BD"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Asistent pedagoga pro žáky se sociálním znevýhodněním</w:t>
            </w:r>
          </w:p>
        </w:tc>
      </w:tr>
      <w:tr w:rsidR="00B9480A" w:rsidRPr="0085768F" w14:paraId="3FD94392"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561D690B" w14:textId="77777777" w:rsidR="00B9480A" w:rsidRPr="0085768F" w:rsidRDefault="00B9480A" w:rsidP="0085768F">
            <w:pPr>
              <w:rPr>
                <w:rFonts w:cstheme="minorHAnsi"/>
                <w:sz w:val="16"/>
                <w:szCs w:val="16"/>
              </w:rPr>
            </w:pPr>
            <w:r w:rsidRPr="0085768F">
              <w:rPr>
                <w:rFonts w:cstheme="minorHAnsi"/>
                <w:sz w:val="16"/>
                <w:szCs w:val="16"/>
              </w:rPr>
              <w:t>Realizátor nositel</w:t>
            </w:r>
          </w:p>
        </w:tc>
        <w:tc>
          <w:tcPr>
            <w:tcW w:w="5948" w:type="dxa"/>
          </w:tcPr>
          <w:p w14:paraId="41539DCB" w14:textId="77777777" w:rsidR="00B9480A" w:rsidRPr="0085768F" w:rsidRDefault="00B948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B9480A" w:rsidRPr="0085768F" w14:paraId="43A0E6B9"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02152E" w14:textId="77777777" w:rsidR="00B9480A" w:rsidRPr="0085768F" w:rsidRDefault="00B9480A" w:rsidP="0085768F">
            <w:pPr>
              <w:rPr>
                <w:rFonts w:cstheme="minorHAnsi"/>
                <w:sz w:val="16"/>
                <w:szCs w:val="16"/>
              </w:rPr>
            </w:pPr>
            <w:r w:rsidRPr="0085768F">
              <w:rPr>
                <w:rFonts w:cstheme="minorHAnsi"/>
                <w:sz w:val="16"/>
                <w:szCs w:val="16"/>
              </w:rPr>
              <w:t>Místo realizace</w:t>
            </w:r>
          </w:p>
        </w:tc>
        <w:tc>
          <w:tcPr>
            <w:tcW w:w="5948" w:type="dxa"/>
          </w:tcPr>
          <w:p w14:paraId="23F330B9" w14:textId="77777777"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B9480A" w:rsidRPr="0085768F" w14:paraId="26E93E31"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0EC025EB" w14:textId="77777777" w:rsidR="00B9480A" w:rsidRPr="0085768F" w:rsidRDefault="00B9480A" w:rsidP="0085768F">
            <w:pPr>
              <w:rPr>
                <w:rFonts w:cstheme="minorHAnsi"/>
                <w:sz w:val="16"/>
                <w:szCs w:val="16"/>
              </w:rPr>
            </w:pPr>
            <w:r w:rsidRPr="0085768F">
              <w:rPr>
                <w:rFonts w:cstheme="minorHAnsi"/>
                <w:sz w:val="16"/>
                <w:szCs w:val="16"/>
              </w:rPr>
              <w:t>Cíl aktivity</w:t>
            </w:r>
          </w:p>
        </w:tc>
        <w:tc>
          <w:tcPr>
            <w:tcW w:w="5948" w:type="dxa"/>
          </w:tcPr>
          <w:p w14:paraId="7C7B729F" w14:textId="7DB0BF82" w:rsidR="00B9480A" w:rsidRPr="0085768F" w:rsidRDefault="00B948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Asistent pedagoga pro žáky se sociálním znevýhodněním</w:t>
            </w:r>
          </w:p>
        </w:tc>
      </w:tr>
      <w:tr w:rsidR="00B9480A" w:rsidRPr="0085768F" w14:paraId="5E2B2DD0"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039E2A" w14:textId="77777777" w:rsidR="00B9480A" w:rsidRPr="0085768F" w:rsidRDefault="00B9480A" w:rsidP="0085768F">
            <w:pPr>
              <w:rPr>
                <w:rFonts w:cstheme="minorHAnsi"/>
                <w:sz w:val="16"/>
                <w:szCs w:val="16"/>
              </w:rPr>
            </w:pPr>
            <w:r w:rsidRPr="0085768F">
              <w:rPr>
                <w:rFonts w:cstheme="minorHAnsi"/>
                <w:sz w:val="16"/>
                <w:szCs w:val="16"/>
              </w:rPr>
              <w:t>Spolupráce</w:t>
            </w:r>
          </w:p>
        </w:tc>
        <w:tc>
          <w:tcPr>
            <w:tcW w:w="5948" w:type="dxa"/>
          </w:tcPr>
          <w:p w14:paraId="6ED78C38" w14:textId="77777777"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9480A" w:rsidRPr="0085768F" w14:paraId="7096F588"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39896CF0" w14:textId="77777777" w:rsidR="00B9480A" w:rsidRPr="0085768F" w:rsidRDefault="00B9480A" w:rsidP="0085768F">
            <w:pPr>
              <w:rPr>
                <w:rFonts w:cstheme="minorHAnsi"/>
                <w:sz w:val="16"/>
                <w:szCs w:val="16"/>
              </w:rPr>
            </w:pPr>
            <w:r w:rsidRPr="0085768F">
              <w:rPr>
                <w:rFonts w:cstheme="minorHAnsi"/>
                <w:sz w:val="16"/>
                <w:szCs w:val="16"/>
              </w:rPr>
              <w:t>Celkový rozpočet</w:t>
            </w:r>
          </w:p>
        </w:tc>
        <w:tc>
          <w:tcPr>
            <w:tcW w:w="5948" w:type="dxa"/>
          </w:tcPr>
          <w:p w14:paraId="68250E00" w14:textId="768A6CFB" w:rsidR="00B9480A" w:rsidRPr="0085768F" w:rsidRDefault="00B948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9480A" w:rsidRPr="0085768F" w14:paraId="316271F4"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5652F2" w14:textId="77777777" w:rsidR="00B9480A" w:rsidRPr="0085768F" w:rsidRDefault="00B9480A" w:rsidP="0085768F">
            <w:pPr>
              <w:rPr>
                <w:rFonts w:cstheme="minorHAnsi"/>
                <w:sz w:val="16"/>
                <w:szCs w:val="16"/>
              </w:rPr>
            </w:pPr>
            <w:r w:rsidRPr="0085768F">
              <w:rPr>
                <w:rFonts w:cstheme="minorHAnsi"/>
                <w:sz w:val="16"/>
                <w:szCs w:val="16"/>
              </w:rPr>
              <w:t>Zdroj financování</w:t>
            </w:r>
          </w:p>
        </w:tc>
        <w:tc>
          <w:tcPr>
            <w:tcW w:w="5948" w:type="dxa"/>
          </w:tcPr>
          <w:p w14:paraId="0CB90787" w14:textId="560BCA81"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B9480A" w:rsidRPr="0085768F" w14:paraId="538CDEB8"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28BA620D" w14:textId="77777777" w:rsidR="00B9480A" w:rsidRPr="0085768F" w:rsidRDefault="00B9480A" w:rsidP="0085768F">
            <w:pPr>
              <w:rPr>
                <w:rFonts w:cstheme="minorHAnsi"/>
                <w:sz w:val="16"/>
                <w:szCs w:val="16"/>
              </w:rPr>
            </w:pPr>
            <w:r w:rsidRPr="0085768F">
              <w:rPr>
                <w:rFonts w:cstheme="minorHAnsi"/>
                <w:sz w:val="16"/>
                <w:szCs w:val="16"/>
              </w:rPr>
              <w:t>Časový harmonogram</w:t>
            </w:r>
          </w:p>
        </w:tc>
        <w:tc>
          <w:tcPr>
            <w:tcW w:w="5948" w:type="dxa"/>
          </w:tcPr>
          <w:p w14:paraId="11506059" w14:textId="1CD7CC06" w:rsidR="00B9480A"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9480A" w:rsidRPr="0085768F" w14:paraId="101626A3"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490F02" w14:textId="77777777" w:rsidR="00B9480A" w:rsidRPr="0085768F" w:rsidRDefault="00B9480A" w:rsidP="0085768F">
            <w:pPr>
              <w:rPr>
                <w:rFonts w:cstheme="minorHAnsi"/>
                <w:sz w:val="16"/>
                <w:szCs w:val="16"/>
              </w:rPr>
            </w:pPr>
            <w:r w:rsidRPr="0085768F">
              <w:rPr>
                <w:rFonts w:cstheme="minorHAnsi"/>
                <w:sz w:val="16"/>
                <w:szCs w:val="16"/>
              </w:rPr>
              <w:t>Cíl MAP:</w:t>
            </w:r>
          </w:p>
        </w:tc>
        <w:tc>
          <w:tcPr>
            <w:tcW w:w="5948" w:type="dxa"/>
          </w:tcPr>
          <w:p w14:paraId="33D1BB96" w14:textId="42A277AA"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2.5 Dostatečné odborné a personální kapacity pedagogických a dalších odborných pracovníků a podpora rozvoje wellbeingu</w:t>
            </w:r>
          </w:p>
        </w:tc>
      </w:tr>
      <w:tr w:rsidR="00B9480A" w:rsidRPr="0085768F" w14:paraId="1719F69B" w14:textId="77777777" w:rsidTr="00B96D75">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3CD4F715" w14:textId="77777777" w:rsidR="00B9480A" w:rsidRPr="0085768F" w:rsidRDefault="00B9480A" w:rsidP="0085768F">
            <w:pPr>
              <w:rPr>
                <w:rFonts w:cstheme="minorHAnsi"/>
                <w:sz w:val="16"/>
                <w:szCs w:val="16"/>
              </w:rPr>
            </w:pPr>
            <w:r w:rsidRPr="0085768F">
              <w:rPr>
                <w:rFonts w:cstheme="minorHAnsi"/>
                <w:sz w:val="16"/>
                <w:szCs w:val="16"/>
              </w:rPr>
              <w:t>Opatření MAP:</w:t>
            </w:r>
          </w:p>
        </w:tc>
        <w:tc>
          <w:tcPr>
            <w:tcW w:w="5948" w:type="dxa"/>
          </w:tcPr>
          <w:p w14:paraId="5117BF7D" w14:textId="340E9DCA" w:rsidR="00B9480A" w:rsidRPr="0085768F" w:rsidRDefault="00B948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2.5.1 Personální podpora základního vzdělávání</w:t>
            </w:r>
          </w:p>
        </w:tc>
      </w:tr>
    </w:tbl>
    <w:p w14:paraId="07DEEC0A" w14:textId="77777777" w:rsidR="00B9480A" w:rsidRDefault="00B9480A" w:rsidP="0085768F">
      <w:pPr>
        <w:spacing w:after="0"/>
        <w:rPr>
          <w:sz w:val="16"/>
          <w:szCs w:val="16"/>
          <w:lang w:eastAsia="x-none"/>
        </w:rPr>
      </w:pPr>
    </w:p>
    <w:p w14:paraId="73D21C28" w14:textId="77777777" w:rsidR="00B96D75" w:rsidRDefault="00B96D75" w:rsidP="0085768F">
      <w:pPr>
        <w:spacing w:after="0"/>
        <w:rPr>
          <w:sz w:val="16"/>
          <w:szCs w:val="16"/>
          <w:lang w:eastAsia="x-none"/>
        </w:rPr>
      </w:pPr>
    </w:p>
    <w:p w14:paraId="3652F571" w14:textId="77777777" w:rsidR="00B96D75" w:rsidRDefault="00B96D75" w:rsidP="0085768F">
      <w:pPr>
        <w:spacing w:after="0"/>
        <w:rPr>
          <w:sz w:val="16"/>
          <w:szCs w:val="16"/>
          <w:lang w:eastAsia="x-none"/>
        </w:rPr>
      </w:pPr>
    </w:p>
    <w:p w14:paraId="0E080BCB" w14:textId="77777777" w:rsidR="00B96D75" w:rsidRDefault="00B96D75" w:rsidP="0085768F">
      <w:pPr>
        <w:spacing w:after="0"/>
        <w:rPr>
          <w:sz w:val="16"/>
          <w:szCs w:val="16"/>
          <w:lang w:eastAsia="x-none"/>
        </w:rPr>
      </w:pPr>
    </w:p>
    <w:p w14:paraId="0A72DAC1" w14:textId="77777777" w:rsidR="00B96D75" w:rsidRDefault="00B96D75" w:rsidP="0085768F">
      <w:pPr>
        <w:spacing w:after="0"/>
        <w:rPr>
          <w:sz w:val="16"/>
          <w:szCs w:val="16"/>
          <w:lang w:eastAsia="x-none"/>
        </w:rPr>
      </w:pPr>
    </w:p>
    <w:p w14:paraId="49F8D6AD" w14:textId="77777777" w:rsidR="00B96D75" w:rsidRDefault="00B96D75" w:rsidP="0085768F">
      <w:pPr>
        <w:spacing w:after="0"/>
        <w:rPr>
          <w:sz w:val="16"/>
          <w:szCs w:val="16"/>
          <w:lang w:eastAsia="x-none"/>
        </w:rPr>
      </w:pPr>
    </w:p>
    <w:p w14:paraId="2F411720" w14:textId="77777777" w:rsidR="00B96D75" w:rsidRDefault="00B96D75" w:rsidP="0085768F">
      <w:pPr>
        <w:spacing w:after="0"/>
        <w:rPr>
          <w:sz w:val="16"/>
          <w:szCs w:val="16"/>
          <w:lang w:eastAsia="x-none"/>
        </w:rPr>
      </w:pPr>
    </w:p>
    <w:p w14:paraId="5FDC69BF" w14:textId="77777777" w:rsidR="00B96D75" w:rsidRPr="0085768F" w:rsidRDefault="00B96D75"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9480A" w:rsidRPr="0085768F" w14:paraId="7902C48F" w14:textId="77777777" w:rsidTr="00B96D7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BE4CA4F" w14:textId="77777777" w:rsidR="00B9480A" w:rsidRPr="0085768F" w:rsidRDefault="00B9480A" w:rsidP="0085768F">
            <w:pPr>
              <w:rPr>
                <w:rFonts w:cstheme="minorHAnsi"/>
                <w:b w:val="0"/>
                <w:bCs w:val="0"/>
                <w:sz w:val="16"/>
                <w:szCs w:val="16"/>
              </w:rPr>
            </w:pPr>
            <w:r w:rsidRPr="0085768F">
              <w:rPr>
                <w:rFonts w:cstheme="minorHAnsi"/>
                <w:sz w:val="16"/>
                <w:szCs w:val="16"/>
              </w:rPr>
              <w:t>Aktivita</w:t>
            </w:r>
          </w:p>
        </w:tc>
        <w:tc>
          <w:tcPr>
            <w:tcW w:w="5948" w:type="dxa"/>
          </w:tcPr>
          <w:p w14:paraId="77B55176" w14:textId="77777777" w:rsidR="00B9480A" w:rsidRDefault="00B9480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NPO</w:t>
            </w:r>
          </w:p>
          <w:p w14:paraId="43323AB3" w14:textId="418E8420" w:rsidR="00B96D75" w:rsidRPr="00B96D75" w:rsidRDefault="00B96D75"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B96D75">
              <w:rPr>
                <w:rFonts w:cstheme="minorHAnsi"/>
                <w:sz w:val="16"/>
                <w:szCs w:val="16"/>
              </w:rPr>
              <w:t>ZREALIZOVÁNO</w:t>
            </w:r>
          </w:p>
        </w:tc>
      </w:tr>
      <w:tr w:rsidR="00B9480A" w:rsidRPr="0085768F" w14:paraId="0BFFF52B" w14:textId="77777777" w:rsidTr="00B96D7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A3B927D" w14:textId="77777777" w:rsidR="00B9480A" w:rsidRPr="0085768F" w:rsidRDefault="00B9480A" w:rsidP="0085768F">
            <w:pPr>
              <w:rPr>
                <w:rFonts w:cstheme="minorHAnsi"/>
                <w:sz w:val="16"/>
                <w:szCs w:val="16"/>
              </w:rPr>
            </w:pPr>
            <w:r w:rsidRPr="0085768F">
              <w:rPr>
                <w:rFonts w:cstheme="minorHAnsi"/>
                <w:sz w:val="16"/>
                <w:szCs w:val="16"/>
              </w:rPr>
              <w:t>Charakteristika aktivity</w:t>
            </w:r>
          </w:p>
        </w:tc>
        <w:tc>
          <w:tcPr>
            <w:tcW w:w="5948" w:type="dxa"/>
          </w:tcPr>
          <w:p w14:paraId="5A6FBF04" w14:textId="18664B2B"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Školní sociální pedagog</w:t>
            </w:r>
          </w:p>
        </w:tc>
      </w:tr>
      <w:tr w:rsidR="00B9480A" w:rsidRPr="0085768F" w14:paraId="643916AE"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756D17A2" w14:textId="77777777" w:rsidR="00B9480A" w:rsidRPr="0085768F" w:rsidRDefault="00B9480A" w:rsidP="0085768F">
            <w:pPr>
              <w:rPr>
                <w:rFonts w:cstheme="minorHAnsi"/>
                <w:sz w:val="16"/>
                <w:szCs w:val="16"/>
              </w:rPr>
            </w:pPr>
            <w:r w:rsidRPr="0085768F">
              <w:rPr>
                <w:rFonts w:cstheme="minorHAnsi"/>
                <w:sz w:val="16"/>
                <w:szCs w:val="16"/>
              </w:rPr>
              <w:t>Realizátor nositel</w:t>
            </w:r>
          </w:p>
        </w:tc>
        <w:tc>
          <w:tcPr>
            <w:tcW w:w="5948" w:type="dxa"/>
          </w:tcPr>
          <w:p w14:paraId="753097B6" w14:textId="77777777" w:rsidR="00B9480A" w:rsidRPr="0085768F" w:rsidRDefault="00B948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B9480A" w:rsidRPr="0085768F" w14:paraId="55DADF4C"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27EAE6" w14:textId="77777777" w:rsidR="00B9480A" w:rsidRPr="0085768F" w:rsidRDefault="00B9480A" w:rsidP="0085768F">
            <w:pPr>
              <w:rPr>
                <w:rFonts w:cstheme="minorHAnsi"/>
                <w:sz w:val="16"/>
                <w:szCs w:val="16"/>
              </w:rPr>
            </w:pPr>
            <w:r w:rsidRPr="0085768F">
              <w:rPr>
                <w:rFonts w:cstheme="minorHAnsi"/>
                <w:sz w:val="16"/>
                <w:szCs w:val="16"/>
              </w:rPr>
              <w:t>Místo realizace</w:t>
            </w:r>
          </w:p>
        </w:tc>
        <w:tc>
          <w:tcPr>
            <w:tcW w:w="5948" w:type="dxa"/>
          </w:tcPr>
          <w:p w14:paraId="7F6B63A6" w14:textId="77777777"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B9480A" w:rsidRPr="0085768F" w14:paraId="793E001D"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48B55A86" w14:textId="77777777" w:rsidR="00B9480A" w:rsidRPr="0085768F" w:rsidRDefault="00B9480A" w:rsidP="0085768F">
            <w:pPr>
              <w:rPr>
                <w:rFonts w:cstheme="minorHAnsi"/>
                <w:sz w:val="16"/>
                <w:szCs w:val="16"/>
              </w:rPr>
            </w:pPr>
            <w:r w:rsidRPr="0085768F">
              <w:rPr>
                <w:rFonts w:cstheme="minorHAnsi"/>
                <w:sz w:val="16"/>
                <w:szCs w:val="16"/>
              </w:rPr>
              <w:t>Cíl aktivity</w:t>
            </w:r>
          </w:p>
        </w:tc>
        <w:tc>
          <w:tcPr>
            <w:tcW w:w="5948" w:type="dxa"/>
          </w:tcPr>
          <w:p w14:paraId="705EA071" w14:textId="5B006CC3" w:rsidR="00B9480A" w:rsidRPr="0085768F" w:rsidRDefault="00B948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sociální pedagog</w:t>
            </w:r>
          </w:p>
        </w:tc>
      </w:tr>
      <w:tr w:rsidR="00B9480A" w:rsidRPr="0085768F" w14:paraId="22F350AD"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975C7C" w14:textId="77777777" w:rsidR="00B9480A" w:rsidRPr="0085768F" w:rsidRDefault="00B9480A" w:rsidP="0085768F">
            <w:pPr>
              <w:rPr>
                <w:rFonts w:cstheme="minorHAnsi"/>
                <w:sz w:val="16"/>
                <w:szCs w:val="16"/>
              </w:rPr>
            </w:pPr>
            <w:r w:rsidRPr="0085768F">
              <w:rPr>
                <w:rFonts w:cstheme="minorHAnsi"/>
                <w:sz w:val="16"/>
                <w:szCs w:val="16"/>
              </w:rPr>
              <w:t>Spolupráce</w:t>
            </w:r>
          </w:p>
        </w:tc>
        <w:tc>
          <w:tcPr>
            <w:tcW w:w="5948" w:type="dxa"/>
          </w:tcPr>
          <w:p w14:paraId="7BC3D5F0" w14:textId="77777777"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9480A" w:rsidRPr="0085768F" w14:paraId="58B3D0D1"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6B6AB351" w14:textId="77777777" w:rsidR="00B9480A" w:rsidRPr="0085768F" w:rsidRDefault="00B9480A" w:rsidP="0085768F">
            <w:pPr>
              <w:rPr>
                <w:rFonts w:cstheme="minorHAnsi"/>
                <w:sz w:val="16"/>
                <w:szCs w:val="16"/>
              </w:rPr>
            </w:pPr>
            <w:r w:rsidRPr="0085768F">
              <w:rPr>
                <w:rFonts w:cstheme="minorHAnsi"/>
                <w:sz w:val="16"/>
                <w:szCs w:val="16"/>
              </w:rPr>
              <w:t>Celkový rozpočet</w:t>
            </w:r>
          </w:p>
        </w:tc>
        <w:tc>
          <w:tcPr>
            <w:tcW w:w="5948" w:type="dxa"/>
          </w:tcPr>
          <w:p w14:paraId="776E2CA6" w14:textId="77777777" w:rsidR="00B9480A" w:rsidRPr="0085768F" w:rsidRDefault="00B948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9480A" w:rsidRPr="0085768F" w14:paraId="58E1A466"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5ECD27" w14:textId="77777777" w:rsidR="00B9480A" w:rsidRPr="0085768F" w:rsidRDefault="00B9480A" w:rsidP="0085768F">
            <w:pPr>
              <w:rPr>
                <w:rFonts w:cstheme="minorHAnsi"/>
                <w:sz w:val="16"/>
                <w:szCs w:val="16"/>
              </w:rPr>
            </w:pPr>
            <w:r w:rsidRPr="0085768F">
              <w:rPr>
                <w:rFonts w:cstheme="minorHAnsi"/>
                <w:sz w:val="16"/>
                <w:szCs w:val="16"/>
              </w:rPr>
              <w:t>Zdroj financování</w:t>
            </w:r>
          </w:p>
        </w:tc>
        <w:tc>
          <w:tcPr>
            <w:tcW w:w="5948" w:type="dxa"/>
          </w:tcPr>
          <w:p w14:paraId="20F101E0" w14:textId="77777777"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B9480A" w:rsidRPr="0085768F" w14:paraId="67D85BC0"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636CB578" w14:textId="77777777" w:rsidR="00B9480A" w:rsidRPr="0085768F" w:rsidRDefault="00B9480A" w:rsidP="0085768F">
            <w:pPr>
              <w:rPr>
                <w:rFonts w:cstheme="minorHAnsi"/>
                <w:sz w:val="16"/>
                <w:szCs w:val="16"/>
              </w:rPr>
            </w:pPr>
            <w:r w:rsidRPr="0085768F">
              <w:rPr>
                <w:rFonts w:cstheme="minorHAnsi"/>
                <w:sz w:val="16"/>
                <w:szCs w:val="16"/>
              </w:rPr>
              <w:t>Časový harmonogram</w:t>
            </w:r>
          </w:p>
        </w:tc>
        <w:tc>
          <w:tcPr>
            <w:tcW w:w="5948" w:type="dxa"/>
          </w:tcPr>
          <w:p w14:paraId="5C7AA352" w14:textId="227835EF" w:rsidR="00B9480A"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9480A" w:rsidRPr="0085768F" w14:paraId="54607BC9"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44C238" w14:textId="77777777" w:rsidR="00B9480A" w:rsidRPr="0085768F" w:rsidRDefault="00B9480A" w:rsidP="0085768F">
            <w:pPr>
              <w:rPr>
                <w:rFonts w:cstheme="minorHAnsi"/>
                <w:sz w:val="16"/>
                <w:szCs w:val="16"/>
              </w:rPr>
            </w:pPr>
            <w:r w:rsidRPr="0085768F">
              <w:rPr>
                <w:rFonts w:cstheme="minorHAnsi"/>
                <w:sz w:val="16"/>
                <w:szCs w:val="16"/>
              </w:rPr>
              <w:t>Cíl MAP:</w:t>
            </w:r>
          </w:p>
        </w:tc>
        <w:tc>
          <w:tcPr>
            <w:tcW w:w="5948" w:type="dxa"/>
          </w:tcPr>
          <w:p w14:paraId="52DBC6A5" w14:textId="77777777"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2.5 Dostatečné odborné a personální kapacity pedagogických a dalších odborných pracovníků a podpora rozvoje wellbeingu</w:t>
            </w:r>
          </w:p>
        </w:tc>
      </w:tr>
      <w:tr w:rsidR="00B9480A" w:rsidRPr="0085768F" w14:paraId="3172F449" w14:textId="77777777" w:rsidTr="00B96D75">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1479B1AD" w14:textId="77777777" w:rsidR="00B9480A" w:rsidRPr="0085768F" w:rsidRDefault="00B9480A" w:rsidP="0085768F">
            <w:pPr>
              <w:rPr>
                <w:rFonts w:cstheme="minorHAnsi"/>
                <w:sz w:val="16"/>
                <w:szCs w:val="16"/>
              </w:rPr>
            </w:pPr>
            <w:r w:rsidRPr="0085768F">
              <w:rPr>
                <w:rFonts w:cstheme="minorHAnsi"/>
                <w:sz w:val="16"/>
                <w:szCs w:val="16"/>
              </w:rPr>
              <w:t>Opatření MAP:</w:t>
            </w:r>
          </w:p>
        </w:tc>
        <w:tc>
          <w:tcPr>
            <w:tcW w:w="5948" w:type="dxa"/>
          </w:tcPr>
          <w:p w14:paraId="1BA203A8" w14:textId="77777777" w:rsidR="00B9480A" w:rsidRPr="0085768F" w:rsidRDefault="00B948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2.5.1 Personální podpora základního vzdělávání</w:t>
            </w:r>
          </w:p>
        </w:tc>
      </w:tr>
    </w:tbl>
    <w:p w14:paraId="07B2EA6A" w14:textId="77777777" w:rsidR="0085240E" w:rsidRPr="0085768F" w:rsidRDefault="0085240E"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9480A" w:rsidRPr="0085768F" w14:paraId="142AA4B4" w14:textId="77777777" w:rsidTr="00E9324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90737EC" w14:textId="77777777" w:rsidR="00B9480A" w:rsidRPr="0085768F" w:rsidRDefault="00B9480A" w:rsidP="0085768F">
            <w:pPr>
              <w:rPr>
                <w:rFonts w:cstheme="minorHAnsi"/>
                <w:b w:val="0"/>
                <w:bCs w:val="0"/>
                <w:sz w:val="16"/>
                <w:szCs w:val="16"/>
              </w:rPr>
            </w:pPr>
            <w:r w:rsidRPr="0085768F">
              <w:rPr>
                <w:rFonts w:cstheme="minorHAnsi"/>
                <w:sz w:val="16"/>
                <w:szCs w:val="16"/>
              </w:rPr>
              <w:t>Aktivita</w:t>
            </w:r>
          </w:p>
        </w:tc>
        <w:tc>
          <w:tcPr>
            <w:tcW w:w="5948" w:type="dxa"/>
          </w:tcPr>
          <w:p w14:paraId="383A601D" w14:textId="77777777" w:rsidR="00B9480A" w:rsidRDefault="00B9480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NPO</w:t>
            </w:r>
          </w:p>
          <w:p w14:paraId="74F91F17" w14:textId="41D8886B" w:rsidR="00B96D75" w:rsidRPr="00B96D75" w:rsidRDefault="00B96D75"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B96D75">
              <w:rPr>
                <w:rFonts w:cstheme="minorHAnsi"/>
                <w:sz w:val="16"/>
                <w:szCs w:val="16"/>
              </w:rPr>
              <w:t>ZREALIZOVÁNO</w:t>
            </w:r>
          </w:p>
        </w:tc>
      </w:tr>
      <w:tr w:rsidR="00B9480A" w:rsidRPr="0085768F" w14:paraId="6831D58D" w14:textId="77777777" w:rsidTr="00E9324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2FD3DDF" w14:textId="77777777" w:rsidR="00B9480A" w:rsidRPr="0085768F" w:rsidRDefault="00B9480A" w:rsidP="0085768F">
            <w:pPr>
              <w:rPr>
                <w:rFonts w:cstheme="minorHAnsi"/>
                <w:sz w:val="16"/>
                <w:szCs w:val="16"/>
              </w:rPr>
            </w:pPr>
            <w:r w:rsidRPr="0085768F">
              <w:rPr>
                <w:rFonts w:cstheme="minorHAnsi"/>
                <w:sz w:val="16"/>
                <w:szCs w:val="16"/>
              </w:rPr>
              <w:t>Charakteristika aktivity</w:t>
            </w:r>
          </w:p>
        </w:tc>
        <w:tc>
          <w:tcPr>
            <w:tcW w:w="5948" w:type="dxa"/>
          </w:tcPr>
          <w:p w14:paraId="083B5B7F" w14:textId="18DB5B38"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Pracovník volnočasových aktivit</w:t>
            </w:r>
          </w:p>
        </w:tc>
      </w:tr>
      <w:tr w:rsidR="00B9480A" w:rsidRPr="0085768F" w14:paraId="025D9646" w14:textId="77777777" w:rsidTr="00E93244">
        <w:tc>
          <w:tcPr>
            <w:cnfStyle w:val="001000000000" w:firstRow="0" w:lastRow="0" w:firstColumn="1" w:lastColumn="0" w:oddVBand="0" w:evenVBand="0" w:oddHBand="0" w:evenHBand="0" w:firstRowFirstColumn="0" w:firstRowLastColumn="0" w:lastRowFirstColumn="0" w:lastRowLastColumn="0"/>
            <w:tcW w:w="3114" w:type="dxa"/>
          </w:tcPr>
          <w:p w14:paraId="5ADA67D3" w14:textId="77777777" w:rsidR="00B9480A" w:rsidRPr="0085768F" w:rsidRDefault="00B9480A" w:rsidP="0085768F">
            <w:pPr>
              <w:rPr>
                <w:rFonts w:cstheme="minorHAnsi"/>
                <w:sz w:val="16"/>
                <w:szCs w:val="16"/>
              </w:rPr>
            </w:pPr>
            <w:r w:rsidRPr="0085768F">
              <w:rPr>
                <w:rFonts w:cstheme="minorHAnsi"/>
                <w:sz w:val="16"/>
                <w:szCs w:val="16"/>
              </w:rPr>
              <w:t>Realizátor nositel</w:t>
            </w:r>
          </w:p>
        </w:tc>
        <w:tc>
          <w:tcPr>
            <w:tcW w:w="5948" w:type="dxa"/>
          </w:tcPr>
          <w:p w14:paraId="07CDEF2F" w14:textId="77777777" w:rsidR="00B9480A" w:rsidRPr="0085768F" w:rsidRDefault="00B948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B9480A" w:rsidRPr="0085768F" w14:paraId="5EB60F21" w14:textId="77777777" w:rsidTr="00E93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5AB7BF" w14:textId="77777777" w:rsidR="00B9480A" w:rsidRPr="0085768F" w:rsidRDefault="00B9480A" w:rsidP="0085768F">
            <w:pPr>
              <w:rPr>
                <w:rFonts w:cstheme="minorHAnsi"/>
                <w:sz w:val="16"/>
                <w:szCs w:val="16"/>
              </w:rPr>
            </w:pPr>
            <w:r w:rsidRPr="0085768F">
              <w:rPr>
                <w:rFonts w:cstheme="minorHAnsi"/>
                <w:sz w:val="16"/>
                <w:szCs w:val="16"/>
              </w:rPr>
              <w:t>Místo realizace</w:t>
            </w:r>
          </w:p>
        </w:tc>
        <w:tc>
          <w:tcPr>
            <w:tcW w:w="5948" w:type="dxa"/>
          </w:tcPr>
          <w:p w14:paraId="4247FCB2" w14:textId="77777777"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B9480A" w:rsidRPr="0085768F" w14:paraId="261946FF" w14:textId="77777777" w:rsidTr="00E93244">
        <w:tc>
          <w:tcPr>
            <w:cnfStyle w:val="001000000000" w:firstRow="0" w:lastRow="0" w:firstColumn="1" w:lastColumn="0" w:oddVBand="0" w:evenVBand="0" w:oddHBand="0" w:evenHBand="0" w:firstRowFirstColumn="0" w:firstRowLastColumn="0" w:lastRowFirstColumn="0" w:lastRowLastColumn="0"/>
            <w:tcW w:w="3114" w:type="dxa"/>
          </w:tcPr>
          <w:p w14:paraId="096F565C" w14:textId="77777777" w:rsidR="00B9480A" w:rsidRPr="0085768F" w:rsidRDefault="00B9480A" w:rsidP="0085768F">
            <w:pPr>
              <w:rPr>
                <w:rFonts w:cstheme="minorHAnsi"/>
                <w:sz w:val="16"/>
                <w:szCs w:val="16"/>
              </w:rPr>
            </w:pPr>
            <w:r w:rsidRPr="0085768F">
              <w:rPr>
                <w:rFonts w:cstheme="minorHAnsi"/>
                <w:sz w:val="16"/>
                <w:szCs w:val="16"/>
              </w:rPr>
              <w:t>Cíl aktivity</w:t>
            </w:r>
          </w:p>
        </w:tc>
        <w:tc>
          <w:tcPr>
            <w:tcW w:w="5948" w:type="dxa"/>
          </w:tcPr>
          <w:p w14:paraId="0F50B415" w14:textId="286CE3B4" w:rsidR="00B9480A" w:rsidRPr="0085768F" w:rsidRDefault="00B948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Pracovník volnočasových aktivit</w:t>
            </w:r>
          </w:p>
        </w:tc>
      </w:tr>
      <w:tr w:rsidR="00B9480A" w:rsidRPr="0085768F" w14:paraId="2102DFE5" w14:textId="77777777" w:rsidTr="00E93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C57569" w14:textId="77777777" w:rsidR="00B9480A" w:rsidRPr="0085768F" w:rsidRDefault="00B9480A" w:rsidP="0085768F">
            <w:pPr>
              <w:rPr>
                <w:rFonts w:cstheme="minorHAnsi"/>
                <w:sz w:val="16"/>
                <w:szCs w:val="16"/>
              </w:rPr>
            </w:pPr>
            <w:r w:rsidRPr="0085768F">
              <w:rPr>
                <w:rFonts w:cstheme="minorHAnsi"/>
                <w:sz w:val="16"/>
                <w:szCs w:val="16"/>
              </w:rPr>
              <w:t>Spolupráce</w:t>
            </w:r>
          </w:p>
        </w:tc>
        <w:tc>
          <w:tcPr>
            <w:tcW w:w="5948" w:type="dxa"/>
          </w:tcPr>
          <w:p w14:paraId="5C360FA4" w14:textId="77777777"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9480A" w:rsidRPr="0085768F" w14:paraId="1FAA0446" w14:textId="77777777" w:rsidTr="00E93244">
        <w:tc>
          <w:tcPr>
            <w:cnfStyle w:val="001000000000" w:firstRow="0" w:lastRow="0" w:firstColumn="1" w:lastColumn="0" w:oddVBand="0" w:evenVBand="0" w:oddHBand="0" w:evenHBand="0" w:firstRowFirstColumn="0" w:firstRowLastColumn="0" w:lastRowFirstColumn="0" w:lastRowLastColumn="0"/>
            <w:tcW w:w="3114" w:type="dxa"/>
          </w:tcPr>
          <w:p w14:paraId="06541B74" w14:textId="77777777" w:rsidR="00B9480A" w:rsidRPr="0085768F" w:rsidRDefault="00B9480A" w:rsidP="0085768F">
            <w:pPr>
              <w:rPr>
                <w:rFonts w:cstheme="minorHAnsi"/>
                <w:sz w:val="16"/>
                <w:szCs w:val="16"/>
              </w:rPr>
            </w:pPr>
            <w:r w:rsidRPr="0085768F">
              <w:rPr>
                <w:rFonts w:cstheme="minorHAnsi"/>
                <w:sz w:val="16"/>
                <w:szCs w:val="16"/>
              </w:rPr>
              <w:t>Celkový rozpočet</w:t>
            </w:r>
          </w:p>
        </w:tc>
        <w:tc>
          <w:tcPr>
            <w:tcW w:w="5948" w:type="dxa"/>
          </w:tcPr>
          <w:p w14:paraId="63ADDAA6" w14:textId="77777777" w:rsidR="00B9480A" w:rsidRPr="0085768F" w:rsidRDefault="00B948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9480A" w:rsidRPr="0085768F" w14:paraId="3977A19D" w14:textId="77777777" w:rsidTr="00E93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72AF78" w14:textId="77777777" w:rsidR="00B9480A" w:rsidRPr="0085768F" w:rsidRDefault="00B9480A" w:rsidP="0085768F">
            <w:pPr>
              <w:rPr>
                <w:rFonts w:cstheme="minorHAnsi"/>
                <w:sz w:val="16"/>
                <w:szCs w:val="16"/>
              </w:rPr>
            </w:pPr>
            <w:r w:rsidRPr="0085768F">
              <w:rPr>
                <w:rFonts w:cstheme="minorHAnsi"/>
                <w:sz w:val="16"/>
                <w:szCs w:val="16"/>
              </w:rPr>
              <w:t>Zdroj financování</w:t>
            </w:r>
          </w:p>
        </w:tc>
        <w:tc>
          <w:tcPr>
            <w:tcW w:w="5948" w:type="dxa"/>
          </w:tcPr>
          <w:p w14:paraId="42C277B8" w14:textId="77777777"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B9480A" w:rsidRPr="0085768F" w14:paraId="4E9BD998" w14:textId="77777777" w:rsidTr="00E93244">
        <w:tc>
          <w:tcPr>
            <w:cnfStyle w:val="001000000000" w:firstRow="0" w:lastRow="0" w:firstColumn="1" w:lastColumn="0" w:oddVBand="0" w:evenVBand="0" w:oddHBand="0" w:evenHBand="0" w:firstRowFirstColumn="0" w:firstRowLastColumn="0" w:lastRowFirstColumn="0" w:lastRowLastColumn="0"/>
            <w:tcW w:w="3114" w:type="dxa"/>
          </w:tcPr>
          <w:p w14:paraId="3D7FE0B9" w14:textId="77777777" w:rsidR="00B9480A" w:rsidRPr="0085768F" w:rsidRDefault="00B9480A" w:rsidP="0085768F">
            <w:pPr>
              <w:rPr>
                <w:rFonts w:cstheme="minorHAnsi"/>
                <w:sz w:val="16"/>
                <w:szCs w:val="16"/>
              </w:rPr>
            </w:pPr>
            <w:r w:rsidRPr="0085768F">
              <w:rPr>
                <w:rFonts w:cstheme="minorHAnsi"/>
                <w:sz w:val="16"/>
                <w:szCs w:val="16"/>
              </w:rPr>
              <w:t>Časový harmonogram</w:t>
            </w:r>
          </w:p>
        </w:tc>
        <w:tc>
          <w:tcPr>
            <w:tcW w:w="5948" w:type="dxa"/>
          </w:tcPr>
          <w:p w14:paraId="6DDCE721" w14:textId="0B7F3961" w:rsidR="00B9480A"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9480A" w:rsidRPr="0085768F" w14:paraId="0F6135B8" w14:textId="77777777" w:rsidTr="00E93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F778C1" w14:textId="77777777" w:rsidR="00B9480A" w:rsidRPr="0085768F" w:rsidRDefault="00B9480A" w:rsidP="0085768F">
            <w:pPr>
              <w:rPr>
                <w:rFonts w:cstheme="minorHAnsi"/>
                <w:sz w:val="16"/>
                <w:szCs w:val="16"/>
              </w:rPr>
            </w:pPr>
            <w:r w:rsidRPr="0085768F">
              <w:rPr>
                <w:rFonts w:cstheme="minorHAnsi"/>
                <w:sz w:val="16"/>
                <w:szCs w:val="16"/>
              </w:rPr>
              <w:t>Cíl MAP:</w:t>
            </w:r>
          </w:p>
        </w:tc>
        <w:tc>
          <w:tcPr>
            <w:tcW w:w="5948" w:type="dxa"/>
          </w:tcPr>
          <w:p w14:paraId="6FE06A76" w14:textId="77777777"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2.5 Dostatečné odborné a personální kapacity pedagogických a dalších odborných pracovníků a podpora rozvoje wellbeingu</w:t>
            </w:r>
          </w:p>
        </w:tc>
      </w:tr>
      <w:tr w:rsidR="00B9480A" w:rsidRPr="0085768F" w14:paraId="1601176B" w14:textId="77777777" w:rsidTr="00E93244">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1F568945" w14:textId="77777777" w:rsidR="00B9480A" w:rsidRPr="0085768F" w:rsidRDefault="00B9480A" w:rsidP="0085768F">
            <w:pPr>
              <w:rPr>
                <w:rFonts w:cstheme="minorHAnsi"/>
                <w:sz w:val="16"/>
                <w:szCs w:val="16"/>
              </w:rPr>
            </w:pPr>
            <w:r w:rsidRPr="0085768F">
              <w:rPr>
                <w:rFonts w:cstheme="minorHAnsi"/>
                <w:sz w:val="16"/>
                <w:szCs w:val="16"/>
              </w:rPr>
              <w:t>Opatření MAP:</w:t>
            </w:r>
          </w:p>
        </w:tc>
        <w:tc>
          <w:tcPr>
            <w:tcW w:w="5948" w:type="dxa"/>
          </w:tcPr>
          <w:p w14:paraId="55DCE319" w14:textId="77777777" w:rsidR="00B9480A" w:rsidRPr="0085768F" w:rsidRDefault="00B948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2.5.1 Personální podpora základního vzdělávání</w:t>
            </w:r>
          </w:p>
        </w:tc>
      </w:tr>
    </w:tbl>
    <w:p w14:paraId="258C0E24" w14:textId="77777777" w:rsidR="00B9480A" w:rsidRPr="0085768F" w:rsidRDefault="00B9480A"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9480A" w:rsidRPr="0085768F" w14:paraId="42DCFCA0" w14:textId="77777777" w:rsidTr="00E9324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948717F" w14:textId="77777777" w:rsidR="00B9480A" w:rsidRPr="0085768F" w:rsidRDefault="00B9480A" w:rsidP="0085768F">
            <w:pPr>
              <w:rPr>
                <w:rFonts w:cstheme="minorHAnsi"/>
                <w:b w:val="0"/>
                <w:bCs w:val="0"/>
                <w:sz w:val="16"/>
                <w:szCs w:val="16"/>
              </w:rPr>
            </w:pPr>
            <w:r w:rsidRPr="0085768F">
              <w:rPr>
                <w:rFonts w:cstheme="minorHAnsi"/>
                <w:sz w:val="16"/>
                <w:szCs w:val="16"/>
              </w:rPr>
              <w:t>Aktivita</w:t>
            </w:r>
          </w:p>
        </w:tc>
        <w:tc>
          <w:tcPr>
            <w:tcW w:w="5948" w:type="dxa"/>
          </w:tcPr>
          <w:p w14:paraId="4626F395" w14:textId="77777777" w:rsidR="00B9480A" w:rsidRDefault="00B9480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NPO</w:t>
            </w:r>
          </w:p>
          <w:p w14:paraId="3B36DD85" w14:textId="52B3A947" w:rsidR="00B96D75" w:rsidRPr="00B96D75" w:rsidRDefault="00B96D75"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B96D75">
              <w:rPr>
                <w:rFonts w:cstheme="minorHAnsi"/>
                <w:sz w:val="16"/>
                <w:szCs w:val="16"/>
              </w:rPr>
              <w:t>ZREALIZOVÁNO</w:t>
            </w:r>
          </w:p>
        </w:tc>
      </w:tr>
      <w:tr w:rsidR="00B9480A" w:rsidRPr="0085768F" w14:paraId="562FF9D3" w14:textId="77777777" w:rsidTr="00E9324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2D460A4" w14:textId="77777777" w:rsidR="00B9480A" w:rsidRPr="0085768F" w:rsidRDefault="00B9480A" w:rsidP="0085768F">
            <w:pPr>
              <w:rPr>
                <w:rFonts w:cstheme="minorHAnsi"/>
                <w:sz w:val="16"/>
                <w:szCs w:val="16"/>
              </w:rPr>
            </w:pPr>
            <w:r w:rsidRPr="0085768F">
              <w:rPr>
                <w:rFonts w:cstheme="minorHAnsi"/>
                <w:sz w:val="16"/>
                <w:szCs w:val="16"/>
              </w:rPr>
              <w:t>Charakteristika aktivity</w:t>
            </w:r>
          </w:p>
        </w:tc>
        <w:tc>
          <w:tcPr>
            <w:tcW w:w="5948" w:type="dxa"/>
          </w:tcPr>
          <w:p w14:paraId="188C373E" w14:textId="69029AC3"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Pedagogická </w:t>
            </w:r>
            <w:r w:rsidR="00B96D75" w:rsidRPr="0085768F">
              <w:rPr>
                <w:rFonts w:cstheme="minorHAnsi"/>
                <w:sz w:val="16"/>
                <w:szCs w:val="16"/>
              </w:rPr>
              <w:t>intervence – doučování</w:t>
            </w:r>
          </w:p>
        </w:tc>
      </w:tr>
      <w:tr w:rsidR="00B9480A" w:rsidRPr="0085768F" w14:paraId="5EEC8AD4" w14:textId="77777777" w:rsidTr="00E93244">
        <w:tc>
          <w:tcPr>
            <w:cnfStyle w:val="001000000000" w:firstRow="0" w:lastRow="0" w:firstColumn="1" w:lastColumn="0" w:oddVBand="0" w:evenVBand="0" w:oddHBand="0" w:evenHBand="0" w:firstRowFirstColumn="0" w:firstRowLastColumn="0" w:lastRowFirstColumn="0" w:lastRowLastColumn="0"/>
            <w:tcW w:w="3114" w:type="dxa"/>
          </w:tcPr>
          <w:p w14:paraId="098FE541" w14:textId="77777777" w:rsidR="00B9480A" w:rsidRPr="0085768F" w:rsidRDefault="00B9480A" w:rsidP="0085768F">
            <w:pPr>
              <w:rPr>
                <w:rFonts w:cstheme="minorHAnsi"/>
                <w:sz w:val="16"/>
                <w:szCs w:val="16"/>
              </w:rPr>
            </w:pPr>
            <w:r w:rsidRPr="0085768F">
              <w:rPr>
                <w:rFonts w:cstheme="minorHAnsi"/>
                <w:sz w:val="16"/>
                <w:szCs w:val="16"/>
              </w:rPr>
              <w:t>Realizátor nositel</w:t>
            </w:r>
          </w:p>
        </w:tc>
        <w:tc>
          <w:tcPr>
            <w:tcW w:w="5948" w:type="dxa"/>
          </w:tcPr>
          <w:p w14:paraId="705A9AAB" w14:textId="77777777" w:rsidR="00B9480A" w:rsidRPr="0085768F" w:rsidRDefault="00B948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B9480A" w:rsidRPr="0085768F" w14:paraId="25FD04D6" w14:textId="77777777" w:rsidTr="00E93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96D8D5" w14:textId="77777777" w:rsidR="00B9480A" w:rsidRPr="0085768F" w:rsidRDefault="00B9480A" w:rsidP="0085768F">
            <w:pPr>
              <w:rPr>
                <w:rFonts w:cstheme="minorHAnsi"/>
                <w:sz w:val="16"/>
                <w:szCs w:val="16"/>
              </w:rPr>
            </w:pPr>
            <w:r w:rsidRPr="0085768F">
              <w:rPr>
                <w:rFonts w:cstheme="minorHAnsi"/>
                <w:sz w:val="16"/>
                <w:szCs w:val="16"/>
              </w:rPr>
              <w:t>Místo realizace</w:t>
            </w:r>
          </w:p>
        </w:tc>
        <w:tc>
          <w:tcPr>
            <w:tcW w:w="5948" w:type="dxa"/>
          </w:tcPr>
          <w:p w14:paraId="3D0939D9" w14:textId="77777777"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B9480A" w:rsidRPr="0085768F" w14:paraId="053AF5E4" w14:textId="77777777" w:rsidTr="00E93244">
        <w:tc>
          <w:tcPr>
            <w:cnfStyle w:val="001000000000" w:firstRow="0" w:lastRow="0" w:firstColumn="1" w:lastColumn="0" w:oddVBand="0" w:evenVBand="0" w:oddHBand="0" w:evenHBand="0" w:firstRowFirstColumn="0" w:firstRowLastColumn="0" w:lastRowFirstColumn="0" w:lastRowLastColumn="0"/>
            <w:tcW w:w="3114" w:type="dxa"/>
          </w:tcPr>
          <w:p w14:paraId="76AF58C2" w14:textId="77777777" w:rsidR="00B9480A" w:rsidRPr="0085768F" w:rsidRDefault="00B9480A" w:rsidP="0085768F">
            <w:pPr>
              <w:rPr>
                <w:rFonts w:cstheme="minorHAnsi"/>
                <w:sz w:val="16"/>
                <w:szCs w:val="16"/>
              </w:rPr>
            </w:pPr>
            <w:r w:rsidRPr="0085768F">
              <w:rPr>
                <w:rFonts w:cstheme="minorHAnsi"/>
                <w:sz w:val="16"/>
                <w:szCs w:val="16"/>
              </w:rPr>
              <w:t>Cíl aktivity</w:t>
            </w:r>
          </w:p>
        </w:tc>
        <w:tc>
          <w:tcPr>
            <w:tcW w:w="5948" w:type="dxa"/>
          </w:tcPr>
          <w:p w14:paraId="3FED1492" w14:textId="7FC976FF" w:rsidR="00B9480A" w:rsidRPr="0085768F" w:rsidRDefault="00B948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Pedagogická </w:t>
            </w:r>
            <w:r w:rsidR="00B96D75" w:rsidRPr="0085768F">
              <w:rPr>
                <w:rFonts w:cstheme="minorHAnsi"/>
                <w:sz w:val="16"/>
                <w:szCs w:val="16"/>
              </w:rPr>
              <w:t>intervence – doučování</w:t>
            </w:r>
          </w:p>
        </w:tc>
      </w:tr>
      <w:tr w:rsidR="00B9480A" w:rsidRPr="0085768F" w14:paraId="1B2165AA" w14:textId="77777777" w:rsidTr="00E93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F7DEEE" w14:textId="77777777" w:rsidR="00B9480A" w:rsidRPr="0085768F" w:rsidRDefault="00B9480A" w:rsidP="0085768F">
            <w:pPr>
              <w:rPr>
                <w:rFonts w:cstheme="minorHAnsi"/>
                <w:sz w:val="16"/>
                <w:szCs w:val="16"/>
              </w:rPr>
            </w:pPr>
            <w:r w:rsidRPr="0085768F">
              <w:rPr>
                <w:rFonts w:cstheme="minorHAnsi"/>
                <w:sz w:val="16"/>
                <w:szCs w:val="16"/>
              </w:rPr>
              <w:t>Spolupráce</w:t>
            </w:r>
          </w:p>
        </w:tc>
        <w:tc>
          <w:tcPr>
            <w:tcW w:w="5948" w:type="dxa"/>
          </w:tcPr>
          <w:p w14:paraId="5D3025A7" w14:textId="77777777"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9480A" w:rsidRPr="0085768F" w14:paraId="22D7A9D6" w14:textId="77777777" w:rsidTr="00E93244">
        <w:tc>
          <w:tcPr>
            <w:cnfStyle w:val="001000000000" w:firstRow="0" w:lastRow="0" w:firstColumn="1" w:lastColumn="0" w:oddVBand="0" w:evenVBand="0" w:oddHBand="0" w:evenHBand="0" w:firstRowFirstColumn="0" w:firstRowLastColumn="0" w:lastRowFirstColumn="0" w:lastRowLastColumn="0"/>
            <w:tcW w:w="3114" w:type="dxa"/>
          </w:tcPr>
          <w:p w14:paraId="6B45F71C" w14:textId="77777777" w:rsidR="00B9480A" w:rsidRPr="0085768F" w:rsidRDefault="00B9480A" w:rsidP="0085768F">
            <w:pPr>
              <w:rPr>
                <w:rFonts w:cstheme="minorHAnsi"/>
                <w:sz w:val="16"/>
                <w:szCs w:val="16"/>
              </w:rPr>
            </w:pPr>
            <w:r w:rsidRPr="0085768F">
              <w:rPr>
                <w:rFonts w:cstheme="minorHAnsi"/>
                <w:sz w:val="16"/>
                <w:szCs w:val="16"/>
              </w:rPr>
              <w:t>Celkový rozpočet</w:t>
            </w:r>
          </w:p>
        </w:tc>
        <w:tc>
          <w:tcPr>
            <w:tcW w:w="5948" w:type="dxa"/>
          </w:tcPr>
          <w:p w14:paraId="7625CA88" w14:textId="77777777" w:rsidR="00B9480A" w:rsidRPr="0085768F" w:rsidRDefault="00B948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9480A" w:rsidRPr="0085768F" w14:paraId="1E8491CA" w14:textId="77777777" w:rsidTr="00E93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9B35E8" w14:textId="77777777" w:rsidR="00B9480A" w:rsidRPr="0085768F" w:rsidRDefault="00B9480A" w:rsidP="0085768F">
            <w:pPr>
              <w:rPr>
                <w:rFonts w:cstheme="minorHAnsi"/>
                <w:sz w:val="16"/>
                <w:szCs w:val="16"/>
              </w:rPr>
            </w:pPr>
            <w:r w:rsidRPr="0085768F">
              <w:rPr>
                <w:rFonts w:cstheme="minorHAnsi"/>
                <w:sz w:val="16"/>
                <w:szCs w:val="16"/>
              </w:rPr>
              <w:t>Zdroj financování</w:t>
            </w:r>
          </w:p>
        </w:tc>
        <w:tc>
          <w:tcPr>
            <w:tcW w:w="5948" w:type="dxa"/>
          </w:tcPr>
          <w:p w14:paraId="4B6FE3D7" w14:textId="77777777"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B9480A" w:rsidRPr="0085768F" w14:paraId="3663F041" w14:textId="77777777" w:rsidTr="00E93244">
        <w:tc>
          <w:tcPr>
            <w:cnfStyle w:val="001000000000" w:firstRow="0" w:lastRow="0" w:firstColumn="1" w:lastColumn="0" w:oddVBand="0" w:evenVBand="0" w:oddHBand="0" w:evenHBand="0" w:firstRowFirstColumn="0" w:firstRowLastColumn="0" w:lastRowFirstColumn="0" w:lastRowLastColumn="0"/>
            <w:tcW w:w="3114" w:type="dxa"/>
          </w:tcPr>
          <w:p w14:paraId="5ED9AE53" w14:textId="77777777" w:rsidR="00B9480A" w:rsidRPr="0085768F" w:rsidRDefault="00B9480A" w:rsidP="0085768F">
            <w:pPr>
              <w:rPr>
                <w:rFonts w:cstheme="minorHAnsi"/>
                <w:sz w:val="16"/>
                <w:szCs w:val="16"/>
              </w:rPr>
            </w:pPr>
            <w:r w:rsidRPr="0085768F">
              <w:rPr>
                <w:rFonts w:cstheme="minorHAnsi"/>
                <w:sz w:val="16"/>
                <w:szCs w:val="16"/>
              </w:rPr>
              <w:t>Časový harmonogram</w:t>
            </w:r>
          </w:p>
        </w:tc>
        <w:tc>
          <w:tcPr>
            <w:tcW w:w="5948" w:type="dxa"/>
          </w:tcPr>
          <w:p w14:paraId="60018BFA" w14:textId="79D6CC2F" w:rsidR="00B9480A"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9A6F7A" w:rsidRPr="0085768F" w14:paraId="0F539A1C" w14:textId="77777777" w:rsidTr="00E93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04BFD0" w14:textId="77777777" w:rsidR="009A6F7A" w:rsidRPr="0085768F" w:rsidRDefault="009A6F7A" w:rsidP="0085768F">
            <w:pPr>
              <w:rPr>
                <w:rFonts w:cstheme="minorHAnsi"/>
                <w:sz w:val="16"/>
                <w:szCs w:val="16"/>
              </w:rPr>
            </w:pPr>
            <w:r w:rsidRPr="0085768F">
              <w:rPr>
                <w:rFonts w:cstheme="minorHAnsi"/>
                <w:sz w:val="16"/>
                <w:szCs w:val="16"/>
              </w:rPr>
              <w:t>Cíl MAP:</w:t>
            </w:r>
          </w:p>
        </w:tc>
        <w:tc>
          <w:tcPr>
            <w:tcW w:w="5948" w:type="dxa"/>
          </w:tcPr>
          <w:p w14:paraId="235CCCB3" w14:textId="77777777" w:rsidR="009A6F7A" w:rsidRPr="0085768F" w:rsidRDefault="009A6F7A"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2.4 Podpora inkluzivního a společného vzdělávání, vč. podpory dětí a žáků ohrožených školním neúspěchem</w:t>
            </w:r>
          </w:p>
          <w:p w14:paraId="583F4C01" w14:textId="3A25C246" w:rsidR="009A6F7A" w:rsidRPr="0085768F" w:rsidRDefault="009A6F7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2.5 Dostatečné odborné a personální kapacity pedagogických a dalších odborných pracovníků a podpora rozvoje wellbeingu</w:t>
            </w:r>
          </w:p>
        </w:tc>
      </w:tr>
      <w:tr w:rsidR="009A6F7A" w:rsidRPr="0085768F" w14:paraId="475B22F0" w14:textId="77777777" w:rsidTr="00E93244">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154BCC30" w14:textId="77777777" w:rsidR="009A6F7A" w:rsidRPr="0085768F" w:rsidRDefault="009A6F7A" w:rsidP="0085768F">
            <w:pPr>
              <w:rPr>
                <w:rFonts w:cstheme="minorHAnsi"/>
                <w:sz w:val="16"/>
                <w:szCs w:val="16"/>
              </w:rPr>
            </w:pPr>
            <w:r w:rsidRPr="0085768F">
              <w:rPr>
                <w:rFonts w:cstheme="minorHAnsi"/>
                <w:sz w:val="16"/>
                <w:szCs w:val="16"/>
              </w:rPr>
              <w:t>Opatření MAP:</w:t>
            </w:r>
          </w:p>
        </w:tc>
        <w:tc>
          <w:tcPr>
            <w:tcW w:w="5948" w:type="dxa"/>
          </w:tcPr>
          <w:p w14:paraId="2E38C2CD" w14:textId="77777777" w:rsidR="009A6F7A" w:rsidRPr="0085768F" w:rsidRDefault="009A6F7A" w:rsidP="0085768F">
            <w:pPr>
              <w:cnfStyle w:val="000000000000" w:firstRow="0" w:lastRow="0" w:firstColumn="0" w:lastColumn="0" w:oddVBand="0" w:evenVBand="0" w:oddHBand="0" w:evenHBand="0" w:firstRowFirstColumn="0" w:firstRowLastColumn="0" w:lastRowFirstColumn="0" w:lastRowLastColumn="0"/>
              <w:rPr>
                <w:sz w:val="16"/>
                <w:szCs w:val="16"/>
              </w:rPr>
            </w:pPr>
            <w:r w:rsidRPr="0085768F">
              <w:rPr>
                <w:sz w:val="16"/>
                <w:szCs w:val="16"/>
              </w:rPr>
              <w:t>2.4.4 Individuální aktivity jednotlivých subjektů základního vzdělávání a dalších zařízení v oblasti inkluze a rozvoje potenciálu každého žáka</w:t>
            </w:r>
          </w:p>
          <w:p w14:paraId="17E500C4" w14:textId="52960618" w:rsidR="009A6F7A" w:rsidRPr="0085768F" w:rsidRDefault="009A6F7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2.5.4 Realizace specializovaných odborných akcí</w:t>
            </w:r>
          </w:p>
        </w:tc>
      </w:tr>
    </w:tbl>
    <w:p w14:paraId="68AF8A15" w14:textId="77777777" w:rsidR="0085240E" w:rsidRPr="0085768F" w:rsidRDefault="0085240E"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9480A" w:rsidRPr="0085768F" w14:paraId="0E791889" w14:textId="77777777" w:rsidTr="00B96D7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377A96A" w14:textId="77777777" w:rsidR="00B9480A" w:rsidRPr="0085768F" w:rsidRDefault="00B9480A" w:rsidP="0085768F">
            <w:pPr>
              <w:rPr>
                <w:rFonts w:cstheme="minorHAnsi"/>
                <w:b w:val="0"/>
                <w:bCs w:val="0"/>
                <w:sz w:val="16"/>
                <w:szCs w:val="16"/>
              </w:rPr>
            </w:pPr>
            <w:bookmarkStart w:id="54" w:name="_Hlk141172902"/>
            <w:r w:rsidRPr="0085768F">
              <w:rPr>
                <w:rFonts w:cstheme="minorHAnsi"/>
                <w:sz w:val="16"/>
                <w:szCs w:val="16"/>
              </w:rPr>
              <w:t>Aktivita</w:t>
            </w:r>
          </w:p>
        </w:tc>
        <w:tc>
          <w:tcPr>
            <w:tcW w:w="5948" w:type="dxa"/>
          </w:tcPr>
          <w:p w14:paraId="1A88C196" w14:textId="77777777" w:rsidR="00B9480A" w:rsidRDefault="00B9480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NPO</w:t>
            </w:r>
          </w:p>
          <w:p w14:paraId="10AB1609" w14:textId="5DF2370D" w:rsidR="00B96D75" w:rsidRPr="00B96D75" w:rsidRDefault="00B96D75"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B96D75">
              <w:rPr>
                <w:rFonts w:cstheme="minorHAnsi"/>
                <w:sz w:val="16"/>
                <w:szCs w:val="16"/>
              </w:rPr>
              <w:t>ZREALIZOVÁNO</w:t>
            </w:r>
          </w:p>
        </w:tc>
      </w:tr>
      <w:tr w:rsidR="00B9480A" w:rsidRPr="0085768F" w14:paraId="5D364EA3" w14:textId="77777777" w:rsidTr="00B96D7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6AEFB43" w14:textId="77777777" w:rsidR="00B9480A" w:rsidRPr="0085768F" w:rsidRDefault="00B9480A" w:rsidP="0085768F">
            <w:pPr>
              <w:rPr>
                <w:rFonts w:cstheme="minorHAnsi"/>
                <w:sz w:val="16"/>
                <w:szCs w:val="16"/>
              </w:rPr>
            </w:pPr>
            <w:r w:rsidRPr="0085768F">
              <w:rPr>
                <w:rFonts w:cstheme="minorHAnsi"/>
                <w:sz w:val="16"/>
                <w:szCs w:val="16"/>
              </w:rPr>
              <w:t>Charakteristika aktivity</w:t>
            </w:r>
          </w:p>
        </w:tc>
        <w:tc>
          <w:tcPr>
            <w:tcW w:w="5948" w:type="dxa"/>
          </w:tcPr>
          <w:p w14:paraId="11EA1BB9" w14:textId="17D05CF4"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Psychosociální intervence, podpora duševního zdraví dětí a žáků, preventivní práce</w:t>
            </w:r>
          </w:p>
        </w:tc>
      </w:tr>
      <w:tr w:rsidR="00B9480A" w:rsidRPr="0085768F" w14:paraId="2E856152"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0773B988" w14:textId="77777777" w:rsidR="00B9480A" w:rsidRPr="0085768F" w:rsidRDefault="00B9480A" w:rsidP="0085768F">
            <w:pPr>
              <w:rPr>
                <w:rFonts w:cstheme="minorHAnsi"/>
                <w:sz w:val="16"/>
                <w:szCs w:val="16"/>
              </w:rPr>
            </w:pPr>
            <w:r w:rsidRPr="0085768F">
              <w:rPr>
                <w:rFonts w:cstheme="minorHAnsi"/>
                <w:sz w:val="16"/>
                <w:szCs w:val="16"/>
              </w:rPr>
              <w:t>Realizátor nositel</w:t>
            </w:r>
          </w:p>
        </w:tc>
        <w:tc>
          <w:tcPr>
            <w:tcW w:w="5948" w:type="dxa"/>
          </w:tcPr>
          <w:p w14:paraId="7DA1429C" w14:textId="77777777" w:rsidR="00B9480A" w:rsidRPr="0085768F" w:rsidRDefault="00B948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B9480A" w:rsidRPr="0085768F" w14:paraId="5E505D4D"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F34A00" w14:textId="77777777" w:rsidR="00B9480A" w:rsidRPr="0085768F" w:rsidRDefault="00B9480A" w:rsidP="0085768F">
            <w:pPr>
              <w:rPr>
                <w:rFonts w:cstheme="minorHAnsi"/>
                <w:sz w:val="16"/>
                <w:szCs w:val="16"/>
              </w:rPr>
            </w:pPr>
            <w:r w:rsidRPr="0085768F">
              <w:rPr>
                <w:rFonts w:cstheme="minorHAnsi"/>
                <w:sz w:val="16"/>
                <w:szCs w:val="16"/>
              </w:rPr>
              <w:t>Místo realizace</w:t>
            </w:r>
          </w:p>
        </w:tc>
        <w:tc>
          <w:tcPr>
            <w:tcW w:w="5948" w:type="dxa"/>
          </w:tcPr>
          <w:p w14:paraId="096AB938" w14:textId="77777777"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B9480A" w:rsidRPr="0085768F" w14:paraId="686DB84F"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4C184982" w14:textId="77777777" w:rsidR="00B9480A" w:rsidRPr="0085768F" w:rsidRDefault="00B9480A" w:rsidP="0085768F">
            <w:pPr>
              <w:rPr>
                <w:rFonts w:cstheme="minorHAnsi"/>
                <w:sz w:val="16"/>
                <w:szCs w:val="16"/>
              </w:rPr>
            </w:pPr>
            <w:r w:rsidRPr="0085768F">
              <w:rPr>
                <w:rFonts w:cstheme="minorHAnsi"/>
                <w:sz w:val="16"/>
                <w:szCs w:val="16"/>
              </w:rPr>
              <w:t>Cíl aktivity</w:t>
            </w:r>
          </w:p>
        </w:tc>
        <w:tc>
          <w:tcPr>
            <w:tcW w:w="5948" w:type="dxa"/>
          </w:tcPr>
          <w:p w14:paraId="5AC8E7B4" w14:textId="26C0EEEA" w:rsidR="00B9480A" w:rsidRPr="0085768F" w:rsidRDefault="00B948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Psychosociální intervence, podpora duševního zdraví dětí a žáků, preventivní práce</w:t>
            </w:r>
          </w:p>
        </w:tc>
      </w:tr>
      <w:tr w:rsidR="00B9480A" w:rsidRPr="0085768F" w14:paraId="27044ABC"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449952" w14:textId="77777777" w:rsidR="00B9480A" w:rsidRPr="0085768F" w:rsidRDefault="00B9480A" w:rsidP="0085768F">
            <w:pPr>
              <w:rPr>
                <w:rFonts w:cstheme="minorHAnsi"/>
                <w:sz w:val="16"/>
                <w:szCs w:val="16"/>
              </w:rPr>
            </w:pPr>
            <w:r w:rsidRPr="0085768F">
              <w:rPr>
                <w:rFonts w:cstheme="minorHAnsi"/>
                <w:sz w:val="16"/>
                <w:szCs w:val="16"/>
              </w:rPr>
              <w:t>Spolupráce</w:t>
            </w:r>
          </w:p>
        </w:tc>
        <w:tc>
          <w:tcPr>
            <w:tcW w:w="5948" w:type="dxa"/>
          </w:tcPr>
          <w:p w14:paraId="66BACAD5" w14:textId="77777777"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9480A" w:rsidRPr="0085768F" w14:paraId="665A3FCE"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6AB3E3B6" w14:textId="77777777" w:rsidR="00B9480A" w:rsidRPr="0085768F" w:rsidRDefault="00B9480A" w:rsidP="0085768F">
            <w:pPr>
              <w:rPr>
                <w:rFonts w:cstheme="minorHAnsi"/>
                <w:sz w:val="16"/>
                <w:szCs w:val="16"/>
              </w:rPr>
            </w:pPr>
            <w:r w:rsidRPr="0085768F">
              <w:rPr>
                <w:rFonts w:cstheme="minorHAnsi"/>
                <w:sz w:val="16"/>
                <w:szCs w:val="16"/>
              </w:rPr>
              <w:t>Celkový rozpočet</w:t>
            </w:r>
          </w:p>
        </w:tc>
        <w:tc>
          <w:tcPr>
            <w:tcW w:w="5948" w:type="dxa"/>
          </w:tcPr>
          <w:p w14:paraId="1233C005" w14:textId="77777777" w:rsidR="00B9480A" w:rsidRPr="0085768F" w:rsidRDefault="00B948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9480A" w:rsidRPr="0085768F" w14:paraId="3F9C25ED"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4EA052" w14:textId="77777777" w:rsidR="00B9480A" w:rsidRPr="0085768F" w:rsidRDefault="00B9480A" w:rsidP="0085768F">
            <w:pPr>
              <w:rPr>
                <w:rFonts w:cstheme="minorHAnsi"/>
                <w:sz w:val="16"/>
                <w:szCs w:val="16"/>
              </w:rPr>
            </w:pPr>
            <w:r w:rsidRPr="0085768F">
              <w:rPr>
                <w:rFonts w:cstheme="minorHAnsi"/>
                <w:sz w:val="16"/>
                <w:szCs w:val="16"/>
              </w:rPr>
              <w:t>Zdroj financování</w:t>
            </w:r>
          </w:p>
        </w:tc>
        <w:tc>
          <w:tcPr>
            <w:tcW w:w="5948" w:type="dxa"/>
          </w:tcPr>
          <w:p w14:paraId="76694580" w14:textId="77777777"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B9480A" w:rsidRPr="0085768F" w14:paraId="1715BE42"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6467DAA0" w14:textId="77777777" w:rsidR="00B9480A" w:rsidRPr="0085768F" w:rsidRDefault="00B9480A" w:rsidP="0085768F">
            <w:pPr>
              <w:rPr>
                <w:rFonts w:cstheme="minorHAnsi"/>
                <w:sz w:val="16"/>
                <w:szCs w:val="16"/>
              </w:rPr>
            </w:pPr>
            <w:r w:rsidRPr="0085768F">
              <w:rPr>
                <w:rFonts w:cstheme="minorHAnsi"/>
                <w:sz w:val="16"/>
                <w:szCs w:val="16"/>
              </w:rPr>
              <w:t>Časový harmonogram</w:t>
            </w:r>
          </w:p>
        </w:tc>
        <w:tc>
          <w:tcPr>
            <w:tcW w:w="5948" w:type="dxa"/>
          </w:tcPr>
          <w:p w14:paraId="7F3B0AAE" w14:textId="5C636AA0" w:rsidR="00B9480A"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9480A" w:rsidRPr="0085768F" w14:paraId="3125F87D"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30A5FF" w14:textId="77777777" w:rsidR="00B9480A" w:rsidRPr="0085768F" w:rsidRDefault="00B9480A" w:rsidP="0085768F">
            <w:pPr>
              <w:rPr>
                <w:rFonts w:cstheme="minorHAnsi"/>
                <w:sz w:val="16"/>
                <w:szCs w:val="16"/>
              </w:rPr>
            </w:pPr>
            <w:bookmarkStart w:id="55" w:name="_Hlk141173220"/>
            <w:r w:rsidRPr="0085768F">
              <w:rPr>
                <w:rFonts w:cstheme="minorHAnsi"/>
                <w:sz w:val="16"/>
                <w:szCs w:val="16"/>
              </w:rPr>
              <w:t>Cíl MAP:</w:t>
            </w:r>
          </w:p>
        </w:tc>
        <w:tc>
          <w:tcPr>
            <w:tcW w:w="5948" w:type="dxa"/>
          </w:tcPr>
          <w:p w14:paraId="797ED8E9" w14:textId="4B6B6739"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2.3 Rozvoj ostatních kompetencí dětí a žáků</w:t>
            </w:r>
          </w:p>
          <w:p w14:paraId="3D5CEE12" w14:textId="3B990C6F"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2.5 Dostatečné odborné a personální kapacity pedagogických a dalších odborných pracovníků a podpora rozvoje wellbeingu</w:t>
            </w:r>
          </w:p>
        </w:tc>
      </w:tr>
      <w:tr w:rsidR="00B9480A" w:rsidRPr="0085768F" w14:paraId="4C60B4BB" w14:textId="77777777" w:rsidTr="00B96D75">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18BAA5FC" w14:textId="77777777" w:rsidR="00B9480A" w:rsidRPr="0085768F" w:rsidRDefault="00B9480A" w:rsidP="0085768F">
            <w:pPr>
              <w:rPr>
                <w:rFonts w:cstheme="minorHAnsi"/>
                <w:sz w:val="16"/>
                <w:szCs w:val="16"/>
              </w:rPr>
            </w:pPr>
            <w:r w:rsidRPr="0085768F">
              <w:rPr>
                <w:rFonts w:cstheme="minorHAnsi"/>
                <w:sz w:val="16"/>
                <w:szCs w:val="16"/>
              </w:rPr>
              <w:t>Opatření MAP:</w:t>
            </w:r>
          </w:p>
        </w:tc>
        <w:tc>
          <w:tcPr>
            <w:tcW w:w="5948" w:type="dxa"/>
          </w:tcPr>
          <w:p w14:paraId="78CDAEA9" w14:textId="44C43B65" w:rsidR="00B9480A" w:rsidRPr="0085768F" w:rsidRDefault="00B9480A" w:rsidP="0085768F">
            <w:pPr>
              <w:cnfStyle w:val="000000000000" w:firstRow="0" w:lastRow="0" w:firstColumn="0" w:lastColumn="0" w:oddVBand="0" w:evenVBand="0" w:oddHBand="0" w:evenHBand="0" w:firstRowFirstColumn="0" w:firstRowLastColumn="0" w:lastRowFirstColumn="0" w:lastRowLastColumn="0"/>
              <w:rPr>
                <w:sz w:val="16"/>
                <w:szCs w:val="16"/>
              </w:rPr>
            </w:pPr>
            <w:r w:rsidRPr="0085768F">
              <w:rPr>
                <w:sz w:val="16"/>
                <w:szCs w:val="16"/>
              </w:rPr>
              <w:t>2.3.7 Rozvoj duševního zdraví dětí a žáků na ZŠ</w:t>
            </w:r>
          </w:p>
          <w:p w14:paraId="4B7E6E77" w14:textId="7263C6C7" w:rsidR="00B9480A" w:rsidRPr="0085768F" w:rsidRDefault="00B948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2.5.2 Podpora rozvoje pedagogických, didaktických a manažerských kompetencí pracovníků v základním vzdělávání včetně podpory wellbeingu ve školách</w:t>
            </w:r>
          </w:p>
        </w:tc>
      </w:tr>
      <w:bookmarkEnd w:id="54"/>
      <w:bookmarkEnd w:id="55"/>
    </w:tbl>
    <w:p w14:paraId="1A56B495" w14:textId="77777777" w:rsidR="00B9480A" w:rsidRDefault="00B9480A" w:rsidP="0085768F">
      <w:pPr>
        <w:spacing w:after="0"/>
        <w:rPr>
          <w:sz w:val="16"/>
          <w:szCs w:val="16"/>
          <w:lang w:eastAsia="x-none"/>
        </w:rPr>
      </w:pPr>
    </w:p>
    <w:p w14:paraId="4549FAAB" w14:textId="77777777" w:rsidR="00B96D75" w:rsidRPr="0085768F" w:rsidRDefault="00B96D75"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9480A" w:rsidRPr="0085768F" w14:paraId="66886172" w14:textId="77777777" w:rsidTr="00B96D7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D01095E" w14:textId="77777777" w:rsidR="00B9480A" w:rsidRPr="0085768F" w:rsidRDefault="00B9480A" w:rsidP="0085768F">
            <w:pPr>
              <w:rPr>
                <w:rFonts w:cstheme="minorHAnsi"/>
                <w:b w:val="0"/>
                <w:bCs w:val="0"/>
                <w:sz w:val="16"/>
                <w:szCs w:val="16"/>
              </w:rPr>
            </w:pPr>
            <w:r w:rsidRPr="0085768F">
              <w:rPr>
                <w:rFonts w:cstheme="minorHAnsi"/>
                <w:sz w:val="16"/>
                <w:szCs w:val="16"/>
              </w:rPr>
              <w:t>Aktivita</w:t>
            </w:r>
          </w:p>
        </w:tc>
        <w:tc>
          <w:tcPr>
            <w:tcW w:w="5948" w:type="dxa"/>
          </w:tcPr>
          <w:p w14:paraId="380B3693" w14:textId="77777777" w:rsidR="00B9480A" w:rsidRDefault="00B9480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NPO</w:t>
            </w:r>
          </w:p>
          <w:p w14:paraId="3BD14672" w14:textId="2902A601" w:rsidR="00B96D75" w:rsidRPr="00B96D75" w:rsidRDefault="00B96D75"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B96D75">
              <w:rPr>
                <w:rFonts w:cstheme="minorHAnsi"/>
                <w:sz w:val="16"/>
                <w:szCs w:val="16"/>
              </w:rPr>
              <w:t>ZREALIZOVÁNO</w:t>
            </w:r>
          </w:p>
        </w:tc>
      </w:tr>
      <w:tr w:rsidR="00B9480A" w:rsidRPr="0085768F" w14:paraId="00F6613B" w14:textId="77777777" w:rsidTr="00B96D75">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3114" w:type="dxa"/>
          </w:tcPr>
          <w:p w14:paraId="190F510C" w14:textId="77777777" w:rsidR="00B9480A" w:rsidRPr="0085768F" w:rsidRDefault="00B9480A" w:rsidP="0085768F">
            <w:pPr>
              <w:rPr>
                <w:rFonts w:cstheme="minorHAnsi"/>
                <w:sz w:val="16"/>
                <w:szCs w:val="16"/>
              </w:rPr>
            </w:pPr>
            <w:r w:rsidRPr="0085768F">
              <w:rPr>
                <w:rFonts w:cstheme="minorHAnsi"/>
                <w:sz w:val="16"/>
                <w:szCs w:val="16"/>
              </w:rPr>
              <w:t>Charakteristika aktivity</w:t>
            </w:r>
          </w:p>
        </w:tc>
        <w:tc>
          <w:tcPr>
            <w:tcW w:w="5948" w:type="dxa"/>
          </w:tcPr>
          <w:p w14:paraId="7BA4EBC8" w14:textId="6F2B95FD" w:rsidR="00B9480A" w:rsidRPr="0085768F" w:rsidRDefault="00B9480A" w:rsidP="0085768F">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Vzdělávací akce pro žáky se zaměřením na zvyšování jejich studijní motivace, adaptační, socializační aktivita</w:t>
            </w:r>
          </w:p>
        </w:tc>
      </w:tr>
      <w:tr w:rsidR="00B9480A" w:rsidRPr="0085768F" w14:paraId="263807BF"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06FCB46F" w14:textId="77777777" w:rsidR="00B9480A" w:rsidRPr="0085768F" w:rsidRDefault="00B9480A" w:rsidP="0085768F">
            <w:pPr>
              <w:rPr>
                <w:rFonts w:cstheme="minorHAnsi"/>
                <w:sz w:val="16"/>
                <w:szCs w:val="16"/>
              </w:rPr>
            </w:pPr>
            <w:r w:rsidRPr="0085768F">
              <w:rPr>
                <w:rFonts w:cstheme="minorHAnsi"/>
                <w:sz w:val="16"/>
                <w:szCs w:val="16"/>
              </w:rPr>
              <w:t>Realizátor nositel</w:t>
            </w:r>
          </w:p>
        </w:tc>
        <w:tc>
          <w:tcPr>
            <w:tcW w:w="5948" w:type="dxa"/>
          </w:tcPr>
          <w:p w14:paraId="27A2A8F2" w14:textId="77777777" w:rsidR="00B9480A" w:rsidRPr="0085768F" w:rsidRDefault="00B948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B9480A" w:rsidRPr="0085768F" w14:paraId="33F44733"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8DF294" w14:textId="77777777" w:rsidR="00B9480A" w:rsidRPr="0085768F" w:rsidRDefault="00B9480A" w:rsidP="0085768F">
            <w:pPr>
              <w:rPr>
                <w:rFonts w:cstheme="minorHAnsi"/>
                <w:sz w:val="16"/>
                <w:szCs w:val="16"/>
              </w:rPr>
            </w:pPr>
            <w:r w:rsidRPr="0085768F">
              <w:rPr>
                <w:rFonts w:cstheme="minorHAnsi"/>
                <w:sz w:val="16"/>
                <w:szCs w:val="16"/>
              </w:rPr>
              <w:t>Místo realizace</w:t>
            </w:r>
          </w:p>
        </w:tc>
        <w:tc>
          <w:tcPr>
            <w:tcW w:w="5948" w:type="dxa"/>
          </w:tcPr>
          <w:p w14:paraId="36A00533" w14:textId="77777777"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B9480A" w:rsidRPr="0085768F" w14:paraId="22F01256"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3D5C48EB" w14:textId="77777777" w:rsidR="00B9480A" w:rsidRPr="0085768F" w:rsidRDefault="00B9480A" w:rsidP="0085768F">
            <w:pPr>
              <w:rPr>
                <w:rFonts w:cstheme="minorHAnsi"/>
                <w:sz w:val="16"/>
                <w:szCs w:val="16"/>
              </w:rPr>
            </w:pPr>
            <w:r w:rsidRPr="0085768F">
              <w:rPr>
                <w:rFonts w:cstheme="minorHAnsi"/>
                <w:sz w:val="16"/>
                <w:szCs w:val="16"/>
              </w:rPr>
              <w:t>Cíl aktivity</w:t>
            </w:r>
          </w:p>
        </w:tc>
        <w:tc>
          <w:tcPr>
            <w:tcW w:w="5948" w:type="dxa"/>
          </w:tcPr>
          <w:p w14:paraId="18662D99" w14:textId="1D2626D0" w:rsidR="00B9480A" w:rsidRPr="0085768F" w:rsidRDefault="00B948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Vzdělávací akce pro žáky se zaměřením na zvyšování jejich studijní motivace, adaptační, socializační aktivita</w:t>
            </w:r>
          </w:p>
        </w:tc>
      </w:tr>
      <w:tr w:rsidR="00B9480A" w:rsidRPr="0085768F" w14:paraId="7B2B57A9"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FC3938" w14:textId="77777777" w:rsidR="00B9480A" w:rsidRPr="0085768F" w:rsidRDefault="00B9480A" w:rsidP="0085768F">
            <w:pPr>
              <w:rPr>
                <w:rFonts w:cstheme="minorHAnsi"/>
                <w:sz w:val="16"/>
                <w:szCs w:val="16"/>
              </w:rPr>
            </w:pPr>
            <w:r w:rsidRPr="0085768F">
              <w:rPr>
                <w:rFonts w:cstheme="minorHAnsi"/>
                <w:sz w:val="16"/>
                <w:szCs w:val="16"/>
              </w:rPr>
              <w:t>Spolupráce</w:t>
            </w:r>
          </w:p>
        </w:tc>
        <w:tc>
          <w:tcPr>
            <w:tcW w:w="5948" w:type="dxa"/>
          </w:tcPr>
          <w:p w14:paraId="5D2BFA39" w14:textId="77777777"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9480A" w:rsidRPr="0085768F" w14:paraId="37C925F5"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48CEF15E" w14:textId="77777777" w:rsidR="00B9480A" w:rsidRPr="0085768F" w:rsidRDefault="00B9480A" w:rsidP="0085768F">
            <w:pPr>
              <w:rPr>
                <w:rFonts w:cstheme="minorHAnsi"/>
                <w:sz w:val="16"/>
                <w:szCs w:val="16"/>
              </w:rPr>
            </w:pPr>
            <w:r w:rsidRPr="0085768F">
              <w:rPr>
                <w:rFonts w:cstheme="minorHAnsi"/>
                <w:sz w:val="16"/>
                <w:szCs w:val="16"/>
              </w:rPr>
              <w:t>Celkový rozpočet</w:t>
            </w:r>
          </w:p>
        </w:tc>
        <w:tc>
          <w:tcPr>
            <w:tcW w:w="5948" w:type="dxa"/>
          </w:tcPr>
          <w:p w14:paraId="460E9078" w14:textId="77777777" w:rsidR="00B9480A" w:rsidRPr="0085768F" w:rsidRDefault="00B948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9480A" w:rsidRPr="0085768F" w14:paraId="37ECE030"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C20417" w14:textId="77777777" w:rsidR="00B9480A" w:rsidRPr="0085768F" w:rsidRDefault="00B9480A" w:rsidP="0085768F">
            <w:pPr>
              <w:rPr>
                <w:rFonts w:cstheme="minorHAnsi"/>
                <w:sz w:val="16"/>
                <w:szCs w:val="16"/>
              </w:rPr>
            </w:pPr>
            <w:r w:rsidRPr="0085768F">
              <w:rPr>
                <w:rFonts w:cstheme="minorHAnsi"/>
                <w:sz w:val="16"/>
                <w:szCs w:val="16"/>
              </w:rPr>
              <w:t>Zdroj financování</w:t>
            </w:r>
          </w:p>
        </w:tc>
        <w:tc>
          <w:tcPr>
            <w:tcW w:w="5948" w:type="dxa"/>
          </w:tcPr>
          <w:p w14:paraId="4023C943" w14:textId="77777777" w:rsidR="00B9480A"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B9480A" w:rsidRPr="0085768F" w14:paraId="511E212A"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15616AE8" w14:textId="77777777" w:rsidR="00B9480A" w:rsidRPr="0085768F" w:rsidRDefault="00B9480A" w:rsidP="0085768F">
            <w:pPr>
              <w:rPr>
                <w:rFonts w:cstheme="minorHAnsi"/>
                <w:sz w:val="16"/>
                <w:szCs w:val="16"/>
              </w:rPr>
            </w:pPr>
            <w:r w:rsidRPr="0085768F">
              <w:rPr>
                <w:rFonts w:cstheme="minorHAnsi"/>
                <w:sz w:val="16"/>
                <w:szCs w:val="16"/>
              </w:rPr>
              <w:t>Časový harmonogram</w:t>
            </w:r>
          </w:p>
        </w:tc>
        <w:tc>
          <w:tcPr>
            <w:tcW w:w="5948" w:type="dxa"/>
          </w:tcPr>
          <w:p w14:paraId="554EF51C" w14:textId="37A9CA59" w:rsidR="00B9480A"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9A6F7A" w:rsidRPr="0085768F" w14:paraId="51FB7168"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EB3AFA" w14:textId="77777777" w:rsidR="009A6F7A" w:rsidRPr="0085768F" w:rsidRDefault="009A6F7A" w:rsidP="0085768F">
            <w:pPr>
              <w:rPr>
                <w:rFonts w:cstheme="minorHAnsi"/>
                <w:sz w:val="16"/>
                <w:szCs w:val="16"/>
              </w:rPr>
            </w:pPr>
            <w:r w:rsidRPr="0085768F">
              <w:rPr>
                <w:rFonts w:cstheme="minorHAnsi"/>
                <w:sz w:val="16"/>
                <w:szCs w:val="16"/>
              </w:rPr>
              <w:t>Cíl MAP:</w:t>
            </w:r>
          </w:p>
        </w:tc>
        <w:tc>
          <w:tcPr>
            <w:tcW w:w="5948" w:type="dxa"/>
          </w:tcPr>
          <w:p w14:paraId="415AD8C6" w14:textId="77777777" w:rsidR="009A6F7A" w:rsidRPr="0085768F" w:rsidRDefault="009A6F7A"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2.4 Podpora inkluzivního a společného vzdělávání, vč. podpory dětí a žáků ohrožených školním neúspěchem</w:t>
            </w:r>
          </w:p>
          <w:p w14:paraId="3A971B34" w14:textId="553B07E2" w:rsidR="009A6F7A" w:rsidRPr="0085768F" w:rsidRDefault="009A6F7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2.5 Dostatečné odborné a personální kapacity pedagogických a dalších odborných pracovníků a podpora rozvoje wellbeingu</w:t>
            </w:r>
          </w:p>
        </w:tc>
      </w:tr>
      <w:tr w:rsidR="009A6F7A" w:rsidRPr="0085768F" w14:paraId="4993F300" w14:textId="77777777" w:rsidTr="00B96D75">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363A829E" w14:textId="77777777" w:rsidR="009A6F7A" w:rsidRPr="0085768F" w:rsidRDefault="009A6F7A" w:rsidP="0085768F">
            <w:pPr>
              <w:rPr>
                <w:rFonts w:cstheme="minorHAnsi"/>
                <w:sz w:val="16"/>
                <w:szCs w:val="16"/>
              </w:rPr>
            </w:pPr>
            <w:r w:rsidRPr="0085768F">
              <w:rPr>
                <w:rFonts w:cstheme="minorHAnsi"/>
                <w:sz w:val="16"/>
                <w:szCs w:val="16"/>
              </w:rPr>
              <w:t>Opatření MAP:</w:t>
            </w:r>
          </w:p>
        </w:tc>
        <w:tc>
          <w:tcPr>
            <w:tcW w:w="5948" w:type="dxa"/>
          </w:tcPr>
          <w:p w14:paraId="249D14CB" w14:textId="77777777" w:rsidR="009A6F7A" w:rsidRPr="0085768F" w:rsidRDefault="009A6F7A" w:rsidP="0085768F">
            <w:pPr>
              <w:cnfStyle w:val="000000000000" w:firstRow="0" w:lastRow="0" w:firstColumn="0" w:lastColumn="0" w:oddVBand="0" w:evenVBand="0" w:oddHBand="0" w:evenHBand="0" w:firstRowFirstColumn="0" w:firstRowLastColumn="0" w:lastRowFirstColumn="0" w:lastRowLastColumn="0"/>
              <w:rPr>
                <w:sz w:val="16"/>
                <w:szCs w:val="16"/>
              </w:rPr>
            </w:pPr>
            <w:r w:rsidRPr="0085768F">
              <w:rPr>
                <w:sz w:val="16"/>
                <w:szCs w:val="16"/>
              </w:rPr>
              <w:t>2.4.4 Individuální aktivity jednotlivých subjektů základního vzdělávání a dalších zařízení v oblasti inkluze a rozvoje potenciálu každého žáka</w:t>
            </w:r>
          </w:p>
          <w:p w14:paraId="2363DFF8" w14:textId="393363D2" w:rsidR="009A6F7A" w:rsidRPr="0085768F" w:rsidRDefault="009A6F7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2.5.4 Realizace specializovaných odborných akcí</w:t>
            </w:r>
          </w:p>
        </w:tc>
      </w:tr>
    </w:tbl>
    <w:p w14:paraId="579032A2" w14:textId="77777777" w:rsidR="00B9480A" w:rsidRPr="0085768F" w:rsidRDefault="00B9480A"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D17EE" w:rsidRPr="0085768F" w14:paraId="44DE078A" w14:textId="77777777" w:rsidTr="00B96D7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4E2181A" w14:textId="77777777" w:rsidR="00BD17EE" w:rsidRPr="0085768F" w:rsidRDefault="00BD17EE" w:rsidP="0085768F">
            <w:pPr>
              <w:rPr>
                <w:rFonts w:cstheme="minorHAnsi"/>
                <w:b w:val="0"/>
                <w:bCs w:val="0"/>
                <w:sz w:val="16"/>
                <w:szCs w:val="16"/>
              </w:rPr>
            </w:pPr>
            <w:bookmarkStart w:id="56" w:name="_Hlk141173158"/>
            <w:r w:rsidRPr="0085768F">
              <w:rPr>
                <w:rFonts w:cstheme="minorHAnsi"/>
                <w:sz w:val="16"/>
                <w:szCs w:val="16"/>
              </w:rPr>
              <w:t>Aktivita</w:t>
            </w:r>
          </w:p>
        </w:tc>
        <w:tc>
          <w:tcPr>
            <w:tcW w:w="5948" w:type="dxa"/>
          </w:tcPr>
          <w:p w14:paraId="5C258CF2" w14:textId="77777777" w:rsidR="00BD17EE" w:rsidRDefault="00BD17E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NPO</w:t>
            </w:r>
          </w:p>
          <w:p w14:paraId="60C3714A" w14:textId="0881A204" w:rsidR="00B96D75" w:rsidRPr="00B96D75" w:rsidRDefault="00B96D75"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B96D75">
              <w:rPr>
                <w:rFonts w:cstheme="minorHAnsi"/>
                <w:sz w:val="16"/>
                <w:szCs w:val="16"/>
              </w:rPr>
              <w:t>ZREALIZOVÁNO</w:t>
            </w:r>
          </w:p>
        </w:tc>
      </w:tr>
      <w:tr w:rsidR="00BD17EE" w:rsidRPr="0085768F" w14:paraId="1843C2C7" w14:textId="77777777" w:rsidTr="00B96D7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4D402F1" w14:textId="77777777" w:rsidR="00BD17EE" w:rsidRPr="0085768F" w:rsidRDefault="00BD17EE" w:rsidP="0085768F">
            <w:pPr>
              <w:rPr>
                <w:rFonts w:cstheme="minorHAnsi"/>
                <w:sz w:val="16"/>
                <w:szCs w:val="16"/>
              </w:rPr>
            </w:pPr>
            <w:r w:rsidRPr="0085768F">
              <w:rPr>
                <w:rFonts w:cstheme="minorHAnsi"/>
                <w:sz w:val="16"/>
                <w:szCs w:val="16"/>
              </w:rPr>
              <w:t>Charakteristika aktivity</w:t>
            </w:r>
          </w:p>
        </w:tc>
        <w:tc>
          <w:tcPr>
            <w:tcW w:w="5948" w:type="dxa"/>
          </w:tcPr>
          <w:p w14:paraId="248187CE" w14:textId="2AEE3AAB" w:rsidR="00BD17EE" w:rsidRPr="0085768F" w:rsidRDefault="00BD17EE" w:rsidP="0085768F">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Zážitkový vzdělávací program pro žáky</w:t>
            </w:r>
          </w:p>
        </w:tc>
      </w:tr>
      <w:tr w:rsidR="00BD17EE" w:rsidRPr="0085768F" w14:paraId="7C62739E"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7A941711" w14:textId="77777777" w:rsidR="00BD17EE" w:rsidRPr="0085768F" w:rsidRDefault="00BD17EE" w:rsidP="0085768F">
            <w:pPr>
              <w:rPr>
                <w:rFonts w:cstheme="minorHAnsi"/>
                <w:sz w:val="16"/>
                <w:szCs w:val="16"/>
              </w:rPr>
            </w:pPr>
            <w:r w:rsidRPr="0085768F">
              <w:rPr>
                <w:rFonts w:cstheme="minorHAnsi"/>
                <w:sz w:val="16"/>
                <w:szCs w:val="16"/>
              </w:rPr>
              <w:t>Realizátor nositel</w:t>
            </w:r>
          </w:p>
        </w:tc>
        <w:tc>
          <w:tcPr>
            <w:tcW w:w="5948" w:type="dxa"/>
          </w:tcPr>
          <w:p w14:paraId="1E45F205" w14:textId="77777777" w:rsidR="00BD17EE" w:rsidRPr="0085768F" w:rsidRDefault="00BD17E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BD17EE" w:rsidRPr="0085768F" w14:paraId="5CA2027D"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FA7160" w14:textId="77777777" w:rsidR="00BD17EE" w:rsidRPr="0085768F" w:rsidRDefault="00BD17EE" w:rsidP="0085768F">
            <w:pPr>
              <w:rPr>
                <w:rFonts w:cstheme="minorHAnsi"/>
                <w:sz w:val="16"/>
                <w:szCs w:val="16"/>
              </w:rPr>
            </w:pPr>
            <w:r w:rsidRPr="0085768F">
              <w:rPr>
                <w:rFonts w:cstheme="minorHAnsi"/>
                <w:sz w:val="16"/>
                <w:szCs w:val="16"/>
              </w:rPr>
              <w:t>Místo realizace</w:t>
            </w:r>
          </w:p>
        </w:tc>
        <w:tc>
          <w:tcPr>
            <w:tcW w:w="5948" w:type="dxa"/>
          </w:tcPr>
          <w:p w14:paraId="0DDC6F2E" w14:textId="77777777" w:rsidR="00BD17EE" w:rsidRPr="0085768F" w:rsidRDefault="00BD17E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BD17EE" w:rsidRPr="0085768F" w14:paraId="3F59C299"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4E4659E3" w14:textId="77777777" w:rsidR="00BD17EE" w:rsidRPr="0085768F" w:rsidRDefault="00BD17EE" w:rsidP="0085768F">
            <w:pPr>
              <w:rPr>
                <w:rFonts w:cstheme="minorHAnsi"/>
                <w:sz w:val="16"/>
                <w:szCs w:val="16"/>
              </w:rPr>
            </w:pPr>
            <w:r w:rsidRPr="0085768F">
              <w:rPr>
                <w:rFonts w:cstheme="minorHAnsi"/>
                <w:sz w:val="16"/>
                <w:szCs w:val="16"/>
              </w:rPr>
              <w:t>Cíl aktivity</w:t>
            </w:r>
          </w:p>
        </w:tc>
        <w:tc>
          <w:tcPr>
            <w:tcW w:w="5948" w:type="dxa"/>
          </w:tcPr>
          <w:p w14:paraId="7BF3498E" w14:textId="469ADB3D" w:rsidR="00BD17EE" w:rsidRPr="0085768F" w:rsidRDefault="00BD17E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Zážitkový vzdělávací program pro žáky</w:t>
            </w:r>
          </w:p>
        </w:tc>
      </w:tr>
      <w:tr w:rsidR="00BD17EE" w:rsidRPr="0085768F" w14:paraId="2B25DA03"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8B44B7" w14:textId="77777777" w:rsidR="00BD17EE" w:rsidRPr="0085768F" w:rsidRDefault="00BD17EE" w:rsidP="0085768F">
            <w:pPr>
              <w:rPr>
                <w:rFonts w:cstheme="minorHAnsi"/>
                <w:sz w:val="16"/>
                <w:szCs w:val="16"/>
              </w:rPr>
            </w:pPr>
            <w:r w:rsidRPr="0085768F">
              <w:rPr>
                <w:rFonts w:cstheme="minorHAnsi"/>
                <w:sz w:val="16"/>
                <w:szCs w:val="16"/>
              </w:rPr>
              <w:t>Spolupráce</w:t>
            </w:r>
          </w:p>
        </w:tc>
        <w:tc>
          <w:tcPr>
            <w:tcW w:w="5948" w:type="dxa"/>
          </w:tcPr>
          <w:p w14:paraId="06D81838" w14:textId="77777777" w:rsidR="00BD17EE" w:rsidRPr="0085768F" w:rsidRDefault="00BD17E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D17EE" w:rsidRPr="0085768F" w14:paraId="1AE6F648"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66296B5F" w14:textId="77777777" w:rsidR="00BD17EE" w:rsidRPr="0085768F" w:rsidRDefault="00BD17EE" w:rsidP="0085768F">
            <w:pPr>
              <w:rPr>
                <w:rFonts w:cstheme="minorHAnsi"/>
                <w:sz w:val="16"/>
                <w:szCs w:val="16"/>
              </w:rPr>
            </w:pPr>
            <w:r w:rsidRPr="0085768F">
              <w:rPr>
                <w:rFonts w:cstheme="minorHAnsi"/>
                <w:sz w:val="16"/>
                <w:szCs w:val="16"/>
              </w:rPr>
              <w:t>Celkový rozpočet</w:t>
            </w:r>
          </w:p>
        </w:tc>
        <w:tc>
          <w:tcPr>
            <w:tcW w:w="5948" w:type="dxa"/>
          </w:tcPr>
          <w:p w14:paraId="5E0903E3" w14:textId="77777777" w:rsidR="00BD17EE" w:rsidRPr="0085768F" w:rsidRDefault="00BD17E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D17EE" w:rsidRPr="0085768F" w14:paraId="4E7F08C2"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82E154" w14:textId="77777777" w:rsidR="00BD17EE" w:rsidRPr="0085768F" w:rsidRDefault="00BD17EE" w:rsidP="0085768F">
            <w:pPr>
              <w:rPr>
                <w:rFonts w:cstheme="minorHAnsi"/>
                <w:sz w:val="16"/>
                <w:szCs w:val="16"/>
              </w:rPr>
            </w:pPr>
            <w:r w:rsidRPr="0085768F">
              <w:rPr>
                <w:rFonts w:cstheme="minorHAnsi"/>
                <w:sz w:val="16"/>
                <w:szCs w:val="16"/>
              </w:rPr>
              <w:t>Zdroj financování</w:t>
            </w:r>
          </w:p>
        </w:tc>
        <w:tc>
          <w:tcPr>
            <w:tcW w:w="5948" w:type="dxa"/>
          </w:tcPr>
          <w:p w14:paraId="1D0B1DB2" w14:textId="77777777" w:rsidR="00BD17EE" w:rsidRPr="0085768F" w:rsidRDefault="00BD17E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BD17EE" w:rsidRPr="0085768F" w14:paraId="4D441EF2"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7A7FE52C" w14:textId="77777777" w:rsidR="00BD17EE" w:rsidRPr="0085768F" w:rsidRDefault="00BD17EE" w:rsidP="0085768F">
            <w:pPr>
              <w:rPr>
                <w:rFonts w:cstheme="minorHAnsi"/>
                <w:sz w:val="16"/>
                <w:szCs w:val="16"/>
              </w:rPr>
            </w:pPr>
            <w:r w:rsidRPr="0085768F">
              <w:rPr>
                <w:rFonts w:cstheme="minorHAnsi"/>
                <w:sz w:val="16"/>
                <w:szCs w:val="16"/>
              </w:rPr>
              <w:t>Časový harmonogram</w:t>
            </w:r>
          </w:p>
        </w:tc>
        <w:tc>
          <w:tcPr>
            <w:tcW w:w="5948" w:type="dxa"/>
          </w:tcPr>
          <w:p w14:paraId="1787BC01" w14:textId="1AA7197A" w:rsidR="00BD17EE"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D17EE" w:rsidRPr="0085768F" w14:paraId="2ADA1E25"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6406AD" w14:textId="77777777" w:rsidR="00BD17EE" w:rsidRPr="0085768F" w:rsidRDefault="00BD17EE" w:rsidP="0085768F">
            <w:pPr>
              <w:rPr>
                <w:rFonts w:cstheme="minorHAnsi"/>
                <w:sz w:val="16"/>
                <w:szCs w:val="16"/>
              </w:rPr>
            </w:pPr>
            <w:r w:rsidRPr="0085768F">
              <w:rPr>
                <w:rFonts w:cstheme="minorHAnsi"/>
                <w:sz w:val="16"/>
                <w:szCs w:val="16"/>
              </w:rPr>
              <w:t>Cíl MAP:</w:t>
            </w:r>
          </w:p>
        </w:tc>
        <w:tc>
          <w:tcPr>
            <w:tcW w:w="5948" w:type="dxa"/>
          </w:tcPr>
          <w:p w14:paraId="1D60EFBE" w14:textId="379BEF00" w:rsidR="00BD17EE" w:rsidRPr="0085768F" w:rsidRDefault="00BD17E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2.5 Dostatečné odborné a personální kapacity pedagogických a dalších odborných pracovníků a podpora rozvoje wellbeingu</w:t>
            </w:r>
          </w:p>
        </w:tc>
      </w:tr>
      <w:tr w:rsidR="00BD17EE" w:rsidRPr="0085768F" w14:paraId="57775C08" w14:textId="77777777" w:rsidTr="00B96D75">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0CC34E48" w14:textId="77777777" w:rsidR="00BD17EE" w:rsidRPr="0085768F" w:rsidRDefault="00BD17EE" w:rsidP="0085768F">
            <w:pPr>
              <w:rPr>
                <w:rFonts w:cstheme="minorHAnsi"/>
                <w:sz w:val="16"/>
                <w:szCs w:val="16"/>
              </w:rPr>
            </w:pPr>
            <w:r w:rsidRPr="0085768F">
              <w:rPr>
                <w:rFonts w:cstheme="minorHAnsi"/>
                <w:sz w:val="16"/>
                <w:szCs w:val="16"/>
              </w:rPr>
              <w:t>Opatření MAP:</w:t>
            </w:r>
          </w:p>
        </w:tc>
        <w:tc>
          <w:tcPr>
            <w:tcW w:w="5948" w:type="dxa"/>
          </w:tcPr>
          <w:p w14:paraId="3B9ED5A8" w14:textId="700C6FFE" w:rsidR="00BD17EE" w:rsidRPr="0085768F" w:rsidRDefault="00BD17E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2.5.4 Realizace specializovaných odborných akcí</w:t>
            </w:r>
          </w:p>
        </w:tc>
      </w:tr>
      <w:bookmarkEnd w:id="56"/>
    </w:tbl>
    <w:p w14:paraId="70C0303E" w14:textId="77777777" w:rsidR="00BD17EE" w:rsidRPr="0085768F" w:rsidRDefault="00BD17EE"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D17EE" w:rsidRPr="0085768F" w14:paraId="5D4CA377" w14:textId="77777777" w:rsidTr="00B96D7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B5D074A" w14:textId="77777777" w:rsidR="00BD17EE" w:rsidRPr="0085768F" w:rsidRDefault="00BD17EE" w:rsidP="0085768F">
            <w:pPr>
              <w:rPr>
                <w:rFonts w:cstheme="minorHAnsi"/>
                <w:b w:val="0"/>
                <w:bCs w:val="0"/>
                <w:sz w:val="16"/>
                <w:szCs w:val="16"/>
              </w:rPr>
            </w:pPr>
            <w:bookmarkStart w:id="57" w:name="_Hlk141173257"/>
            <w:r w:rsidRPr="0085768F">
              <w:rPr>
                <w:rFonts w:cstheme="minorHAnsi"/>
                <w:sz w:val="16"/>
                <w:szCs w:val="16"/>
              </w:rPr>
              <w:t>Aktivita</w:t>
            </w:r>
          </w:p>
        </w:tc>
        <w:tc>
          <w:tcPr>
            <w:tcW w:w="5948" w:type="dxa"/>
          </w:tcPr>
          <w:p w14:paraId="2708BD25" w14:textId="77777777" w:rsidR="00BD17EE" w:rsidRDefault="00BD17E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NPO</w:t>
            </w:r>
          </w:p>
          <w:p w14:paraId="5AED5116" w14:textId="7E89FFBD" w:rsidR="00B96D75" w:rsidRPr="00B96D75" w:rsidRDefault="00B96D75"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B96D75">
              <w:rPr>
                <w:rFonts w:cstheme="minorHAnsi"/>
                <w:sz w:val="16"/>
                <w:szCs w:val="16"/>
              </w:rPr>
              <w:t>ZREALIZOVÁNO</w:t>
            </w:r>
          </w:p>
        </w:tc>
      </w:tr>
      <w:tr w:rsidR="00BD17EE" w:rsidRPr="0085768F" w14:paraId="591F0EC6" w14:textId="77777777" w:rsidTr="00B96D7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027EA57" w14:textId="77777777" w:rsidR="00BD17EE" w:rsidRPr="0085768F" w:rsidRDefault="00BD17EE" w:rsidP="0085768F">
            <w:pPr>
              <w:rPr>
                <w:rFonts w:cstheme="minorHAnsi"/>
                <w:sz w:val="16"/>
                <w:szCs w:val="16"/>
              </w:rPr>
            </w:pPr>
            <w:r w:rsidRPr="0085768F">
              <w:rPr>
                <w:rFonts w:cstheme="minorHAnsi"/>
                <w:sz w:val="16"/>
                <w:szCs w:val="16"/>
              </w:rPr>
              <w:t>Charakteristika aktivity</w:t>
            </w:r>
          </w:p>
        </w:tc>
        <w:tc>
          <w:tcPr>
            <w:tcW w:w="5948" w:type="dxa"/>
          </w:tcPr>
          <w:p w14:paraId="7655EAD6" w14:textId="28536272" w:rsidR="00BD17EE" w:rsidRPr="0085768F" w:rsidRDefault="00BD17EE" w:rsidP="0085768F">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DVPP se zaměřením na společné vzdělávání a inovativní metody a postupy ve vzdělávání</w:t>
            </w:r>
          </w:p>
        </w:tc>
      </w:tr>
      <w:tr w:rsidR="00BD17EE" w:rsidRPr="0085768F" w14:paraId="1CCEE51F"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1786A5A9" w14:textId="77777777" w:rsidR="00BD17EE" w:rsidRPr="0085768F" w:rsidRDefault="00BD17EE" w:rsidP="0085768F">
            <w:pPr>
              <w:rPr>
                <w:rFonts w:cstheme="minorHAnsi"/>
                <w:sz w:val="16"/>
                <w:szCs w:val="16"/>
              </w:rPr>
            </w:pPr>
            <w:r w:rsidRPr="0085768F">
              <w:rPr>
                <w:rFonts w:cstheme="minorHAnsi"/>
                <w:sz w:val="16"/>
                <w:szCs w:val="16"/>
              </w:rPr>
              <w:t>Realizátor nositel</w:t>
            </w:r>
          </w:p>
        </w:tc>
        <w:tc>
          <w:tcPr>
            <w:tcW w:w="5948" w:type="dxa"/>
          </w:tcPr>
          <w:p w14:paraId="238E152B" w14:textId="77777777" w:rsidR="00BD17EE" w:rsidRPr="0085768F" w:rsidRDefault="00BD17E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BD17EE" w:rsidRPr="0085768F" w14:paraId="38FF5609"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388936" w14:textId="77777777" w:rsidR="00BD17EE" w:rsidRPr="0085768F" w:rsidRDefault="00BD17EE" w:rsidP="0085768F">
            <w:pPr>
              <w:rPr>
                <w:rFonts w:cstheme="minorHAnsi"/>
                <w:sz w:val="16"/>
                <w:szCs w:val="16"/>
              </w:rPr>
            </w:pPr>
            <w:r w:rsidRPr="0085768F">
              <w:rPr>
                <w:rFonts w:cstheme="minorHAnsi"/>
                <w:sz w:val="16"/>
                <w:szCs w:val="16"/>
              </w:rPr>
              <w:t>Místo realizace</w:t>
            </w:r>
          </w:p>
        </w:tc>
        <w:tc>
          <w:tcPr>
            <w:tcW w:w="5948" w:type="dxa"/>
          </w:tcPr>
          <w:p w14:paraId="3BF4CA3D" w14:textId="77777777" w:rsidR="00BD17EE" w:rsidRPr="0085768F" w:rsidRDefault="00BD17E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BD17EE" w:rsidRPr="0085768F" w14:paraId="5F8470A1"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369462E0" w14:textId="77777777" w:rsidR="00BD17EE" w:rsidRPr="0085768F" w:rsidRDefault="00BD17EE" w:rsidP="0085768F">
            <w:pPr>
              <w:rPr>
                <w:rFonts w:cstheme="minorHAnsi"/>
                <w:sz w:val="16"/>
                <w:szCs w:val="16"/>
              </w:rPr>
            </w:pPr>
            <w:r w:rsidRPr="0085768F">
              <w:rPr>
                <w:rFonts w:cstheme="minorHAnsi"/>
                <w:sz w:val="16"/>
                <w:szCs w:val="16"/>
              </w:rPr>
              <w:t>Cíl aktivity</w:t>
            </w:r>
          </w:p>
        </w:tc>
        <w:tc>
          <w:tcPr>
            <w:tcW w:w="5948" w:type="dxa"/>
          </w:tcPr>
          <w:p w14:paraId="75A1E96A" w14:textId="2D3D62F6" w:rsidR="00BD17EE" w:rsidRPr="0085768F" w:rsidRDefault="00BD17E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DVPP se zaměřením na společné vzdělávání a inovativní metody a postupy ve vzdělávání</w:t>
            </w:r>
          </w:p>
        </w:tc>
      </w:tr>
      <w:tr w:rsidR="00BD17EE" w:rsidRPr="0085768F" w14:paraId="1741FDBF"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E1CAB1" w14:textId="77777777" w:rsidR="00BD17EE" w:rsidRPr="0085768F" w:rsidRDefault="00BD17EE" w:rsidP="0085768F">
            <w:pPr>
              <w:rPr>
                <w:rFonts w:cstheme="minorHAnsi"/>
                <w:sz w:val="16"/>
                <w:szCs w:val="16"/>
              </w:rPr>
            </w:pPr>
            <w:r w:rsidRPr="0085768F">
              <w:rPr>
                <w:rFonts w:cstheme="minorHAnsi"/>
                <w:sz w:val="16"/>
                <w:szCs w:val="16"/>
              </w:rPr>
              <w:t>Spolupráce</w:t>
            </w:r>
          </w:p>
        </w:tc>
        <w:tc>
          <w:tcPr>
            <w:tcW w:w="5948" w:type="dxa"/>
          </w:tcPr>
          <w:p w14:paraId="4F29F251" w14:textId="77777777" w:rsidR="00BD17EE" w:rsidRPr="0085768F" w:rsidRDefault="00BD17E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D17EE" w:rsidRPr="0085768F" w14:paraId="719DDCC1"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59B04693" w14:textId="77777777" w:rsidR="00BD17EE" w:rsidRPr="0085768F" w:rsidRDefault="00BD17EE" w:rsidP="0085768F">
            <w:pPr>
              <w:rPr>
                <w:rFonts w:cstheme="minorHAnsi"/>
                <w:sz w:val="16"/>
                <w:szCs w:val="16"/>
              </w:rPr>
            </w:pPr>
            <w:r w:rsidRPr="0085768F">
              <w:rPr>
                <w:rFonts w:cstheme="minorHAnsi"/>
                <w:sz w:val="16"/>
                <w:szCs w:val="16"/>
              </w:rPr>
              <w:t>Celkový rozpočet</w:t>
            </w:r>
          </w:p>
        </w:tc>
        <w:tc>
          <w:tcPr>
            <w:tcW w:w="5948" w:type="dxa"/>
          </w:tcPr>
          <w:p w14:paraId="5A906C76" w14:textId="77777777" w:rsidR="00BD17EE" w:rsidRPr="0085768F" w:rsidRDefault="00BD17E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D17EE" w:rsidRPr="0085768F" w14:paraId="0FD1EC19"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2ADBE9" w14:textId="77777777" w:rsidR="00BD17EE" w:rsidRPr="0085768F" w:rsidRDefault="00BD17EE" w:rsidP="0085768F">
            <w:pPr>
              <w:rPr>
                <w:rFonts w:cstheme="minorHAnsi"/>
                <w:sz w:val="16"/>
                <w:szCs w:val="16"/>
              </w:rPr>
            </w:pPr>
            <w:r w:rsidRPr="0085768F">
              <w:rPr>
                <w:rFonts w:cstheme="minorHAnsi"/>
                <w:sz w:val="16"/>
                <w:szCs w:val="16"/>
              </w:rPr>
              <w:t>Zdroj financování</w:t>
            </w:r>
          </w:p>
        </w:tc>
        <w:tc>
          <w:tcPr>
            <w:tcW w:w="5948" w:type="dxa"/>
          </w:tcPr>
          <w:p w14:paraId="174366F8" w14:textId="77777777" w:rsidR="00BD17EE" w:rsidRPr="0085768F" w:rsidRDefault="00BD17E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BD17EE" w:rsidRPr="0085768F" w14:paraId="3DBD16DF"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035B30CF" w14:textId="77777777" w:rsidR="00BD17EE" w:rsidRPr="0085768F" w:rsidRDefault="00BD17EE" w:rsidP="0085768F">
            <w:pPr>
              <w:rPr>
                <w:rFonts w:cstheme="minorHAnsi"/>
                <w:sz w:val="16"/>
                <w:szCs w:val="16"/>
              </w:rPr>
            </w:pPr>
            <w:r w:rsidRPr="0085768F">
              <w:rPr>
                <w:rFonts w:cstheme="minorHAnsi"/>
                <w:sz w:val="16"/>
                <w:szCs w:val="16"/>
              </w:rPr>
              <w:t>Časový harmonogram</w:t>
            </w:r>
          </w:p>
        </w:tc>
        <w:tc>
          <w:tcPr>
            <w:tcW w:w="5948" w:type="dxa"/>
          </w:tcPr>
          <w:p w14:paraId="5C6C31BD" w14:textId="359DD4F3" w:rsidR="00BD17EE"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D17EE" w:rsidRPr="0085768F" w14:paraId="5F24EA95"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23427B" w14:textId="77777777" w:rsidR="00BD17EE" w:rsidRPr="0085768F" w:rsidRDefault="00BD17EE" w:rsidP="0085768F">
            <w:pPr>
              <w:rPr>
                <w:rFonts w:cstheme="minorHAnsi"/>
                <w:sz w:val="16"/>
                <w:szCs w:val="16"/>
              </w:rPr>
            </w:pPr>
            <w:r w:rsidRPr="0085768F">
              <w:rPr>
                <w:rFonts w:cstheme="minorHAnsi"/>
                <w:sz w:val="16"/>
                <w:szCs w:val="16"/>
              </w:rPr>
              <w:t>Cíl MAP:</w:t>
            </w:r>
          </w:p>
        </w:tc>
        <w:tc>
          <w:tcPr>
            <w:tcW w:w="5948" w:type="dxa"/>
          </w:tcPr>
          <w:p w14:paraId="55BA1783" w14:textId="3CF1725D" w:rsidR="00BD17EE" w:rsidRPr="0085768F" w:rsidRDefault="00BD17E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2.5 Dostatečné odborné a personální kapacity pedagogických a dalších odborných pracovníků a podpora rozvoje wellbeingu</w:t>
            </w:r>
          </w:p>
        </w:tc>
      </w:tr>
      <w:tr w:rsidR="00BD17EE" w:rsidRPr="0085768F" w14:paraId="5545A24B" w14:textId="77777777" w:rsidTr="00B96D75">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64848D9" w14:textId="77777777" w:rsidR="00BD17EE" w:rsidRPr="0085768F" w:rsidRDefault="00BD17EE" w:rsidP="0085768F">
            <w:pPr>
              <w:rPr>
                <w:rFonts w:cstheme="minorHAnsi"/>
                <w:sz w:val="16"/>
                <w:szCs w:val="16"/>
              </w:rPr>
            </w:pPr>
            <w:r w:rsidRPr="0085768F">
              <w:rPr>
                <w:rFonts w:cstheme="minorHAnsi"/>
                <w:sz w:val="16"/>
                <w:szCs w:val="16"/>
              </w:rPr>
              <w:t>Opatření MAP:</w:t>
            </w:r>
          </w:p>
        </w:tc>
        <w:tc>
          <w:tcPr>
            <w:tcW w:w="5948" w:type="dxa"/>
          </w:tcPr>
          <w:p w14:paraId="3E1F63D4" w14:textId="0B863C79" w:rsidR="00BD17EE" w:rsidRPr="0085768F" w:rsidRDefault="00BD17E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2.5.2 Podpora rozvoje pedagogických, didaktických a manažerských kompetencí pracovníků v základním vzdělávání včetně podpory wellbeingu ve školách</w:t>
            </w:r>
          </w:p>
        </w:tc>
      </w:tr>
      <w:bookmarkEnd w:id="57"/>
    </w:tbl>
    <w:p w14:paraId="6B17B7B7" w14:textId="77777777" w:rsidR="0085768F" w:rsidRPr="0085768F" w:rsidRDefault="0085768F"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D17EE" w:rsidRPr="0085768F" w14:paraId="5311544B" w14:textId="77777777" w:rsidTr="00B96D7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399AEDB" w14:textId="77777777" w:rsidR="00BD17EE" w:rsidRPr="0085768F" w:rsidRDefault="00BD17EE" w:rsidP="0085768F">
            <w:pPr>
              <w:rPr>
                <w:rFonts w:cstheme="minorHAnsi"/>
                <w:b w:val="0"/>
                <w:bCs w:val="0"/>
                <w:sz w:val="16"/>
                <w:szCs w:val="16"/>
              </w:rPr>
            </w:pPr>
            <w:r w:rsidRPr="0085768F">
              <w:rPr>
                <w:rFonts w:cstheme="minorHAnsi"/>
                <w:sz w:val="16"/>
                <w:szCs w:val="16"/>
              </w:rPr>
              <w:t>Aktivita</w:t>
            </w:r>
          </w:p>
        </w:tc>
        <w:tc>
          <w:tcPr>
            <w:tcW w:w="5948" w:type="dxa"/>
          </w:tcPr>
          <w:p w14:paraId="17499900" w14:textId="77777777" w:rsidR="00BD17EE" w:rsidRDefault="00BD17E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NPO</w:t>
            </w:r>
          </w:p>
          <w:p w14:paraId="69D60882" w14:textId="7F00B6E9" w:rsidR="00B96D75" w:rsidRPr="00B96D75" w:rsidRDefault="00B96D75"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B96D75">
              <w:rPr>
                <w:rFonts w:cstheme="minorHAnsi"/>
                <w:sz w:val="16"/>
                <w:szCs w:val="16"/>
              </w:rPr>
              <w:t>ZREALIZOVÁNO</w:t>
            </w:r>
          </w:p>
        </w:tc>
      </w:tr>
      <w:tr w:rsidR="00BD17EE" w:rsidRPr="0085768F" w14:paraId="0CA4D3CB" w14:textId="77777777" w:rsidTr="00B96D7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ADB9EC1" w14:textId="77777777" w:rsidR="00BD17EE" w:rsidRPr="0085768F" w:rsidRDefault="00BD17EE" w:rsidP="0085768F">
            <w:pPr>
              <w:rPr>
                <w:rFonts w:cstheme="minorHAnsi"/>
                <w:sz w:val="16"/>
                <w:szCs w:val="16"/>
              </w:rPr>
            </w:pPr>
            <w:r w:rsidRPr="0085768F">
              <w:rPr>
                <w:rFonts w:cstheme="minorHAnsi"/>
                <w:sz w:val="16"/>
                <w:szCs w:val="16"/>
              </w:rPr>
              <w:t>Charakteristika aktivity</w:t>
            </w:r>
          </w:p>
        </w:tc>
        <w:tc>
          <w:tcPr>
            <w:tcW w:w="5948" w:type="dxa"/>
          </w:tcPr>
          <w:p w14:paraId="36664654" w14:textId="519F8E80" w:rsidR="00BD17EE" w:rsidRPr="0085768F" w:rsidRDefault="00BD17EE" w:rsidP="0085768F">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Mentorská podpora pedagogických pracovníků</w:t>
            </w:r>
          </w:p>
        </w:tc>
      </w:tr>
      <w:tr w:rsidR="00BD17EE" w:rsidRPr="0085768F" w14:paraId="1B157ECA"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2A5DCCF8" w14:textId="77777777" w:rsidR="00BD17EE" w:rsidRPr="0085768F" w:rsidRDefault="00BD17EE" w:rsidP="0085768F">
            <w:pPr>
              <w:rPr>
                <w:rFonts w:cstheme="minorHAnsi"/>
                <w:sz w:val="16"/>
                <w:szCs w:val="16"/>
              </w:rPr>
            </w:pPr>
            <w:r w:rsidRPr="0085768F">
              <w:rPr>
                <w:rFonts w:cstheme="minorHAnsi"/>
                <w:sz w:val="16"/>
                <w:szCs w:val="16"/>
              </w:rPr>
              <w:t>Realizátor nositel</w:t>
            </w:r>
          </w:p>
        </w:tc>
        <w:tc>
          <w:tcPr>
            <w:tcW w:w="5948" w:type="dxa"/>
          </w:tcPr>
          <w:p w14:paraId="6B8CFEBD" w14:textId="77777777" w:rsidR="00BD17EE" w:rsidRPr="0085768F" w:rsidRDefault="00BD17E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BD17EE" w:rsidRPr="0085768F" w14:paraId="09B64340"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ADD50A" w14:textId="77777777" w:rsidR="00BD17EE" w:rsidRPr="0085768F" w:rsidRDefault="00BD17EE" w:rsidP="0085768F">
            <w:pPr>
              <w:rPr>
                <w:rFonts w:cstheme="minorHAnsi"/>
                <w:sz w:val="16"/>
                <w:szCs w:val="16"/>
              </w:rPr>
            </w:pPr>
            <w:r w:rsidRPr="0085768F">
              <w:rPr>
                <w:rFonts w:cstheme="minorHAnsi"/>
                <w:sz w:val="16"/>
                <w:szCs w:val="16"/>
              </w:rPr>
              <w:t>Místo realizace</w:t>
            </w:r>
          </w:p>
        </w:tc>
        <w:tc>
          <w:tcPr>
            <w:tcW w:w="5948" w:type="dxa"/>
          </w:tcPr>
          <w:p w14:paraId="01D2A951" w14:textId="77777777" w:rsidR="00BD17EE" w:rsidRPr="0085768F" w:rsidRDefault="00BD17E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BD17EE" w:rsidRPr="0085768F" w14:paraId="5F96AF4E" w14:textId="77777777" w:rsidTr="00B96D75">
        <w:trPr>
          <w:trHeight w:val="318"/>
        </w:trPr>
        <w:tc>
          <w:tcPr>
            <w:cnfStyle w:val="001000000000" w:firstRow="0" w:lastRow="0" w:firstColumn="1" w:lastColumn="0" w:oddVBand="0" w:evenVBand="0" w:oddHBand="0" w:evenHBand="0" w:firstRowFirstColumn="0" w:firstRowLastColumn="0" w:lastRowFirstColumn="0" w:lastRowLastColumn="0"/>
            <w:tcW w:w="3114" w:type="dxa"/>
          </w:tcPr>
          <w:p w14:paraId="303E91EB" w14:textId="77777777" w:rsidR="00BD17EE" w:rsidRPr="0085768F" w:rsidRDefault="00BD17EE" w:rsidP="0085768F">
            <w:pPr>
              <w:rPr>
                <w:rFonts w:cstheme="minorHAnsi"/>
                <w:sz w:val="16"/>
                <w:szCs w:val="16"/>
              </w:rPr>
            </w:pPr>
            <w:r w:rsidRPr="0085768F">
              <w:rPr>
                <w:rFonts w:cstheme="minorHAnsi"/>
                <w:sz w:val="16"/>
                <w:szCs w:val="16"/>
              </w:rPr>
              <w:t>Cíl aktivity</w:t>
            </w:r>
          </w:p>
        </w:tc>
        <w:tc>
          <w:tcPr>
            <w:tcW w:w="5948" w:type="dxa"/>
          </w:tcPr>
          <w:p w14:paraId="6B70C085" w14:textId="2240CA3D" w:rsidR="00BD17EE" w:rsidRPr="0085768F" w:rsidRDefault="00BD17E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Mentorská podpora pedagogických pracovníků</w:t>
            </w:r>
          </w:p>
        </w:tc>
      </w:tr>
      <w:tr w:rsidR="00BD17EE" w:rsidRPr="0085768F" w14:paraId="19DA0B46"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D024AB" w14:textId="77777777" w:rsidR="00BD17EE" w:rsidRPr="0085768F" w:rsidRDefault="00BD17EE" w:rsidP="0085768F">
            <w:pPr>
              <w:rPr>
                <w:rFonts w:cstheme="minorHAnsi"/>
                <w:sz w:val="16"/>
                <w:szCs w:val="16"/>
              </w:rPr>
            </w:pPr>
            <w:r w:rsidRPr="0085768F">
              <w:rPr>
                <w:rFonts w:cstheme="minorHAnsi"/>
                <w:sz w:val="16"/>
                <w:szCs w:val="16"/>
              </w:rPr>
              <w:t>Spolupráce</w:t>
            </w:r>
          </w:p>
        </w:tc>
        <w:tc>
          <w:tcPr>
            <w:tcW w:w="5948" w:type="dxa"/>
          </w:tcPr>
          <w:p w14:paraId="761B8C15" w14:textId="77777777" w:rsidR="00BD17EE" w:rsidRPr="0085768F" w:rsidRDefault="00BD17E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D17EE" w:rsidRPr="0085768F" w14:paraId="35429033"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5CEF49D4" w14:textId="77777777" w:rsidR="00BD17EE" w:rsidRPr="0085768F" w:rsidRDefault="00BD17EE" w:rsidP="0085768F">
            <w:pPr>
              <w:rPr>
                <w:rFonts w:cstheme="minorHAnsi"/>
                <w:sz w:val="16"/>
                <w:szCs w:val="16"/>
              </w:rPr>
            </w:pPr>
            <w:r w:rsidRPr="0085768F">
              <w:rPr>
                <w:rFonts w:cstheme="minorHAnsi"/>
                <w:sz w:val="16"/>
                <w:szCs w:val="16"/>
              </w:rPr>
              <w:t>Celkový rozpočet</w:t>
            </w:r>
          </w:p>
        </w:tc>
        <w:tc>
          <w:tcPr>
            <w:tcW w:w="5948" w:type="dxa"/>
          </w:tcPr>
          <w:p w14:paraId="62F03C34" w14:textId="77777777" w:rsidR="00BD17EE" w:rsidRPr="0085768F" w:rsidRDefault="00BD17E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D17EE" w:rsidRPr="0085768F" w14:paraId="5FE01C6A"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A2D14A" w14:textId="77777777" w:rsidR="00BD17EE" w:rsidRPr="0085768F" w:rsidRDefault="00BD17EE" w:rsidP="0085768F">
            <w:pPr>
              <w:rPr>
                <w:rFonts w:cstheme="minorHAnsi"/>
                <w:sz w:val="16"/>
                <w:szCs w:val="16"/>
              </w:rPr>
            </w:pPr>
            <w:r w:rsidRPr="0085768F">
              <w:rPr>
                <w:rFonts w:cstheme="minorHAnsi"/>
                <w:sz w:val="16"/>
                <w:szCs w:val="16"/>
              </w:rPr>
              <w:t>Zdroj financování</w:t>
            </w:r>
          </w:p>
        </w:tc>
        <w:tc>
          <w:tcPr>
            <w:tcW w:w="5948" w:type="dxa"/>
          </w:tcPr>
          <w:p w14:paraId="6243D8C6" w14:textId="77777777" w:rsidR="00BD17EE" w:rsidRPr="0085768F" w:rsidRDefault="00BD17E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BD17EE" w:rsidRPr="0085768F" w14:paraId="5E1A3B61"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33AEEB58" w14:textId="77777777" w:rsidR="00BD17EE" w:rsidRPr="0085768F" w:rsidRDefault="00BD17EE" w:rsidP="0085768F">
            <w:pPr>
              <w:rPr>
                <w:rFonts w:cstheme="minorHAnsi"/>
                <w:sz w:val="16"/>
                <w:szCs w:val="16"/>
              </w:rPr>
            </w:pPr>
            <w:r w:rsidRPr="0085768F">
              <w:rPr>
                <w:rFonts w:cstheme="minorHAnsi"/>
                <w:sz w:val="16"/>
                <w:szCs w:val="16"/>
              </w:rPr>
              <w:t>Časový harmonogram</w:t>
            </w:r>
          </w:p>
        </w:tc>
        <w:tc>
          <w:tcPr>
            <w:tcW w:w="5948" w:type="dxa"/>
          </w:tcPr>
          <w:p w14:paraId="58876AD4" w14:textId="1724F9C6" w:rsidR="00BD17EE"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D17EE" w:rsidRPr="0085768F" w14:paraId="7E62DFA7"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64D573" w14:textId="77777777" w:rsidR="00BD17EE" w:rsidRPr="0085768F" w:rsidRDefault="00BD17EE" w:rsidP="0085768F">
            <w:pPr>
              <w:rPr>
                <w:rFonts w:cstheme="minorHAnsi"/>
                <w:sz w:val="16"/>
                <w:szCs w:val="16"/>
              </w:rPr>
            </w:pPr>
            <w:r w:rsidRPr="0085768F">
              <w:rPr>
                <w:rFonts w:cstheme="minorHAnsi"/>
                <w:sz w:val="16"/>
                <w:szCs w:val="16"/>
              </w:rPr>
              <w:t>Cíl MAP:</w:t>
            </w:r>
          </w:p>
        </w:tc>
        <w:tc>
          <w:tcPr>
            <w:tcW w:w="5948" w:type="dxa"/>
          </w:tcPr>
          <w:p w14:paraId="4A5D751E" w14:textId="77777777" w:rsidR="00BD17EE" w:rsidRPr="0085768F" w:rsidRDefault="00BD17E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2.5 Dostatečné odborné a personální kapacity pedagogických a dalších odborných pracovníků a podpora rozvoje wellbeingu</w:t>
            </w:r>
          </w:p>
        </w:tc>
      </w:tr>
      <w:tr w:rsidR="00BD17EE" w:rsidRPr="0085768F" w14:paraId="5F8DC42E" w14:textId="77777777" w:rsidTr="00B96D75">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322B0F1E" w14:textId="77777777" w:rsidR="00BD17EE" w:rsidRPr="0085768F" w:rsidRDefault="00BD17EE" w:rsidP="0085768F">
            <w:pPr>
              <w:rPr>
                <w:rFonts w:cstheme="minorHAnsi"/>
                <w:sz w:val="16"/>
                <w:szCs w:val="16"/>
              </w:rPr>
            </w:pPr>
            <w:r w:rsidRPr="0085768F">
              <w:rPr>
                <w:rFonts w:cstheme="minorHAnsi"/>
                <w:sz w:val="16"/>
                <w:szCs w:val="16"/>
              </w:rPr>
              <w:t>Opatření MAP:</w:t>
            </w:r>
          </w:p>
        </w:tc>
        <w:tc>
          <w:tcPr>
            <w:tcW w:w="5948" w:type="dxa"/>
          </w:tcPr>
          <w:p w14:paraId="38EFB8B5" w14:textId="77777777" w:rsidR="00BD17EE" w:rsidRPr="0085768F" w:rsidRDefault="00BD17E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2.5.2 Podpora rozvoje pedagogických, didaktických a manažerských kompetencí pracovníků v základním vzdělávání včetně podpory wellbeingu ve školách</w:t>
            </w:r>
          </w:p>
        </w:tc>
      </w:tr>
    </w:tbl>
    <w:p w14:paraId="2E7C6911" w14:textId="77777777" w:rsidR="00B96D75" w:rsidRPr="00B96D75" w:rsidRDefault="00B96D75" w:rsidP="00B96D75">
      <w:pPr>
        <w:spacing w:after="0"/>
        <w:rPr>
          <w:sz w:val="16"/>
          <w:szCs w:val="16"/>
        </w:rPr>
      </w:pPr>
    </w:p>
    <w:tbl>
      <w:tblPr>
        <w:tblStyle w:val="Tabulkaseznamu3zvraznn2"/>
        <w:tblW w:w="0" w:type="auto"/>
        <w:tblLook w:val="04A0" w:firstRow="1" w:lastRow="0" w:firstColumn="1" w:lastColumn="0" w:noHBand="0" w:noVBand="1"/>
      </w:tblPr>
      <w:tblGrid>
        <w:gridCol w:w="3114"/>
        <w:gridCol w:w="5948"/>
      </w:tblGrid>
      <w:tr w:rsidR="00BD17EE" w:rsidRPr="0085768F" w14:paraId="2D73BE01" w14:textId="77777777" w:rsidTr="00B96D7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4D490F8" w14:textId="77777777" w:rsidR="00BD17EE" w:rsidRPr="0085768F" w:rsidRDefault="00BD17EE" w:rsidP="0085768F">
            <w:pPr>
              <w:rPr>
                <w:rFonts w:cstheme="minorHAnsi"/>
                <w:b w:val="0"/>
                <w:bCs w:val="0"/>
                <w:sz w:val="16"/>
                <w:szCs w:val="16"/>
              </w:rPr>
            </w:pPr>
            <w:r w:rsidRPr="0085768F">
              <w:rPr>
                <w:rFonts w:cstheme="minorHAnsi"/>
                <w:sz w:val="16"/>
                <w:szCs w:val="16"/>
              </w:rPr>
              <w:t>Aktivita</w:t>
            </w:r>
          </w:p>
        </w:tc>
        <w:tc>
          <w:tcPr>
            <w:tcW w:w="5948" w:type="dxa"/>
          </w:tcPr>
          <w:p w14:paraId="1E4FD4D3" w14:textId="77777777" w:rsidR="00BD17EE" w:rsidRDefault="00BD17E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NPO</w:t>
            </w:r>
          </w:p>
          <w:p w14:paraId="09CA3584" w14:textId="04E46FE0" w:rsidR="00B96D75" w:rsidRPr="00B96D75" w:rsidRDefault="00B96D75"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B96D75">
              <w:rPr>
                <w:rFonts w:cstheme="minorHAnsi"/>
                <w:sz w:val="16"/>
                <w:szCs w:val="16"/>
              </w:rPr>
              <w:t>ZREALIZOVÁNO</w:t>
            </w:r>
          </w:p>
        </w:tc>
      </w:tr>
      <w:tr w:rsidR="00BD17EE" w:rsidRPr="0085768F" w14:paraId="60926E01" w14:textId="77777777" w:rsidTr="00B96D7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C4CF6EB" w14:textId="77777777" w:rsidR="00BD17EE" w:rsidRPr="0085768F" w:rsidRDefault="00BD17EE" w:rsidP="0085768F">
            <w:pPr>
              <w:rPr>
                <w:rFonts w:cstheme="minorHAnsi"/>
                <w:sz w:val="16"/>
                <w:szCs w:val="16"/>
              </w:rPr>
            </w:pPr>
            <w:r w:rsidRPr="0085768F">
              <w:rPr>
                <w:rFonts w:cstheme="minorHAnsi"/>
                <w:sz w:val="16"/>
                <w:szCs w:val="16"/>
              </w:rPr>
              <w:t>Charakteristika aktivity</w:t>
            </w:r>
          </w:p>
        </w:tc>
        <w:tc>
          <w:tcPr>
            <w:tcW w:w="5948" w:type="dxa"/>
          </w:tcPr>
          <w:p w14:paraId="3FA964F2" w14:textId="7718D4B2" w:rsidR="00BD17EE" w:rsidRPr="0085768F" w:rsidRDefault="00BD17EE" w:rsidP="0085768F">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Stáže, vzájemná kolegiální podpora</w:t>
            </w:r>
          </w:p>
        </w:tc>
      </w:tr>
      <w:tr w:rsidR="00BD17EE" w:rsidRPr="0085768F" w14:paraId="4B13924E"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6C931140" w14:textId="77777777" w:rsidR="00BD17EE" w:rsidRPr="0085768F" w:rsidRDefault="00BD17EE" w:rsidP="0085768F">
            <w:pPr>
              <w:rPr>
                <w:rFonts w:cstheme="minorHAnsi"/>
                <w:sz w:val="16"/>
                <w:szCs w:val="16"/>
              </w:rPr>
            </w:pPr>
            <w:r w:rsidRPr="0085768F">
              <w:rPr>
                <w:rFonts w:cstheme="minorHAnsi"/>
                <w:sz w:val="16"/>
                <w:szCs w:val="16"/>
              </w:rPr>
              <w:t>Realizátor nositel</w:t>
            </w:r>
          </w:p>
        </w:tc>
        <w:tc>
          <w:tcPr>
            <w:tcW w:w="5948" w:type="dxa"/>
          </w:tcPr>
          <w:p w14:paraId="6109ABE0" w14:textId="77777777" w:rsidR="00BD17EE" w:rsidRPr="0085768F" w:rsidRDefault="00BD17E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BD17EE" w:rsidRPr="0085768F" w14:paraId="7510BC92"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E0A3AF" w14:textId="77777777" w:rsidR="00BD17EE" w:rsidRPr="0085768F" w:rsidRDefault="00BD17EE" w:rsidP="0085768F">
            <w:pPr>
              <w:rPr>
                <w:rFonts w:cstheme="minorHAnsi"/>
                <w:sz w:val="16"/>
                <w:szCs w:val="16"/>
              </w:rPr>
            </w:pPr>
            <w:r w:rsidRPr="0085768F">
              <w:rPr>
                <w:rFonts w:cstheme="minorHAnsi"/>
                <w:sz w:val="16"/>
                <w:szCs w:val="16"/>
              </w:rPr>
              <w:t>Místo realizace</w:t>
            </w:r>
          </w:p>
        </w:tc>
        <w:tc>
          <w:tcPr>
            <w:tcW w:w="5948" w:type="dxa"/>
          </w:tcPr>
          <w:p w14:paraId="6CF4593F" w14:textId="77777777" w:rsidR="00BD17EE" w:rsidRPr="0085768F" w:rsidRDefault="00BD17E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BD17EE" w:rsidRPr="0085768F" w14:paraId="705F282B" w14:textId="77777777" w:rsidTr="00B96D75">
        <w:trPr>
          <w:trHeight w:val="318"/>
        </w:trPr>
        <w:tc>
          <w:tcPr>
            <w:cnfStyle w:val="001000000000" w:firstRow="0" w:lastRow="0" w:firstColumn="1" w:lastColumn="0" w:oddVBand="0" w:evenVBand="0" w:oddHBand="0" w:evenHBand="0" w:firstRowFirstColumn="0" w:firstRowLastColumn="0" w:lastRowFirstColumn="0" w:lastRowLastColumn="0"/>
            <w:tcW w:w="3114" w:type="dxa"/>
          </w:tcPr>
          <w:p w14:paraId="1E1F2274" w14:textId="77777777" w:rsidR="00BD17EE" w:rsidRPr="0085768F" w:rsidRDefault="00BD17EE" w:rsidP="0085768F">
            <w:pPr>
              <w:rPr>
                <w:rFonts w:cstheme="minorHAnsi"/>
                <w:sz w:val="16"/>
                <w:szCs w:val="16"/>
              </w:rPr>
            </w:pPr>
            <w:r w:rsidRPr="0085768F">
              <w:rPr>
                <w:rFonts w:cstheme="minorHAnsi"/>
                <w:sz w:val="16"/>
                <w:szCs w:val="16"/>
              </w:rPr>
              <w:t>Cíl aktivity</w:t>
            </w:r>
          </w:p>
        </w:tc>
        <w:tc>
          <w:tcPr>
            <w:tcW w:w="5948" w:type="dxa"/>
          </w:tcPr>
          <w:p w14:paraId="2B7987E5" w14:textId="22265454" w:rsidR="00BD17EE" w:rsidRPr="0085768F" w:rsidRDefault="00BD17E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Stáže, vzájemná kolegiální podpora</w:t>
            </w:r>
          </w:p>
        </w:tc>
      </w:tr>
      <w:tr w:rsidR="00BD17EE" w:rsidRPr="0085768F" w14:paraId="70B4741D"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94DA82" w14:textId="77777777" w:rsidR="00BD17EE" w:rsidRPr="0085768F" w:rsidRDefault="00BD17EE" w:rsidP="0085768F">
            <w:pPr>
              <w:rPr>
                <w:rFonts w:cstheme="minorHAnsi"/>
                <w:sz w:val="16"/>
                <w:szCs w:val="16"/>
              </w:rPr>
            </w:pPr>
            <w:r w:rsidRPr="0085768F">
              <w:rPr>
                <w:rFonts w:cstheme="minorHAnsi"/>
                <w:sz w:val="16"/>
                <w:szCs w:val="16"/>
              </w:rPr>
              <w:t>Spolupráce</w:t>
            </w:r>
          </w:p>
        </w:tc>
        <w:tc>
          <w:tcPr>
            <w:tcW w:w="5948" w:type="dxa"/>
          </w:tcPr>
          <w:p w14:paraId="228F5B76" w14:textId="77777777" w:rsidR="00BD17EE" w:rsidRPr="0085768F" w:rsidRDefault="00BD17E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D17EE" w:rsidRPr="0085768F" w14:paraId="07D2A9B2"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55D769DB" w14:textId="77777777" w:rsidR="00BD17EE" w:rsidRPr="0085768F" w:rsidRDefault="00BD17EE" w:rsidP="0085768F">
            <w:pPr>
              <w:rPr>
                <w:rFonts w:cstheme="minorHAnsi"/>
                <w:sz w:val="16"/>
                <w:szCs w:val="16"/>
              </w:rPr>
            </w:pPr>
            <w:r w:rsidRPr="0085768F">
              <w:rPr>
                <w:rFonts w:cstheme="minorHAnsi"/>
                <w:sz w:val="16"/>
                <w:szCs w:val="16"/>
              </w:rPr>
              <w:t>Celkový rozpočet</w:t>
            </w:r>
          </w:p>
        </w:tc>
        <w:tc>
          <w:tcPr>
            <w:tcW w:w="5948" w:type="dxa"/>
          </w:tcPr>
          <w:p w14:paraId="4404D0FF" w14:textId="77777777" w:rsidR="00BD17EE" w:rsidRPr="0085768F" w:rsidRDefault="00BD17E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D17EE" w:rsidRPr="0085768F" w14:paraId="1CE236ED"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C4CA16" w14:textId="77777777" w:rsidR="00BD17EE" w:rsidRPr="0085768F" w:rsidRDefault="00BD17EE" w:rsidP="0085768F">
            <w:pPr>
              <w:rPr>
                <w:rFonts w:cstheme="minorHAnsi"/>
                <w:sz w:val="16"/>
                <w:szCs w:val="16"/>
              </w:rPr>
            </w:pPr>
            <w:r w:rsidRPr="0085768F">
              <w:rPr>
                <w:rFonts w:cstheme="minorHAnsi"/>
                <w:sz w:val="16"/>
                <w:szCs w:val="16"/>
              </w:rPr>
              <w:t>Zdroj financování</w:t>
            </w:r>
          </w:p>
        </w:tc>
        <w:tc>
          <w:tcPr>
            <w:tcW w:w="5948" w:type="dxa"/>
          </w:tcPr>
          <w:p w14:paraId="13897F38" w14:textId="77777777" w:rsidR="00BD17EE" w:rsidRPr="0085768F" w:rsidRDefault="00BD17E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BD17EE" w:rsidRPr="0085768F" w14:paraId="4C222728"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2D61E2B0" w14:textId="77777777" w:rsidR="00BD17EE" w:rsidRPr="0085768F" w:rsidRDefault="00BD17EE" w:rsidP="0085768F">
            <w:pPr>
              <w:rPr>
                <w:rFonts w:cstheme="minorHAnsi"/>
                <w:sz w:val="16"/>
                <w:szCs w:val="16"/>
              </w:rPr>
            </w:pPr>
            <w:r w:rsidRPr="0085768F">
              <w:rPr>
                <w:rFonts w:cstheme="minorHAnsi"/>
                <w:sz w:val="16"/>
                <w:szCs w:val="16"/>
              </w:rPr>
              <w:t>Časový harmonogram</w:t>
            </w:r>
          </w:p>
        </w:tc>
        <w:tc>
          <w:tcPr>
            <w:tcW w:w="5948" w:type="dxa"/>
          </w:tcPr>
          <w:p w14:paraId="1F424372" w14:textId="02B0E8DF" w:rsidR="00BD17EE"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9A6F7A" w:rsidRPr="0085768F" w14:paraId="34985EB9"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4512F4" w14:textId="77777777" w:rsidR="009A6F7A" w:rsidRPr="0085768F" w:rsidRDefault="009A6F7A" w:rsidP="0085768F">
            <w:pPr>
              <w:rPr>
                <w:rFonts w:cstheme="minorHAnsi"/>
                <w:sz w:val="16"/>
                <w:szCs w:val="16"/>
              </w:rPr>
            </w:pPr>
            <w:r w:rsidRPr="0085768F">
              <w:rPr>
                <w:rFonts w:cstheme="minorHAnsi"/>
                <w:sz w:val="16"/>
                <w:szCs w:val="16"/>
              </w:rPr>
              <w:t>Cíl MAP:</w:t>
            </w:r>
          </w:p>
        </w:tc>
        <w:tc>
          <w:tcPr>
            <w:tcW w:w="5948" w:type="dxa"/>
          </w:tcPr>
          <w:p w14:paraId="55F50A48" w14:textId="4DBE6E81" w:rsidR="009A6F7A" w:rsidRPr="0085768F" w:rsidRDefault="009A6F7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Napříč cíli</w:t>
            </w:r>
          </w:p>
        </w:tc>
      </w:tr>
      <w:tr w:rsidR="009A6F7A" w:rsidRPr="0085768F" w14:paraId="3962347F" w14:textId="77777777" w:rsidTr="00B96D75">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5476AEA1" w14:textId="77777777" w:rsidR="009A6F7A" w:rsidRPr="0085768F" w:rsidRDefault="009A6F7A" w:rsidP="0085768F">
            <w:pPr>
              <w:rPr>
                <w:rFonts w:cstheme="minorHAnsi"/>
                <w:sz w:val="16"/>
                <w:szCs w:val="16"/>
              </w:rPr>
            </w:pPr>
            <w:r w:rsidRPr="0085768F">
              <w:rPr>
                <w:rFonts w:cstheme="minorHAnsi"/>
                <w:sz w:val="16"/>
                <w:szCs w:val="16"/>
              </w:rPr>
              <w:t>Opatření MAP:</w:t>
            </w:r>
          </w:p>
        </w:tc>
        <w:tc>
          <w:tcPr>
            <w:tcW w:w="5948" w:type="dxa"/>
          </w:tcPr>
          <w:p w14:paraId="68164501" w14:textId="6FEB449F" w:rsidR="009A6F7A" w:rsidRPr="0085768F" w:rsidRDefault="009A6F7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Napříč opatřeními</w:t>
            </w:r>
          </w:p>
        </w:tc>
      </w:tr>
    </w:tbl>
    <w:p w14:paraId="20923A55" w14:textId="77777777" w:rsidR="00BD17EE" w:rsidRPr="0085768F" w:rsidRDefault="00BD17EE"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041459" w:rsidRPr="0085768F" w14:paraId="68FEFFF8" w14:textId="77777777" w:rsidTr="00B96D7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06E27FE" w14:textId="77777777" w:rsidR="00041459" w:rsidRPr="0085768F" w:rsidRDefault="00041459" w:rsidP="0085768F">
            <w:pPr>
              <w:rPr>
                <w:rFonts w:cstheme="minorHAnsi"/>
                <w:b w:val="0"/>
                <w:bCs w:val="0"/>
                <w:sz w:val="16"/>
                <w:szCs w:val="16"/>
              </w:rPr>
            </w:pPr>
            <w:r w:rsidRPr="0085768F">
              <w:rPr>
                <w:rFonts w:cstheme="minorHAnsi"/>
                <w:sz w:val="16"/>
                <w:szCs w:val="16"/>
              </w:rPr>
              <w:t>Aktivita</w:t>
            </w:r>
          </w:p>
        </w:tc>
        <w:tc>
          <w:tcPr>
            <w:tcW w:w="5948" w:type="dxa"/>
          </w:tcPr>
          <w:p w14:paraId="29761FF2" w14:textId="77777777" w:rsidR="00041459" w:rsidRDefault="0004145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Sportovní dopoledne lounských MŠ</w:t>
            </w:r>
          </w:p>
          <w:p w14:paraId="3D00F68B" w14:textId="38DE9A72" w:rsidR="00B96D75" w:rsidRPr="00B96D75" w:rsidRDefault="00B96D75"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B96D75">
              <w:rPr>
                <w:rFonts w:cstheme="minorHAnsi"/>
                <w:sz w:val="16"/>
                <w:szCs w:val="16"/>
              </w:rPr>
              <w:t>ZREALIZOVÁNO</w:t>
            </w:r>
          </w:p>
        </w:tc>
      </w:tr>
      <w:tr w:rsidR="00041459" w:rsidRPr="0085768F" w14:paraId="377DF7D3" w14:textId="77777777" w:rsidTr="00B96D7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9AEC641" w14:textId="77777777" w:rsidR="00041459" w:rsidRPr="0085768F" w:rsidRDefault="00041459" w:rsidP="0085768F">
            <w:pPr>
              <w:rPr>
                <w:rFonts w:cstheme="minorHAnsi"/>
                <w:sz w:val="16"/>
                <w:szCs w:val="16"/>
              </w:rPr>
            </w:pPr>
            <w:r w:rsidRPr="0085768F">
              <w:rPr>
                <w:rFonts w:cstheme="minorHAnsi"/>
                <w:sz w:val="16"/>
                <w:szCs w:val="16"/>
              </w:rPr>
              <w:t>Charakteristika aktivity</w:t>
            </w:r>
          </w:p>
        </w:tc>
        <w:tc>
          <w:tcPr>
            <w:tcW w:w="5948" w:type="dxa"/>
          </w:tcPr>
          <w:p w14:paraId="60F87A70" w14:textId="1D767948" w:rsidR="00041459" w:rsidRPr="0085768F" w:rsidRDefault="0004145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MŠ Louny – společná soutěž</w:t>
            </w:r>
          </w:p>
        </w:tc>
      </w:tr>
      <w:tr w:rsidR="00041459" w:rsidRPr="0085768F" w14:paraId="430F433C"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76992B05" w14:textId="77777777" w:rsidR="00041459" w:rsidRPr="0085768F" w:rsidRDefault="00041459" w:rsidP="0085768F">
            <w:pPr>
              <w:rPr>
                <w:rFonts w:cstheme="minorHAnsi"/>
                <w:sz w:val="16"/>
                <w:szCs w:val="16"/>
              </w:rPr>
            </w:pPr>
            <w:r w:rsidRPr="0085768F">
              <w:rPr>
                <w:rFonts w:cstheme="minorHAnsi"/>
                <w:sz w:val="16"/>
                <w:szCs w:val="16"/>
              </w:rPr>
              <w:t>Realizátor nositel</w:t>
            </w:r>
          </w:p>
        </w:tc>
        <w:tc>
          <w:tcPr>
            <w:tcW w:w="5948" w:type="dxa"/>
          </w:tcPr>
          <w:p w14:paraId="6D14690F" w14:textId="77777777" w:rsidR="00041459" w:rsidRPr="0085768F" w:rsidRDefault="0004145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041459" w:rsidRPr="0085768F" w14:paraId="25145A52"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932618" w14:textId="77777777" w:rsidR="00041459" w:rsidRPr="0085768F" w:rsidRDefault="00041459" w:rsidP="0085768F">
            <w:pPr>
              <w:rPr>
                <w:rFonts w:cstheme="minorHAnsi"/>
                <w:sz w:val="16"/>
                <w:szCs w:val="16"/>
              </w:rPr>
            </w:pPr>
            <w:r w:rsidRPr="0085768F">
              <w:rPr>
                <w:rFonts w:cstheme="minorHAnsi"/>
                <w:sz w:val="16"/>
                <w:szCs w:val="16"/>
              </w:rPr>
              <w:t>Místo realizace</w:t>
            </w:r>
          </w:p>
        </w:tc>
        <w:tc>
          <w:tcPr>
            <w:tcW w:w="5948" w:type="dxa"/>
          </w:tcPr>
          <w:p w14:paraId="172943A2" w14:textId="77777777" w:rsidR="00041459" w:rsidRPr="0085768F" w:rsidRDefault="0004145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041459" w:rsidRPr="0085768F" w14:paraId="731E0A92"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18D9C5AC" w14:textId="77777777" w:rsidR="00041459" w:rsidRPr="0085768F" w:rsidRDefault="00041459" w:rsidP="0085768F">
            <w:pPr>
              <w:rPr>
                <w:rFonts w:cstheme="minorHAnsi"/>
                <w:sz w:val="16"/>
                <w:szCs w:val="16"/>
              </w:rPr>
            </w:pPr>
            <w:r w:rsidRPr="0085768F">
              <w:rPr>
                <w:rFonts w:cstheme="minorHAnsi"/>
                <w:sz w:val="16"/>
                <w:szCs w:val="16"/>
              </w:rPr>
              <w:t>Cíl aktivity</w:t>
            </w:r>
          </w:p>
        </w:tc>
        <w:tc>
          <w:tcPr>
            <w:tcW w:w="5948" w:type="dxa"/>
          </w:tcPr>
          <w:p w14:paraId="75810EB4" w14:textId="6BA1F028" w:rsidR="00041459" w:rsidRPr="0085768F" w:rsidRDefault="0004145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pohybových aktivit</w:t>
            </w:r>
          </w:p>
        </w:tc>
      </w:tr>
      <w:tr w:rsidR="00041459" w:rsidRPr="0085768F" w14:paraId="2F442BDB"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88748E" w14:textId="77777777" w:rsidR="00041459" w:rsidRPr="0085768F" w:rsidRDefault="00041459" w:rsidP="0085768F">
            <w:pPr>
              <w:rPr>
                <w:rFonts w:cstheme="minorHAnsi"/>
                <w:sz w:val="16"/>
                <w:szCs w:val="16"/>
              </w:rPr>
            </w:pPr>
            <w:r w:rsidRPr="0085768F">
              <w:rPr>
                <w:rFonts w:cstheme="minorHAnsi"/>
                <w:sz w:val="16"/>
                <w:szCs w:val="16"/>
              </w:rPr>
              <w:t>Spolupráce</w:t>
            </w:r>
          </w:p>
        </w:tc>
        <w:tc>
          <w:tcPr>
            <w:tcW w:w="5948" w:type="dxa"/>
          </w:tcPr>
          <w:p w14:paraId="27EC4C9F" w14:textId="77777777" w:rsidR="00041459" w:rsidRPr="0085768F" w:rsidRDefault="0004145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41459" w:rsidRPr="0085768F" w14:paraId="60989B1C"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65533DF5" w14:textId="77777777" w:rsidR="00041459" w:rsidRPr="0085768F" w:rsidRDefault="00041459" w:rsidP="0085768F">
            <w:pPr>
              <w:rPr>
                <w:rFonts w:cstheme="minorHAnsi"/>
                <w:sz w:val="16"/>
                <w:szCs w:val="16"/>
              </w:rPr>
            </w:pPr>
            <w:r w:rsidRPr="0085768F">
              <w:rPr>
                <w:rFonts w:cstheme="minorHAnsi"/>
                <w:sz w:val="16"/>
                <w:szCs w:val="16"/>
              </w:rPr>
              <w:t>Celkový rozpočet</w:t>
            </w:r>
          </w:p>
        </w:tc>
        <w:tc>
          <w:tcPr>
            <w:tcW w:w="5948" w:type="dxa"/>
          </w:tcPr>
          <w:p w14:paraId="457CD232" w14:textId="4B8A450B" w:rsidR="00041459" w:rsidRPr="0085768F" w:rsidRDefault="0004145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w:t>
            </w:r>
            <w:r w:rsidR="005D4855" w:rsidRPr="0085768F">
              <w:rPr>
                <w:rFonts w:cstheme="minorHAnsi"/>
                <w:sz w:val="16"/>
                <w:szCs w:val="16"/>
              </w:rPr>
              <w:t> </w:t>
            </w:r>
            <w:r w:rsidR="00B96D75" w:rsidRPr="0085768F">
              <w:rPr>
                <w:rFonts w:cstheme="minorHAnsi"/>
                <w:sz w:val="16"/>
                <w:szCs w:val="16"/>
              </w:rPr>
              <w:t>000,</w:t>
            </w:r>
            <w:r w:rsidR="005D4855" w:rsidRPr="0085768F">
              <w:rPr>
                <w:rFonts w:cstheme="minorHAnsi"/>
                <w:sz w:val="16"/>
                <w:szCs w:val="16"/>
              </w:rPr>
              <w:t xml:space="preserve">- </w:t>
            </w:r>
            <w:r w:rsidRPr="0085768F">
              <w:rPr>
                <w:rFonts w:cstheme="minorHAnsi"/>
                <w:sz w:val="16"/>
                <w:szCs w:val="16"/>
              </w:rPr>
              <w:t>– 10</w:t>
            </w:r>
            <w:r w:rsidR="005D4855" w:rsidRPr="0085768F">
              <w:rPr>
                <w:rFonts w:cstheme="minorHAnsi"/>
                <w:sz w:val="16"/>
                <w:szCs w:val="16"/>
              </w:rPr>
              <w:t> </w:t>
            </w:r>
            <w:r w:rsidRPr="0085768F">
              <w:rPr>
                <w:rFonts w:cstheme="minorHAnsi"/>
                <w:sz w:val="16"/>
                <w:szCs w:val="16"/>
              </w:rPr>
              <w:t>000</w:t>
            </w:r>
            <w:r w:rsidR="005D4855" w:rsidRPr="0085768F">
              <w:rPr>
                <w:rFonts w:cstheme="minorHAnsi"/>
                <w:sz w:val="16"/>
                <w:szCs w:val="16"/>
              </w:rPr>
              <w:t>,-</w:t>
            </w:r>
          </w:p>
        </w:tc>
      </w:tr>
      <w:tr w:rsidR="00041459" w:rsidRPr="0085768F" w14:paraId="5B1F5AF7"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835DEF" w14:textId="77777777" w:rsidR="00041459" w:rsidRPr="0085768F" w:rsidRDefault="00041459" w:rsidP="0085768F">
            <w:pPr>
              <w:rPr>
                <w:rFonts w:cstheme="minorHAnsi"/>
                <w:sz w:val="16"/>
                <w:szCs w:val="16"/>
              </w:rPr>
            </w:pPr>
            <w:r w:rsidRPr="0085768F">
              <w:rPr>
                <w:rFonts w:cstheme="minorHAnsi"/>
                <w:sz w:val="16"/>
                <w:szCs w:val="16"/>
              </w:rPr>
              <w:t>Zdroj financování</w:t>
            </w:r>
          </w:p>
        </w:tc>
        <w:tc>
          <w:tcPr>
            <w:tcW w:w="5948" w:type="dxa"/>
          </w:tcPr>
          <w:p w14:paraId="1FB76EB8" w14:textId="134983F1" w:rsidR="00041459" w:rsidRPr="0085768F" w:rsidRDefault="0004145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041459" w:rsidRPr="0085768F" w14:paraId="596B9C22" w14:textId="77777777" w:rsidTr="00B96D75">
        <w:tc>
          <w:tcPr>
            <w:cnfStyle w:val="001000000000" w:firstRow="0" w:lastRow="0" w:firstColumn="1" w:lastColumn="0" w:oddVBand="0" w:evenVBand="0" w:oddHBand="0" w:evenHBand="0" w:firstRowFirstColumn="0" w:firstRowLastColumn="0" w:lastRowFirstColumn="0" w:lastRowLastColumn="0"/>
            <w:tcW w:w="3114" w:type="dxa"/>
          </w:tcPr>
          <w:p w14:paraId="5CF19291" w14:textId="77777777" w:rsidR="00041459" w:rsidRPr="0085768F" w:rsidRDefault="00041459" w:rsidP="0085768F">
            <w:pPr>
              <w:rPr>
                <w:rFonts w:cstheme="minorHAnsi"/>
                <w:sz w:val="16"/>
                <w:szCs w:val="16"/>
              </w:rPr>
            </w:pPr>
            <w:r w:rsidRPr="0085768F">
              <w:rPr>
                <w:rFonts w:cstheme="minorHAnsi"/>
                <w:sz w:val="16"/>
                <w:szCs w:val="16"/>
              </w:rPr>
              <w:t>Časový harmonogram</w:t>
            </w:r>
          </w:p>
        </w:tc>
        <w:tc>
          <w:tcPr>
            <w:tcW w:w="5948" w:type="dxa"/>
          </w:tcPr>
          <w:p w14:paraId="3A90A08A" w14:textId="2296F130" w:rsidR="00041459"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041459" w:rsidRPr="0085768F" w14:paraId="45A38B6D" w14:textId="77777777" w:rsidTr="00B96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51A191" w14:textId="77777777" w:rsidR="00041459" w:rsidRPr="0085768F" w:rsidRDefault="00041459" w:rsidP="0085768F">
            <w:pPr>
              <w:rPr>
                <w:rFonts w:cstheme="minorHAnsi"/>
                <w:sz w:val="16"/>
                <w:szCs w:val="16"/>
              </w:rPr>
            </w:pPr>
            <w:r w:rsidRPr="0085768F">
              <w:rPr>
                <w:rFonts w:cstheme="minorHAnsi"/>
                <w:sz w:val="16"/>
                <w:szCs w:val="16"/>
              </w:rPr>
              <w:t>Cíl MAP:</w:t>
            </w:r>
          </w:p>
        </w:tc>
        <w:tc>
          <w:tcPr>
            <w:tcW w:w="5948" w:type="dxa"/>
          </w:tcPr>
          <w:p w14:paraId="26AFE9A8" w14:textId="1A0F6802" w:rsidR="00041459" w:rsidRPr="0085768F" w:rsidRDefault="007B4A6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4.2 Rozvoj pohybové zdatnosti, aktivního a zdravého životního stylu</w:t>
            </w:r>
          </w:p>
        </w:tc>
      </w:tr>
      <w:tr w:rsidR="00041459" w:rsidRPr="0085768F" w14:paraId="726E11FB" w14:textId="77777777" w:rsidTr="00B96D75">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E28B3AF" w14:textId="77777777" w:rsidR="00041459" w:rsidRPr="0085768F" w:rsidRDefault="00041459" w:rsidP="0085768F">
            <w:pPr>
              <w:rPr>
                <w:rFonts w:cstheme="minorHAnsi"/>
                <w:sz w:val="16"/>
                <w:szCs w:val="16"/>
              </w:rPr>
            </w:pPr>
            <w:r w:rsidRPr="0085768F">
              <w:rPr>
                <w:rFonts w:cstheme="minorHAnsi"/>
                <w:sz w:val="16"/>
                <w:szCs w:val="16"/>
              </w:rPr>
              <w:t>Opatření MAP:</w:t>
            </w:r>
          </w:p>
        </w:tc>
        <w:tc>
          <w:tcPr>
            <w:tcW w:w="5948" w:type="dxa"/>
          </w:tcPr>
          <w:p w14:paraId="195F2729" w14:textId="567007FB" w:rsidR="00041459" w:rsidRPr="0085768F" w:rsidRDefault="007B4A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4.2.2 Realizace aktivit a akcí podporujících aktivní a zdravý životní styl</w:t>
            </w:r>
          </w:p>
        </w:tc>
      </w:tr>
    </w:tbl>
    <w:p w14:paraId="7CEAA3E5" w14:textId="77777777" w:rsidR="007B4A69" w:rsidRDefault="007B4A69" w:rsidP="00F80DCB">
      <w:pPr>
        <w:jc w:val="center"/>
        <w:rPr>
          <w:b/>
          <w:bCs/>
          <w:lang w:eastAsia="x-none"/>
        </w:rPr>
      </w:pPr>
    </w:p>
    <w:p w14:paraId="191F85E4" w14:textId="77777777" w:rsidR="00C37544" w:rsidRDefault="00C37544" w:rsidP="00F80DCB">
      <w:pPr>
        <w:jc w:val="center"/>
        <w:rPr>
          <w:b/>
          <w:bCs/>
          <w:lang w:eastAsia="x-none"/>
        </w:rPr>
      </w:pPr>
    </w:p>
    <w:p w14:paraId="2B7F03F0" w14:textId="77777777" w:rsidR="00C37544" w:rsidRDefault="00C37544" w:rsidP="00F80DCB">
      <w:pPr>
        <w:jc w:val="center"/>
        <w:rPr>
          <w:b/>
          <w:bCs/>
          <w:lang w:eastAsia="x-none"/>
        </w:rPr>
      </w:pPr>
    </w:p>
    <w:p w14:paraId="62A672E3" w14:textId="77777777" w:rsidR="00C37544" w:rsidRDefault="00C37544" w:rsidP="00F80DCB">
      <w:pPr>
        <w:jc w:val="center"/>
        <w:rPr>
          <w:b/>
          <w:bCs/>
          <w:lang w:eastAsia="x-none"/>
        </w:rPr>
      </w:pPr>
    </w:p>
    <w:p w14:paraId="57E387DD" w14:textId="77777777" w:rsidR="00C37544" w:rsidRDefault="00C37544" w:rsidP="00F80DCB">
      <w:pPr>
        <w:jc w:val="center"/>
        <w:rPr>
          <w:b/>
          <w:bCs/>
          <w:lang w:eastAsia="x-none"/>
        </w:rPr>
      </w:pPr>
    </w:p>
    <w:p w14:paraId="06824AA8" w14:textId="77777777" w:rsidR="00C37544" w:rsidRDefault="00C37544" w:rsidP="00F80DCB">
      <w:pPr>
        <w:jc w:val="center"/>
        <w:rPr>
          <w:b/>
          <w:bCs/>
          <w:lang w:eastAsia="x-none"/>
        </w:rPr>
      </w:pPr>
    </w:p>
    <w:p w14:paraId="1C5B2C85" w14:textId="77777777" w:rsidR="00C37544" w:rsidRDefault="00C37544" w:rsidP="00F80DCB">
      <w:pPr>
        <w:jc w:val="center"/>
        <w:rPr>
          <w:b/>
          <w:bCs/>
          <w:lang w:eastAsia="x-none"/>
        </w:rPr>
      </w:pPr>
    </w:p>
    <w:p w14:paraId="356A8181" w14:textId="77777777" w:rsidR="00C37544" w:rsidRDefault="00C37544" w:rsidP="00F80DCB">
      <w:pPr>
        <w:jc w:val="center"/>
        <w:rPr>
          <w:b/>
          <w:bCs/>
          <w:lang w:eastAsia="x-none"/>
        </w:rPr>
      </w:pPr>
    </w:p>
    <w:p w14:paraId="0CFED046" w14:textId="77777777" w:rsidR="00C37544" w:rsidRDefault="00C37544" w:rsidP="00F80DCB">
      <w:pPr>
        <w:jc w:val="center"/>
        <w:rPr>
          <w:b/>
          <w:bCs/>
          <w:lang w:eastAsia="x-none"/>
        </w:rPr>
      </w:pPr>
    </w:p>
    <w:p w14:paraId="68320C61" w14:textId="77777777" w:rsidR="00C37544" w:rsidRDefault="00C37544" w:rsidP="00F80DCB">
      <w:pPr>
        <w:jc w:val="center"/>
        <w:rPr>
          <w:b/>
          <w:bCs/>
          <w:lang w:eastAsia="x-none"/>
        </w:rPr>
      </w:pPr>
    </w:p>
    <w:p w14:paraId="40D56F23" w14:textId="77777777" w:rsidR="00C37544" w:rsidRDefault="00C37544" w:rsidP="00F80DCB">
      <w:pPr>
        <w:jc w:val="center"/>
        <w:rPr>
          <w:b/>
          <w:bCs/>
          <w:lang w:eastAsia="x-none"/>
        </w:rPr>
      </w:pPr>
    </w:p>
    <w:p w14:paraId="6AE042DC" w14:textId="77777777" w:rsidR="00C37544" w:rsidRDefault="00C37544" w:rsidP="00F80DCB">
      <w:pPr>
        <w:jc w:val="center"/>
        <w:rPr>
          <w:b/>
          <w:bCs/>
          <w:lang w:eastAsia="x-none"/>
        </w:rPr>
      </w:pPr>
    </w:p>
    <w:p w14:paraId="053794D3" w14:textId="77777777" w:rsidR="00C37544" w:rsidRDefault="00C37544" w:rsidP="00F80DCB">
      <w:pPr>
        <w:jc w:val="center"/>
        <w:rPr>
          <w:b/>
          <w:bCs/>
          <w:lang w:eastAsia="x-none"/>
        </w:rPr>
      </w:pPr>
    </w:p>
    <w:p w14:paraId="1D35CB08" w14:textId="77777777" w:rsidR="00C37544" w:rsidRDefault="00C37544" w:rsidP="00F80DCB">
      <w:pPr>
        <w:jc w:val="center"/>
        <w:rPr>
          <w:b/>
          <w:bCs/>
          <w:lang w:eastAsia="x-none"/>
        </w:rPr>
      </w:pPr>
    </w:p>
    <w:p w14:paraId="1B7E45BB" w14:textId="77777777" w:rsidR="00C37544" w:rsidRDefault="00C37544" w:rsidP="00F80DCB">
      <w:pPr>
        <w:jc w:val="center"/>
        <w:rPr>
          <w:b/>
          <w:bCs/>
          <w:lang w:eastAsia="x-none"/>
        </w:rPr>
      </w:pPr>
    </w:p>
    <w:p w14:paraId="51B76A2F" w14:textId="77777777" w:rsidR="00C37544" w:rsidRDefault="00C37544" w:rsidP="00F80DCB">
      <w:pPr>
        <w:jc w:val="center"/>
        <w:rPr>
          <w:b/>
          <w:bCs/>
          <w:lang w:eastAsia="x-none"/>
        </w:rPr>
      </w:pPr>
    </w:p>
    <w:p w14:paraId="5EE7326F" w14:textId="77777777" w:rsidR="00C37544" w:rsidRDefault="00C37544" w:rsidP="00B96D75">
      <w:pPr>
        <w:rPr>
          <w:b/>
          <w:bCs/>
          <w:lang w:eastAsia="x-none"/>
        </w:rPr>
      </w:pPr>
    </w:p>
    <w:p w14:paraId="2D561B17" w14:textId="07EFE1EB" w:rsidR="00150CD0" w:rsidRPr="00C37544" w:rsidRDefault="00B65048" w:rsidP="00C37544">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C37544">
        <w:rPr>
          <w:b/>
          <w:bCs/>
          <w:sz w:val="28"/>
          <w:szCs w:val="28"/>
          <w:lang w:eastAsia="x-none"/>
        </w:rPr>
        <w:t>11) Základní škola J. A. Komenského Louny</w:t>
      </w:r>
    </w:p>
    <w:tbl>
      <w:tblPr>
        <w:tblStyle w:val="Tabulkaseznamu3zvraznn2"/>
        <w:tblW w:w="0" w:type="auto"/>
        <w:tblLook w:val="04A0" w:firstRow="1" w:lastRow="0" w:firstColumn="1" w:lastColumn="0" w:noHBand="0" w:noVBand="1"/>
      </w:tblPr>
      <w:tblGrid>
        <w:gridCol w:w="3114"/>
        <w:gridCol w:w="5948"/>
      </w:tblGrid>
      <w:tr w:rsidR="00150CD0" w:rsidRPr="0085768F" w14:paraId="47123576" w14:textId="77777777" w:rsidTr="00FB25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71F5151" w14:textId="77777777" w:rsidR="00150CD0" w:rsidRPr="0085768F" w:rsidRDefault="00150CD0" w:rsidP="0085768F">
            <w:pPr>
              <w:rPr>
                <w:rFonts w:cstheme="minorHAnsi"/>
                <w:b w:val="0"/>
                <w:bCs w:val="0"/>
                <w:sz w:val="16"/>
                <w:szCs w:val="16"/>
              </w:rPr>
            </w:pPr>
            <w:r w:rsidRPr="0085768F">
              <w:rPr>
                <w:rFonts w:cstheme="minorHAnsi"/>
                <w:sz w:val="16"/>
                <w:szCs w:val="16"/>
              </w:rPr>
              <w:t>Aktivita</w:t>
            </w:r>
          </w:p>
        </w:tc>
        <w:tc>
          <w:tcPr>
            <w:tcW w:w="5948" w:type="dxa"/>
          </w:tcPr>
          <w:p w14:paraId="738DBF62" w14:textId="77777777" w:rsidR="00150CD0" w:rsidRDefault="00B9480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577F3B49" w14:textId="463F4B7F" w:rsidR="00FB2503" w:rsidRPr="00FB2503" w:rsidRDefault="0022507B"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Z</w:t>
            </w:r>
            <w:r w:rsidR="00AD0B44">
              <w:rPr>
                <w:rFonts w:cstheme="minorHAnsi"/>
                <w:sz w:val="16"/>
                <w:szCs w:val="16"/>
              </w:rPr>
              <w:t>REALIZOVÁNO</w:t>
            </w:r>
            <w:r w:rsidR="00AD0B44" w:rsidRPr="006054FA">
              <w:rPr>
                <w:rFonts w:cstheme="minorHAnsi"/>
                <w:sz w:val="16"/>
                <w:szCs w:val="16"/>
              </w:rPr>
              <w:t xml:space="preserve"> </w:t>
            </w:r>
          </w:p>
        </w:tc>
      </w:tr>
      <w:tr w:rsidR="00150CD0" w:rsidRPr="0085768F" w14:paraId="61ABEFDA" w14:textId="77777777" w:rsidTr="00FB2503">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3114" w:type="dxa"/>
          </w:tcPr>
          <w:p w14:paraId="2099D6D2" w14:textId="77777777" w:rsidR="00150CD0" w:rsidRPr="0085768F" w:rsidRDefault="00150CD0" w:rsidP="0085768F">
            <w:pPr>
              <w:rPr>
                <w:rFonts w:cstheme="minorHAnsi"/>
                <w:sz w:val="16"/>
                <w:szCs w:val="16"/>
              </w:rPr>
            </w:pPr>
            <w:r w:rsidRPr="0085768F">
              <w:rPr>
                <w:rFonts w:cstheme="minorHAnsi"/>
                <w:sz w:val="16"/>
                <w:szCs w:val="16"/>
              </w:rPr>
              <w:t>Charakteristika aktivity</w:t>
            </w:r>
          </w:p>
        </w:tc>
        <w:tc>
          <w:tcPr>
            <w:tcW w:w="5948" w:type="dxa"/>
          </w:tcPr>
          <w:p w14:paraId="48D2FFCB" w14:textId="3A7C9F66" w:rsidR="00150CD0" w:rsidRPr="0085768F" w:rsidRDefault="00150CD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Školní </w:t>
            </w:r>
            <w:r w:rsidR="00B9480A" w:rsidRPr="0085768F">
              <w:rPr>
                <w:rFonts w:cstheme="minorHAnsi"/>
                <w:sz w:val="16"/>
                <w:szCs w:val="16"/>
              </w:rPr>
              <w:t>speciální pedagog ZŠ</w:t>
            </w:r>
          </w:p>
        </w:tc>
      </w:tr>
      <w:tr w:rsidR="00150CD0" w:rsidRPr="0085768F" w14:paraId="07CA5A34"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1C1D679F" w14:textId="77777777" w:rsidR="00150CD0" w:rsidRPr="0085768F" w:rsidRDefault="00150CD0" w:rsidP="0085768F">
            <w:pPr>
              <w:rPr>
                <w:rFonts w:cstheme="minorHAnsi"/>
                <w:sz w:val="16"/>
                <w:szCs w:val="16"/>
              </w:rPr>
            </w:pPr>
            <w:r w:rsidRPr="0085768F">
              <w:rPr>
                <w:rFonts w:cstheme="minorHAnsi"/>
                <w:sz w:val="16"/>
                <w:szCs w:val="16"/>
              </w:rPr>
              <w:t>Realizátor nositel</w:t>
            </w:r>
          </w:p>
        </w:tc>
        <w:tc>
          <w:tcPr>
            <w:tcW w:w="5948" w:type="dxa"/>
          </w:tcPr>
          <w:p w14:paraId="2F1D080B" w14:textId="77777777" w:rsidR="00150CD0" w:rsidRPr="0085768F" w:rsidRDefault="00150C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150CD0" w:rsidRPr="0085768F" w14:paraId="63616DF3"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F325F3" w14:textId="77777777" w:rsidR="00150CD0" w:rsidRPr="0085768F" w:rsidRDefault="00150CD0" w:rsidP="0085768F">
            <w:pPr>
              <w:rPr>
                <w:rFonts w:cstheme="minorHAnsi"/>
                <w:sz w:val="16"/>
                <w:szCs w:val="16"/>
              </w:rPr>
            </w:pPr>
            <w:r w:rsidRPr="0085768F">
              <w:rPr>
                <w:rFonts w:cstheme="minorHAnsi"/>
                <w:sz w:val="16"/>
                <w:szCs w:val="16"/>
              </w:rPr>
              <w:t>Místo realizace</w:t>
            </w:r>
          </w:p>
        </w:tc>
        <w:tc>
          <w:tcPr>
            <w:tcW w:w="5948" w:type="dxa"/>
          </w:tcPr>
          <w:p w14:paraId="2303C9CC" w14:textId="77777777" w:rsidR="00150CD0" w:rsidRPr="0085768F" w:rsidRDefault="00150C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150CD0" w:rsidRPr="0085768F" w14:paraId="5FAEC03C"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2BC3F120" w14:textId="77777777" w:rsidR="00150CD0" w:rsidRPr="0085768F" w:rsidRDefault="00150CD0" w:rsidP="0085768F">
            <w:pPr>
              <w:rPr>
                <w:rFonts w:cstheme="minorHAnsi"/>
                <w:sz w:val="16"/>
                <w:szCs w:val="16"/>
              </w:rPr>
            </w:pPr>
            <w:r w:rsidRPr="0085768F">
              <w:rPr>
                <w:rFonts w:cstheme="minorHAnsi"/>
                <w:sz w:val="16"/>
                <w:szCs w:val="16"/>
              </w:rPr>
              <w:t>Cíl aktivity</w:t>
            </w:r>
          </w:p>
        </w:tc>
        <w:tc>
          <w:tcPr>
            <w:tcW w:w="5948" w:type="dxa"/>
          </w:tcPr>
          <w:p w14:paraId="1706170B" w14:textId="3B21549A" w:rsidR="00150CD0" w:rsidRPr="0085768F" w:rsidRDefault="00B948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speciální pedagog ZŠ</w:t>
            </w:r>
          </w:p>
        </w:tc>
      </w:tr>
      <w:tr w:rsidR="00150CD0" w:rsidRPr="0085768F" w14:paraId="231D79CD"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11A353" w14:textId="77777777" w:rsidR="00150CD0" w:rsidRPr="0085768F" w:rsidRDefault="00150CD0" w:rsidP="0085768F">
            <w:pPr>
              <w:rPr>
                <w:rFonts w:cstheme="minorHAnsi"/>
                <w:sz w:val="16"/>
                <w:szCs w:val="16"/>
              </w:rPr>
            </w:pPr>
            <w:r w:rsidRPr="0085768F">
              <w:rPr>
                <w:rFonts w:cstheme="minorHAnsi"/>
                <w:sz w:val="16"/>
                <w:szCs w:val="16"/>
              </w:rPr>
              <w:t>Spolupráce</w:t>
            </w:r>
          </w:p>
        </w:tc>
        <w:tc>
          <w:tcPr>
            <w:tcW w:w="5948" w:type="dxa"/>
          </w:tcPr>
          <w:p w14:paraId="15B385B7" w14:textId="77777777" w:rsidR="00150CD0" w:rsidRPr="0085768F" w:rsidRDefault="00150C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50CD0" w:rsidRPr="0085768F" w14:paraId="211BD050"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3CD6696A" w14:textId="77777777" w:rsidR="00150CD0" w:rsidRPr="0085768F" w:rsidRDefault="00150CD0" w:rsidP="0085768F">
            <w:pPr>
              <w:rPr>
                <w:rFonts w:cstheme="minorHAnsi"/>
                <w:sz w:val="16"/>
                <w:szCs w:val="16"/>
              </w:rPr>
            </w:pPr>
            <w:r w:rsidRPr="0085768F">
              <w:rPr>
                <w:rFonts w:cstheme="minorHAnsi"/>
                <w:sz w:val="16"/>
                <w:szCs w:val="16"/>
              </w:rPr>
              <w:t>Celkový rozpočet</w:t>
            </w:r>
          </w:p>
        </w:tc>
        <w:tc>
          <w:tcPr>
            <w:tcW w:w="5948" w:type="dxa"/>
          </w:tcPr>
          <w:p w14:paraId="0896ED57" w14:textId="544E8B7A" w:rsidR="00150CD0" w:rsidRPr="0085768F" w:rsidRDefault="00150C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1 222 920,-</w:t>
            </w:r>
          </w:p>
        </w:tc>
      </w:tr>
      <w:tr w:rsidR="00150CD0" w:rsidRPr="0085768F" w14:paraId="2C53B266"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135F42" w14:textId="77777777" w:rsidR="00150CD0" w:rsidRPr="0085768F" w:rsidRDefault="00150CD0" w:rsidP="0085768F">
            <w:pPr>
              <w:rPr>
                <w:rFonts w:cstheme="minorHAnsi"/>
                <w:sz w:val="16"/>
                <w:szCs w:val="16"/>
              </w:rPr>
            </w:pPr>
            <w:r w:rsidRPr="0085768F">
              <w:rPr>
                <w:rFonts w:cstheme="minorHAnsi"/>
                <w:sz w:val="16"/>
                <w:szCs w:val="16"/>
              </w:rPr>
              <w:t>Zdroj financování</w:t>
            </w:r>
          </w:p>
        </w:tc>
        <w:tc>
          <w:tcPr>
            <w:tcW w:w="5948" w:type="dxa"/>
          </w:tcPr>
          <w:p w14:paraId="593A4AC8" w14:textId="0D761249" w:rsidR="00150CD0"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150CD0" w:rsidRPr="0085768F" w14:paraId="75273466"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21EFC16F" w14:textId="77777777" w:rsidR="00150CD0" w:rsidRPr="0085768F" w:rsidRDefault="00150CD0" w:rsidP="0085768F">
            <w:pPr>
              <w:rPr>
                <w:rFonts w:cstheme="minorHAnsi"/>
                <w:sz w:val="16"/>
                <w:szCs w:val="16"/>
              </w:rPr>
            </w:pPr>
            <w:r w:rsidRPr="0085768F">
              <w:rPr>
                <w:rFonts w:cstheme="minorHAnsi"/>
                <w:sz w:val="16"/>
                <w:szCs w:val="16"/>
              </w:rPr>
              <w:t>Časový harmonogram</w:t>
            </w:r>
          </w:p>
        </w:tc>
        <w:tc>
          <w:tcPr>
            <w:tcW w:w="5948" w:type="dxa"/>
          </w:tcPr>
          <w:p w14:paraId="05DC72A7" w14:textId="5007A945" w:rsidR="00150CD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50CD0" w:rsidRPr="0085768F" w14:paraId="065FB446"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12350C" w14:textId="77777777" w:rsidR="00150CD0" w:rsidRPr="0085768F" w:rsidRDefault="00150CD0" w:rsidP="0085768F">
            <w:pPr>
              <w:rPr>
                <w:rFonts w:cstheme="minorHAnsi"/>
                <w:sz w:val="16"/>
                <w:szCs w:val="16"/>
              </w:rPr>
            </w:pPr>
            <w:r w:rsidRPr="0085768F">
              <w:rPr>
                <w:rFonts w:cstheme="minorHAnsi"/>
                <w:sz w:val="16"/>
                <w:szCs w:val="16"/>
              </w:rPr>
              <w:t>Cíl MAP:</w:t>
            </w:r>
          </w:p>
        </w:tc>
        <w:tc>
          <w:tcPr>
            <w:tcW w:w="5948" w:type="dxa"/>
          </w:tcPr>
          <w:p w14:paraId="618A0146" w14:textId="29976448" w:rsidR="00150CD0" w:rsidRPr="0085768F" w:rsidRDefault="007B4A6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2.5 Dostatečné odborné a personální kapacity pedagogických a dalších odborných pracovníků a podpora rozvoje wellbeingu</w:t>
            </w:r>
          </w:p>
        </w:tc>
      </w:tr>
      <w:tr w:rsidR="00150CD0" w:rsidRPr="0085768F" w14:paraId="0BC0A8F4" w14:textId="77777777" w:rsidTr="00FB2503">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0938CBE" w14:textId="77777777" w:rsidR="00150CD0" w:rsidRPr="0085768F" w:rsidRDefault="00150CD0" w:rsidP="0085768F">
            <w:pPr>
              <w:rPr>
                <w:rFonts w:cstheme="minorHAnsi"/>
                <w:sz w:val="16"/>
                <w:szCs w:val="16"/>
              </w:rPr>
            </w:pPr>
            <w:r w:rsidRPr="0085768F">
              <w:rPr>
                <w:rFonts w:cstheme="minorHAnsi"/>
                <w:sz w:val="16"/>
                <w:szCs w:val="16"/>
              </w:rPr>
              <w:t>Opatření MAP:</w:t>
            </w:r>
          </w:p>
        </w:tc>
        <w:tc>
          <w:tcPr>
            <w:tcW w:w="5948" w:type="dxa"/>
          </w:tcPr>
          <w:p w14:paraId="578B080C" w14:textId="3B7CF27D" w:rsidR="00150CD0" w:rsidRPr="0085768F" w:rsidRDefault="007B4A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2.5.1 Personální podpora základního vzdělávání</w:t>
            </w:r>
          </w:p>
        </w:tc>
      </w:tr>
    </w:tbl>
    <w:p w14:paraId="62BF3289" w14:textId="77777777" w:rsidR="00A40D89" w:rsidRPr="0085768F" w:rsidRDefault="00A40D89"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150CD0" w:rsidRPr="0085768F" w14:paraId="7EF2DB51" w14:textId="77777777" w:rsidTr="0022507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D9BB959" w14:textId="77777777" w:rsidR="00150CD0" w:rsidRPr="0085768F" w:rsidRDefault="00150CD0" w:rsidP="0085768F">
            <w:pPr>
              <w:rPr>
                <w:rFonts w:cstheme="minorHAnsi"/>
                <w:b w:val="0"/>
                <w:bCs w:val="0"/>
                <w:sz w:val="16"/>
                <w:szCs w:val="16"/>
              </w:rPr>
            </w:pPr>
            <w:r w:rsidRPr="0085768F">
              <w:rPr>
                <w:rFonts w:cstheme="minorHAnsi"/>
                <w:sz w:val="16"/>
                <w:szCs w:val="16"/>
              </w:rPr>
              <w:t>Aktivita</w:t>
            </w:r>
          </w:p>
        </w:tc>
        <w:tc>
          <w:tcPr>
            <w:tcW w:w="5948" w:type="dxa"/>
          </w:tcPr>
          <w:p w14:paraId="4A1F3ED4" w14:textId="77777777" w:rsidR="00FB2503" w:rsidRDefault="00B9480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2A223FB5" w14:textId="3F17370A" w:rsidR="00AD0B44" w:rsidRPr="00AD0B44" w:rsidRDefault="0022507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ZREALIZOVÁNO</w:t>
            </w:r>
          </w:p>
        </w:tc>
      </w:tr>
      <w:tr w:rsidR="00150CD0" w:rsidRPr="0085768F" w14:paraId="467BD6FE" w14:textId="77777777" w:rsidTr="0022507B">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3114" w:type="dxa"/>
          </w:tcPr>
          <w:p w14:paraId="45D4A717" w14:textId="77777777" w:rsidR="00150CD0" w:rsidRPr="0085768F" w:rsidRDefault="00150CD0" w:rsidP="0085768F">
            <w:pPr>
              <w:rPr>
                <w:rFonts w:cstheme="minorHAnsi"/>
                <w:sz w:val="16"/>
                <w:szCs w:val="16"/>
              </w:rPr>
            </w:pPr>
            <w:r w:rsidRPr="0085768F">
              <w:rPr>
                <w:rFonts w:cstheme="minorHAnsi"/>
                <w:sz w:val="16"/>
                <w:szCs w:val="16"/>
              </w:rPr>
              <w:t>Charakteristika aktivity</w:t>
            </w:r>
          </w:p>
        </w:tc>
        <w:tc>
          <w:tcPr>
            <w:tcW w:w="5948" w:type="dxa"/>
          </w:tcPr>
          <w:p w14:paraId="0A1AF028" w14:textId="234D08E9" w:rsidR="00150CD0" w:rsidRPr="0085768F" w:rsidRDefault="00150CD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ZŠ</w:t>
            </w:r>
          </w:p>
        </w:tc>
      </w:tr>
      <w:tr w:rsidR="00150CD0" w:rsidRPr="0085768F" w14:paraId="79FE27D4"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17F3AB69" w14:textId="77777777" w:rsidR="00150CD0" w:rsidRPr="0085768F" w:rsidRDefault="00150CD0" w:rsidP="0085768F">
            <w:pPr>
              <w:rPr>
                <w:rFonts w:cstheme="minorHAnsi"/>
                <w:sz w:val="16"/>
                <w:szCs w:val="16"/>
              </w:rPr>
            </w:pPr>
            <w:r w:rsidRPr="0085768F">
              <w:rPr>
                <w:rFonts w:cstheme="minorHAnsi"/>
                <w:sz w:val="16"/>
                <w:szCs w:val="16"/>
              </w:rPr>
              <w:t>Realizátor nositel</w:t>
            </w:r>
          </w:p>
        </w:tc>
        <w:tc>
          <w:tcPr>
            <w:tcW w:w="5948" w:type="dxa"/>
          </w:tcPr>
          <w:p w14:paraId="7A03AC83" w14:textId="77777777" w:rsidR="00150CD0" w:rsidRPr="0085768F" w:rsidRDefault="00150C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150CD0" w:rsidRPr="0085768F" w14:paraId="79F6AD7E" w14:textId="77777777" w:rsidTr="0022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4AF52A" w14:textId="77777777" w:rsidR="00150CD0" w:rsidRPr="0085768F" w:rsidRDefault="00150CD0" w:rsidP="0085768F">
            <w:pPr>
              <w:rPr>
                <w:rFonts w:cstheme="minorHAnsi"/>
                <w:sz w:val="16"/>
                <w:szCs w:val="16"/>
              </w:rPr>
            </w:pPr>
            <w:r w:rsidRPr="0085768F">
              <w:rPr>
                <w:rFonts w:cstheme="minorHAnsi"/>
                <w:sz w:val="16"/>
                <w:szCs w:val="16"/>
              </w:rPr>
              <w:t>Místo realizace</w:t>
            </w:r>
          </w:p>
        </w:tc>
        <w:tc>
          <w:tcPr>
            <w:tcW w:w="5948" w:type="dxa"/>
          </w:tcPr>
          <w:p w14:paraId="24AC1D8F" w14:textId="77777777" w:rsidR="00150CD0" w:rsidRPr="0085768F" w:rsidRDefault="00150C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150CD0" w:rsidRPr="0085768F" w14:paraId="08366FEB"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076AC3F9" w14:textId="77777777" w:rsidR="00150CD0" w:rsidRPr="0085768F" w:rsidRDefault="00150CD0" w:rsidP="0085768F">
            <w:pPr>
              <w:rPr>
                <w:rFonts w:cstheme="minorHAnsi"/>
                <w:sz w:val="16"/>
                <w:szCs w:val="16"/>
              </w:rPr>
            </w:pPr>
            <w:r w:rsidRPr="0085768F">
              <w:rPr>
                <w:rFonts w:cstheme="minorHAnsi"/>
                <w:sz w:val="16"/>
                <w:szCs w:val="16"/>
              </w:rPr>
              <w:t>Cíl aktivity</w:t>
            </w:r>
          </w:p>
        </w:tc>
        <w:tc>
          <w:tcPr>
            <w:tcW w:w="5948" w:type="dxa"/>
          </w:tcPr>
          <w:p w14:paraId="25ECCB0D" w14:textId="7337D69D" w:rsidR="00150CD0" w:rsidRPr="0085768F" w:rsidRDefault="00150C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ZŠ</w:t>
            </w:r>
          </w:p>
        </w:tc>
      </w:tr>
      <w:tr w:rsidR="00150CD0" w:rsidRPr="0085768F" w14:paraId="22F6DA98" w14:textId="77777777" w:rsidTr="0022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7034B5" w14:textId="77777777" w:rsidR="00150CD0" w:rsidRPr="0085768F" w:rsidRDefault="00150CD0" w:rsidP="0085768F">
            <w:pPr>
              <w:rPr>
                <w:rFonts w:cstheme="minorHAnsi"/>
                <w:sz w:val="16"/>
                <w:szCs w:val="16"/>
              </w:rPr>
            </w:pPr>
            <w:r w:rsidRPr="0085768F">
              <w:rPr>
                <w:rFonts w:cstheme="minorHAnsi"/>
                <w:sz w:val="16"/>
                <w:szCs w:val="16"/>
              </w:rPr>
              <w:t>Spolupráce</w:t>
            </w:r>
          </w:p>
        </w:tc>
        <w:tc>
          <w:tcPr>
            <w:tcW w:w="5948" w:type="dxa"/>
          </w:tcPr>
          <w:p w14:paraId="0AA2CF49" w14:textId="77777777" w:rsidR="00150CD0" w:rsidRPr="0085768F" w:rsidRDefault="00150C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50CD0" w:rsidRPr="0085768F" w14:paraId="2372B064"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732CC019" w14:textId="77777777" w:rsidR="00150CD0" w:rsidRPr="0085768F" w:rsidRDefault="00150CD0" w:rsidP="0085768F">
            <w:pPr>
              <w:rPr>
                <w:rFonts w:cstheme="minorHAnsi"/>
                <w:sz w:val="16"/>
                <w:szCs w:val="16"/>
              </w:rPr>
            </w:pPr>
            <w:r w:rsidRPr="0085768F">
              <w:rPr>
                <w:rFonts w:cstheme="minorHAnsi"/>
                <w:sz w:val="16"/>
                <w:szCs w:val="16"/>
              </w:rPr>
              <w:t>Celkový rozpočet</w:t>
            </w:r>
          </w:p>
        </w:tc>
        <w:tc>
          <w:tcPr>
            <w:tcW w:w="5948" w:type="dxa"/>
          </w:tcPr>
          <w:p w14:paraId="16D278D8" w14:textId="1212647B" w:rsidR="00150CD0" w:rsidRPr="0085768F" w:rsidRDefault="00150C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62 800,-</w:t>
            </w:r>
          </w:p>
        </w:tc>
      </w:tr>
      <w:tr w:rsidR="00150CD0" w:rsidRPr="0085768F" w14:paraId="22488EC5" w14:textId="77777777" w:rsidTr="0022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E5AF78" w14:textId="77777777" w:rsidR="00150CD0" w:rsidRPr="0085768F" w:rsidRDefault="00150CD0" w:rsidP="0085768F">
            <w:pPr>
              <w:rPr>
                <w:rFonts w:cstheme="minorHAnsi"/>
                <w:sz w:val="16"/>
                <w:szCs w:val="16"/>
              </w:rPr>
            </w:pPr>
            <w:r w:rsidRPr="0085768F">
              <w:rPr>
                <w:rFonts w:cstheme="minorHAnsi"/>
                <w:sz w:val="16"/>
                <w:szCs w:val="16"/>
              </w:rPr>
              <w:t>Zdroj financování</w:t>
            </w:r>
          </w:p>
        </w:tc>
        <w:tc>
          <w:tcPr>
            <w:tcW w:w="5948" w:type="dxa"/>
          </w:tcPr>
          <w:p w14:paraId="6389387A" w14:textId="02924B23" w:rsidR="00150CD0"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150CD0" w:rsidRPr="0085768F" w14:paraId="063DCA99"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5499DC01" w14:textId="77777777" w:rsidR="00150CD0" w:rsidRPr="0085768F" w:rsidRDefault="00150CD0" w:rsidP="0085768F">
            <w:pPr>
              <w:rPr>
                <w:rFonts w:cstheme="minorHAnsi"/>
                <w:sz w:val="16"/>
                <w:szCs w:val="16"/>
              </w:rPr>
            </w:pPr>
            <w:r w:rsidRPr="0085768F">
              <w:rPr>
                <w:rFonts w:cstheme="minorHAnsi"/>
                <w:sz w:val="16"/>
                <w:szCs w:val="16"/>
              </w:rPr>
              <w:t>Časový harmonogram</w:t>
            </w:r>
          </w:p>
        </w:tc>
        <w:tc>
          <w:tcPr>
            <w:tcW w:w="5948" w:type="dxa"/>
          </w:tcPr>
          <w:p w14:paraId="2D99F44C" w14:textId="79005164" w:rsidR="00150CD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50CD0" w:rsidRPr="0085768F" w14:paraId="1561ED01" w14:textId="77777777" w:rsidTr="0022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9211E6" w14:textId="77777777" w:rsidR="00150CD0" w:rsidRPr="0085768F" w:rsidRDefault="00150CD0" w:rsidP="0085768F">
            <w:pPr>
              <w:rPr>
                <w:rFonts w:cstheme="minorHAnsi"/>
                <w:sz w:val="16"/>
                <w:szCs w:val="16"/>
              </w:rPr>
            </w:pPr>
            <w:r w:rsidRPr="0085768F">
              <w:rPr>
                <w:rFonts w:cstheme="minorHAnsi"/>
                <w:sz w:val="16"/>
                <w:szCs w:val="16"/>
              </w:rPr>
              <w:t>Cíl MAP:</w:t>
            </w:r>
          </w:p>
        </w:tc>
        <w:tc>
          <w:tcPr>
            <w:tcW w:w="5948" w:type="dxa"/>
          </w:tcPr>
          <w:p w14:paraId="7DC54E83" w14:textId="45E4F6C3" w:rsidR="00150CD0" w:rsidRPr="0085768F" w:rsidRDefault="007B4A6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2.5 Dostatečné odborné a personální kapacity pedagogických a dalších odborných pracovníků a podpora rozvoje wellbeingu</w:t>
            </w:r>
          </w:p>
        </w:tc>
      </w:tr>
      <w:tr w:rsidR="00150CD0" w:rsidRPr="0085768F" w14:paraId="1E57F742" w14:textId="77777777" w:rsidTr="0022507B">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68CE0B1D" w14:textId="77777777" w:rsidR="00150CD0" w:rsidRPr="0085768F" w:rsidRDefault="00150CD0" w:rsidP="0085768F">
            <w:pPr>
              <w:rPr>
                <w:rFonts w:cstheme="minorHAnsi"/>
                <w:sz w:val="16"/>
                <w:szCs w:val="16"/>
              </w:rPr>
            </w:pPr>
            <w:r w:rsidRPr="0085768F">
              <w:rPr>
                <w:rFonts w:cstheme="minorHAnsi"/>
                <w:sz w:val="16"/>
                <w:szCs w:val="16"/>
              </w:rPr>
              <w:t>Opatření MAP:</w:t>
            </w:r>
          </w:p>
        </w:tc>
        <w:tc>
          <w:tcPr>
            <w:tcW w:w="5948" w:type="dxa"/>
          </w:tcPr>
          <w:p w14:paraId="438D49E0" w14:textId="366D3F1C" w:rsidR="00150CD0" w:rsidRPr="0085768F" w:rsidRDefault="007B4A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2.5.2 Podpora rozvoje pedagogických, didaktických a manažerských kompetencí pracovníků v základním vzdělávání včetně podpory wellbeingu ve školách</w:t>
            </w:r>
          </w:p>
        </w:tc>
      </w:tr>
    </w:tbl>
    <w:p w14:paraId="59DEBDF2" w14:textId="77777777" w:rsidR="00B9480A" w:rsidRPr="0085768F" w:rsidRDefault="00B9480A"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150CD0" w:rsidRPr="0085768F" w14:paraId="773C6332" w14:textId="77777777" w:rsidTr="0022507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25DF300" w14:textId="77777777" w:rsidR="00150CD0" w:rsidRPr="0085768F" w:rsidRDefault="00150CD0" w:rsidP="0085768F">
            <w:pPr>
              <w:rPr>
                <w:rFonts w:cstheme="minorHAnsi"/>
                <w:b w:val="0"/>
                <w:bCs w:val="0"/>
                <w:sz w:val="16"/>
                <w:szCs w:val="16"/>
              </w:rPr>
            </w:pPr>
            <w:r w:rsidRPr="0085768F">
              <w:rPr>
                <w:rFonts w:cstheme="minorHAnsi"/>
                <w:sz w:val="16"/>
                <w:szCs w:val="16"/>
              </w:rPr>
              <w:t>Aktivita</w:t>
            </w:r>
          </w:p>
        </w:tc>
        <w:tc>
          <w:tcPr>
            <w:tcW w:w="5948" w:type="dxa"/>
          </w:tcPr>
          <w:p w14:paraId="38BA4E5E" w14:textId="77777777" w:rsidR="00150CD0" w:rsidRDefault="00B9480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093FFF93" w14:textId="4ED0F0A1" w:rsidR="00FB2503" w:rsidRPr="00FB2503" w:rsidRDefault="0022507B"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ZREALIZOVÁNO</w:t>
            </w:r>
          </w:p>
        </w:tc>
      </w:tr>
      <w:tr w:rsidR="00150CD0" w:rsidRPr="0085768F" w14:paraId="2A52F743" w14:textId="77777777" w:rsidTr="0022507B">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3114" w:type="dxa"/>
          </w:tcPr>
          <w:p w14:paraId="62B6693A" w14:textId="77777777" w:rsidR="00150CD0" w:rsidRPr="0085768F" w:rsidRDefault="00150CD0" w:rsidP="0085768F">
            <w:pPr>
              <w:rPr>
                <w:rFonts w:cstheme="minorHAnsi"/>
                <w:sz w:val="16"/>
                <w:szCs w:val="16"/>
              </w:rPr>
            </w:pPr>
            <w:r w:rsidRPr="0085768F">
              <w:rPr>
                <w:rFonts w:cstheme="minorHAnsi"/>
                <w:sz w:val="16"/>
                <w:szCs w:val="16"/>
              </w:rPr>
              <w:t>Charakteristika aktivity</w:t>
            </w:r>
          </w:p>
        </w:tc>
        <w:tc>
          <w:tcPr>
            <w:tcW w:w="5948" w:type="dxa"/>
          </w:tcPr>
          <w:p w14:paraId="0AEFBDD9" w14:textId="39232876" w:rsidR="00150CD0" w:rsidRPr="0085768F" w:rsidRDefault="00150CD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Inovativní vzdělávání žáků v ZŠ</w:t>
            </w:r>
          </w:p>
        </w:tc>
      </w:tr>
      <w:tr w:rsidR="00150CD0" w:rsidRPr="0085768F" w14:paraId="1846258E"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4BE49F7A" w14:textId="77777777" w:rsidR="00150CD0" w:rsidRPr="0085768F" w:rsidRDefault="00150CD0" w:rsidP="0085768F">
            <w:pPr>
              <w:rPr>
                <w:rFonts w:cstheme="minorHAnsi"/>
                <w:sz w:val="16"/>
                <w:szCs w:val="16"/>
              </w:rPr>
            </w:pPr>
            <w:r w:rsidRPr="0085768F">
              <w:rPr>
                <w:rFonts w:cstheme="minorHAnsi"/>
                <w:sz w:val="16"/>
                <w:szCs w:val="16"/>
              </w:rPr>
              <w:t>Realizátor nositel</w:t>
            </w:r>
          </w:p>
        </w:tc>
        <w:tc>
          <w:tcPr>
            <w:tcW w:w="5948" w:type="dxa"/>
          </w:tcPr>
          <w:p w14:paraId="1CC6F8DE" w14:textId="77777777" w:rsidR="00150CD0" w:rsidRPr="0085768F" w:rsidRDefault="00150C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150CD0" w:rsidRPr="0085768F" w14:paraId="05C62638" w14:textId="77777777" w:rsidTr="0022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1B884F" w14:textId="77777777" w:rsidR="00150CD0" w:rsidRPr="0085768F" w:rsidRDefault="00150CD0" w:rsidP="0085768F">
            <w:pPr>
              <w:rPr>
                <w:rFonts w:cstheme="minorHAnsi"/>
                <w:sz w:val="16"/>
                <w:szCs w:val="16"/>
              </w:rPr>
            </w:pPr>
            <w:r w:rsidRPr="0085768F">
              <w:rPr>
                <w:rFonts w:cstheme="minorHAnsi"/>
                <w:sz w:val="16"/>
                <w:szCs w:val="16"/>
              </w:rPr>
              <w:t>Místo realizace</w:t>
            </w:r>
          </w:p>
        </w:tc>
        <w:tc>
          <w:tcPr>
            <w:tcW w:w="5948" w:type="dxa"/>
          </w:tcPr>
          <w:p w14:paraId="794922BA" w14:textId="77777777" w:rsidR="00150CD0" w:rsidRPr="0085768F" w:rsidRDefault="00150C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150CD0" w:rsidRPr="0085768F" w14:paraId="36201B54"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1DB4F482" w14:textId="77777777" w:rsidR="00150CD0" w:rsidRPr="0085768F" w:rsidRDefault="00150CD0" w:rsidP="0085768F">
            <w:pPr>
              <w:rPr>
                <w:rFonts w:cstheme="minorHAnsi"/>
                <w:sz w:val="16"/>
                <w:szCs w:val="16"/>
              </w:rPr>
            </w:pPr>
            <w:r w:rsidRPr="0085768F">
              <w:rPr>
                <w:rFonts w:cstheme="minorHAnsi"/>
                <w:sz w:val="16"/>
                <w:szCs w:val="16"/>
              </w:rPr>
              <w:t>Cíl aktivity</w:t>
            </w:r>
          </w:p>
        </w:tc>
        <w:tc>
          <w:tcPr>
            <w:tcW w:w="5948" w:type="dxa"/>
          </w:tcPr>
          <w:p w14:paraId="4214E19D" w14:textId="7FA3BCD8" w:rsidR="00150CD0" w:rsidRPr="0085768F" w:rsidRDefault="00150C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žáků v ZŠ</w:t>
            </w:r>
          </w:p>
        </w:tc>
      </w:tr>
      <w:tr w:rsidR="00150CD0" w:rsidRPr="0085768F" w14:paraId="2BA22A15" w14:textId="77777777" w:rsidTr="0022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C53073" w14:textId="77777777" w:rsidR="00150CD0" w:rsidRPr="0085768F" w:rsidRDefault="00150CD0" w:rsidP="0085768F">
            <w:pPr>
              <w:rPr>
                <w:rFonts w:cstheme="minorHAnsi"/>
                <w:sz w:val="16"/>
                <w:szCs w:val="16"/>
              </w:rPr>
            </w:pPr>
            <w:r w:rsidRPr="0085768F">
              <w:rPr>
                <w:rFonts w:cstheme="minorHAnsi"/>
                <w:sz w:val="16"/>
                <w:szCs w:val="16"/>
              </w:rPr>
              <w:t>Spolupráce</w:t>
            </w:r>
          </w:p>
        </w:tc>
        <w:tc>
          <w:tcPr>
            <w:tcW w:w="5948" w:type="dxa"/>
          </w:tcPr>
          <w:p w14:paraId="0FE05178" w14:textId="77777777" w:rsidR="00150CD0" w:rsidRPr="0085768F" w:rsidRDefault="00150C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50CD0" w:rsidRPr="0085768F" w14:paraId="39DA6DDF"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07353808" w14:textId="77777777" w:rsidR="00150CD0" w:rsidRPr="0085768F" w:rsidRDefault="00150CD0" w:rsidP="0085768F">
            <w:pPr>
              <w:rPr>
                <w:rFonts w:cstheme="minorHAnsi"/>
                <w:sz w:val="16"/>
                <w:szCs w:val="16"/>
              </w:rPr>
            </w:pPr>
            <w:r w:rsidRPr="0085768F">
              <w:rPr>
                <w:rFonts w:cstheme="minorHAnsi"/>
                <w:sz w:val="16"/>
                <w:szCs w:val="16"/>
              </w:rPr>
              <w:t>Celkový rozpočet</w:t>
            </w:r>
          </w:p>
        </w:tc>
        <w:tc>
          <w:tcPr>
            <w:tcW w:w="5948" w:type="dxa"/>
          </w:tcPr>
          <w:p w14:paraId="1FB33A90" w14:textId="6B198F83" w:rsidR="00150CD0" w:rsidRPr="0085768F" w:rsidRDefault="00150C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1 760 000,-</w:t>
            </w:r>
          </w:p>
        </w:tc>
      </w:tr>
      <w:tr w:rsidR="00150CD0" w:rsidRPr="0085768F" w14:paraId="7AF8C2E2" w14:textId="77777777" w:rsidTr="0022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B5C966" w14:textId="77777777" w:rsidR="00150CD0" w:rsidRPr="0085768F" w:rsidRDefault="00150CD0" w:rsidP="0085768F">
            <w:pPr>
              <w:rPr>
                <w:rFonts w:cstheme="minorHAnsi"/>
                <w:sz w:val="16"/>
                <w:szCs w:val="16"/>
              </w:rPr>
            </w:pPr>
            <w:r w:rsidRPr="0085768F">
              <w:rPr>
                <w:rFonts w:cstheme="minorHAnsi"/>
                <w:sz w:val="16"/>
                <w:szCs w:val="16"/>
              </w:rPr>
              <w:t>Zdroj financování</w:t>
            </w:r>
          </w:p>
        </w:tc>
        <w:tc>
          <w:tcPr>
            <w:tcW w:w="5948" w:type="dxa"/>
          </w:tcPr>
          <w:p w14:paraId="57FC092C" w14:textId="4CE9EAB6" w:rsidR="00150CD0"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150CD0" w:rsidRPr="0085768F" w14:paraId="32C7F63D"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34595981" w14:textId="77777777" w:rsidR="00150CD0" w:rsidRPr="0085768F" w:rsidRDefault="00150CD0" w:rsidP="0085768F">
            <w:pPr>
              <w:rPr>
                <w:rFonts w:cstheme="minorHAnsi"/>
                <w:sz w:val="16"/>
                <w:szCs w:val="16"/>
              </w:rPr>
            </w:pPr>
            <w:r w:rsidRPr="0085768F">
              <w:rPr>
                <w:rFonts w:cstheme="minorHAnsi"/>
                <w:sz w:val="16"/>
                <w:szCs w:val="16"/>
              </w:rPr>
              <w:t>Časový harmonogram</w:t>
            </w:r>
          </w:p>
        </w:tc>
        <w:tc>
          <w:tcPr>
            <w:tcW w:w="5948" w:type="dxa"/>
          </w:tcPr>
          <w:p w14:paraId="62CB7803" w14:textId="441FE1DA" w:rsidR="00150CD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50CD0" w:rsidRPr="0085768F" w14:paraId="50F50316" w14:textId="77777777" w:rsidTr="0022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3E5242" w14:textId="77777777" w:rsidR="00150CD0" w:rsidRPr="0085768F" w:rsidRDefault="00150CD0" w:rsidP="0085768F">
            <w:pPr>
              <w:rPr>
                <w:rFonts w:cstheme="minorHAnsi"/>
                <w:sz w:val="16"/>
                <w:szCs w:val="16"/>
              </w:rPr>
            </w:pPr>
            <w:r w:rsidRPr="0085768F">
              <w:rPr>
                <w:rFonts w:cstheme="minorHAnsi"/>
                <w:sz w:val="16"/>
                <w:szCs w:val="16"/>
              </w:rPr>
              <w:t>Cíl MAP:</w:t>
            </w:r>
          </w:p>
        </w:tc>
        <w:tc>
          <w:tcPr>
            <w:tcW w:w="5948" w:type="dxa"/>
          </w:tcPr>
          <w:p w14:paraId="3DE68E7C" w14:textId="240CCB9F" w:rsidR="00150CD0"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Napříč cíli </w:t>
            </w:r>
          </w:p>
        </w:tc>
      </w:tr>
      <w:tr w:rsidR="00150CD0" w:rsidRPr="0085768F" w14:paraId="32B9272B" w14:textId="77777777" w:rsidTr="0022507B">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62844D3D" w14:textId="77777777" w:rsidR="00150CD0" w:rsidRPr="0085768F" w:rsidRDefault="00150CD0" w:rsidP="0085768F">
            <w:pPr>
              <w:rPr>
                <w:rFonts w:cstheme="minorHAnsi"/>
                <w:sz w:val="16"/>
                <w:szCs w:val="16"/>
              </w:rPr>
            </w:pPr>
            <w:r w:rsidRPr="0085768F">
              <w:rPr>
                <w:rFonts w:cstheme="minorHAnsi"/>
                <w:sz w:val="16"/>
                <w:szCs w:val="16"/>
              </w:rPr>
              <w:t>Opatření MAP:</w:t>
            </w:r>
          </w:p>
        </w:tc>
        <w:tc>
          <w:tcPr>
            <w:tcW w:w="5948" w:type="dxa"/>
          </w:tcPr>
          <w:p w14:paraId="08940CBB" w14:textId="3AF28D77" w:rsidR="00150CD0" w:rsidRPr="0085768F" w:rsidRDefault="00B948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opatřeními</w:t>
            </w:r>
          </w:p>
        </w:tc>
      </w:tr>
    </w:tbl>
    <w:p w14:paraId="23F6B8DB" w14:textId="77777777" w:rsidR="00150CD0" w:rsidRPr="0085768F" w:rsidRDefault="00150CD0"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150CD0" w:rsidRPr="0085768F" w14:paraId="51D38510" w14:textId="77777777" w:rsidTr="0022507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FA0B499" w14:textId="77777777" w:rsidR="00150CD0" w:rsidRPr="0085768F" w:rsidRDefault="00150CD0" w:rsidP="0085768F">
            <w:pPr>
              <w:rPr>
                <w:rFonts w:cstheme="minorHAnsi"/>
                <w:b w:val="0"/>
                <w:bCs w:val="0"/>
                <w:sz w:val="16"/>
                <w:szCs w:val="16"/>
              </w:rPr>
            </w:pPr>
            <w:bookmarkStart w:id="58" w:name="_Hlk141172284"/>
            <w:r w:rsidRPr="0085768F">
              <w:rPr>
                <w:rFonts w:cstheme="minorHAnsi"/>
                <w:sz w:val="16"/>
                <w:szCs w:val="16"/>
              </w:rPr>
              <w:t>Aktivita</w:t>
            </w:r>
          </w:p>
        </w:tc>
        <w:tc>
          <w:tcPr>
            <w:tcW w:w="5948" w:type="dxa"/>
          </w:tcPr>
          <w:p w14:paraId="23F65A51" w14:textId="77777777" w:rsidR="00150CD0" w:rsidRDefault="00B9480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333D4D84" w14:textId="1E111BCD" w:rsidR="00FB2503" w:rsidRPr="00FB2503" w:rsidRDefault="0022507B"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ZREALIZOVÁNO</w:t>
            </w:r>
          </w:p>
        </w:tc>
      </w:tr>
      <w:tr w:rsidR="00150CD0" w:rsidRPr="0085768F" w14:paraId="1D1BFEC4" w14:textId="77777777" w:rsidTr="0022507B">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3114" w:type="dxa"/>
          </w:tcPr>
          <w:p w14:paraId="3AA494EC" w14:textId="77777777" w:rsidR="00150CD0" w:rsidRPr="0085768F" w:rsidRDefault="00150CD0" w:rsidP="0085768F">
            <w:pPr>
              <w:rPr>
                <w:rFonts w:cstheme="minorHAnsi"/>
                <w:sz w:val="16"/>
                <w:szCs w:val="16"/>
              </w:rPr>
            </w:pPr>
            <w:r w:rsidRPr="0085768F">
              <w:rPr>
                <w:rFonts w:cstheme="minorHAnsi"/>
                <w:sz w:val="16"/>
                <w:szCs w:val="16"/>
              </w:rPr>
              <w:t>Charakteristika aktivity</w:t>
            </w:r>
          </w:p>
        </w:tc>
        <w:tc>
          <w:tcPr>
            <w:tcW w:w="5948" w:type="dxa"/>
          </w:tcPr>
          <w:p w14:paraId="56F200F8" w14:textId="5E4BF2B9" w:rsidR="00150CD0" w:rsidRPr="0085768F" w:rsidRDefault="00150CD0"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ŠD/ŠK</w:t>
            </w:r>
          </w:p>
        </w:tc>
      </w:tr>
      <w:tr w:rsidR="00150CD0" w:rsidRPr="0085768F" w14:paraId="59376947"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5609626B" w14:textId="77777777" w:rsidR="00150CD0" w:rsidRPr="0085768F" w:rsidRDefault="00150CD0" w:rsidP="0085768F">
            <w:pPr>
              <w:rPr>
                <w:rFonts w:cstheme="minorHAnsi"/>
                <w:sz w:val="16"/>
                <w:szCs w:val="16"/>
              </w:rPr>
            </w:pPr>
            <w:r w:rsidRPr="0085768F">
              <w:rPr>
                <w:rFonts w:cstheme="minorHAnsi"/>
                <w:sz w:val="16"/>
                <w:szCs w:val="16"/>
              </w:rPr>
              <w:t>Realizátor nositel</w:t>
            </w:r>
          </w:p>
        </w:tc>
        <w:tc>
          <w:tcPr>
            <w:tcW w:w="5948" w:type="dxa"/>
          </w:tcPr>
          <w:p w14:paraId="41118C12" w14:textId="77777777" w:rsidR="00150CD0" w:rsidRPr="0085768F" w:rsidRDefault="00150C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150CD0" w:rsidRPr="0085768F" w14:paraId="1954CFEE" w14:textId="77777777" w:rsidTr="0022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CEA15C" w14:textId="77777777" w:rsidR="00150CD0" w:rsidRPr="0085768F" w:rsidRDefault="00150CD0" w:rsidP="0085768F">
            <w:pPr>
              <w:rPr>
                <w:rFonts w:cstheme="minorHAnsi"/>
                <w:sz w:val="16"/>
                <w:szCs w:val="16"/>
              </w:rPr>
            </w:pPr>
            <w:r w:rsidRPr="0085768F">
              <w:rPr>
                <w:rFonts w:cstheme="minorHAnsi"/>
                <w:sz w:val="16"/>
                <w:szCs w:val="16"/>
              </w:rPr>
              <w:t>Místo realizace</w:t>
            </w:r>
          </w:p>
        </w:tc>
        <w:tc>
          <w:tcPr>
            <w:tcW w:w="5948" w:type="dxa"/>
          </w:tcPr>
          <w:p w14:paraId="3B1114B9" w14:textId="77777777" w:rsidR="00150CD0" w:rsidRPr="0085768F" w:rsidRDefault="00150C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150CD0" w:rsidRPr="0085768F" w14:paraId="32690B93"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65B9A551" w14:textId="77777777" w:rsidR="00150CD0" w:rsidRPr="0085768F" w:rsidRDefault="00150CD0" w:rsidP="0085768F">
            <w:pPr>
              <w:rPr>
                <w:rFonts w:cstheme="minorHAnsi"/>
                <w:sz w:val="16"/>
                <w:szCs w:val="16"/>
              </w:rPr>
            </w:pPr>
            <w:r w:rsidRPr="0085768F">
              <w:rPr>
                <w:rFonts w:cstheme="minorHAnsi"/>
                <w:sz w:val="16"/>
                <w:szCs w:val="16"/>
              </w:rPr>
              <w:t>Cíl aktivity</w:t>
            </w:r>
          </w:p>
        </w:tc>
        <w:tc>
          <w:tcPr>
            <w:tcW w:w="5948" w:type="dxa"/>
          </w:tcPr>
          <w:p w14:paraId="1E07F5AF" w14:textId="6A7BE789" w:rsidR="00150CD0" w:rsidRPr="0085768F" w:rsidRDefault="00150C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ŠD/ŠK</w:t>
            </w:r>
          </w:p>
        </w:tc>
      </w:tr>
      <w:tr w:rsidR="00150CD0" w:rsidRPr="0085768F" w14:paraId="305E79BF" w14:textId="77777777" w:rsidTr="0022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EDC772" w14:textId="77777777" w:rsidR="00150CD0" w:rsidRPr="0085768F" w:rsidRDefault="00150CD0" w:rsidP="0085768F">
            <w:pPr>
              <w:rPr>
                <w:rFonts w:cstheme="minorHAnsi"/>
                <w:sz w:val="16"/>
                <w:szCs w:val="16"/>
              </w:rPr>
            </w:pPr>
            <w:r w:rsidRPr="0085768F">
              <w:rPr>
                <w:rFonts w:cstheme="minorHAnsi"/>
                <w:sz w:val="16"/>
                <w:szCs w:val="16"/>
              </w:rPr>
              <w:t>Spolupráce</w:t>
            </w:r>
          </w:p>
        </w:tc>
        <w:tc>
          <w:tcPr>
            <w:tcW w:w="5948" w:type="dxa"/>
          </w:tcPr>
          <w:p w14:paraId="77090700" w14:textId="77777777" w:rsidR="00150CD0" w:rsidRPr="0085768F" w:rsidRDefault="00150C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50CD0" w:rsidRPr="0085768F" w14:paraId="7CE4FAB1"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337170C6" w14:textId="77777777" w:rsidR="00150CD0" w:rsidRPr="0085768F" w:rsidRDefault="00150CD0" w:rsidP="0085768F">
            <w:pPr>
              <w:rPr>
                <w:rFonts w:cstheme="minorHAnsi"/>
                <w:sz w:val="16"/>
                <w:szCs w:val="16"/>
              </w:rPr>
            </w:pPr>
            <w:r w:rsidRPr="0085768F">
              <w:rPr>
                <w:rFonts w:cstheme="minorHAnsi"/>
                <w:sz w:val="16"/>
                <w:szCs w:val="16"/>
              </w:rPr>
              <w:t>Celkový rozpočet</w:t>
            </w:r>
          </w:p>
        </w:tc>
        <w:tc>
          <w:tcPr>
            <w:tcW w:w="5948" w:type="dxa"/>
          </w:tcPr>
          <w:p w14:paraId="22003459" w14:textId="5502D4FC" w:rsidR="00150CD0" w:rsidRPr="0085768F" w:rsidRDefault="00150C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15 700,-</w:t>
            </w:r>
          </w:p>
        </w:tc>
      </w:tr>
      <w:tr w:rsidR="00150CD0" w:rsidRPr="0085768F" w14:paraId="0D583B57" w14:textId="77777777" w:rsidTr="0022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7259A0" w14:textId="77777777" w:rsidR="00150CD0" w:rsidRPr="0085768F" w:rsidRDefault="00150CD0" w:rsidP="0085768F">
            <w:pPr>
              <w:rPr>
                <w:rFonts w:cstheme="minorHAnsi"/>
                <w:sz w:val="16"/>
                <w:szCs w:val="16"/>
              </w:rPr>
            </w:pPr>
            <w:r w:rsidRPr="0085768F">
              <w:rPr>
                <w:rFonts w:cstheme="minorHAnsi"/>
                <w:sz w:val="16"/>
                <w:szCs w:val="16"/>
              </w:rPr>
              <w:t>Zdroj financování</w:t>
            </w:r>
          </w:p>
        </w:tc>
        <w:tc>
          <w:tcPr>
            <w:tcW w:w="5948" w:type="dxa"/>
          </w:tcPr>
          <w:p w14:paraId="78E53CBE" w14:textId="02441C70" w:rsidR="00150CD0" w:rsidRPr="0085768F" w:rsidRDefault="00B948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150CD0" w:rsidRPr="0085768F" w14:paraId="10B6F4DD"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0CE924E4" w14:textId="77777777" w:rsidR="00150CD0" w:rsidRPr="0085768F" w:rsidRDefault="00150CD0" w:rsidP="0085768F">
            <w:pPr>
              <w:rPr>
                <w:rFonts w:cstheme="minorHAnsi"/>
                <w:sz w:val="16"/>
                <w:szCs w:val="16"/>
              </w:rPr>
            </w:pPr>
            <w:r w:rsidRPr="0085768F">
              <w:rPr>
                <w:rFonts w:cstheme="minorHAnsi"/>
                <w:sz w:val="16"/>
                <w:szCs w:val="16"/>
              </w:rPr>
              <w:t>Časový harmonogram</w:t>
            </w:r>
          </w:p>
        </w:tc>
        <w:tc>
          <w:tcPr>
            <w:tcW w:w="5948" w:type="dxa"/>
          </w:tcPr>
          <w:p w14:paraId="6738FFB7" w14:textId="1FAB59C4" w:rsidR="00150CD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50CD0" w:rsidRPr="0085768F" w14:paraId="3286196E" w14:textId="77777777" w:rsidTr="0022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DC6C8B" w14:textId="77777777" w:rsidR="00150CD0" w:rsidRPr="0085768F" w:rsidRDefault="00150CD0" w:rsidP="0085768F">
            <w:pPr>
              <w:rPr>
                <w:rFonts w:cstheme="minorHAnsi"/>
                <w:sz w:val="16"/>
                <w:szCs w:val="16"/>
              </w:rPr>
            </w:pPr>
            <w:r w:rsidRPr="0085768F">
              <w:rPr>
                <w:rFonts w:cstheme="minorHAnsi"/>
                <w:sz w:val="16"/>
                <w:szCs w:val="16"/>
              </w:rPr>
              <w:t>Cíl MAP:</w:t>
            </w:r>
          </w:p>
        </w:tc>
        <w:tc>
          <w:tcPr>
            <w:tcW w:w="5948" w:type="dxa"/>
          </w:tcPr>
          <w:p w14:paraId="043CFB6C" w14:textId="0A6ED95D" w:rsidR="00150CD0" w:rsidRPr="0085768F" w:rsidRDefault="007B4A6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2.5 Dostatečné odborné a personální kapacity pedagogických a dalších odborných pracovníků a podpora rozvoje wellbeingu</w:t>
            </w:r>
          </w:p>
        </w:tc>
      </w:tr>
      <w:tr w:rsidR="00150CD0" w:rsidRPr="0085768F" w14:paraId="0558090B" w14:textId="77777777" w:rsidTr="0022507B">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5D8A5778" w14:textId="77777777" w:rsidR="00150CD0" w:rsidRPr="0085768F" w:rsidRDefault="00150CD0" w:rsidP="0085768F">
            <w:pPr>
              <w:rPr>
                <w:rFonts w:cstheme="minorHAnsi"/>
                <w:sz w:val="16"/>
                <w:szCs w:val="16"/>
              </w:rPr>
            </w:pPr>
            <w:r w:rsidRPr="0085768F">
              <w:rPr>
                <w:rFonts w:cstheme="minorHAnsi"/>
                <w:sz w:val="16"/>
                <w:szCs w:val="16"/>
              </w:rPr>
              <w:t>Opatření MAP:</w:t>
            </w:r>
          </w:p>
        </w:tc>
        <w:tc>
          <w:tcPr>
            <w:tcW w:w="5948" w:type="dxa"/>
          </w:tcPr>
          <w:p w14:paraId="1F4A6D83" w14:textId="6F7E5BA7" w:rsidR="00150CD0" w:rsidRPr="0085768F" w:rsidRDefault="007B4A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2.5.2 Podpora rozvoje pedagogických, didaktických a manažerských kompetencí pracovníků v základním vzdělávání včetně podpory wellbeingu ve školách</w:t>
            </w:r>
          </w:p>
        </w:tc>
      </w:tr>
      <w:bookmarkEnd w:id="58"/>
    </w:tbl>
    <w:p w14:paraId="6842A429" w14:textId="77777777" w:rsidR="00150CD0" w:rsidRPr="0085768F" w:rsidRDefault="00150CD0" w:rsidP="0085768F">
      <w:pPr>
        <w:spacing w:after="0"/>
        <w:jc w:val="center"/>
        <w:rPr>
          <w:b/>
          <w:bCs/>
          <w:sz w:val="16"/>
          <w:szCs w:val="16"/>
          <w:lang w:eastAsia="x-none"/>
        </w:rPr>
      </w:pPr>
    </w:p>
    <w:p w14:paraId="677C3083" w14:textId="77777777" w:rsidR="00150CD0" w:rsidRDefault="00150CD0" w:rsidP="0085768F">
      <w:pPr>
        <w:spacing w:after="0"/>
        <w:rPr>
          <w:b/>
          <w:bCs/>
          <w:sz w:val="16"/>
          <w:szCs w:val="16"/>
          <w:lang w:eastAsia="x-none"/>
        </w:rPr>
      </w:pPr>
    </w:p>
    <w:p w14:paraId="61AC603A" w14:textId="77777777" w:rsidR="00FB2503" w:rsidRDefault="00FB2503" w:rsidP="0085768F">
      <w:pPr>
        <w:spacing w:after="0"/>
        <w:rPr>
          <w:b/>
          <w:bCs/>
          <w:sz w:val="16"/>
          <w:szCs w:val="16"/>
          <w:lang w:eastAsia="x-none"/>
        </w:rPr>
      </w:pPr>
    </w:p>
    <w:p w14:paraId="391D8E27" w14:textId="77777777" w:rsidR="00FB2503" w:rsidRDefault="00FB2503" w:rsidP="0085768F">
      <w:pPr>
        <w:spacing w:after="0"/>
        <w:rPr>
          <w:b/>
          <w:bCs/>
          <w:sz w:val="16"/>
          <w:szCs w:val="16"/>
          <w:lang w:eastAsia="x-none"/>
        </w:rPr>
      </w:pPr>
    </w:p>
    <w:p w14:paraId="50C7837F" w14:textId="77777777" w:rsidR="00FB2503" w:rsidRDefault="00FB2503" w:rsidP="0085768F">
      <w:pPr>
        <w:spacing w:after="0"/>
        <w:rPr>
          <w:b/>
          <w:bCs/>
          <w:sz w:val="16"/>
          <w:szCs w:val="16"/>
          <w:lang w:eastAsia="x-none"/>
        </w:rPr>
      </w:pPr>
    </w:p>
    <w:p w14:paraId="2772B605" w14:textId="77777777" w:rsidR="00FB2503" w:rsidRPr="0085768F" w:rsidRDefault="00FB2503"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EF28B6" w:rsidRPr="0085768F" w14:paraId="5884A753" w14:textId="77777777" w:rsidTr="00FB25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2677E84" w14:textId="77777777" w:rsidR="00EF28B6" w:rsidRPr="0085768F" w:rsidRDefault="00EF28B6" w:rsidP="0085768F">
            <w:pPr>
              <w:rPr>
                <w:rFonts w:cstheme="minorHAnsi"/>
                <w:b w:val="0"/>
                <w:bCs w:val="0"/>
                <w:sz w:val="16"/>
                <w:szCs w:val="16"/>
              </w:rPr>
            </w:pPr>
            <w:r w:rsidRPr="0085768F">
              <w:rPr>
                <w:rFonts w:cstheme="minorHAnsi"/>
                <w:sz w:val="16"/>
                <w:szCs w:val="16"/>
              </w:rPr>
              <w:t>Aktivita</w:t>
            </w:r>
          </w:p>
        </w:tc>
        <w:tc>
          <w:tcPr>
            <w:tcW w:w="5948" w:type="dxa"/>
          </w:tcPr>
          <w:p w14:paraId="632248E8" w14:textId="77777777" w:rsidR="00EF28B6" w:rsidRDefault="00EF28B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NPO</w:t>
            </w:r>
          </w:p>
          <w:p w14:paraId="176D55E3" w14:textId="641B9EFD" w:rsidR="00FB2503" w:rsidRPr="00FB2503" w:rsidRDefault="00FB2503"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FB2503">
              <w:rPr>
                <w:rFonts w:cstheme="minorHAnsi"/>
                <w:sz w:val="16"/>
                <w:szCs w:val="16"/>
              </w:rPr>
              <w:t>ZREALIZOVÁNO</w:t>
            </w:r>
          </w:p>
        </w:tc>
      </w:tr>
      <w:tr w:rsidR="00EF28B6" w:rsidRPr="0085768F" w14:paraId="7C1FA74F" w14:textId="77777777" w:rsidTr="00FB2503">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3114" w:type="dxa"/>
          </w:tcPr>
          <w:p w14:paraId="74140E64" w14:textId="77777777" w:rsidR="00EF28B6" w:rsidRPr="0085768F" w:rsidRDefault="00EF28B6" w:rsidP="0085768F">
            <w:pPr>
              <w:rPr>
                <w:rFonts w:cstheme="minorHAnsi"/>
                <w:sz w:val="16"/>
                <w:szCs w:val="16"/>
              </w:rPr>
            </w:pPr>
            <w:r w:rsidRPr="0085768F">
              <w:rPr>
                <w:rFonts w:cstheme="minorHAnsi"/>
                <w:sz w:val="16"/>
                <w:szCs w:val="16"/>
              </w:rPr>
              <w:t>Charakteristika aktivity</w:t>
            </w:r>
          </w:p>
        </w:tc>
        <w:tc>
          <w:tcPr>
            <w:tcW w:w="5948" w:type="dxa"/>
          </w:tcPr>
          <w:p w14:paraId="4078FA1B" w14:textId="2E3523AC" w:rsidR="00EF28B6" w:rsidRPr="0085768F" w:rsidRDefault="00EF28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Digitalizujeme školu</w:t>
            </w:r>
          </w:p>
        </w:tc>
      </w:tr>
      <w:tr w:rsidR="00EF28B6" w:rsidRPr="0085768F" w14:paraId="611B35A3"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6562892B" w14:textId="77777777" w:rsidR="00EF28B6" w:rsidRPr="0085768F" w:rsidRDefault="00EF28B6" w:rsidP="0085768F">
            <w:pPr>
              <w:rPr>
                <w:rFonts w:cstheme="minorHAnsi"/>
                <w:sz w:val="16"/>
                <w:szCs w:val="16"/>
              </w:rPr>
            </w:pPr>
            <w:r w:rsidRPr="0085768F">
              <w:rPr>
                <w:rFonts w:cstheme="minorHAnsi"/>
                <w:sz w:val="16"/>
                <w:szCs w:val="16"/>
              </w:rPr>
              <w:t>Realizátor nositel</w:t>
            </w:r>
          </w:p>
        </w:tc>
        <w:tc>
          <w:tcPr>
            <w:tcW w:w="5948" w:type="dxa"/>
          </w:tcPr>
          <w:p w14:paraId="1035200C" w14:textId="778BDDA9" w:rsidR="00EF28B6" w:rsidRPr="0085768F" w:rsidRDefault="00EF28B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JAK Louny</w:t>
            </w:r>
          </w:p>
        </w:tc>
      </w:tr>
      <w:tr w:rsidR="00EF28B6" w:rsidRPr="0085768F" w14:paraId="71B535C8"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E5A0C7" w14:textId="77777777" w:rsidR="00EF28B6" w:rsidRPr="0085768F" w:rsidRDefault="00EF28B6" w:rsidP="0085768F">
            <w:pPr>
              <w:rPr>
                <w:rFonts w:cstheme="minorHAnsi"/>
                <w:sz w:val="16"/>
                <w:szCs w:val="16"/>
              </w:rPr>
            </w:pPr>
            <w:r w:rsidRPr="0085768F">
              <w:rPr>
                <w:rFonts w:cstheme="minorHAnsi"/>
                <w:sz w:val="16"/>
                <w:szCs w:val="16"/>
              </w:rPr>
              <w:t>Místo realizace</w:t>
            </w:r>
          </w:p>
        </w:tc>
        <w:tc>
          <w:tcPr>
            <w:tcW w:w="5948" w:type="dxa"/>
          </w:tcPr>
          <w:p w14:paraId="6355E814" w14:textId="77777777" w:rsidR="00EF28B6" w:rsidRPr="0085768F" w:rsidRDefault="00EF28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EF28B6" w:rsidRPr="0085768F" w14:paraId="2C2130D5"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4FDD36C9" w14:textId="77777777" w:rsidR="00EF28B6" w:rsidRPr="0085768F" w:rsidRDefault="00EF28B6" w:rsidP="0085768F">
            <w:pPr>
              <w:rPr>
                <w:rFonts w:cstheme="minorHAnsi"/>
                <w:sz w:val="16"/>
                <w:szCs w:val="16"/>
              </w:rPr>
            </w:pPr>
            <w:r w:rsidRPr="0085768F">
              <w:rPr>
                <w:rFonts w:cstheme="minorHAnsi"/>
                <w:sz w:val="16"/>
                <w:szCs w:val="16"/>
              </w:rPr>
              <w:t>Cíl aktivity</w:t>
            </w:r>
          </w:p>
        </w:tc>
        <w:tc>
          <w:tcPr>
            <w:tcW w:w="5948" w:type="dxa"/>
          </w:tcPr>
          <w:p w14:paraId="748BA40B" w14:textId="74DD3E31" w:rsidR="00EF28B6" w:rsidRPr="0085768F" w:rsidRDefault="00EF28B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Digitalizujeme školu</w:t>
            </w:r>
          </w:p>
        </w:tc>
      </w:tr>
      <w:tr w:rsidR="00EF28B6" w:rsidRPr="0085768F" w14:paraId="449DE108"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5B3885" w14:textId="77777777" w:rsidR="00EF28B6" w:rsidRPr="0085768F" w:rsidRDefault="00EF28B6" w:rsidP="0085768F">
            <w:pPr>
              <w:rPr>
                <w:rFonts w:cstheme="minorHAnsi"/>
                <w:sz w:val="16"/>
                <w:szCs w:val="16"/>
              </w:rPr>
            </w:pPr>
            <w:r w:rsidRPr="0085768F">
              <w:rPr>
                <w:rFonts w:cstheme="minorHAnsi"/>
                <w:sz w:val="16"/>
                <w:szCs w:val="16"/>
              </w:rPr>
              <w:t>Spolupráce</w:t>
            </w:r>
          </w:p>
        </w:tc>
        <w:tc>
          <w:tcPr>
            <w:tcW w:w="5948" w:type="dxa"/>
          </w:tcPr>
          <w:p w14:paraId="1693F154" w14:textId="77777777" w:rsidR="00EF28B6" w:rsidRPr="0085768F" w:rsidRDefault="00EF28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F28B6" w:rsidRPr="0085768F" w14:paraId="5284D9CE"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77CECE9D" w14:textId="77777777" w:rsidR="00EF28B6" w:rsidRPr="0085768F" w:rsidRDefault="00EF28B6" w:rsidP="0085768F">
            <w:pPr>
              <w:rPr>
                <w:rFonts w:cstheme="minorHAnsi"/>
                <w:sz w:val="16"/>
                <w:szCs w:val="16"/>
              </w:rPr>
            </w:pPr>
            <w:r w:rsidRPr="0085768F">
              <w:rPr>
                <w:rFonts w:cstheme="minorHAnsi"/>
                <w:sz w:val="16"/>
                <w:szCs w:val="16"/>
              </w:rPr>
              <w:t>Celkový rozpočet</w:t>
            </w:r>
          </w:p>
        </w:tc>
        <w:tc>
          <w:tcPr>
            <w:tcW w:w="5948" w:type="dxa"/>
          </w:tcPr>
          <w:p w14:paraId="53D94DA7" w14:textId="77777777" w:rsidR="00EF28B6" w:rsidRPr="0085768F" w:rsidRDefault="00EF28B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F28B6" w:rsidRPr="0085768F" w14:paraId="280A4BF4"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A4A161" w14:textId="77777777" w:rsidR="00EF28B6" w:rsidRPr="0085768F" w:rsidRDefault="00EF28B6" w:rsidP="0085768F">
            <w:pPr>
              <w:rPr>
                <w:rFonts w:cstheme="minorHAnsi"/>
                <w:sz w:val="16"/>
                <w:szCs w:val="16"/>
              </w:rPr>
            </w:pPr>
            <w:r w:rsidRPr="0085768F">
              <w:rPr>
                <w:rFonts w:cstheme="minorHAnsi"/>
                <w:sz w:val="16"/>
                <w:szCs w:val="16"/>
              </w:rPr>
              <w:t>Zdroj financování</w:t>
            </w:r>
          </w:p>
        </w:tc>
        <w:tc>
          <w:tcPr>
            <w:tcW w:w="5948" w:type="dxa"/>
          </w:tcPr>
          <w:p w14:paraId="3FCFF582" w14:textId="77777777" w:rsidR="00EF28B6" w:rsidRPr="0085768F" w:rsidRDefault="00EF28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EF28B6" w:rsidRPr="0085768F" w14:paraId="3062E68F"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2E108D4F" w14:textId="77777777" w:rsidR="00EF28B6" w:rsidRPr="0085768F" w:rsidRDefault="00EF28B6" w:rsidP="0085768F">
            <w:pPr>
              <w:rPr>
                <w:rFonts w:cstheme="minorHAnsi"/>
                <w:sz w:val="16"/>
                <w:szCs w:val="16"/>
              </w:rPr>
            </w:pPr>
            <w:r w:rsidRPr="0085768F">
              <w:rPr>
                <w:rFonts w:cstheme="minorHAnsi"/>
                <w:sz w:val="16"/>
                <w:szCs w:val="16"/>
              </w:rPr>
              <w:t>Časový harmonogram</w:t>
            </w:r>
          </w:p>
        </w:tc>
        <w:tc>
          <w:tcPr>
            <w:tcW w:w="5948" w:type="dxa"/>
          </w:tcPr>
          <w:p w14:paraId="4C09D5FB" w14:textId="34CF724F" w:rsidR="00EF28B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EF28B6" w:rsidRPr="0085768F" w14:paraId="55A6EB0E"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33D6C3" w14:textId="77777777" w:rsidR="00EF28B6" w:rsidRPr="0085768F" w:rsidRDefault="00EF28B6" w:rsidP="0085768F">
            <w:pPr>
              <w:rPr>
                <w:rFonts w:cstheme="minorHAnsi"/>
                <w:sz w:val="16"/>
                <w:szCs w:val="16"/>
              </w:rPr>
            </w:pPr>
            <w:r w:rsidRPr="0085768F">
              <w:rPr>
                <w:rFonts w:cstheme="minorHAnsi"/>
                <w:sz w:val="16"/>
                <w:szCs w:val="16"/>
              </w:rPr>
              <w:t>Cíl MAP:</w:t>
            </w:r>
          </w:p>
        </w:tc>
        <w:tc>
          <w:tcPr>
            <w:tcW w:w="5948" w:type="dxa"/>
          </w:tcPr>
          <w:p w14:paraId="28C2D660" w14:textId="4DAF1AE1" w:rsidR="00EF28B6" w:rsidRPr="0085768F" w:rsidRDefault="00EF28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 xml:space="preserve">3.2 Moderní, fyzicky dostupné (bezbariérové) a kvalitně vybavené učebny pro rozvoj klíčových kompetencí a uplatnitelnost na trhu práce s přihlédnutím k potřebám společného vzdělávání a inkluze </w:t>
            </w:r>
          </w:p>
        </w:tc>
      </w:tr>
      <w:tr w:rsidR="00EF28B6" w:rsidRPr="0085768F" w14:paraId="7DD69ECB" w14:textId="77777777" w:rsidTr="00FB2503">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7F944B2E" w14:textId="77777777" w:rsidR="00EF28B6" w:rsidRPr="0085768F" w:rsidRDefault="00EF28B6" w:rsidP="0085768F">
            <w:pPr>
              <w:rPr>
                <w:rFonts w:cstheme="minorHAnsi"/>
                <w:sz w:val="16"/>
                <w:szCs w:val="16"/>
              </w:rPr>
            </w:pPr>
            <w:r w:rsidRPr="0085768F">
              <w:rPr>
                <w:rFonts w:cstheme="minorHAnsi"/>
                <w:sz w:val="16"/>
                <w:szCs w:val="16"/>
              </w:rPr>
              <w:t>Opatření MAP:</w:t>
            </w:r>
          </w:p>
        </w:tc>
        <w:tc>
          <w:tcPr>
            <w:tcW w:w="5948" w:type="dxa"/>
          </w:tcPr>
          <w:p w14:paraId="77150E68" w14:textId="5FEB4559" w:rsidR="00EF28B6" w:rsidRPr="0085768F" w:rsidRDefault="00EF28B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3.2.2 Modernizace vybavení odborných učeben pro rozvoj klíčových kompetencí</w:t>
            </w:r>
          </w:p>
        </w:tc>
      </w:tr>
    </w:tbl>
    <w:p w14:paraId="0A097F3C" w14:textId="77777777" w:rsidR="00A40D89" w:rsidRPr="0085768F" w:rsidRDefault="00A40D89"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B65048" w:rsidRPr="0085768F" w14:paraId="0DD59884" w14:textId="77777777" w:rsidTr="00FB25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11BDE11" w14:textId="77777777" w:rsidR="00B65048" w:rsidRPr="0085768F" w:rsidRDefault="00B65048" w:rsidP="0085768F">
            <w:pPr>
              <w:rPr>
                <w:rFonts w:cstheme="minorHAnsi"/>
                <w:b w:val="0"/>
                <w:bCs w:val="0"/>
                <w:sz w:val="16"/>
                <w:szCs w:val="16"/>
              </w:rPr>
            </w:pPr>
            <w:r w:rsidRPr="0085768F">
              <w:rPr>
                <w:rFonts w:cstheme="minorHAnsi"/>
                <w:sz w:val="16"/>
                <w:szCs w:val="16"/>
              </w:rPr>
              <w:t>Aktivita</w:t>
            </w:r>
          </w:p>
        </w:tc>
        <w:tc>
          <w:tcPr>
            <w:tcW w:w="5948" w:type="dxa"/>
          </w:tcPr>
          <w:p w14:paraId="18E04001" w14:textId="77777777" w:rsidR="00B65048" w:rsidRDefault="00B65048"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Den jazyků</w:t>
            </w:r>
          </w:p>
          <w:p w14:paraId="6523147B" w14:textId="060C2D33" w:rsidR="00FB2503" w:rsidRPr="0085768F" w:rsidRDefault="00FB250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B65048" w:rsidRPr="0085768F" w14:paraId="1B45CAAA" w14:textId="77777777" w:rsidTr="00FB2503">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3114" w:type="dxa"/>
          </w:tcPr>
          <w:p w14:paraId="5648ADA9" w14:textId="77777777" w:rsidR="00B65048" w:rsidRPr="0085768F" w:rsidRDefault="00B65048" w:rsidP="0085768F">
            <w:pPr>
              <w:rPr>
                <w:rFonts w:cstheme="minorHAnsi"/>
                <w:sz w:val="16"/>
                <w:szCs w:val="16"/>
              </w:rPr>
            </w:pPr>
            <w:r w:rsidRPr="0085768F">
              <w:rPr>
                <w:rFonts w:cstheme="minorHAnsi"/>
                <w:sz w:val="16"/>
                <w:szCs w:val="16"/>
              </w:rPr>
              <w:t>Charakteristika aktivity</w:t>
            </w:r>
          </w:p>
        </w:tc>
        <w:tc>
          <w:tcPr>
            <w:tcW w:w="5948" w:type="dxa"/>
          </w:tcPr>
          <w:p w14:paraId="3D3AFE97" w14:textId="2779FECB" w:rsidR="00B65048" w:rsidRPr="0085768F" w:rsidRDefault="00B65048"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Celoškolní projekt</w:t>
            </w:r>
          </w:p>
        </w:tc>
      </w:tr>
      <w:tr w:rsidR="00B65048" w:rsidRPr="0085768F" w14:paraId="3E70BA0C"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5F7C8D22" w14:textId="77777777" w:rsidR="00B65048" w:rsidRPr="0085768F" w:rsidRDefault="00B65048" w:rsidP="0085768F">
            <w:pPr>
              <w:rPr>
                <w:rFonts w:cstheme="minorHAnsi"/>
                <w:sz w:val="16"/>
                <w:szCs w:val="16"/>
              </w:rPr>
            </w:pPr>
            <w:r w:rsidRPr="0085768F">
              <w:rPr>
                <w:rFonts w:cstheme="minorHAnsi"/>
                <w:sz w:val="16"/>
                <w:szCs w:val="16"/>
              </w:rPr>
              <w:t>Realizátor nositel</w:t>
            </w:r>
          </w:p>
        </w:tc>
        <w:tc>
          <w:tcPr>
            <w:tcW w:w="5948" w:type="dxa"/>
          </w:tcPr>
          <w:p w14:paraId="483F4617" w14:textId="10579CC9" w:rsidR="00B65048" w:rsidRPr="0085768F" w:rsidRDefault="00B6504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B65048" w:rsidRPr="0085768F" w14:paraId="68754E2B"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9E2219" w14:textId="77777777" w:rsidR="00B65048" w:rsidRPr="0085768F" w:rsidRDefault="00B65048" w:rsidP="0085768F">
            <w:pPr>
              <w:rPr>
                <w:rFonts w:cstheme="minorHAnsi"/>
                <w:sz w:val="16"/>
                <w:szCs w:val="16"/>
              </w:rPr>
            </w:pPr>
            <w:r w:rsidRPr="0085768F">
              <w:rPr>
                <w:rFonts w:cstheme="minorHAnsi"/>
                <w:sz w:val="16"/>
                <w:szCs w:val="16"/>
              </w:rPr>
              <w:t>Místo realizace</w:t>
            </w:r>
          </w:p>
        </w:tc>
        <w:tc>
          <w:tcPr>
            <w:tcW w:w="5948" w:type="dxa"/>
          </w:tcPr>
          <w:p w14:paraId="1E8ED45A" w14:textId="77777777" w:rsidR="00B65048" w:rsidRPr="0085768F" w:rsidRDefault="00B6504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B65048" w:rsidRPr="0085768F" w14:paraId="79EE56D1"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7744C0C7" w14:textId="77777777" w:rsidR="00B65048" w:rsidRPr="0085768F" w:rsidRDefault="00B65048" w:rsidP="0085768F">
            <w:pPr>
              <w:rPr>
                <w:rFonts w:cstheme="minorHAnsi"/>
                <w:sz w:val="16"/>
                <w:szCs w:val="16"/>
              </w:rPr>
            </w:pPr>
            <w:r w:rsidRPr="0085768F">
              <w:rPr>
                <w:rFonts w:cstheme="minorHAnsi"/>
                <w:sz w:val="16"/>
                <w:szCs w:val="16"/>
              </w:rPr>
              <w:t>Cíl aktivity</w:t>
            </w:r>
          </w:p>
        </w:tc>
        <w:tc>
          <w:tcPr>
            <w:tcW w:w="5948" w:type="dxa"/>
          </w:tcPr>
          <w:p w14:paraId="23A4877C" w14:textId="2B175154" w:rsidR="00B65048" w:rsidRPr="0085768F" w:rsidRDefault="00B6504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výuky cizích jazyků</w:t>
            </w:r>
          </w:p>
        </w:tc>
      </w:tr>
      <w:tr w:rsidR="00B65048" w:rsidRPr="0085768F" w14:paraId="19AB15E2"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8587A9" w14:textId="77777777" w:rsidR="00B65048" w:rsidRPr="0085768F" w:rsidRDefault="00B65048" w:rsidP="0085768F">
            <w:pPr>
              <w:rPr>
                <w:rFonts w:cstheme="minorHAnsi"/>
                <w:sz w:val="16"/>
                <w:szCs w:val="16"/>
              </w:rPr>
            </w:pPr>
            <w:r w:rsidRPr="0085768F">
              <w:rPr>
                <w:rFonts w:cstheme="minorHAnsi"/>
                <w:sz w:val="16"/>
                <w:szCs w:val="16"/>
              </w:rPr>
              <w:t>Spolupráce</w:t>
            </w:r>
          </w:p>
        </w:tc>
        <w:tc>
          <w:tcPr>
            <w:tcW w:w="5948" w:type="dxa"/>
          </w:tcPr>
          <w:p w14:paraId="68B2426C" w14:textId="77777777" w:rsidR="00B65048" w:rsidRPr="0085768F" w:rsidRDefault="00B6504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65048" w:rsidRPr="0085768F" w14:paraId="1966C5DE"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5373411D" w14:textId="77777777" w:rsidR="00B65048" w:rsidRPr="0085768F" w:rsidRDefault="00B65048" w:rsidP="0085768F">
            <w:pPr>
              <w:rPr>
                <w:rFonts w:cstheme="minorHAnsi"/>
                <w:sz w:val="16"/>
                <w:szCs w:val="16"/>
              </w:rPr>
            </w:pPr>
            <w:r w:rsidRPr="0085768F">
              <w:rPr>
                <w:rFonts w:cstheme="minorHAnsi"/>
                <w:sz w:val="16"/>
                <w:szCs w:val="16"/>
              </w:rPr>
              <w:t>Celkový rozpočet</w:t>
            </w:r>
          </w:p>
        </w:tc>
        <w:tc>
          <w:tcPr>
            <w:tcW w:w="5948" w:type="dxa"/>
          </w:tcPr>
          <w:p w14:paraId="0795D05A" w14:textId="63293E0D" w:rsidR="00B65048" w:rsidRPr="0085768F" w:rsidRDefault="00B6504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65048" w:rsidRPr="0085768F" w14:paraId="0A3D2BE0"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C19FD5" w14:textId="77777777" w:rsidR="00B65048" w:rsidRPr="0085768F" w:rsidRDefault="00B65048" w:rsidP="0085768F">
            <w:pPr>
              <w:rPr>
                <w:rFonts w:cstheme="minorHAnsi"/>
                <w:sz w:val="16"/>
                <w:szCs w:val="16"/>
              </w:rPr>
            </w:pPr>
            <w:r w:rsidRPr="0085768F">
              <w:rPr>
                <w:rFonts w:cstheme="minorHAnsi"/>
                <w:sz w:val="16"/>
                <w:szCs w:val="16"/>
              </w:rPr>
              <w:t>Zdroj financování</w:t>
            </w:r>
          </w:p>
        </w:tc>
        <w:tc>
          <w:tcPr>
            <w:tcW w:w="5948" w:type="dxa"/>
          </w:tcPr>
          <w:p w14:paraId="1D1D5B1D" w14:textId="77777777" w:rsidR="00B65048" w:rsidRPr="0085768F" w:rsidRDefault="00B6504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B65048" w:rsidRPr="0085768F" w14:paraId="14049849"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67C8D6A9" w14:textId="77777777" w:rsidR="00B65048" w:rsidRPr="0085768F" w:rsidRDefault="00B65048" w:rsidP="0085768F">
            <w:pPr>
              <w:rPr>
                <w:rFonts w:cstheme="minorHAnsi"/>
                <w:sz w:val="16"/>
                <w:szCs w:val="16"/>
              </w:rPr>
            </w:pPr>
            <w:r w:rsidRPr="0085768F">
              <w:rPr>
                <w:rFonts w:cstheme="minorHAnsi"/>
                <w:sz w:val="16"/>
                <w:szCs w:val="16"/>
              </w:rPr>
              <w:t>Časový harmonogram</w:t>
            </w:r>
          </w:p>
        </w:tc>
        <w:tc>
          <w:tcPr>
            <w:tcW w:w="5948" w:type="dxa"/>
          </w:tcPr>
          <w:p w14:paraId="1EE00AA1" w14:textId="45250144" w:rsidR="00B65048"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7B4A69" w:rsidRPr="0085768F" w14:paraId="6B88FE4A" w14:textId="77777777" w:rsidTr="00FB2503">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3114" w:type="dxa"/>
          </w:tcPr>
          <w:p w14:paraId="0F52DB2D" w14:textId="77777777" w:rsidR="007B4A69" w:rsidRPr="0085768F" w:rsidRDefault="007B4A69" w:rsidP="0085768F">
            <w:pPr>
              <w:rPr>
                <w:rFonts w:cstheme="minorHAnsi"/>
                <w:sz w:val="16"/>
                <w:szCs w:val="16"/>
              </w:rPr>
            </w:pPr>
            <w:r w:rsidRPr="0085768F">
              <w:rPr>
                <w:rFonts w:cstheme="minorHAnsi"/>
                <w:sz w:val="16"/>
                <w:szCs w:val="16"/>
              </w:rPr>
              <w:t>Cíl MAP:</w:t>
            </w:r>
          </w:p>
        </w:tc>
        <w:tc>
          <w:tcPr>
            <w:tcW w:w="5948" w:type="dxa"/>
          </w:tcPr>
          <w:p w14:paraId="78AEF8BA" w14:textId="78B635AF" w:rsidR="007B4A69" w:rsidRPr="0085768F" w:rsidRDefault="007B4A69"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w:t>
            </w:r>
            <w:r w:rsidR="00BD17EE" w:rsidRPr="0085768F">
              <w:rPr>
                <w:rFonts w:ascii="Calibri" w:hAnsi="Calibri" w:cs="Calibri"/>
                <w:sz w:val="16"/>
                <w:szCs w:val="16"/>
              </w:rPr>
              <w:t xml:space="preserve"> </w:t>
            </w:r>
            <w:r w:rsidRPr="0085768F">
              <w:rPr>
                <w:rFonts w:ascii="Calibri" w:hAnsi="Calibri" w:cs="Calibri"/>
                <w:sz w:val="16"/>
                <w:szCs w:val="16"/>
              </w:rPr>
              <w:t>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7B4A69" w:rsidRPr="0085768F" w14:paraId="6D1DB7C2" w14:textId="77777777" w:rsidTr="00FB2503">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01904D81" w14:textId="77777777" w:rsidR="007B4A69" w:rsidRPr="0085768F" w:rsidRDefault="007B4A69" w:rsidP="0085768F">
            <w:pPr>
              <w:rPr>
                <w:rFonts w:cstheme="minorHAnsi"/>
                <w:sz w:val="16"/>
                <w:szCs w:val="16"/>
              </w:rPr>
            </w:pPr>
            <w:r w:rsidRPr="0085768F">
              <w:rPr>
                <w:rFonts w:cstheme="minorHAnsi"/>
                <w:sz w:val="16"/>
                <w:szCs w:val="16"/>
              </w:rPr>
              <w:t>Opatření MAP:</w:t>
            </w:r>
          </w:p>
        </w:tc>
        <w:tc>
          <w:tcPr>
            <w:tcW w:w="5948" w:type="dxa"/>
          </w:tcPr>
          <w:p w14:paraId="17FA01A4" w14:textId="58DEE2C2" w:rsidR="007B4A69" w:rsidRPr="0085768F" w:rsidRDefault="007B4A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2.3.5 Rozvoj výuky cizích jazyků na ZŠ</w:t>
            </w:r>
          </w:p>
        </w:tc>
      </w:tr>
    </w:tbl>
    <w:p w14:paraId="624D5631" w14:textId="77777777" w:rsidR="00F80DCB" w:rsidRPr="0085768F" w:rsidRDefault="00F80DCB"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B65048" w:rsidRPr="0085768F" w14:paraId="150EAE7A" w14:textId="77777777" w:rsidTr="00FB25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181E3A" w14:textId="77777777" w:rsidR="00B65048" w:rsidRPr="0085768F" w:rsidRDefault="00B65048" w:rsidP="0085768F">
            <w:pPr>
              <w:rPr>
                <w:rFonts w:cstheme="minorHAnsi"/>
                <w:b w:val="0"/>
                <w:bCs w:val="0"/>
                <w:sz w:val="16"/>
                <w:szCs w:val="16"/>
              </w:rPr>
            </w:pPr>
            <w:r w:rsidRPr="0085768F">
              <w:rPr>
                <w:rFonts w:cstheme="minorHAnsi"/>
                <w:sz w:val="16"/>
                <w:szCs w:val="16"/>
              </w:rPr>
              <w:t>Aktivita</w:t>
            </w:r>
          </w:p>
        </w:tc>
        <w:tc>
          <w:tcPr>
            <w:tcW w:w="5948" w:type="dxa"/>
          </w:tcPr>
          <w:p w14:paraId="6D11F8DE" w14:textId="77777777" w:rsidR="00B65048" w:rsidRDefault="00B65048"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Den vánočních tradic</w:t>
            </w:r>
          </w:p>
          <w:p w14:paraId="664C3809" w14:textId="491504D5" w:rsidR="00FB2503" w:rsidRPr="0085768F" w:rsidRDefault="00FB250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B65048" w:rsidRPr="0085768F" w14:paraId="28EBB2EE" w14:textId="77777777" w:rsidTr="00FB250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F4845CD" w14:textId="77777777" w:rsidR="00B65048" w:rsidRPr="0085768F" w:rsidRDefault="00B65048" w:rsidP="0085768F">
            <w:pPr>
              <w:rPr>
                <w:rFonts w:cstheme="minorHAnsi"/>
                <w:sz w:val="16"/>
                <w:szCs w:val="16"/>
              </w:rPr>
            </w:pPr>
            <w:r w:rsidRPr="0085768F">
              <w:rPr>
                <w:rFonts w:cstheme="minorHAnsi"/>
                <w:sz w:val="16"/>
                <w:szCs w:val="16"/>
              </w:rPr>
              <w:t>Charakteristika aktivity</w:t>
            </w:r>
          </w:p>
        </w:tc>
        <w:tc>
          <w:tcPr>
            <w:tcW w:w="5948" w:type="dxa"/>
          </w:tcPr>
          <w:p w14:paraId="42AAAE40" w14:textId="68586C83" w:rsidR="00B65048" w:rsidRPr="0085768F" w:rsidRDefault="00B65048"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Podpora kulturního povědomí </w:t>
            </w:r>
          </w:p>
        </w:tc>
      </w:tr>
      <w:tr w:rsidR="00B65048" w:rsidRPr="0085768F" w14:paraId="125FF72A"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753C1A97" w14:textId="77777777" w:rsidR="00B65048" w:rsidRPr="0085768F" w:rsidRDefault="00B65048" w:rsidP="0085768F">
            <w:pPr>
              <w:rPr>
                <w:rFonts w:cstheme="minorHAnsi"/>
                <w:sz w:val="16"/>
                <w:szCs w:val="16"/>
              </w:rPr>
            </w:pPr>
            <w:r w:rsidRPr="0085768F">
              <w:rPr>
                <w:rFonts w:cstheme="minorHAnsi"/>
                <w:sz w:val="16"/>
                <w:szCs w:val="16"/>
              </w:rPr>
              <w:t>Realizátor nositel</w:t>
            </w:r>
          </w:p>
        </w:tc>
        <w:tc>
          <w:tcPr>
            <w:tcW w:w="5948" w:type="dxa"/>
          </w:tcPr>
          <w:p w14:paraId="1DD513A9" w14:textId="427E6DDE" w:rsidR="00B65048" w:rsidRPr="0085768F" w:rsidRDefault="00B6504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B65048" w:rsidRPr="0085768F" w14:paraId="3FA6F219"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99C5A7" w14:textId="77777777" w:rsidR="00B65048" w:rsidRPr="0085768F" w:rsidRDefault="00B65048" w:rsidP="0085768F">
            <w:pPr>
              <w:rPr>
                <w:rFonts w:cstheme="minorHAnsi"/>
                <w:sz w:val="16"/>
                <w:szCs w:val="16"/>
              </w:rPr>
            </w:pPr>
            <w:r w:rsidRPr="0085768F">
              <w:rPr>
                <w:rFonts w:cstheme="minorHAnsi"/>
                <w:sz w:val="16"/>
                <w:szCs w:val="16"/>
              </w:rPr>
              <w:t>Místo realizace</w:t>
            </w:r>
          </w:p>
        </w:tc>
        <w:tc>
          <w:tcPr>
            <w:tcW w:w="5948" w:type="dxa"/>
          </w:tcPr>
          <w:p w14:paraId="54403E68" w14:textId="77777777" w:rsidR="00B65048" w:rsidRPr="0085768F" w:rsidRDefault="00B6504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B65048" w:rsidRPr="0085768F" w14:paraId="4F5E862D"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02A28C84" w14:textId="77777777" w:rsidR="00B65048" w:rsidRPr="0085768F" w:rsidRDefault="00B65048" w:rsidP="0085768F">
            <w:pPr>
              <w:rPr>
                <w:rFonts w:cstheme="minorHAnsi"/>
                <w:sz w:val="16"/>
                <w:szCs w:val="16"/>
              </w:rPr>
            </w:pPr>
            <w:r w:rsidRPr="0085768F">
              <w:rPr>
                <w:rFonts w:cstheme="minorHAnsi"/>
                <w:sz w:val="16"/>
                <w:szCs w:val="16"/>
              </w:rPr>
              <w:t>Cíl aktivity</w:t>
            </w:r>
          </w:p>
        </w:tc>
        <w:tc>
          <w:tcPr>
            <w:tcW w:w="5948" w:type="dxa"/>
          </w:tcPr>
          <w:p w14:paraId="30F558DB" w14:textId="0089D6C7" w:rsidR="00B65048" w:rsidRPr="0085768F" w:rsidRDefault="00B6504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povědomí</w:t>
            </w:r>
          </w:p>
        </w:tc>
      </w:tr>
      <w:tr w:rsidR="00B65048" w:rsidRPr="0085768F" w14:paraId="7FEEEA18"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4E5B2A" w14:textId="77777777" w:rsidR="00B65048" w:rsidRPr="0085768F" w:rsidRDefault="00B65048" w:rsidP="0085768F">
            <w:pPr>
              <w:rPr>
                <w:rFonts w:cstheme="minorHAnsi"/>
                <w:sz w:val="16"/>
                <w:szCs w:val="16"/>
              </w:rPr>
            </w:pPr>
            <w:r w:rsidRPr="0085768F">
              <w:rPr>
                <w:rFonts w:cstheme="minorHAnsi"/>
                <w:sz w:val="16"/>
                <w:szCs w:val="16"/>
              </w:rPr>
              <w:t>Spolupráce</w:t>
            </w:r>
          </w:p>
        </w:tc>
        <w:tc>
          <w:tcPr>
            <w:tcW w:w="5948" w:type="dxa"/>
          </w:tcPr>
          <w:p w14:paraId="710C4CE5" w14:textId="77777777" w:rsidR="00B65048" w:rsidRPr="0085768F" w:rsidRDefault="00B6504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65048" w:rsidRPr="0085768F" w14:paraId="42B9476A"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0B979322" w14:textId="77777777" w:rsidR="00B65048" w:rsidRPr="0085768F" w:rsidRDefault="00B65048" w:rsidP="0085768F">
            <w:pPr>
              <w:rPr>
                <w:rFonts w:cstheme="minorHAnsi"/>
                <w:sz w:val="16"/>
                <w:szCs w:val="16"/>
              </w:rPr>
            </w:pPr>
            <w:r w:rsidRPr="0085768F">
              <w:rPr>
                <w:rFonts w:cstheme="minorHAnsi"/>
                <w:sz w:val="16"/>
                <w:szCs w:val="16"/>
              </w:rPr>
              <w:t>Celkový rozpočet</w:t>
            </w:r>
          </w:p>
        </w:tc>
        <w:tc>
          <w:tcPr>
            <w:tcW w:w="5948" w:type="dxa"/>
          </w:tcPr>
          <w:p w14:paraId="50F42EEE" w14:textId="77777777" w:rsidR="00B65048" w:rsidRPr="0085768F" w:rsidRDefault="00B6504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65048" w:rsidRPr="0085768F" w14:paraId="43F95A97"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F57703" w14:textId="77777777" w:rsidR="00B65048" w:rsidRPr="0085768F" w:rsidRDefault="00B65048" w:rsidP="0085768F">
            <w:pPr>
              <w:rPr>
                <w:rFonts w:cstheme="minorHAnsi"/>
                <w:sz w:val="16"/>
                <w:szCs w:val="16"/>
              </w:rPr>
            </w:pPr>
            <w:r w:rsidRPr="0085768F">
              <w:rPr>
                <w:rFonts w:cstheme="minorHAnsi"/>
                <w:sz w:val="16"/>
                <w:szCs w:val="16"/>
              </w:rPr>
              <w:t>Zdroj financování</w:t>
            </w:r>
          </w:p>
        </w:tc>
        <w:tc>
          <w:tcPr>
            <w:tcW w:w="5948" w:type="dxa"/>
          </w:tcPr>
          <w:p w14:paraId="5BE38F32" w14:textId="77777777" w:rsidR="00B65048" w:rsidRPr="0085768F" w:rsidRDefault="00B6504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B65048" w:rsidRPr="0085768F" w14:paraId="7878A4CB"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50151C22" w14:textId="77777777" w:rsidR="00B65048" w:rsidRPr="0085768F" w:rsidRDefault="00B65048" w:rsidP="0085768F">
            <w:pPr>
              <w:rPr>
                <w:rFonts w:cstheme="minorHAnsi"/>
                <w:sz w:val="16"/>
                <w:szCs w:val="16"/>
              </w:rPr>
            </w:pPr>
            <w:r w:rsidRPr="0085768F">
              <w:rPr>
                <w:rFonts w:cstheme="minorHAnsi"/>
                <w:sz w:val="16"/>
                <w:szCs w:val="16"/>
              </w:rPr>
              <w:t>Časový harmonogram</w:t>
            </w:r>
          </w:p>
        </w:tc>
        <w:tc>
          <w:tcPr>
            <w:tcW w:w="5948" w:type="dxa"/>
          </w:tcPr>
          <w:p w14:paraId="54E536EA" w14:textId="3B2595E1" w:rsidR="00B65048"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65048" w:rsidRPr="0085768F" w14:paraId="20802B58"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56EE44" w14:textId="77777777" w:rsidR="00B65048" w:rsidRPr="0085768F" w:rsidRDefault="00B65048" w:rsidP="0085768F">
            <w:pPr>
              <w:rPr>
                <w:rFonts w:cstheme="minorHAnsi"/>
                <w:sz w:val="16"/>
                <w:szCs w:val="16"/>
              </w:rPr>
            </w:pPr>
            <w:r w:rsidRPr="0085768F">
              <w:rPr>
                <w:rFonts w:cstheme="minorHAnsi"/>
                <w:sz w:val="16"/>
                <w:szCs w:val="16"/>
              </w:rPr>
              <w:t>Cíl MAP:</w:t>
            </w:r>
          </w:p>
        </w:tc>
        <w:tc>
          <w:tcPr>
            <w:tcW w:w="5948" w:type="dxa"/>
          </w:tcPr>
          <w:p w14:paraId="6CFF7D8B" w14:textId="54D30FE5" w:rsidR="00B65048" w:rsidRPr="0085768F" w:rsidRDefault="007B4A6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2.2 Rozvoj čtenářské gramotnosti, kulturního povědomí a vyjádření dětí a žáků, </w:t>
            </w:r>
            <w:r w:rsidR="00FB2503" w:rsidRPr="0085768F">
              <w:rPr>
                <w:rFonts w:ascii="Calibri" w:hAnsi="Calibri" w:cs="Calibri"/>
                <w:sz w:val="16"/>
                <w:szCs w:val="16"/>
              </w:rPr>
              <w:t>podpora vztahu</w:t>
            </w:r>
            <w:r w:rsidRPr="0085768F">
              <w:rPr>
                <w:rFonts w:ascii="Calibri" w:hAnsi="Calibri" w:cs="Calibri"/>
                <w:sz w:val="16"/>
                <w:szCs w:val="16"/>
              </w:rPr>
              <w:t xml:space="preserve"> k místu, kde žijí </w:t>
            </w:r>
          </w:p>
        </w:tc>
      </w:tr>
      <w:tr w:rsidR="00B65048" w:rsidRPr="0085768F" w14:paraId="1BEF5A5A" w14:textId="77777777" w:rsidTr="00FB2503">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700B8D88" w14:textId="77777777" w:rsidR="00B65048" w:rsidRPr="0085768F" w:rsidRDefault="00B65048" w:rsidP="0085768F">
            <w:pPr>
              <w:rPr>
                <w:rFonts w:cstheme="minorHAnsi"/>
                <w:sz w:val="16"/>
                <w:szCs w:val="16"/>
              </w:rPr>
            </w:pPr>
            <w:r w:rsidRPr="0085768F">
              <w:rPr>
                <w:rFonts w:cstheme="minorHAnsi"/>
                <w:sz w:val="16"/>
                <w:szCs w:val="16"/>
              </w:rPr>
              <w:t>Opatření MAP:</w:t>
            </w:r>
          </w:p>
        </w:tc>
        <w:tc>
          <w:tcPr>
            <w:tcW w:w="5948" w:type="dxa"/>
          </w:tcPr>
          <w:p w14:paraId="06418DF3" w14:textId="65AF7684" w:rsidR="00B65048" w:rsidRPr="0085768F" w:rsidRDefault="007B4A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2F6523C0" w14:textId="2A1270D6" w:rsidR="00842CBB" w:rsidRPr="0085768F" w:rsidRDefault="00842CBB"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B65048" w:rsidRPr="0085768F" w14:paraId="6166759A" w14:textId="77777777" w:rsidTr="00774FE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A1059D8" w14:textId="77777777" w:rsidR="00B65048" w:rsidRPr="0085768F" w:rsidRDefault="00B65048" w:rsidP="0085768F">
            <w:pPr>
              <w:rPr>
                <w:rFonts w:cstheme="minorHAnsi"/>
                <w:b w:val="0"/>
                <w:bCs w:val="0"/>
                <w:sz w:val="16"/>
                <w:szCs w:val="16"/>
              </w:rPr>
            </w:pPr>
            <w:bookmarkStart w:id="59" w:name="_Hlk116463036"/>
            <w:r w:rsidRPr="0085768F">
              <w:rPr>
                <w:rFonts w:cstheme="minorHAnsi"/>
                <w:sz w:val="16"/>
                <w:szCs w:val="16"/>
              </w:rPr>
              <w:t>Aktivita</w:t>
            </w:r>
          </w:p>
        </w:tc>
        <w:tc>
          <w:tcPr>
            <w:tcW w:w="5948" w:type="dxa"/>
          </w:tcPr>
          <w:p w14:paraId="1A78D244" w14:textId="06B277E1" w:rsidR="00B65048" w:rsidRDefault="00B65048"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w:t>
            </w:r>
            <w:r w:rsidR="00FB2503">
              <w:rPr>
                <w:rFonts w:cstheme="minorHAnsi"/>
                <w:b w:val="0"/>
                <w:bCs w:val="0"/>
                <w:sz w:val="16"/>
                <w:szCs w:val="16"/>
              </w:rPr>
              <w:t> </w:t>
            </w:r>
            <w:r w:rsidRPr="0085768F">
              <w:rPr>
                <w:rFonts w:cstheme="minorHAnsi"/>
                <w:sz w:val="16"/>
                <w:szCs w:val="16"/>
              </w:rPr>
              <w:t>MŠ</w:t>
            </w:r>
          </w:p>
          <w:p w14:paraId="40539420" w14:textId="4D254E7C" w:rsidR="00FB2503" w:rsidRPr="00FB2503" w:rsidRDefault="00774FEE"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REALIZOVÁNO</w:t>
            </w:r>
            <w:r w:rsidRPr="006054FA">
              <w:rPr>
                <w:rFonts w:cstheme="minorHAnsi"/>
                <w:sz w:val="16"/>
                <w:szCs w:val="16"/>
              </w:rPr>
              <w:t xml:space="preserve"> – pokračující v roce 202</w:t>
            </w:r>
            <w:r>
              <w:rPr>
                <w:rFonts w:cstheme="minorHAnsi"/>
                <w:sz w:val="16"/>
                <w:szCs w:val="16"/>
              </w:rPr>
              <w:t>6</w:t>
            </w:r>
          </w:p>
        </w:tc>
      </w:tr>
      <w:tr w:rsidR="00B65048" w:rsidRPr="0085768F" w14:paraId="56F203C5" w14:textId="77777777" w:rsidTr="00774FE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2BA76F4" w14:textId="77777777" w:rsidR="00B65048" w:rsidRPr="0085768F" w:rsidRDefault="00B65048" w:rsidP="0085768F">
            <w:pPr>
              <w:rPr>
                <w:rFonts w:cstheme="minorHAnsi"/>
                <w:sz w:val="16"/>
                <w:szCs w:val="16"/>
              </w:rPr>
            </w:pPr>
            <w:r w:rsidRPr="0085768F">
              <w:rPr>
                <w:rFonts w:cstheme="minorHAnsi"/>
                <w:sz w:val="16"/>
                <w:szCs w:val="16"/>
              </w:rPr>
              <w:t>Charakteristika aktivity</w:t>
            </w:r>
          </w:p>
        </w:tc>
        <w:tc>
          <w:tcPr>
            <w:tcW w:w="5948" w:type="dxa"/>
          </w:tcPr>
          <w:p w14:paraId="36723899" w14:textId="31EF4147" w:rsidR="00B65048" w:rsidRPr="0085768F" w:rsidRDefault="00B65048"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Děti a robotika </w:t>
            </w:r>
          </w:p>
        </w:tc>
      </w:tr>
      <w:tr w:rsidR="00B65048" w:rsidRPr="0085768F" w14:paraId="66789DE3" w14:textId="77777777" w:rsidTr="00774FEE">
        <w:tc>
          <w:tcPr>
            <w:cnfStyle w:val="001000000000" w:firstRow="0" w:lastRow="0" w:firstColumn="1" w:lastColumn="0" w:oddVBand="0" w:evenVBand="0" w:oddHBand="0" w:evenHBand="0" w:firstRowFirstColumn="0" w:firstRowLastColumn="0" w:lastRowFirstColumn="0" w:lastRowLastColumn="0"/>
            <w:tcW w:w="3114" w:type="dxa"/>
          </w:tcPr>
          <w:p w14:paraId="1D8793A1" w14:textId="77777777" w:rsidR="00B65048" w:rsidRPr="0085768F" w:rsidRDefault="00B65048" w:rsidP="0085768F">
            <w:pPr>
              <w:rPr>
                <w:rFonts w:cstheme="minorHAnsi"/>
                <w:sz w:val="16"/>
                <w:szCs w:val="16"/>
              </w:rPr>
            </w:pPr>
            <w:r w:rsidRPr="0085768F">
              <w:rPr>
                <w:rFonts w:cstheme="minorHAnsi"/>
                <w:sz w:val="16"/>
                <w:szCs w:val="16"/>
              </w:rPr>
              <w:t>Realizátor nositel</w:t>
            </w:r>
          </w:p>
        </w:tc>
        <w:tc>
          <w:tcPr>
            <w:tcW w:w="5948" w:type="dxa"/>
          </w:tcPr>
          <w:p w14:paraId="75375303" w14:textId="2AD6A2A8" w:rsidR="00B65048" w:rsidRPr="0085768F" w:rsidRDefault="00B6504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B65048" w:rsidRPr="0085768F" w14:paraId="4B794AB0" w14:textId="77777777" w:rsidTr="00774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4DFAC9" w14:textId="77777777" w:rsidR="00B65048" w:rsidRPr="0085768F" w:rsidRDefault="00B65048" w:rsidP="0085768F">
            <w:pPr>
              <w:rPr>
                <w:rFonts w:cstheme="minorHAnsi"/>
                <w:sz w:val="16"/>
                <w:szCs w:val="16"/>
              </w:rPr>
            </w:pPr>
            <w:r w:rsidRPr="0085768F">
              <w:rPr>
                <w:rFonts w:cstheme="minorHAnsi"/>
                <w:sz w:val="16"/>
                <w:szCs w:val="16"/>
              </w:rPr>
              <w:t>Místo realizace</w:t>
            </w:r>
          </w:p>
        </w:tc>
        <w:tc>
          <w:tcPr>
            <w:tcW w:w="5948" w:type="dxa"/>
          </w:tcPr>
          <w:p w14:paraId="169ACB63" w14:textId="77777777" w:rsidR="00B65048" w:rsidRPr="0085768F" w:rsidRDefault="00B6504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B65048" w:rsidRPr="0085768F" w14:paraId="743853E3" w14:textId="77777777" w:rsidTr="00774FEE">
        <w:tc>
          <w:tcPr>
            <w:cnfStyle w:val="001000000000" w:firstRow="0" w:lastRow="0" w:firstColumn="1" w:lastColumn="0" w:oddVBand="0" w:evenVBand="0" w:oddHBand="0" w:evenHBand="0" w:firstRowFirstColumn="0" w:firstRowLastColumn="0" w:lastRowFirstColumn="0" w:lastRowLastColumn="0"/>
            <w:tcW w:w="3114" w:type="dxa"/>
          </w:tcPr>
          <w:p w14:paraId="073324D9" w14:textId="77777777" w:rsidR="00B65048" w:rsidRPr="0085768F" w:rsidRDefault="00B65048" w:rsidP="0085768F">
            <w:pPr>
              <w:rPr>
                <w:rFonts w:cstheme="minorHAnsi"/>
                <w:sz w:val="16"/>
                <w:szCs w:val="16"/>
              </w:rPr>
            </w:pPr>
            <w:r w:rsidRPr="0085768F">
              <w:rPr>
                <w:rFonts w:cstheme="minorHAnsi"/>
                <w:sz w:val="16"/>
                <w:szCs w:val="16"/>
              </w:rPr>
              <w:t>Cíl aktivity</w:t>
            </w:r>
          </w:p>
        </w:tc>
        <w:tc>
          <w:tcPr>
            <w:tcW w:w="5948" w:type="dxa"/>
          </w:tcPr>
          <w:p w14:paraId="50194351" w14:textId="5099C553" w:rsidR="00B65048" w:rsidRPr="0085768F" w:rsidRDefault="00B6504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digitální gramotnosti</w:t>
            </w:r>
          </w:p>
        </w:tc>
      </w:tr>
      <w:tr w:rsidR="00B65048" w:rsidRPr="0085768F" w14:paraId="30AD4FC9" w14:textId="77777777" w:rsidTr="00774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F72706" w14:textId="77777777" w:rsidR="00B65048" w:rsidRPr="0085768F" w:rsidRDefault="00B65048" w:rsidP="0085768F">
            <w:pPr>
              <w:rPr>
                <w:rFonts w:cstheme="minorHAnsi"/>
                <w:sz w:val="16"/>
                <w:szCs w:val="16"/>
              </w:rPr>
            </w:pPr>
            <w:r w:rsidRPr="0085768F">
              <w:rPr>
                <w:rFonts w:cstheme="minorHAnsi"/>
                <w:sz w:val="16"/>
                <w:szCs w:val="16"/>
              </w:rPr>
              <w:t>Spolupráce</w:t>
            </w:r>
          </w:p>
        </w:tc>
        <w:tc>
          <w:tcPr>
            <w:tcW w:w="5948" w:type="dxa"/>
          </w:tcPr>
          <w:p w14:paraId="37A0D8E3" w14:textId="77777777" w:rsidR="00B65048" w:rsidRPr="0085768F" w:rsidRDefault="00B6504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65048" w:rsidRPr="0085768F" w14:paraId="6057997B" w14:textId="77777777" w:rsidTr="00774FEE">
        <w:tc>
          <w:tcPr>
            <w:cnfStyle w:val="001000000000" w:firstRow="0" w:lastRow="0" w:firstColumn="1" w:lastColumn="0" w:oddVBand="0" w:evenVBand="0" w:oddHBand="0" w:evenHBand="0" w:firstRowFirstColumn="0" w:firstRowLastColumn="0" w:lastRowFirstColumn="0" w:lastRowLastColumn="0"/>
            <w:tcW w:w="3114" w:type="dxa"/>
          </w:tcPr>
          <w:p w14:paraId="03DAAB43" w14:textId="77777777" w:rsidR="00B65048" w:rsidRPr="0085768F" w:rsidRDefault="00B65048" w:rsidP="0085768F">
            <w:pPr>
              <w:rPr>
                <w:rFonts w:cstheme="minorHAnsi"/>
                <w:sz w:val="16"/>
                <w:szCs w:val="16"/>
              </w:rPr>
            </w:pPr>
            <w:r w:rsidRPr="0085768F">
              <w:rPr>
                <w:rFonts w:cstheme="minorHAnsi"/>
                <w:sz w:val="16"/>
                <w:szCs w:val="16"/>
              </w:rPr>
              <w:t>Celkový rozpočet</w:t>
            </w:r>
          </w:p>
        </w:tc>
        <w:tc>
          <w:tcPr>
            <w:tcW w:w="5948" w:type="dxa"/>
          </w:tcPr>
          <w:p w14:paraId="76E8E9A0" w14:textId="77777777" w:rsidR="00B65048" w:rsidRPr="0085768F" w:rsidRDefault="00B6504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65048" w:rsidRPr="0085768F" w14:paraId="5B9EF250" w14:textId="77777777" w:rsidTr="00774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A7F55A" w14:textId="77777777" w:rsidR="00B65048" w:rsidRPr="0085768F" w:rsidRDefault="00B65048" w:rsidP="0085768F">
            <w:pPr>
              <w:rPr>
                <w:rFonts w:cstheme="minorHAnsi"/>
                <w:sz w:val="16"/>
                <w:szCs w:val="16"/>
              </w:rPr>
            </w:pPr>
            <w:r w:rsidRPr="0085768F">
              <w:rPr>
                <w:rFonts w:cstheme="minorHAnsi"/>
                <w:sz w:val="16"/>
                <w:szCs w:val="16"/>
              </w:rPr>
              <w:t>Zdroj financování</w:t>
            </w:r>
          </w:p>
        </w:tc>
        <w:tc>
          <w:tcPr>
            <w:tcW w:w="5948" w:type="dxa"/>
          </w:tcPr>
          <w:p w14:paraId="157C463B" w14:textId="77777777" w:rsidR="00B65048" w:rsidRPr="0085768F" w:rsidRDefault="00B6504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B65048" w:rsidRPr="0085768F" w14:paraId="448D8E62" w14:textId="77777777" w:rsidTr="00774FEE">
        <w:tc>
          <w:tcPr>
            <w:cnfStyle w:val="001000000000" w:firstRow="0" w:lastRow="0" w:firstColumn="1" w:lastColumn="0" w:oddVBand="0" w:evenVBand="0" w:oddHBand="0" w:evenHBand="0" w:firstRowFirstColumn="0" w:firstRowLastColumn="0" w:lastRowFirstColumn="0" w:lastRowLastColumn="0"/>
            <w:tcW w:w="3114" w:type="dxa"/>
          </w:tcPr>
          <w:p w14:paraId="7BC2DFB2" w14:textId="77777777" w:rsidR="00B65048" w:rsidRPr="0085768F" w:rsidRDefault="00B65048" w:rsidP="0085768F">
            <w:pPr>
              <w:rPr>
                <w:rFonts w:cstheme="minorHAnsi"/>
                <w:sz w:val="16"/>
                <w:szCs w:val="16"/>
              </w:rPr>
            </w:pPr>
            <w:r w:rsidRPr="0085768F">
              <w:rPr>
                <w:rFonts w:cstheme="minorHAnsi"/>
                <w:sz w:val="16"/>
                <w:szCs w:val="16"/>
              </w:rPr>
              <w:t>Časový harmonogram</w:t>
            </w:r>
          </w:p>
        </w:tc>
        <w:tc>
          <w:tcPr>
            <w:tcW w:w="5948" w:type="dxa"/>
          </w:tcPr>
          <w:p w14:paraId="7E0C9A6F" w14:textId="40F0F419" w:rsidR="00B65048"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7B4A69" w:rsidRPr="0085768F" w14:paraId="68145380" w14:textId="77777777" w:rsidTr="00774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9C1B66" w14:textId="77777777" w:rsidR="007B4A69" w:rsidRPr="0085768F" w:rsidRDefault="007B4A69" w:rsidP="0085768F">
            <w:pPr>
              <w:rPr>
                <w:rFonts w:cstheme="minorHAnsi"/>
                <w:sz w:val="16"/>
                <w:szCs w:val="16"/>
              </w:rPr>
            </w:pPr>
            <w:r w:rsidRPr="0085768F">
              <w:rPr>
                <w:rFonts w:cstheme="minorHAnsi"/>
                <w:sz w:val="16"/>
                <w:szCs w:val="16"/>
              </w:rPr>
              <w:t>Cíl MAP:</w:t>
            </w:r>
          </w:p>
        </w:tc>
        <w:tc>
          <w:tcPr>
            <w:tcW w:w="5948" w:type="dxa"/>
          </w:tcPr>
          <w:p w14:paraId="50D3CAB5" w14:textId="35231A39" w:rsidR="007B4A69" w:rsidRPr="0085768F" w:rsidRDefault="007B4A6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2.1 Rozvoj matematické a finanční gramotnosti, digitálních kompetencí a mediální gramotnosti dětí a žáků</w:t>
            </w:r>
          </w:p>
        </w:tc>
      </w:tr>
      <w:tr w:rsidR="007B4A69" w:rsidRPr="0085768F" w14:paraId="0037EFC0" w14:textId="77777777" w:rsidTr="00774FEE">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6ED435DB" w14:textId="77777777" w:rsidR="007B4A69" w:rsidRPr="0085768F" w:rsidRDefault="007B4A69" w:rsidP="0085768F">
            <w:pPr>
              <w:rPr>
                <w:rFonts w:cstheme="minorHAnsi"/>
                <w:sz w:val="16"/>
                <w:szCs w:val="16"/>
              </w:rPr>
            </w:pPr>
            <w:r w:rsidRPr="0085768F">
              <w:rPr>
                <w:rFonts w:cstheme="minorHAnsi"/>
                <w:sz w:val="16"/>
                <w:szCs w:val="16"/>
              </w:rPr>
              <w:t>Opatření MAP:</w:t>
            </w:r>
          </w:p>
        </w:tc>
        <w:tc>
          <w:tcPr>
            <w:tcW w:w="5948" w:type="dxa"/>
          </w:tcPr>
          <w:p w14:paraId="5E230306" w14:textId="2331B4A0" w:rsidR="007B4A69" w:rsidRPr="0085768F" w:rsidRDefault="007B4A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2.1.2 Rozvoj digitálních kompetencí a mediální gramotnosti na ZŠ</w:t>
            </w:r>
          </w:p>
        </w:tc>
      </w:tr>
      <w:bookmarkEnd w:id="59"/>
    </w:tbl>
    <w:p w14:paraId="03ABEAC9" w14:textId="755AC8E1" w:rsidR="00B65048" w:rsidRDefault="00B65048" w:rsidP="0085768F">
      <w:pPr>
        <w:spacing w:after="0"/>
        <w:rPr>
          <w:sz w:val="16"/>
          <w:szCs w:val="16"/>
          <w:lang w:eastAsia="x-none"/>
        </w:rPr>
      </w:pPr>
    </w:p>
    <w:p w14:paraId="67EF593E" w14:textId="77777777" w:rsidR="00FB2503" w:rsidRDefault="00FB2503" w:rsidP="0085768F">
      <w:pPr>
        <w:spacing w:after="0"/>
        <w:rPr>
          <w:sz w:val="16"/>
          <w:szCs w:val="16"/>
          <w:lang w:eastAsia="x-none"/>
        </w:rPr>
      </w:pPr>
    </w:p>
    <w:p w14:paraId="768C4380" w14:textId="77777777" w:rsidR="00FB2503" w:rsidRDefault="00FB2503" w:rsidP="0085768F">
      <w:pPr>
        <w:spacing w:after="0"/>
        <w:rPr>
          <w:sz w:val="16"/>
          <w:szCs w:val="16"/>
          <w:lang w:eastAsia="x-none"/>
        </w:rPr>
      </w:pPr>
    </w:p>
    <w:p w14:paraId="36AE8576" w14:textId="77777777" w:rsidR="00FB2503" w:rsidRDefault="00FB2503" w:rsidP="0085768F">
      <w:pPr>
        <w:spacing w:after="0"/>
        <w:rPr>
          <w:sz w:val="16"/>
          <w:szCs w:val="16"/>
          <w:lang w:eastAsia="x-none"/>
        </w:rPr>
      </w:pPr>
    </w:p>
    <w:p w14:paraId="7C2BAE83" w14:textId="77777777" w:rsidR="00FB2503" w:rsidRPr="0085768F" w:rsidRDefault="00FB2503"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25367B" w:rsidRPr="0085768F" w14:paraId="3891396F" w14:textId="77777777" w:rsidTr="00774FE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F7F8FE6" w14:textId="77777777" w:rsidR="0025367B" w:rsidRPr="0085768F" w:rsidRDefault="0025367B" w:rsidP="0085768F">
            <w:pPr>
              <w:rPr>
                <w:rFonts w:cstheme="minorHAnsi"/>
                <w:b w:val="0"/>
                <w:bCs w:val="0"/>
                <w:sz w:val="16"/>
                <w:szCs w:val="16"/>
              </w:rPr>
            </w:pPr>
            <w:r w:rsidRPr="0085768F">
              <w:rPr>
                <w:rFonts w:cstheme="minorHAnsi"/>
                <w:sz w:val="16"/>
                <w:szCs w:val="16"/>
              </w:rPr>
              <w:t>Aktivita</w:t>
            </w:r>
          </w:p>
        </w:tc>
        <w:tc>
          <w:tcPr>
            <w:tcW w:w="5948" w:type="dxa"/>
          </w:tcPr>
          <w:p w14:paraId="387874FD" w14:textId="77777777" w:rsidR="0025367B" w:rsidRDefault="0025367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knihovnou – univerzita 3. věku na ZŠ JAK Louny</w:t>
            </w:r>
          </w:p>
          <w:p w14:paraId="1BC03A81" w14:textId="17A3FAFE" w:rsidR="00FB2503" w:rsidRPr="0085768F" w:rsidRDefault="00774FE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ZREALIZOVÁNO</w:t>
            </w:r>
          </w:p>
        </w:tc>
      </w:tr>
      <w:tr w:rsidR="0025367B" w:rsidRPr="0085768F" w14:paraId="7001BB72" w14:textId="77777777" w:rsidTr="00774FE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655379C" w14:textId="77777777" w:rsidR="0025367B" w:rsidRPr="0085768F" w:rsidRDefault="0025367B" w:rsidP="0085768F">
            <w:pPr>
              <w:rPr>
                <w:rFonts w:cstheme="minorHAnsi"/>
                <w:sz w:val="16"/>
                <w:szCs w:val="16"/>
              </w:rPr>
            </w:pPr>
            <w:r w:rsidRPr="0085768F">
              <w:rPr>
                <w:rFonts w:cstheme="minorHAnsi"/>
                <w:sz w:val="16"/>
                <w:szCs w:val="16"/>
              </w:rPr>
              <w:t>Charakteristika aktivity</w:t>
            </w:r>
          </w:p>
        </w:tc>
        <w:tc>
          <w:tcPr>
            <w:tcW w:w="5948" w:type="dxa"/>
          </w:tcPr>
          <w:p w14:paraId="7E431ECE" w14:textId="1FC23957" w:rsidR="0025367B" w:rsidRPr="0085768F" w:rsidRDefault="0025367B"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Senioři se učí s počítačem </w:t>
            </w:r>
          </w:p>
        </w:tc>
      </w:tr>
      <w:tr w:rsidR="0025367B" w:rsidRPr="0085768F" w14:paraId="0F85149B" w14:textId="77777777" w:rsidTr="00774FEE">
        <w:tc>
          <w:tcPr>
            <w:cnfStyle w:val="001000000000" w:firstRow="0" w:lastRow="0" w:firstColumn="1" w:lastColumn="0" w:oddVBand="0" w:evenVBand="0" w:oddHBand="0" w:evenHBand="0" w:firstRowFirstColumn="0" w:firstRowLastColumn="0" w:lastRowFirstColumn="0" w:lastRowLastColumn="0"/>
            <w:tcW w:w="3114" w:type="dxa"/>
          </w:tcPr>
          <w:p w14:paraId="0D80F2F0" w14:textId="77777777" w:rsidR="0025367B" w:rsidRPr="0085768F" w:rsidRDefault="0025367B" w:rsidP="0085768F">
            <w:pPr>
              <w:rPr>
                <w:rFonts w:cstheme="minorHAnsi"/>
                <w:sz w:val="16"/>
                <w:szCs w:val="16"/>
              </w:rPr>
            </w:pPr>
            <w:r w:rsidRPr="0085768F">
              <w:rPr>
                <w:rFonts w:cstheme="minorHAnsi"/>
                <w:sz w:val="16"/>
                <w:szCs w:val="16"/>
              </w:rPr>
              <w:t>Realizátor nositel</w:t>
            </w:r>
          </w:p>
        </w:tc>
        <w:tc>
          <w:tcPr>
            <w:tcW w:w="5948" w:type="dxa"/>
          </w:tcPr>
          <w:p w14:paraId="26F491AB" w14:textId="77777777" w:rsidR="0025367B" w:rsidRPr="0085768F" w:rsidRDefault="0025367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25367B" w:rsidRPr="0085768F" w14:paraId="26F06CBB" w14:textId="77777777" w:rsidTr="00774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743CB8" w14:textId="77777777" w:rsidR="0025367B" w:rsidRPr="0085768F" w:rsidRDefault="0025367B" w:rsidP="0085768F">
            <w:pPr>
              <w:rPr>
                <w:rFonts w:cstheme="minorHAnsi"/>
                <w:sz w:val="16"/>
                <w:szCs w:val="16"/>
              </w:rPr>
            </w:pPr>
            <w:r w:rsidRPr="0085768F">
              <w:rPr>
                <w:rFonts w:cstheme="minorHAnsi"/>
                <w:sz w:val="16"/>
                <w:szCs w:val="16"/>
              </w:rPr>
              <w:t>Místo realizace</w:t>
            </w:r>
          </w:p>
        </w:tc>
        <w:tc>
          <w:tcPr>
            <w:tcW w:w="5948" w:type="dxa"/>
          </w:tcPr>
          <w:p w14:paraId="294A6AD0" w14:textId="77777777" w:rsidR="0025367B" w:rsidRPr="0085768F" w:rsidRDefault="0025367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25367B" w:rsidRPr="0085768F" w14:paraId="5A6DD080" w14:textId="77777777" w:rsidTr="00774FEE">
        <w:tc>
          <w:tcPr>
            <w:cnfStyle w:val="001000000000" w:firstRow="0" w:lastRow="0" w:firstColumn="1" w:lastColumn="0" w:oddVBand="0" w:evenVBand="0" w:oddHBand="0" w:evenHBand="0" w:firstRowFirstColumn="0" w:firstRowLastColumn="0" w:lastRowFirstColumn="0" w:lastRowLastColumn="0"/>
            <w:tcW w:w="3114" w:type="dxa"/>
          </w:tcPr>
          <w:p w14:paraId="7087FA21" w14:textId="77777777" w:rsidR="0025367B" w:rsidRPr="0085768F" w:rsidRDefault="0025367B" w:rsidP="0085768F">
            <w:pPr>
              <w:rPr>
                <w:rFonts w:cstheme="minorHAnsi"/>
                <w:sz w:val="16"/>
                <w:szCs w:val="16"/>
              </w:rPr>
            </w:pPr>
            <w:r w:rsidRPr="0085768F">
              <w:rPr>
                <w:rFonts w:cstheme="minorHAnsi"/>
                <w:sz w:val="16"/>
                <w:szCs w:val="16"/>
              </w:rPr>
              <w:t>Cíl aktivity</w:t>
            </w:r>
          </w:p>
        </w:tc>
        <w:tc>
          <w:tcPr>
            <w:tcW w:w="5948" w:type="dxa"/>
          </w:tcPr>
          <w:p w14:paraId="2B93A6AC" w14:textId="77777777" w:rsidR="0025367B" w:rsidRPr="0085768F" w:rsidRDefault="0025367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digitální gramotnosti</w:t>
            </w:r>
          </w:p>
        </w:tc>
      </w:tr>
      <w:tr w:rsidR="0025367B" w:rsidRPr="0085768F" w14:paraId="2E480A86" w14:textId="77777777" w:rsidTr="00774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E4AB4C" w14:textId="77777777" w:rsidR="0025367B" w:rsidRPr="0085768F" w:rsidRDefault="0025367B" w:rsidP="0085768F">
            <w:pPr>
              <w:rPr>
                <w:rFonts w:cstheme="minorHAnsi"/>
                <w:sz w:val="16"/>
                <w:szCs w:val="16"/>
              </w:rPr>
            </w:pPr>
            <w:r w:rsidRPr="0085768F">
              <w:rPr>
                <w:rFonts w:cstheme="minorHAnsi"/>
                <w:sz w:val="16"/>
                <w:szCs w:val="16"/>
              </w:rPr>
              <w:t>Spolupráce</w:t>
            </w:r>
          </w:p>
        </w:tc>
        <w:tc>
          <w:tcPr>
            <w:tcW w:w="5948" w:type="dxa"/>
          </w:tcPr>
          <w:p w14:paraId="7C8C528E" w14:textId="77777777" w:rsidR="0025367B" w:rsidRPr="0085768F" w:rsidRDefault="0025367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25367B" w:rsidRPr="0085768F" w14:paraId="499BD4A8" w14:textId="77777777" w:rsidTr="00774FEE">
        <w:tc>
          <w:tcPr>
            <w:cnfStyle w:val="001000000000" w:firstRow="0" w:lastRow="0" w:firstColumn="1" w:lastColumn="0" w:oddVBand="0" w:evenVBand="0" w:oddHBand="0" w:evenHBand="0" w:firstRowFirstColumn="0" w:firstRowLastColumn="0" w:lastRowFirstColumn="0" w:lastRowLastColumn="0"/>
            <w:tcW w:w="3114" w:type="dxa"/>
          </w:tcPr>
          <w:p w14:paraId="1CC870C0" w14:textId="77777777" w:rsidR="0025367B" w:rsidRPr="0085768F" w:rsidRDefault="0025367B" w:rsidP="0085768F">
            <w:pPr>
              <w:rPr>
                <w:rFonts w:cstheme="minorHAnsi"/>
                <w:sz w:val="16"/>
                <w:szCs w:val="16"/>
              </w:rPr>
            </w:pPr>
            <w:r w:rsidRPr="0085768F">
              <w:rPr>
                <w:rFonts w:cstheme="minorHAnsi"/>
                <w:sz w:val="16"/>
                <w:szCs w:val="16"/>
              </w:rPr>
              <w:t>Celkový rozpočet</w:t>
            </w:r>
          </w:p>
        </w:tc>
        <w:tc>
          <w:tcPr>
            <w:tcW w:w="5948" w:type="dxa"/>
          </w:tcPr>
          <w:p w14:paraId="509A46D2" w14:textId="77777777" w:rsidR="0025367B" w:rsidRPr="0085768F" w:rsidRDefault="0025367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25367B" w:rsidRPr="0085768F" w14:paraId="63329BE0" w14:textId="77777777" w:rsidTr="00774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3A2039" w14:textId="77777777" w:rsidR="0025367B" w:rsidRPr="0085768F" w:rsidRDefault="0025367B" w:rsidP="0085768F">
            <w:pPr>
              <w:rPr>
                <w:rFonts w:cstheme="minorHAnsi"/>
                <w:sz w:val="16"/>
                <w:szCs w:val="16"/>
              </w:rPr>
            </w:pPr>
            <w:r w:rsidRPr="0085768F">
              <w:rPr>
                <w:rFonts w:cstheme="minorHAnsi"/>
                <w:sz w:val="16"/>
                <w:szCs w:val="16"/>
              </w:rPr>
              <w:t>Zdroj financování</w:t>
            </w:r>
          </w:p>
        </w:tc>
        <w:tc>
          <w:tcPr>
            <w:tcW w:w="5948" w:type="dxa"/>
          </w:tcPr>
          <w:p w14:paraId="22F319D4" w14:textId="77777777" w:rsidR="0025367B" w:rsidRPr="0085768F" w:rsidRDefault="0025367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25367B" w:rsidRPr="0085768F" w14:paraId="44CA95FE" w14:textId="77777777" w:rsidTr="00774FEE">
        <w:tc>
          <w:tcPr>
            <w:cnfStyle w:val="001000000000" w:firstRow="0" w:lastRow="0" w:firstColumn="1" w:lastColumn="0" w:oddVBand="0" w:evenVBand="0" w:oddHBand="0" w:evenHBand="0" w:firstRowFirstColumn="0" w:firstRowLastColumn="0" w:lastRowFirstColumn="0" w:lastRowLastColumn="0"/>
            <w:tcW w:w="3114" w:type="dxa"/>
          </w:tcPr>
          <w:p w14:paraId="2792D39E" w14:textId="77777777" w:rsidR="0025367B" w:rsidRPr="0085768F" w:rsidRDefault="0025367B" w:rsidP="0085768F">
            <w:pPr>
              <w:rPr>
                <w:rFonts w:cstheme="minorHAnsi"/>
                <w:sz w:val="16"/>
                <w:szCs w:val="16"/>
              </w:rPr>
            </w:pPr>
            <w:r w:rsidRPr="0085768F">
              <w:rPr>
                <w:rFonts w:cstheme="minorHAnsi"/>
                <w:sz w:val="16"/>
                <w:szCs w:val="16"/>
              </w:rPr>
              <w:t>Časový harmonogram</w:t>
            </w:r>
          </w:p>
        </w:tc>
        <w:tc>
          <w:tcPr>
            <w:tcW w:w="5948" w:type="dxa"/>
          </w:tcPr>
          <w:p w14:paraId="46CD15D0" w14:textId="23A0F775" w:rsidR="007B4A69"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bl>
    <w:p w14:paraId="247A7B30" w14:textId="77777777" w:rsidR="00A40D89" w:rsidRPr="0085768F" w:rsidRDefault="00A40D89"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25367B" w:rsidRPr="0085768F" w14:paraId="7C6B8B4D" w14:textId="77777777" w:rsidTr="00FB25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6ECF3EC" w14:textId="77777777" w:rsidR="0025367B" w:rsidRPr="0085768F" w:rsidRDefault="0025367B" w:rsidP="0085768F">
            <w:pPr>
              <w:rPr>
                <w:rFonts w:cstheme="minorHAnsi"/>
                <w:b w:val="0"/>
                <w:bCs w:val="0"/>
                <w:sz w:val="16"/>
                <w:szCs w:val="16"/>
              </w:rPr>
            </w:pPr>
            <w:r w:rsidRPr="0085768F">
              <w:rPr>
                <w:rFonts w:cstheme="minorHAnsi"/>
                <w:sz w:val="16"/>
                <w:szCs w:val="16"/>
              </w:rPr>
              <w:t>Aktivita</w:t>
            </w:r>
          </w:p>
        </w:tc>
        <w:tc>
          <w:tcPr>
            <w:tcW w:w="5948" w:type="dxa"/>
          </w:tcPr>
          <w:p w14:paraId="20ED589E" w14:textId="77777777" w:rsidR="0025367B" w:rsidRDefault="0025367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ERASMUS + </w:t>
            </w:r>
          </w:p>
          <w:p w14:paraId="3B5664F3" w14:textId="39B7A2A3" w:rsidR="00FB2503" w:rsidRPr="0085768F" w:rsidRDefault="00FB250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25367B" w:rsidRPr="0085768F" w14:paraId="67E1F162" w14:textId="77777777" w:rsidTr="00FB250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4CBFEAF" w14:textId="77777777" w:rsidR="0025367B" w:rsidRPr="0085768F" w:rsidRDefault="0025367B" w:rsidP="0085768F">
            <w:pPr>
              <w:rPr>
                <w:rFonts w:cstheme="minorHAnsi"/>
                <w:sz w:val="16"/>
                <w:szCs w:val="16"/>
              </w:rPr>
            </w:pPr>
            <w:r w:rsidRPr="0085768F">
              <w:rPr>
                <w:rFonts w:cstheme="minorHAnsi"/>
                <w:sz w:val="16"/>
                <w:szCs w:val="16"/>
              </w:rPr>
              <w:t>Charakteristika aktivity</w:t>
            </w:r>
          </w:p>
        </w:tc>
        <w:tc>
          <w:tcPr>
            <w:tcW w:w="5948" w:type="dxa"/>
          </w:tcPr>
          <w:p w14:paraId="60F66733" w14:textId="77778FD8" w:rsidR="0025367B" w:rsidRPr="0085768F" w:rsidRDefault="0025367B"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Spolupráce s partnerskou školou </w:t>
            </w:r>
          </w:p>
        </w:tc>
      </w:tr>
      <w:tr w:rsidR="0025367B" w:rsidRPr="0085768F" w14:paraId="7D47C021"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61F61EFB" w14:textId="77777777" w:rsidR="0025367B" w:rsidRPr="0085768F" w:rsidRDefault="0025367B" w:rsidP="0085768F">
            <w:pPr>
              <w:rPr>
                <w:rFonts w:cstheme="minorHAnsi"/>
                <w:sz w:val="16"/>
                <w:szCs w:val="16"/>
              </w:rPr>
            </w:pPr>
            <w:r w:rsidRPr="0085768F">
              <w:rPr>
                <w:rFonts w:cstheme="minorHAnsi"/>
                <w:sz w:val="16"/>
                <w:szCs w:val="16"/>
              </w:rPr>
              <w:t>Realizátor nositel</w:t>
            </w:r>
          </w:p>
        </w:tc>
        <w:tc>
          <w:tcPr>
            <w:tcW w:w="5948" w:type="dxa"/>
          </w:tcPr>
          <w:p w14:paraId="3A0F6FFB" w14:textId="77777777" w:rsidR="0025367B" w:rsidRPr="0085768F" w:rsidRDefault="0025367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25367B" w:rsidRPr="0085768F" w14:paraId="760742B1"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A2AAEC" w14:textId="77777777" w:rsidR="0025367B" w:rsidRPr="0085768F" w:rsidRDefault="0025367B" w:rsidP="0085768F">
            <w:pPr>
              <w:rPr>
                <w:rFonts w:cstheme="minorHAnsi"/>
                <w:sz w:val="16"/>
                <w:szCs w:val="16"/>
              </w:rPr>
            </w:pPr>
            <w:r w:rsidRPr="0085768F">
              <w:rPr>
                <w:rFonts w:cstheme="minorHAnsi"/>
                <w:sz w:val="16"/>
                <w:szCs w:val="16"/>
              </w:rPr>
              <w:t>Místo realizace</w:t>
            </w:r>
          </w:p>
        </w:tc>
        <w:tc>
          <w:tcPr>
            <w:tcW w:w="5948" w:type="dxa"/>
          </w:tcPr>
          <w:p w14:paraId="2F84002B" w14:textId="77777777" w:rsidR="0025367B" w:rsidRPr="0085768F" w:rsidRDefault="0025367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25367B" w:rsidRPr="0085768F" w14:paraId="0FAA1D0E"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0F966EAC" w14:textId="77777777" w:rsidR="0025367B" w:rsidRPr="0085768F" w:rsidRDefault="0025367B" w:rsidP="0085768F">
            <w:pPr>
              <w:rPr>
                <w:rFonts w:cstheme="minorHAnsi"/>
                <w:sz w:val="16"/>
                <w:szCs w:val="16"/>
              </w:rPr>
            </w:pPr>
            <w:r w:rsidRPr="0085768F">
              <w:rPr>
                <w:rFonts w:cstheme="minorHAnsi"/>
                <w:sz w:val="16"/>
                <w:szCs w:val="16"/>
              </w:rPr>
              <w:t>Cíl aktivity</w:t>
            </w:r>
          </w:p>
        </w:tc>
        <w:tc>
          <w:tcPr>
            <w:tcW w:w="5948" w:type="dxa"/>
          </w:tcPr>
          <w:p w14:paraId="19208564" w14:textId="77777777" w:rsidR="0025367B" w:rsidRPr="0085768F" w:rsidRDefault="0025367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digitální gramotnosti</w:t>
            </w:r>
          </w:p>
        </w:tc>
      </w:tr>
      <w:tr w:rsidR="0025367B" w:rsidRPr="0085768F" w14:paraId="224C4C12"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295FC1" w14:textId="77777777" w:rsidR="0025367B" w:rsidRPr="0085768F" w:rsidRDefault="0025367B" w:rsidP="0085768F">
            <w:pPr>
              <w:rPr>
                <w:rFonts w:cstheme="minorHAnsi"/>
                <w:sz w:val="16"/>
                <w:szCs w:val="16"/>
              </w:rPr>
            </w:pPr>
            <w:r w:rsidRPr="0085768F">
              <w:rPr>
                <w:rFonts w:cstheme="minorHAnsi"/>
                <w:sz w:val="16"/>
                <w:szCs w:val="16"/>
              </w:rPr>
              <w:t>Spolupráce</w:t>
            </w:r>
          </w:p>
        </w:tc>
        <w:tc>
          <w:tcPr>
            <w:tcW w:w="5948" w:type="dxa"/>
          </w:tcPr>
          <w:p w14:paraId="2A4B3566" w14:textId="77777777" w:rsidR="0025367B" w:rsidRPr="0085768F" w:rsidRDefault="0025367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25367B" w:rsidRPr="0085768F" w14:paraId="28A97698"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640F02FD" w14:textId="77777777" w:rsidR="0025367B" w:rsidRPr="0085768F" w:rsidRDefault="0025367B" w:rsidP="0085768F">
            <w:pPr>
              <w:rPr>
                <w:rFonts w:cstheme="minorHAnsi"/>
                <w:sz w:val="16"/>
                <w:szCs w:val="16"/>
              </w:rPr>
            </w:pPr>
            <w:r w:rsidRPr="0085768F">
              <w:rPr>
                <w:rFonts w:cstheme="minorHAnsi"/>
                <w:sz w:val="16"/>
                <w:szCs w:val="16"/>
              </w:rPr>
              <w:t>Celkový rozpočet</w:t>
            </w:r>
          </w:p>
        </w:tc>
        <w:tc>
          <w:tcPr>
            <w:tcW w:w="5948" w:type="dxa"/>
          </w:tcPr>
          <w:p w14:paraId="2EF28372" w14:textId="77777777" w:rsidR="0025367B" w:rsidRPr="0085768F" w:rsidRDefault="0025367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25367B" w:rsidRPr="0085768F" w14:paraId="14A5287F"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377851" w14:textId="77777777" w:rsidR="0025367B" w:rsidRPr="0085768F" w:rsidRDefault="0025367B" w:rsidP="0085768F">
            <w:pPr>
              <w:rPr>
                <w:rFonts w:cstheme="minorHAnsi"/>
                <w:sz w:val="16"/>
                <w:szCs w:val="16"/>
              </w:rPr>
            </w:pPr>
            <w:r w:rsidRPr="0085768F">
              <w:rPr>
                <w:rFonts w:cstheme="minorHAnsi"/>
                <w:sz w:val="16"/>
                <w:szCs w:val="16"/>
              </w:rPr>
              <w:t>Zdroj financování</w:t>
            </w:r>
          </w:p>
        </w:tc>
        <w:tc>
          <w:tcPr>
            <w:tcW w:w="5948" w:type="dxa"/>
          </w:tcPr>
          <w:p w14:paraId="530F7FC2" w14:textId="77777777" w:rsidR="0025367B" w:rsidRPr="0085768F" w:rsidRDefault="0025367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25367B" w:rsidRPr="0085768F" w14:paraId="714A144F"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1F0F3CA5" w14:textId="77777777" w:rsidR="0025367B" w:rsidRPr="0085768F" w:rsidRDefault="0025367B" w:rsidP="0085768F">
            <w:pPr>
              <w:rPr>
                <w:rFonts w:cstheme="minorHAnsi"/>
                <w:sz w:val="16"/>
                <w:szCs w:val="16"/>
              </w:rPr>
            </w:pPr>
            <w:r w:rsidRPr="0085768F">
              <w:rPr>
                <w:rFonts w:cstheme="minorHAnsi"/>
                <w:sz w:val="16"/>
                <w:szCs w:val="16"/>
              </w:rPr>
              <w:t>Časový harmonogram</w:t>
            </w:r>
          </w:p>
        </w:tc>
        <w:tc>
          <w:tcPr>
            <w:tcW w:w="5948" w:type="dxa"/>
          </w:tcPr>
          <w:p w14:paraId="26965BBC" w14:textId="0B704411" w:rsidR="0025367B"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25367B" w:rsidRPr="0085768F" w14:paraId="0F8DCE1B"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FA12CF" w14:textId="77777777" w:rsidR="0025367B" w:rsidRPr="0085768F" w:rsidRDefault="0025367B" w:rsidP="0085768F">
            <w:pPr>
              <w:rPr>
                <w:rFonts w:cstheme="minorHAnsi"/>
                <w:sz w:val="16"/>
                <w:szCs w:val="16"/>
              </w:rPr>
            </w:pPr>
            <w:r w:rsidRPr="0085768F">
              <w:rPr>
                <w:rFonts w:cstheme="minorHAnsi"/>
                <w:sz w:val="16"/>
                <w:szCs w:val="16"/>
              </w:rPr>
              <w:t>Cíl MAP:</w:t>
            </w:r>
          </w:p>
        </w:tc>
        <w:tc>
          <w:tcPr>
            <w:tcW w:w="5948" w:type="dxa"/>
          </w:tcPr>
          <w:p w14:paraId="61978D2C" w14:textId="0E0FC833" w:rsidR="00980FEF" w:rsidRPr="0085768F" w:rsidRDefault="00980FEF"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2.1 Rozvoj matematické a finanční gramotnosti, digitálních kompetencí a mediální gramotnosti dětí a žáků</w:t>
            </w:r>
          </w:p>
          <w:p w14:paraId="4162EE28" w14:textId="7703A32B" w:rsidR="0025367B" w:rsidRPr="0085768F" w:rsidRDefault="00980FEF"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5.1 Podpora vnitřní spolupráce, tj. spolupráce všech aktérů vzdělávání v území MAP ORP Louny</w:t>
            </w:r>
          </w:p>
          <w:p w14:paraId="58B76AEC" w14:textId="22DA43EB" w:rsidR="00980FEF" w:rsidRPr="0085768F" w:rsidRDefault="00BD17EE"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5.2 Rozvoj vnější spolupráce, tj. spolupráce s aktéry vzdělávání v území dalších MAP vč. spolupráce mezinárodní</w:t>
            </w:r>
          </w:p>
        </w:tc>
      </w:tr>
      <w:tr w:rsidR="0025367B" w:rsidRPr="0085768F" w14:paraId="34B977D1" w14:textId="77777777" w:rsidTr="00FB2503">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4E28AAA3" w14:textId="77777777" w:rsidR="0025367B" w:rsidRPr="0085768F" w:rsidRDefault="0025367B" w:rsidP="0085768F">
            <w:pPr>
              <w:rPr>
                <w:rFonts w:cstheme="minorHAnsi"/>
                <w:sz w:val="16"/>
                <w:szCs w:val="16"/>
              </w:rPr>
            </w:pPr>
            <w:r w:rsidRPr="0085768F">
              <w:rPr>
                <w:rFonts w:cstheme="minorHAnsi"/>
                <w:sz w:val="16"/>
                <w:szCs w:val="16"/>
              </w:rPr>
              <w:t>Opatření MAP:</w:t>
            </w:r>
          </w:p>
        </w:tc>
        <w:tc>
          <w:tcPr>
            <w:tcW w:w="5948" w:type="dxa"/>
          </w:tcPr>
          <w:p w14:paraId="40807410" w14:textId="77777777" w:rsidR="0025367B" w:rsidRPr="0085768F" w:rsidRDefault="00980FEF"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2.1.2 Rozvoj digitálních kompetencí a mediální gramotnosti na ZŠ</w:t>
            </w:r>
          </w:p>
          <w:p w14:paraId="5264F001" w14:textId="6BCB3DB6" w:rsidR="00980FEF" w:rsidRPr="0085768F" w:rsidRDefault="00980FEF"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5.1.3 Podpora komunikačních platforem pro vzájemné sdílení dobré praxe</w:t>
            </w:r>
          </w:p>
          <w:p w14:paraId="3CC38B08" w14:textId="2A6C4AC4" w:rsidR="00980FEF" w:rsidRPr="0085768F" w:rsidRDefault="00BD17EE"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5.2.2 Podpora realizace mezinárodních vzdělávacích aktivit</w:t>
            </w:r>
          </w:p>
        </w:tc>
      </w:tr>
    </w:tbl>
    <w:p w14:paraId="11ED37A9" w14:textId="77777777" w:rsidR="00EF28B6" w:rsidRPr="0085768F" w:rsidRDefault="00EF28B6"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25367B" w:rsidRPr="0085768F" w14:paraId="7C0A37DC" w14:textId="77777777" w:rsidTr="00FB25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EDC520B" w14:textId="77777777" w:rsidR="0025367B" w:rsidRPr="0085768F" w:rsidRDefault="0025367B" w:rsidP="0085768F">
            <w:pPr>
              <w:rPr>
                <w:rFonts w:cstheme="minorHAnsi"/>
                <w:b w:val="0"/>
                <w:bCs w:val="0"/>
                <w:sz w:val="16"/>
                <w:szCs w:val="16"/>
              </w:rPr>
            </w:pPr>
            <w:r w:rsidRPr="0085768F">
              <w:rPr>
                <w:rFonts w:cstheme="minorHAnsi"/>
                <w:sz w:val="16"/>
                <w:szCs w:val="16"/>
              </w:rPr>
              <w:t>Aktivita</w:t>
            </w:r>
          </w:p>
        </w:tc>
        <w:tc>
          <w:tcPr>
            <w:tcW w:w="5948" w:type="dxa"/>
          </w:tcPr>
          <w:p w14:paraId="1BAB7820" w14:textId="77777777" w:rsidR="0025367B" w:rsidRDefault="0025367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Čtenářský den </w:t>
            </w:r>
          </w:p>
          <w:p w14:paraId="15446603" w14:textId="4195ABA3" w:rsidR="00FB2503" w:rsidRPr="0085768F" w:rsidRDefault="00FB250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25367B" w:rsidRPr="0085768F" w14:paraId="6C181318" w14:textId="77777777" w:rsidTr="00FB250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0DEAA9" w14:textId="77777777" w:rsidR="0025367B" w:rsidRPr="0085768F" w:rsidRDefault="0025367B" w:rsidP="0085768F">
            <w:pPr>
              <w:rPr>
                <w:rFonts w:cstheme="minorHAnsi"/>
                <w:sz w:val="16"/>
                <w:szCs w:val="16"/>
              </w:rPr>
            </w:pPr>
            <w:r w:rsidRPr="0085768F">
              <w:rPr>
                <w:rFonts w:cstheme="minorHAnsi"/>
                <w:sz w:val="16"/>
                <w:szCs w:val="16"/>
              </w:rPr>
              <w:t>Charakteristika aktivity</w:t>
            </w:r>
          </w:p>
        </w:tc>
        <w:tc>
          <w:tcPr>
            <w:tcW w:w="5948" w:type="dxa"/>
          </w:tcPr>
          <w:p w14:paraId="43F01310" w14:textId="7EE0AAE0" w:rsidR="0025367B" w:rsidRPr="0085768F" w:rsidRDefault="0025367B"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Celoškolní projekt </w:t>
            </w:r>
          </w:p>
        </w:tc>
      </w:tr>
      <w:tr w:rsidR="0025367B" w:rsidRPr="0085768F" w14:paraId="23B28FE3"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72A16817" w14:textId="77777777" w:rsidR="0025367B" w:rsidRPr="0085768F" w:rsidRDefault="0025367B" w:rsidP="0085768F">
            <w:pPr>
              <w:rPr>
                <w:rFonts w:cstheme="minorHAnsi"/>
                <w:sz w:val="16"/>
                <w:szCs w:val="16"/>
              </w:rPr>
            </w:pPr>
            <w:r w:rsidRPr="0085768F">
              <w:rPr>
                <w:rFonts w:cstheme="minorHAnsi"/>
                <w:sz w:val="16"/>
                <w:szCs w:val="16"/>
              </w:rPr>
              <w:t>Realizátor nositel</w:t>
            </w:r>
          </w:p>
        </w:tc>
        <w:tc>
          <w:tcPr>
            <w:tcW w:w="5948" w:type="dxa"/>
          </w:tcPr>
          <w:p w14:paraId="35233B9C" w14:textId="77777777" w:rsidR="0025367B" w:rsidRPr="0085768F" w:rsidRDefault="0025367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25367B" w:rsidRPr="0085768F" w14:paraId="101EBDD1"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46C47E" w14:textId="77777777" w:rsidR="0025367B" w:rsidRPr="0085768F" w:rsidRDefault="0025367B" w:rsidP="0085768F">
            <w:pPr>
              <w:rPr>
                <w:rFonts w:cstheme="minorHAnsi"/>
                <w:sz w:val="16"/>
                <w:szCs w:val="16"/>
              </w:rPr>
            </w:pPr>
            <w:r w:rsidRPr="0085768F">
              <w:rPr>
                <w:rFonts w:cstheme="minorHAnsi"/>
                <w:sz w:val="16"/>
                <w:szCs w:val="16"/>
              </w:rPr>
              <w:t>Místo realizace</w:t>
            </w:r>
          </w:p>
        </w:tc>
        <w:tc>
          <w:tcPr>
            <w:tcW w:w="5948" w:type="dxa"/>
          </w:tcPr>
          <w:p w14:paraId="79ECE51F" w14:textId="77777777" w:rsidR="0025367B" w:rsidRPr="0085768F" w:rsidRDefault="0025367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25367B" w:rsidRPr="0085768F" w14:paraId="35E324FF"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0664AF9B" w14:textId="77777777" w:rsidR="0025367B" w:rsidRPr="0085768F" w:rsidRDefault="0025367B" w:rsidP="0085768F">
            <w:pPr>
              <w:rPr>
                <w:rFonts w:cstheme="minorHAnsi"/>
                <w:sz w:val="16"/>
                <w:szCs w:val="16"/>
              </w:rPr>
            </w:pPr>
            <w:r w:rsidRPr="0085768F">
              <w:rPr>
                <w:rFonts w:cstheme="minorHAnsi"/>
                <w:sz w:val="16"/>
                <w:szCs w:val="16"/>
              </w:rPr>
              <w:t>Cíl aktivity</w:t>
            </w:r>
          </w:p>
        </w:tc>
        <w:tc>
          <w:tcPr>
            <w:tcW w:w="5948" w:type="dxa"/>
          </w:tcPr>
          <w:p w14:paraId="5FB17505" w14:textId="2B7F1CE5" w:rsidR="0025367B" w:rsidRPr="0085768F" w:rsidRDefault="0025367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w:t>
            </w:r>
            <w:r w:rsidR="00BD17EE" w:rsidRPr="0085768F">
              <w:rPr>
                <w:rFonts w:cstheme="minorHAnsi"/>
                <w:sz w:val="16"/>
                <w:szCs w:val="16"/>
              </w:rPr>
              <w:t>čtenářské gramotnosti</w:t>
            </w:r>
          </w:p>
        </w:tc>
      </w:tr>
      <w:tr w:rsidR="0025367B" w:rsidRPr="0085768F" w14:paraId="700B3CDC"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0F1EDB" w14:textId="77777777" w:rsidR="0025367B" w:rsidRPr="0085768F" w:rsidRDefault="0025367B" w:rsidP="0085768F">
            <w:pPr>
              <w:rPr>
                <w:rFonts w:cstheme="minorHAnsi"/>
                <w:sz w:val="16"/>
                <w:szCs w:val="16"/>
              </w:rPr>
            </w:pPr>
            <w:r w:rsidRPr="0085768F">
              <w:rPr>
                <w:rFonts w:cstheme="minorHAnsi"/>
                <w:sz w:val="16"/>
                <w:szCs w:val="16"/>
              </w:rPr>
              <w:t>Spolupráce</w:t>
            </w:r>
          </w:p>
        </w:tc>
        <w:tc>
          <w:tcPr>
            <w:tcW w:w="5948" w:type="dxa"/>
          </w:tcPr>
          <w:p w14:paraId="6D1F97B0" w14:textId="77777777" w:rsidR="0025367B" w:rsidRPr="0085768F" w:rsidRDefault="0025367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25367B" w:rsidRPr="0085768F" w14:paraId="63B06BB1"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7A2AC2EC" w14:textId="77777777" w:rsidR="0025367B" w:rsidRPr="0085768F" w:rsidRDefault="0025367B" w:rsidP="0085768F">
            <w:pPr>
              <w:rPr>
                <w:rFonts w:cstheme="minorHAnsi"/>
                <w:sz w:val="16"/>
                <w:szCs w:val="16"/>
              </w:rPr>
            </w:pPr>
            <w:r w:rsidRPr="0085768F">
              <w:rPr>
                <w:rFonts w:cstheme="minorHAnsi"/>
                <w:sz w:val="16"/>
                <w:szCs w:val="16"/>
              </w:rPr>
              <w:t>Celkový rozpočet</w:t>
            </w:r>
          </w:p>
        </w:tc>
        <w:tc>
          <w:tcPr>
            <w:tcW w:w="5948" w:type="dxa"/>
          </w:tcPr>
          <w:p w14:paraId="5584D371" w14:textId="77777777" w:rsidR="0025367B" w:rsidRPr="0085768F" w:rsidRDefault="0025367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25367B" w:rsidRPr="0085768F" w14:paraId="5043FFB3"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2056BF" w14:textId="77777777" w:rsidR="0025367B" w:rsidRPr="0085768F" w:rsidRDefault="0025367B" w:rsidP="0085768F">
            <w:pPr>
              <w:rPr>
                <w:rFonts w:cstheme="minorHAnsi"/>
                <w:sz w:val="16"/>
                <w:szCs w:val="16"/>
              </w:rPr>
            </w:pPr>
            <w:r w:rsidRPr="0085768F">
              <w:rPr>
                <w:rFonts w:cstheme="minorHAnsi"/>
                <w:sz w:val="16"/>
                <w:szCs w:val="16"/>
              </w:rPr>
              <w:t>Zdroj financování</w:t>
            </w:r>
          </w:p>
        </w:tc>
        <w:tc>
          <w:tcPr>
            <w:tcW w:w="5948" w:type="dxa"/>
          </w:tcPr>
          <w:p w14:paraId="2DAC9104" w14:textId="77777777" w:rsidR="0025367B" w:rsidRPr="0085768F" w:rsidRDefault="0025367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25367B" w:rsidRPr="0085768F" w14:paraId="6652294B"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5BB55E2D" w14:textId="77777777" w:rsidR="0025367B" w:rsidRPr="0085768F" w:rsidRDefault="0025367B" w:rsidP="0085768F">
            <w:pPr>
              <w:rPr>
                <w:rFonts w:cstheme="minorHAnsi"/>
                <w:sz w:val="16"/>
                <w:szCs w:val="16"/>
              </w:rPr>
            </w:pPr>
            <w:r w:rsidRPr="0085768F">
              <w:rPr>
                <w:rFonts w:cstheme="minorHAnsi"/>
                <w:sz w:val="16"/>
                <w:szCs w:val="16"/>
              </w:rPr>
              <w:t>Časový harmonogram</w:t>
            </w:r>
          </w:p>
        </w:tc>
        <w:tc>
          <w:tcPr>
            <w:tcW w:w="5948" w:type="dxa"/>
          </w:tcPr>
          <w:p w14:paraId="57EAD09E" w14:textId="4A973408" w:rsidR="0025367B"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25367B" w:rsidRPr="0085768F" w14:paraId="160DD8D0"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0711A9" w14:textId="77777777" w:rsidR="0025367B" w:rsidRPr="0085768F" w:rsidRDefault="0025367B" w:rsidP="0085768F">
            <w:pPr>
              <w:rPr>
                <w:rFonts w:cstheme="minorHAnsi"/>
                <w:sz w:val="16"/>
                <w:szCs w:val="16"/>
              </w:rPr>
            </w:pPr>
            <w:r w:rsidRPr="0085768F">
              <w:rPr>
                <w:rFonts w:cstheme="minorHAnsi"/>
                <w:sz w:val="16"/>
                <w:szCs w:val="16"/>
              </w:rPr>
              <w:t>Cíl MAP:</w:t>
            </w:r>
          </w:p>
        </w:tc>
        <w:tc>
          <w:tcPr>
            <w:tcW w:w="5948" w:type="dxa"/>
          </w:tcPr>
          <w:p w14:paraId="1F3D846C" w14:textId="5D2A7DBF" w:rsidR="0025367B" w:rsidRPr="0085768F" w:rsidRDefault="00BD17EE"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 Rozvoj čtenářské gramotnosti, kulturních povědomí a vyjádření dětí a žáků podpora vztahu k místu, kde žijí</w:t>
            </w:r>
          </w:p>
        </w:tc>
      </w:tr>
      <w:tr w:rsidR="0025367B" w:rsidRPr="0085768F" w14:paraId="708B62D4" w14:textId="77777777" w:rsidTr="00FB2503">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C43522B" w14:textId="77777777" w:rsidR="0025367B" w:rsidRPr="0085768F" w:rsidRDefault="0025367B" w:rsidP="0085768F">
            <w:pPr>
              <w:rPr>
                <w:rFonts w:cstheme="minorHAnsi"/>
                <w:sz w:val="16"/>
                <w:szCs w:val="16"/>
              </w:rPr>
            </w:pPr>
            <w:r w:rsidRPr="0085768F">
              <w:rPr>
                <w:rFonts w:cstheme="minorHAnsi"/>
                <w:sz w:val="16"/>
                <w:szCs w:val="16"/>
              </w:rPr>
              <w:t>Opatření MAP:</w:t>
            </w:r>
          </w:p>
        </w:tc>
        <w:tc>
          <w:tcPr>
            <w:tcW w:w="5948" w:type="dxa"/>
          </w:tcPr>
          <w:p w14:paraId="2DB414B6" w14:textId="547D120E" w:rsidR="0025367B" w:rsidRPr="0085768F" w:rsidRDefault="00BD17EE"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2.2.1 Rozvoj čtenářské gramotnosti na ZŠ</w:t>
            </w:r>
          </w:p>
        </w:tc>
      </w:tr>
    </w:tbl>
    <w:p w14:paraId="443136AE" w14:textId="77777777" w:rsidR="00150CD0" w:rsidRPr="0085768F" w:rsidRDefault="00150CD0"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25367B" w:rsidRPr="0085768F" w14:paraId="394DF69D" w14:textId="77777777" w:rsidTr="00FB25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1C77E04" w14:textId="77777777" w:rsidR="0025367B" w:rsidRPr="0085768F" w:rsidRDefault="0025367B" w:rsidP="0085768F">
            <w:pPr>
              <w:rPr>
                <w:rFonts w:cstheme="minorHAnsi"/>
                <w:b w:val="0"/>
                <w:bCs w:val="0"/>
                <w:sz w:val="16"/>
                <w:szCs w:val="16"/>
              </w:rPr>
            </w:pPr>
            <w:r w:rsidRPr="0085768F">
              <w:rPr>
                <w:rFonts w:cstheme="minorHAnsi"/>
                <w:sz w:val="16"/>
                <w:szCs w:val="16"/>
              </w:rPr>
              <w:t>Aktivita</w:t>
            </w:r>
          </w:p>
        </w:tc>
        <w:tc>
          <w:tcPr>
            <w:tcW w:w="5948" w:type="dxa"/>
          </w:tcPr>
          <w:p w14:paraId="6A4B26B7" w14:textId="77777777" w:rsidR="0025367B" w:rsidRDefault="0025367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Buddy program </w:t>
            </w:r>
          </w:p>
          <w:p w14:paraId="7D3A1BEB" w14:textId="141C6ACB" w:rsidR="00FB2503" w:rsidRPr="0085768F" w:rsidRDefault="00FB250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25367B" w:rsidRPr="0085768F" w14:paraId="570D4D36" w14:textId="77777777" w:rsidTr="00FB250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EFAC2C4" w14:textId="77777777" w:rsidR="0025367B" w:rsidRPr="0085768F" w:rsidRDefault="0025367B" w:rsidP="0085768F">
            <w:pPr>
              <w:rPr>
                <w:rFonts w:cstheme="minorHAnsi"/>
                <w:sz w:val="16"/>
                <w:szCs w:val="16"/>
              </w:rPr>
            </w:pPr>
            <w:r w:rsidRPr="0085768F">
              <w:rPr>
                <w:rFonts w:cstheme="minorHAnsi"/>
                <w:sz w:val="16"/>
                <w:szCs w:val="16"/>
              </w:rPr>
              <w:t>Charakteristika aktivity</w:t>
            </w:r>
          </w:p>
        </w:tc>
        <w:tc>
          <w:tcPr>
            <w:tcW w:w="5948" w:type="dxa"/>
          </w:tcPr>
          <w:p w14:paraId="750EE252" w14:textId="4ED40AD1" w:rsidR="0025367B" w:rsidRPr="0085768F" w:rsidRDefault="0025367B"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Spolupráce 9. </w:t>
            </w:r>
            <w:r w:rsidR="00FB2503" w:rsidRPr="0085768F">
              <w:rPr>
                <w:rFonts w:cstheme="minorHAnsi"/>
                <w:sz w:val="16"/>
                <w:szCs w:val="16"/>
              </w:rPr>
              <w:t>a 1.</w:t>
            </w:r>
            <w:r w:rsidRPr="0085768F">
              <w:rPr>
                <w:rFonts w:cstheme="minorHAnsi"/>
                <w:sz w:val="16"/>
                <w:szCs w:val="16"/>
              </w:rPr>
              <w:t xml:space="preserve"> třídy – celoroční – aneb každý prvňák má svého deváťáka, který mu pomáhá </w:t>
            </w:r>
          </w:p>
        </w:tc>
      </w:tr>
      <w:tr w:rsidR="0025367B" w:rsidRPr="0085768F" w14:paraId="558FCBCF"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34580056" w14:textId="77777777" w:rsidR="0025367B" w:rsidRPr="0085768F" w:rsidRDefault="0025367B" w:rsidP="0085768F">
            <w:pPr>
              <w:rPr>
                <w:rFonts w:cstheme="minorHAnsi"/>
                <w:sz w:val="16"/>
                <w:szCs w:val="16"/>
              </w:rPr>
            </w:pPr>
            <w:r w:rsidRPr="0085768F">
              <w:rPr>
                <w:rFonts w:cstheme="minorHAnsi"/>
                <w:sz w:val="16"/>
                <w:szCs w:val="16"/>
              </w:rPr>
              <w:t>Realizátor nositel</w:t>
            </w:r>
          </w:p>
        </w:tc>
        <w:tc>
          <w:tcPr>
            <w:tcW w:w="5948" w:type="dxa"/>
          </w:tcPr>
          <w:p w14:paraId="2F11B66A" w14:textId="77777777" w:rsidR="0025367B" w:rsidRPr="0085768F" w:rsidRDefault="0025367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25367B" w:rsidRPr="0085768F" w14:paraId="08184001"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8AB319" w14:textId="77777777" w:rsidR="0025367B" w:rsidRPr="0085768F" w:rsidRDefault="0025367B" w:rsidP="0085768F">
            <w:pPr>
              <w:rPr>
                <w:rFonts w:cstheme="minorHAnsi"/>
                <w:sz w:val="16"/>
                <w:szCs w:val="16"/>
              </w:rPr>
            </w:pPr>
            <w:r w:rsidRPr="0085768F">
              <w:rPr>
                <w:rFonts w:cstheme="minorHAnsi"/>
                <w:sz w:val="16"/>
                <w:szCs w:val="16"/>
              </w:rPr>
              <w:t>Místo realizace</w:t>
            </w:r>
          </w:p>
        </w:tc>
        <w:tc>
          <w:tcPr>
            <w:tcW w:w="5948" w:type="dxa"/>
          </w:tcPr>
          <w:p w14:paraId="4C0572F7" w14:textId="77777777" w:rsidR="0025367B" w:rsidRPr="0085768F" w:rsidRDefault="0025367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25367B" w:rsidRPr="0085768F" w14:paraId="7ECB0CF8"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255C2AC6" w14:textId="77777777" w:rsidR="0025367B" w:rsidRPr="0085768F" w:rsidRDefault="0025367B" w:rsidP="0085768F">
            <w:pPr>
              <w:rPr>
                <w:rFonts w:cstheme="minorHAnsi"/>
                <w:sz w:val="16"/>
                <w:szCs w:val="16"/>
              </w:rPr>
            </w:pPr>
            <w:r w:rsidRPr="0085768F">
              <w:rPr>
                <w:rFonts w:cstheme="minorHAnsi"/>
                <w:sz w:val="16"/>
                <w:szCs w:val="16"/>
              </w:rPr>
              <w:t>Cíl aktivity</w:t>
            </w:r>
          </w:p>
        </w:tc>
        <w:tc>
          <w:tcPr>
            <w:tcW w:w="5948" w:type="dxa"/>
          </w:tcPr>
          <w:p w14:paraId="5BE1C18C" w14:textId="0E239BBA" w:rsidR="0025367B" w:rsidRPr="0085768F" w:rsidRDefault="00034FA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25367B" w:rsidRPr="0085768F" w14:paraId="280895A5"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BD82A0" w14:textId="77777777" w:rsidR="0025367B" w:rsidRPr="0085768F" w:rsidRDefault="0025367B" w:rsidP="0085768F">
            <w:pPr>
              <w:rPr>
                <w:rFonts w:cstheme="minorHAnsi"/>
                <w:sz w:val="16"/>
                <w:szCs w:val="16"/>
              </w:rPr>
            </w:pPr>
            <w:r w:rsidRPr="0085768F">
              <w:rPr>
                <w:rFonts w:cstheme="minorHAnsi"/>
                <w:sz w:val="16"/>
                <w:szCs w:val="16"/>
              </w:rPr>
              <w:t>Spolupráce</w:t>
            </w:r>
          </w:p>
        </w:tc>
        <w:tc>
          <w:tcPr>
            <w:tcW w:w="5948" w:type="dxa"/>
          </w:tcPr>
          <w:p w14:paraId="574909C4" w14:textId="77777777" w:rsidR="0025367B" w:rsidRPr="0085768F" w:rsidRDefault="0025367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25367B" w:rsidRPr="0085768F" w14:paraId="36C7F9B0"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6C61B4EE" w14:textId="77777777" w:rsidR="0025367B" w:rsidRPr="0085768F" w:rsidRDefault="0025367B" w:rsidP="0085768F">
            <w:pPr>
              <w:rPr>
                <w:rFonts w:cstheme="minorHAnsi"/>
                <w:sz w:val="16"/>
                <w:szCs w:val="16"/>
              </w:rPr>
            </w:pPr>
            <w:r w:rsidRPr="0085768F">
              <w:rPr>
                <w:rFonts w:cstheme="minorHAnsi"/>
                <w:sz w:val="16"/>
                <w:szCs w:val="16"/>
              </w:rPr>
              <w:t>Celkový rozpočet</w:t>
            </w:r>
          </w:p>
        </w:tc>
        <w:tc>
          <w:tcPr>
            <w:tcW w:w="5948" w:type="dxa"/>
          </w:tcPr>
          <w:p w14:paraId="7B66EE11" w14:textId="77777777" w:rsidR="0025367B" w:rsidRPr="0085768F" w:rsidRDefault="0025367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25367B" w:rsidRPr="0085768F" w14:paraId="1B9621DE"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C2A3FD" w14:textId="77777777" w:rsidR="0025367B" w:rsidRPr="0085768F" w:rsidRDefault="0025367B" w:rsidP="0085768F">
            <w:pPr>
              <w:rPr>
                <w:rFonts w:cstheme="minorHAnsi"/>
                <w:sz w:val="16"/>
                <w:szCs w:val="16"/>
              </w:rPr>
            </w:pPr>
            <w:r w:rsidRPr="0085768F">
              <w:rPr>
                <w:rFonts w:cstheme="minorHAnsi"/>
                <w:sz w:val="16"/>
                <w:szCs w:val="16"/>
              </w:rPr>
              <w:t>Zdroj financování</w:t>
            </w:r>
          </w:p>
        </w:tc>
        <w:tc>
          <w:tcPr>
            <w:tcW w:w="5948" w:type="dxa"/>
          </w:tcPr>
          <w:p w14:paraId="3619EC97" w14:textId="77777777" w:rsidR="0025367B" w:rsidRPr="0085768F" w:rsidRDefault="0025367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25367B" w:rsidRPr="0085768F" w14:paraId="12AE44B6"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699E0049" w14:textId="77777777" w:rsidR="0025367B" w:rsidRPr="0085768F" w:rsidRDefault="0025367B" w:rsidP="0085768F">
            <w:pPr>
              <w:rPr>
                <w:rFonts w:cstheme="minorHAnsi"/>
                <w:sz w:val="16"/>
                <w:szCs w:val="16"/>
              </w:rPr>
            </w:pPr>
            <w:r w:rsidRPr="0085768F">
              <w:rPr>
                <w:rFonts w:cstheme="minorHAnsi"/>
                <w:sz w:val="16"/>
                <w:szCs w:val="16"/>
              </w:rPr>
              <w:t>Časový harmonogram</w:t>
            </w:r>
          </w:p>
        </w:tc>
        <w:tc>
          <w:tcPr>
            <w:tcW w:w="5948" w:type="dxa"/>
          </w:tcPr>
          <w:p w14:paraId="6D7DEB06" w14:textId="0430152A" w:rsidR="0025367B"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25367B" w:rsidRPr="0085768F" w14:paraId="606D2878"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8EB396" w14:textId="77777777" w:rsidR="0025367B" w:rsidRPr="0085768F" w:rsidRDefault="0025367B" w:rsidP="0085768F">
            <w:pPr>
              <w:rPr>
                <w:rFonts w:cstheme="minorHAnsi"/>
                <w:sz w:val="16"/>
                <w:szCs w:val="16"/>
              </w:rPr>
            </w:pPr>
            <w:r w:rsidRPr="0085768F">
              <w:rPr>
                <w:rFonts w:cstheme="minorHAnsi"/>
                <w:sz w:val="16"/>
                <w:szCs w:val="16"/>
              </w:rPr>
              <w:t>Cíl MAP:</w:t>
            </w:r>
          </w:p>
        </w:tc>
        <w:tc>
          <w:tcPr>
            <w:tcW w:w="5948" w:type="dxa"/>
          </w:tcPr>
          <w:p w14:paraId="778C678B" w14:textId="2C996A7B" w:rsidR="0025367B" w:rsidRPr="0085768F" w:rsidRDefault="00EF28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25367B" w:rsidRPr="0085768F" w14:paraId="66799D21" w14:textId="77777777" w:rsidTr="00FB2503">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56B66FDD" w14:textId="77777777" w:rsidR="0025367B" w:rsidRPr="0085768F" w:rsidRDefault="0025367B" w:rsidP="0085768F">
            <w:pPr>
              <w:rPr>
                <w:rFonts w:cstheme="minorHAnsi"/>
                <w:sz w:val="16"/>
                <w:szCs w:val="16"/>
              </w:rPr>
            </w:pPr>
            <w:r w:rsidRPr="0085768F">
              <w:rPr>
                <w:rFonts w:cstheme="minorHAnsi"/>
                <w:sz w:val="16"/>
                <w:szCs w:val="16"/>
              </w:rPr>
              <w:t>Opatření MAP:</w:t>
            </w:r>
          </w:p>
        </w:tc>
        <w:tc>
          <w:tcPr>
            <w:tcW w:w="5948" w:type="dxa"/>
          </w:tcPr>
          <w:p w14:paraId="2FEE5D2F" w14:textId="32CBA586" w:rsidR="0025367B" w:rsidRPr="0085768F" w:rsidRDefault="00EF28B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542820E1" w14:textId="77777777" w:rsidR="00F80DCB" w:rsidRDefault="00F80DCB" w:rsidP="0085768F">
      <w:pPr>
        <w:spacing w:after="0"/>
        <w:rPr>
          <w:sz w:val="16"/>
          <w:szCs w:val="16"/>
          <w:lang w:eastAsia="x-none"/>
        </w:rPr>
      </w:pPr>
    </w:p>
    <w:p w14:paraId="5F56C55A" w14:textId="77777777" w:rsidR="00FB2503" w:rsidRDefault="00FB2503" w:rsidP="0085768F">
      <w:pPr>
        <w:spacing w:after="0"/>
        <w:rPr>
          <w:sz w:val="16"/>
          <w:szCs w:val="16"/>
          <w:lang w:eastAsia="x-none"/>
        </w:rPr>
      </w:pPr>
    </w:p>
    <w:p w14:paraId="4397D277" w14:textId="77777777" w:rsidR="00FB2503" w:rsidRDefault="00FB2503" w:rsidP="0085768F">
      <w:pPr>
        <w:spacing w:after="0"/>
        <w:rPr>
          <w:sz w:val="16"/>
          <w:szCs w:val="16"/>
          <w:lang w:eastAsia="x-none"/>
        </w:rPr>
      </w:pPr>
    </w:p>
    <w:p w14:paraId="59C05576" w14:textId="77777777" w:rsidR="00FB2503" w:rsidRDefault="00FB2503" w:rsidP="0085768F">
      <w:pPr>
        <w:spacing w:after="0"/>
        <w:rPr>
          <w:sz w:val="16"/>
          <w:szCs w:val="16"/>
          <w:lang w:eastAsia="x-none"/>
        </w:rPr>
      </w:pPr>
    </w:p>
    <w:p w14:paraId="5E783ED5" w14:textId="77777777" w:rsidR="00FB2503" w:rsidRDefault="00FB2503" w:rsidP="0085768F">
      <w:pPr>
        <w:spacing w:after="0"/>
        <w:rPr>
          <w:sz w:val="16"/>
          <w:szCs w:val="16"/>
          <w:lang w:eastAsia="x-none"/>
        </w:rPr>
      </w:pPr>
    </w:p>
    <w:p w14:paraId="7BC933D5" w14:textId="77777777" w:rsidR="00FB2503" w:rsidRPr="0085768F" w:rsidRDefault="00FB2503"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034FA9" w:rsidRPr="0085768F" w14:paraId="12E0045C" w14:textId="77777777" w:rsidTr="00FB25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EC74DE1" w14:textId="77777777" w:rsidR="00034FA9" w:rsidRPr="0085768F" w:rsidRDefault="00034FA9" w:rsidP="0085768F">
            <w:pPr>
              <w:rPr>
                <w:rFonts w:cstheme="minorHAnsi"/>
                <w:b w:val="0"/>
                <w:bCs w:val="0"/>
                <w:sz w:val="16"/>
                <w:szCs w:val="16"/>
              </w:rPr>
            </w:pPr>
            <w:r w:rsidRPr="0085768F">
              <w:rPr>
                <w:rFonts w:cstheme="minorHAnsi"/>
                <w:sz w:val="16"/>
                <w:szCs w:val="16"/>
              </w:rPr>
              <w:t>Aktivita</w:t>
            </w:r>
          </w:p>
        </w:tc>
        <w:tc>
          <w:tcPr>
            <w:tcW w:w="5948" w:type="dxa"/>
          </w:tcPr>
          <w:p w14:paraId="56EBD73A" w14:textId="77777777" w:rsidR="00034FA9" w:rsidRDefault="00034FA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Zahraniční výjezdy </w:t>
            </w:r>
          </w:p>
          <w:p w14:paraId="0F03765A" w14:textId="3D23FFC6" w:rsidR="00FB2503" w:rsidRPr="0085768F" w:rsidRDefault="00FB250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034FA9" w:rsidRPr="0085768F" w14:paraId="4DD6D7E6" w14:textId="77777777" w:rsidTr="00FB250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713F099" w14:textId="77777777" w:rsidR="00034FA9" w:rsidRPr="0085768F" w:rsidRDefault="00034FA9" w:rsidP="0085768F">
            <w:pPr>
              <w:rPr>
                <w:rFonts w:cstheme="minorHAnsi"/>
                <w:sz w:val="16"/>
                <w:szCs w:val="16"/>
              </w:rPr>
            </w:pPr>
            <w:r w:rsidRPr="0085768F">
              <w:rPr>
                <w:rFonts w:cstheme="minorHAnsi"/>
                <w:sz w:val="16"/>
                <w:szCs w:val="16"/>
              </w:rPr>
              <w:t>Charakteristika aktivity</w:t>
            </w:r>
          </w:p>
        </w:tc>
        <w:tc>
          <w:tcPr>
            <w:tcW w:w="5948" w:type="dxa"/>
          </w:tcPr>
          <w:p w14:paraId="1301F9BF" w14:textId="3DDE6D93" w:rsidR="00034FA9" w:rsidRPr="0085768F" w:rsidRDefault="00034FA9"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Anglie, Drážďany, Itálie </w:t>
            </w:r>
          </w:p>
        </w:tc>
      </w:tr>
      <w:tr w:rsidR="00034FA9" w:rsidRPr="0085768F" w14:paraId="0075D650"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46255F48" w14:textId="77777777" w:rsidR="00034FA9" w:rsidRPr="0085768F" w:rsidRDefault="00034FA9" w:rsidP="0085768F">
            <w:pPr>
              <w:rPr>
                <w:rFonts w:cstheme="minorHAnsi"/>
                <w:sz w:val="16"/>
                <w:szCs w:val="16"/>
              </w:rPr>
            </w:pPr>
            <w:r w:rsidRPr="0085768F">
              <w:rPr>
                <w:rFonts w:cstheme="minorHAnsi"/>
                <w:sz w:val="16"/>
                <w:szCs w:val="16"/>
              </w:rPr>
              <w:t>Realizátor nositel</w:t>
            </w:r>
          </w:p>
        </w:tc>
        <w:tc>
          <w:tcPr>
            <w:tcW w:w="5948" w:type="dxa"/>
          </w:tcPr>
          <w:p w14:paraId="22C526FF" w14:textId="77777777" w:rsidR="00034FA9" w:rsidRPr="0085768F" w:rsidRDefault="00034FA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034FA9" w:rsidRPr="0085768F" w14:paraId="1D59C959"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AB6E17" w14:textId="77777777" w:rsidR="00034FA9" w:rsidRPr="0085768F" w:rsidRDefault="00034FA9" w:rsidP="0085768F">
            <w:pPr>
              <w:rPr>
                <w:rFonts w:cstheme="minorHAnsi"/>
                <w:sz w:val="16"/>
                <w:szCs w:val="16"/>
              </w:rPr>
            </w:pPr>
            <w:r w:rsidRPr="0085768F">
              <w:rPr>
                <w:rFonts w:cstheme="minorHAnsi"/>
                <w:sz w:val="16"/>
                <w:szCs w:val="16"/>
              </w:rPr>
              <w:t>Místo realizace</w:t>
            </w:r>
          </w:p>
        </w:tc>
        <w:tc>
          <w:tcPr>
            <w:tcW w:w="5948" w:type="dxa"/>
          </w:tcPr>
          <w:p w14:paraId="22AB3695" w14:textId="77777777" w:rsidR="00034FA9" w:rsidRPr="0085768F" w:rsidRDefault="00034FA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034FA9" w:rsidRPr="0085768F" w14:paraId="5A410059"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188E1F4B" w14:textId="77777777" w:rsidR="00034FA9" w:rsidRPr="0085768F" w:rsidRDefault="00034FA9" w:rsidP="0085768F">
            <w:pPr>
              <w:rPr>
                <w:rFonts w:cstheme="minorHAnsi"/>
                <w:sz w:val="16"/>
                <w:szCs w:val="16"/>
              </w:rPr>
            </w:pPr>
            <w:r w:rsidRPr="0085768F">
              <w:rPr>
                <w:rFonts w:cstheme="minorHAnsi"/>
                <w:sz w:val="16"/>
                <w:szCs w:val="16"/>
              </w:rPr>
              <w:t>Cíl aktivity</w:t>
            </w:r>
          </w:p>
        </w:tc>
        <w:tc>
          <w:tcPr>
            <w:tcW w:w="5948" w:type="dxa"/>
          </w:tcPr>
          <w:p w14:paraId="1F53506C" w14:textId="3ECC0AA6" w:rsidR="00034FA9" w:rsidRPr="0085768F" w:rsidRDefault="00034FA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034FA9" w:rsidRPr="0085768F" w14:paraId="43532E0F"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B72A41" w14:textId="77777777" w:rsidR="00034FA9" w:rsidRPr="0085768F" w:rsidRDefault="00034FA9" w:rsidP="0085768F">
            <w:pPr>
              <w:rPr>
                <w:rFonts w:cstheme="minorHAnsi"/>
                <w:sz w:val="16"/>
                <w:szCs w:val="16"/>
              </w:rPr>
            </w:pPr>
            <w:r w:rsidRPr="0085768F">
              <w:rPr>
                <w:rFonts w:cstheme="minorHAnsi"/>
                <w:sz w:val="16"/>
                <w:szCs w:val="16"/>
              </w:rPr>
              <w:t>Spolupráce</w:t>
            </w:r>
          </w:p>
        </w:tc>
        <w:tc>
          <w:tcPr>
            <w:tcW w:w="5948" w:type="dxa"/>
          </w:tcPr>
          <w:p w14:paraId="2FDCC3E0" w14:textId="77777777" w:rsidR="00034FA9" w:rsidRPr="0085768F" w:rsidRDefault="00034FA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34FA9" w:rsidRPr="0085768F" w14:paraId="62AD3821"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691ACC70" w14:textId="77777777" w:rsidR="00034FA9" w:rsidRPr="0085768F" w:rsidRDefault="00034FA9" w:rsidP="0085768F">
            <w:pPr>
              <w:rPr>
                <w:rFonts w:cstheme="minorHAnsi"/>
                <w:sz w:val="16"/>
                <w:szCs w:val="16"/>
              </w:rPr>
            </w:pPr>
            <w:r w:rsidRPr="0085768F">
              <w:rPr>
                <w:rFonts w:cstheme="minorHAnsi"/>
                <w:sz w:val="16"/>
                <w:szCs w:val="16"/>
              </w:rPr>
              <w:t>Celkový rozpočet</w:t>
            </w:r>
          </w:p>
        </w:tc>
        <w:tc>
          <w:tcPr>
            <w:tcW w:w="5948" w:type="dxa"/>
          </w:tcPr>
          <w:p w14:paraId="4421E078" w14:textId="77777777" w:rsidR="00034FA9" w:rsidRPr="0085768F" w:rsidRDefault="00034FA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034FA9" w:rsidRPr="0085768F" w14:paraId="4A864611"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4F3058" w14:textId="77777777" w:rsidR="00034FA9" w:rsidRPr="0085768F" w:rsidRDefault="00034FA9" w:rsidP="0085768F">
            <w:pPr>
              <w:rPr>
                <w:rFonts w:cstheme="minorHAnsi"/>
                <w:sz w:val="16"/>
                <w:szCs w:val="16"/>
              </w:rPr>
            </w:pPr>
            <w:r w:rsidRPr="0085768F">
              <w:rPr>
                <w:rFonts w:cstheme="minorHAnsi"/>
                <w:sz w:val="16"/>
                <w:szCs w:val="16"/>
              </w:rPr>
              <w:t>Zdroj financování</w:t>
            </w:r>
          </w:p>
        </w:tc>
        <w:tc>
          <w:tcPr>
            <w:tcW w:w="5948" w:type="dxa"/>
          </w:tcPr>
          <w:p w14:paraId="3AFE5817" w14:textId="77777777" w:rsidR="00034FA9" w:rsidRPr="0085768F" w:rsidRDefault="00034FA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034FA9" w:rsidRPr="0085768F" w14:paraId="0FBD75A6"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1C3AE09B" w14:textId="77777777" w:rsidR="00034FA9" w:rsidRPr="0085768F" w:rsidRDefault="00034FA9" w:rsidP="0085768F">
            <w:pPr>
              <w:rPr>
                <w:rFonts w:cstheme="minorHAnsi"/>
                <w:sz w:val="16"/>
                <w:szCs w:val="16"/>
              </w:rPr>
            </w:pPr>
            <w:r w:rsidRPr="0085768F">
              <w:rPr>
                <w:rFonts w:cstheme="minorHAnsi"/>
                <w:sz w:val="16"/>
                <w:szCs w:val="16"/>
              </w:rPr>
              <w:t>Časový harmonogram</w:t>
            </w:r>
          </w:p>
        </w:tc>
        <w:tc>
          <w:tcPr>
            <w:tcW w:w="5948" w:type="dxa"/>
          </w:tcPr>
          <w:p w14:paraId="19C75967" w14:textId="379FF9FC" w:rsidR="00034FA9"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034FA9" w:rsidRPr="0085768F" w14:paraId="55591510"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5721BE" w14:textId="77777777" w:rsidR="00034FA9" w:rsidRPr="0085768F" w:rsidRDefault="00034FA9" w:rsidP="0085768F">
            <w:pPr>
              <w:rPr>
                <w:rFonts w:cstheme="minorHAnsi"/>
                <w:sz w:val="16"/>
                <w:szCs w:val="16"/>
              </w:rPr>
            </w:pPr>
            <w:r w:rsidRPr="0085768F">
              <w:rPr>
                <w:rFonts w:cstheme="minorHAnsi"/>
                <w:sz w:val="16"/>
                <w:szCs w:val="16"/>
              </w:rPr>
              <w:t>Cíl MAP:</w:t>
            </w:r>
          </w:p>
        </w:tc>
        <w:tc>
          <w:tcPr>
            <w:tcW w:w="5948" w:type="dxa"/>
          </w:tcPr>
          <w:p w14:paraId="13B657F5" w14:textId="177D0F9E" w:rsidR="00034FA9" w:rsidRPr="0085768F" w:rsidRDefault="00980FEF"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5.2 Rozvoj vnější spolupráce, tj. spolupráce s aktéry vzdělávání v území dalších MAP vč. spolupráce mezinárodní</w:t>
            </w:r>
          </w:p>
        </w:tc>
      </w:tr>
      <w:tr w:rsidR="00034FA9" w:rsidRPr="0085768F" w14:paraId="0394992F" w14:textId="77777777" w:rsidTr="00FB2503">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5589F674" w14:textId="77777777" w:rsidR="00034FA9" w:rsidRPr="0085768F" w:rsidRDefault="00034FA9" w:rsidP="0085768F">
            <w:pPr>
              <w:rPr>
                <w:rFonts w:cstheme="minorHAnsi"/>
                <w:sz w:val="16"/>
                <w:szCs w:val="16"/>
              </w:rPr>
            </w:pPr>
            <w:r w:rsidRPr="0085768F">
              <w:rPr>
                <w:rFonts w:cstheme="minorHAnsi"/>
                <w:sz w:val="16"/>
                <w:szCs w:val="16"/>
              </w:rPr>
              <w:t>Opatření MAP:</w:t>
            </w:r>
          </w:p>
        </w:tc>
        <w:tc>
          <w:tcPr>
            <w:tcW w:w="5948" w:type="dxa"/>
          </w:tcPr>
          <w:p w14:paraId="28C0B2B5" w14:textId="279687D1" w:rsidR="00034FA9" w:rsidRPr="0085768F" w:rsidRDefault="00980FE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5.2.2 Podpora realizace mezinárodních vzdělávacích aktivit</w:t>
            </w:r>
          </w:p>
        </w:tc>
      </w:tr>
    </w:tbl>
    <w:p w14:paraId="45C576FB" w14:textId="77777777" w:rsidR="00EF28B6" w:rsidRPr="0085768F" w:rsidRDefault="00EF28B6"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034FA9" w:rsidRPr="0085768F" w14:paraId="292A9D89" w14:textId="77777777" w:rsidTr="00FB25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EB552D7" w14:textId="77777777" w:rsidR="00034FA9" w:rsidRPr="0085768F" w:rsidRDefault="00034FA9" w:rsidP="0085768F">
            <w:pPr>
              <w:rPr>
                <w:rFonts w:cstheme="minorHAnsi"/>
                <w:b w:val="0"/>
                <w:bCs w:val="0"/>
                <w:sz w:val="16"/>
                <w:szCs w:val="16"/>
              </w:rPr>
            </w:pPr>
            <w:r w:rsidRPr="0085768F">
              <w:rPr>
                <w:rFonts w:cstheme="minorHAnsi"/>
                <w:sz w:val="16"/>
                <w:szCs w:val="16"/>
              </w:rPr>
              <w:t>Aktivita</w:t>
            </w:r>
          </w:p>
        </w:tc>
        <w:tc>
          <w:tcPr>
            <w:tcW w:w="5948" w:type="dxa"/>
          </w:tcPr>
          <w:p w14:paraId="30F4660B" w14:textId="77777777" w:rsidR="00034FA9" w:rsidRDefault="00034FA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Den učitelů – deváťáci učí </w:t>
            </w:r>
          </w:p>
          <w:p w14:paraId="3D380528" w14:textId="1D42F1DD" w:rsidR="00FB2503" w:rsidRPr="0085768F" w:rsidRDefault="00FB250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034FA9" w:rsidRPr="0085768F" w14:paraId="7C88426A" w14:textId="77777777" w:rsidTr="00FB250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2EA479E" w14:textId="77777777" w:rsidR="00034FA9" w:rsidRPr="0085768F" w:rsidRDefault="00034FA9" w:rsidP="0085768F">
            <w:pPr>
              <w:rPr>
                <w:rFonts w:cstheme="minorHAnsi"/>
                <w:sz w:val="16"/>
                <w:szCs w:val="16"/>
              </w:rPr>
            </w:pPr>
            <w:r w:rsidRPr="0085768F">
              <w:rPr>
                <w:rFonts w:cstheme="minorHAnsi"/>
                <w:sz w:val="16"/>
                <w:szCs w:val="16"/>
              </w:rPr>
              <w:t>Charakteristika aktivity</w:t>
            </w:r>
          </w:p>
        </w:tc>
        <w:tc>
          <w:tcPr>
            <w:tcW w:w="5948" w:type="dxa"/>
          </w:tcPr>
          <w:p w14:paraId="50CA50BD" w14:textId="20814C18" w:rsidR="00034FA9" w:rsidRPr="0085768F" w:rsidRDefault="00034FA9"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Celoškolní projekt </w:t>
            </w:r>
          </w:p>
        </w:tc>
      </w:tr>
      <w:tr w:rsidR="00034FA9" w:rsidRPr="0085768F" w14:paraId="162A09FE"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1268E1F5" w14:textId="77777777" w:rsidR="00034FA9" w:rsidRPr="0085768F" w:rsidRDefault="00034FA9" w:rsidP="0085768F">
            <w:pPr>
              <w:rPr>
                <w:rFonts w:cstheme="minorHAnsi"/>
                <w:sz w:val="16"/>
                <w:szCs w:val="16"/>
              </w:rPr>
            </w:pPr>
            <w:r w:rsidRPr="0085768F">
              <w:rPr>
                <w:rFonts w:cstheme="minorHAnsi"/>
                <w:sz w:val="16"/>
                <w:szCs w:val="16"/>
              </w:rPr>
              <w:t>Realizátor nositel</w:t>
            </w:r>
          </w:p>
        </w:tc>
        <w:tc>
          <w:tcPr>
            <w:tcW w:w="5948" w:type="dxa"/>
          </w:tcPr>
          <w:p w14:paraId="5CB13ACF" w14:textId="77777777" w:rsidR="00034FA9" w:rsidRPr="0085768F" w:rsidRDefault="00034FA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034FA9" w:rsidRPr="0085768F" w14:paraId="76D11450" w14:textId="77777777" w:rsidTr="00FB2503">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114" w:type="dxa"/>
          </w:tcPr>
          <w:p w14:paraId="65CE133D" w14:textId="77777777" w:rsidR="00034FA9" w:rsidRPr="0085768F" w:rsidRDefault="00034FA9" w:rsidP="0085768F">
            <w:pPr>
              <w:rPr>
                <w:rFonts w:cstheme="minorHAnsi"/>
                <w:sz w:val="16"/>
                <w:szCs w:val="16"/>
              </w:rPr>
            </w:pPr>
            <w:r w:rsidRPr="0085768F">
              <w:rPr>
                <w:rFonts w:cstheme="minorHAnsi"/>
                <w:sz w:val="16"/>
                <w:szCs w:val="16"/>
              </w:rPr>
              <w:t>Místo realizace</w:t>
            </w:r>
          </w:p>
        </w:tc>
        <w:tc>
          <w:tcPr>
            <w:tcW w:w="5948" w:type="dxa"/>
          </w:tcPr>
          <w:p w14:paraId="2DC4ED51" w14:textId="77777777" w:rsidR="00034FA9" w:rsidRPr="0085768F" w:rsidRDefault="00034FA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034FA9" w:rsidRPr="0085768F" w14:paraId="35F3A5A8"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4E0543BD" w14:textId="77777777" w:rsidR="00034FA9" w:rsidRPr="0085768F" w:rsidRDefault="00034FA9" w:rsidP="0085768F">
            <w:pPr>
              <w:rPr>
                <w:rFonts w:cstheme="minorHAnsi"/>
                <w:sz w:val="16"/>
                <w:szCs w:val="16"/>
              </w:rPr>
            </w:pPr>
            <w:r w:rsidRPr="0085768F">
              <w:rPr>
                <w:rFonts w:cstheme="minorHAnsi"/>
                <w:sz w:val="16"/>
                <w:szCs w:val="16"/>
              </w:rPr>
              <w:t>Cíl aktivity</w:t>
            </w:r>
          </w:p>
        </w:tc>
        <w:tc>
          <w:tcPr>
            <w:tcW w:w="5948" w:type="dxa"/>
          </w:tcPr>
          <w:p w14:paraId="3B047B1C" w14:textId="656E2AB5" w:rsidR="00034FA9" w:rsidRPr="0085768F" w:rsidRDefault="00034FA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ostatních kompetencí dětí a žáků</w:t>
            </w:r>
          </w:p>
        </w:tc>
      </w:tr>
      <w:tr w:rsidR="00034FA9" w:rsidRPr="0085768F" w14:paraId="698DF0DE"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26F89E" w14:textId="77777777" w:rsidR="00034FA9" w:rsidRPr="0085768F" w:rsidRDefault="00034FA9" w:rsidP="0085768F">
            <w:pPr>
              <w:rPr>
                <w:rFonts w:cstheme="minorHAnsi"/>
                <w:sz w:val="16"/>
                <w:szCs w:val="16"/>
              </w:rPr>
            </w:pPr>
            <w:r w:rsidRPr="0085768F">
              <w:rPr>
                <w:rFonts w:cstheme="minorHAnsi"/>
                <w:sz w:val="16"/>
                <w:szCs w:val="16"/>
              </w:rPr>
              <w:t>Spolupráce</w:t>
            </w:r>
          </w:p>
        </w:tc>
        <w:tc>
          <w:tcPr>
            <w:tcW w:w="5948" w:type="dxa"/>
          </w:tcPr>
          <w:p w14:paraId="751CB663" w14:textId="77777777" w:rsidR="00034FA9" w:rsidRPr="0085768F" w:rsidRDefault="00034FA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34FA9" w:rsidRPr="0085768F" w14:paraId="6D4E3968"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055E6D10" w14:textId="77777777" w:rsidR="00034FA9" w:rsidRPr="0085768F" w:rsidRDefault="00034FA9" w:rsidP="0085768F">
            <w:pPr>
              <w:rPr>
                <w:rFonts w:cstheme="minorHAnsi"/>
                <w:sz w:val="16"/>
                <w:szCs w:val="16"/>
              </w:rPr>
            </w:pPr>
            <w:r w:rsidRPr="0085768F">
              <w:rPr>
                <w:rFonts w:cstheme="minorHAnsi"/>
                <w:sz w:val="16"/>
                <w:szCs w:val="16"/>
              </w:rPr>
              <w:t>Celkový rozpočet</w:t>
            </w:r>
          </w:p>
        </w:tc>
        <w:tc>
          <w:tcPr>
            <w:tcW w:w="5948" w:type="dxa"/>
          </w:tcPr>
          <w:p w14:paraId="128AAE52" w14:textId="77777777" w:rsidR="00034FA9" w:rsidRPr="0085768F" w:rsidRDefault="00034FA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034FA9" w:rsidRPr="0085768F" w14:paraId="103F0CA2"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FD3EC5" w14:textId="77777777" w:rsidR="00034FA9" w:rsidRPr="0085768F" w:rsidRDefault="00034FA9" w:rsidP="0085768F">
            <w:pPr>
              <w:rPr>
                <w:rFonts w:cstheme="minorHAnsi"/>
                <w:sz w:val="16"/>
                <w:szCs w:val="16"/>
              </w:rPr>
            </w:pPr>
            <w:r w:rsidRPr="0085768F">
              <w:rPr>
                <w:rFonts w:cstheme="minorHAnsi"/>
                <w:sz w:val="16"/>
                <w:szCs w:val="16"/>
              </w:rPr>
              <w:t>Zdroj financování</w:t>
            </w:r>
          </w:p>
        </w:tc>
        <w:tc>
          <w:tcPr>
            <w:tcW w:w="5948" w:type="dxa"/>
          </w:tcPr>
          <w:p w14:paraId="4A5DEC4C" w14:textId="77777777" w:rsidR="00034FA9" w:rsidRPr="0085768F" w:rsidRDefault="00034FA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034FA9" w:rsidRPr="0085768F" w14:paraId="246326C2"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5DD46157" w14:textId="77777777" w:rsidR="00034FA9" w:rsidRPr="0085768F" w:rsidRDefault="00034FA9" w:rsidP="0085768F">
            <w:pPr>
              <w:rPr>
                <w:rFonts w:cstheme="minorHAnsi"/>
                <w:sz w:val="16"/>
                <w:szCs w:val="16"/>
              </w:rPr>
            </w:pPr>
            <w:r w:rsidRPr="0085768F">
              <w:rPr>
                <w:rFonts w:cstheme="minorHAnsi"/>
                <w:sz w:val="16"/>
                <w:szCs w:val="16"/>
              </w:rPr>
              <w:t>Časový harmonogram</w:t>
            </w:r>
          </w:p>
        </w:tc>
        <w:tc>
          <w:tcPr>
            <w:tcW w:w="5948" w:type="dxa"/>
          </w:tcPr>
          <w:p w14:paraId="37A7332D" w14:textId="0F50253A" w:rsidR="00034FA9"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EF28B6" w:rsidRPr="0085768F" w14:paraId="3E25FC04"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D2990D" w14:textId="77777777" w:rsidR="00EF28B6" w:rsidRPr="0085768F" w:rsidRDefault="00EF28B6" w:rsidP="0085768F">
            <w:pPr>
              <w:rPr>
                <w:rFonts w:cstheme="minorHAnsi"/>
                <w:sz w:val="16"/>
                <w:szCs w:val="16"/>
              </w:rPr>
            </w:pPr>
            <w:r w:rsidRPr="0085768F">
              <w:rPr>
                <w:rFonts w:cstheme="minorHAnsi"/>
                <w:sz w:val="16"/>
                <w:szCs w:val="16"/>
              </w:rPr>
              <w:t>Cíl MAP:</w:t>
            </w:r>
          </w:p>
        </w:tc>
        <w:tc>
          <w:tcPr>
            <w:tcW w:w="5948" w:type="dxa"/>
          </w:tcPr>
          <w:p w14:paraId="4C464085" w14:textId="4208016B" w:rsidR="00EF28B6" w:rsidRPr="0085768F" w:rsidRDefault="00EF28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Napříč cíli</w:t>
            </w:r>
          </w:p>
        </w:tc>
      </w:tr>
      <w:tr w:rsidR="00EF28B6" w:rsidRPr="0085768F" w14:paraId="45F7E388" w14:textId="77777777" w:rsidTr="00FB2503">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52420D27" w14:textId="77777777" w:rsidR="00EF28B6" w:rsidRPr="0085768F" w:rsidRDefault="00EF28B6" w:rsidP="0085768F">
            <w:pPr>
              <w:rPr>
                <w:rFonts w:cstheme="minorHAnsi"/>
                <w:sz w:val="16"/>
                <w:szCs w:val="16"/>
              </w:rPr>
            </w:pPr>
            <w:r w:rsidRPr="0085768F">
              <w:rPr>
                <w:rFonts w:cstheme="minorHAnsi"/>
                <w:sz w:val="16"/>
                <w:szCs w:val="16"/>
              </w:rPr>
              <w:t>Opatření MAP:</w:t>
            </w:r>
          </w:p>
        </w:tc>
        <w:tc>
          <w:tcPr>
            <w:tcW w:w="5948" w:type="dxa"/>
          </w:tcPr>
          <w:p w14:paraId="4AFF79FE" w14:textId="3B805A16" w:rsidR="00EF28B6" w:rsidRPr="0085768F" w:rsidRDefault="00EF28B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Napříč opatřeními</w:t>
            </w:r>
          </w:p>
        </w:tc>
      </w:tr>
    </w:tbl>
    <w:p w14:paraId="712422CE" w14:textId="77777777" w:rsidR="00150CD0" w:rsidRPr="0085768F" w:rsidRDefault="00150CD0"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034FA9" w:rsidRPr="0085768F" w14:paraId="536D078F" w14:textId="77777777" w:rsidTr="00FB25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C452FF3" w14:textId="77777777" w:rsidR="00034FA9" w:rsidRPr="0085768F" w:rsidRDefault="00034FA9" w:rsidP="0085768F">
            <w:pPr>
              <w:rPr>
                <w:rFonts w:cstheme="minorHAnsi"/>
                <w:b w:val="0"/>
                <w:bCs w:val="0"/>
                <w:sz w:val="16"/>
                <w:szCs w:val="16"/>
              </w:rPr>
            </w:pPr>
            <w:r w:rsidRPr="0085768F">
              <w:rPr>
                <w:rFonts w:cstheme="minorHAnsi"/>
                <w:sz w:val="16"/>
                <w:szCs w:val="16"/>
              </w:rPr>
              <w:t>Aktivita</w:t>
            </w:r>
          </w:p>
        </w:tc>
        <w:tc>
          <w:tcPr>
            <w:tcW w:w="5948" w:type="dxa"/>
          </w:tcPr>
          <w:p w14:paraId="0C4ECFC9" w14:textId="77777777" w:rsidR="00034FA9" w:rsidRDefault="00034FA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Jazykové setkání </w:t>
            </w:r>
          </w:p>
          <w:p w14:paraId="154D5971" w14:textId="7EF1D23F" w:rsidR="00FB2503" w:rsidRPr="0085768F" w:rsidRDefault="00FB250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034FA9" w:rsidRPr="0085768F" w14:paraId="32BF94A1" w14:textId="77777777" w:rsidTr="00FB250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8C7EC0B" w14:textId="77777777" w:rsidR="00034FA9" w:rsidRPr="0085768F" w:rsidRDefault="00034FA9" w:rsidP="0085768F">
            <w:pPr>
              <w:rPr>
                <w:rFonts w:cstheme="minorHAnsi"/>
                <w:sz w:val="16"/>
                <w:szCs w:val="16"/>
              </w:rPr>
            </w:pPr>
            <w:r w:rsidRPr="0085768F">
              <w:rPr>
                <w:rFonts w:cstheme="minorHAnsi"/>
                <w:sz w:val="16"/>
                <w:szCs w:val="16"/>
              </w:rPr>
              <w:t>Charakteristika aktivity</w:t>
            </w:r>
          </w:p>
        </w:tc>
        <w:tc>
          <w:tcPr>
            <w:tcW w:w="5948" w:type="dxa"/>
          </w:tcPr>
          <w:p w14:paraId="48B71579" w14:textId="1F6883DF" w:rsidR="00034FA9" w:rsidRPr="0085768F" w:rsidRDefault="00034FA9"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Jazyková soutěž</w:t>
            </w:r>
          </w:p>
        </w:tc>
      </w:tr>
      <w:tr w:rsidR="00034FA9" w:rsidRPr="0085768F" w14:paraId="6B10857B"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7AB5BDE0" w14:textId="77777777" w:rsidR="00034FA9" w:rsidRPr="0085768F" w:rsidRDefault="00034FA9" w:rsidP="0085768F">
            <w:pPr>
              <w:rPr>
                <w:rFonts w:cstheme="minorHAnsi"/>
                <w:sz w:val="16"/>
                <w:szCs w:val="16"/>
              </w:rPr>
            </w:pPr>
            <w:r w:rsidRPr="0085768F">
              <w:rPr>
                <w:rFonts w:cstheme="minorHAnsi"/>
                <w:sz w:val="16"/>
                <w:szCs w:val="16"/>
              </w:rPr>
              <w:t>Realizátor nositel</w:t>
            </w:r>
          </w:p>
        </w:tc>
        <w:tc>
          <w:tcPr>
            <w:tcW w:w="5948" w:type="dxa"/>
          </w:tcPr>
          <w:p w14:paraId="29422EF7" w14:textId="77777777" w:rsidR="00034FA9" w:rsidRPr="0085768F" w:rsidRDefault="00034FA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034FA9" w:rsidRPr="0085768F" w14:paraId="6E1B0725" w14:textId="77777777" w:rsidTr="00FB250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114" w:type="dxa"/>
          </w:tcPr>
          <w:p w14:paraId="73DDB205" w14:textId="77777777" w:rsidR="00034FA9" w:rsidRPr="0085768F" w:rsidRDefault="00034FA9" w:rsidP="0085768F">
            <w:pPr>
              <w:rPr>
                <w:rFonts w:cstheme="minorHAnsi"/>
                <w:sz w:val="16"/>
                <w:szCs w:val="16"/>
              </w:rPr>
            </w:pPr>
            <w:r w:rsidRPr="0085768F">
              <w:rPr>
                <w:rFonts w:cstheme="minorHAnsi"/>
                <w:sz w:val="16"/>
                <w:szCs w:val="16"/>
              </w:rPr>
              <w:t>Místo realizace</w:t>
            </w:r>
          </w:p>
        </w:tc>
        <w:tc>
          <w:tcPr>
            <w:tcW w:w="5948" w:type="dxa"/>
          </w:tcPr>
          <w:p w14:paraId="1B037137" w14:textId="1FDA93E5" w:rsidR="00034FA9" w:rsidRPr="0085768F" w:rsidRDefault="0085768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L</w:t>
            </w:r>
            <w:r w:rsidR="00034FA9" w:rsidRPr="0085768F">
              <w:rPr>
                <w:rFonts w:cstheme="minorHAnsi"/>
                <w:sz w:val="16"/>
                <w:szCs w:val="16"/>
              </w:rPr>
              <w:t>ouny</w:t>
            </w:r>
          </w:p>
        </w:tc>
      </w:tr>
      <w:tr w:rsidR="00034FA9" w:rsidRPr="0085768F" w14:paraId="4888B326"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1DEE112D" w14:textId="77777777" w:rsidR="00034FA9" w:rsidRPr="0085768F" w:rsidRDefault="00034FA9" w:rsidP="0085768F">
            <w:pPr>
              <w:rPr>
                <w:rFonts w:cstheme="minorHAnsi"/>
                <w:sz w:val="16"/>
                <w:szCs w:val="16"/>
              </w:rPr>
            </w:pPr>
            <w:r w:rsidRPr="0085768F">
              <w:rPr>
                <w:rFonts w:cstheme="minorHAnsi"/>
                <w:sz w:val="16"/>
                <w:szCs w:val="16"/>
              </w:rPr>
              <w:t>Cíl aktivity</w:t>
            </w:r>
          </w:p>
        </w:tc>
        <w:tc>
          <w:tcPr>
            <w:tcW w:w="5948" w:type="dxa"/>
          </w:tcPr>
          <w:p w14:paraId="5115B334" w14:textId="144B2BF4" w:rsidR="00034FA9" w:rsidRPr="0085768F" w:rsidRDefault="00034FA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cizích jazyků</w:t>
            </w:r>
          </w:p>
        </w:tc>
      </w:tr>
      <w:tr w:rsidR="00034FA9" w:rsidRPr="0085768F" w14:paraId="1CA6B254"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4D89CD" w14:textId="77777777" w:rsidR="00034FA9" w:rsidRPr="0085768F" w:rsidRDefault="00034FA9" w:rsidP="0085768F">
            <w:pPr>
              <w:rPr>
                <w:rFonts w:cstheme="minorHAnsi"/>
                <w:sz w:val="16"/>
                <w:szCs w:val="16"/>
              </w:rPr>
            </w:pPr>
            <w:r w:rsidRPr="0085768F">
              <w:rPr>
                <w:rFonts w:cstheme="minorHAnsi"/>
                <w:sz w:val="16"/>
                <w:szCs w:val="16"/>
              </w:rPr>
              <w:t>Spolupráce</w:t>
            </w:r>
          </w:p>
        </w:tc>
        <w:tc>
          <w:tcPr>
            <w:tcW w:w="5948" w:type="dxa"/>
          </w:tcPr>
          <w:p w14:paraId="1CAC64E0" w14:textId="6A9FA1EE" w:rsidR="00034FA9" w:rsidRPr="0085768F" w:rsidRDefault="00034FA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ORP Louny</w:t>
            </w:r>
          </w:p>
        </w:tc>
      </w:tr>
      <w:tr w:rsidR="00034FA9" w:rsidRPr="0085768F" w14:paraId="21E10CCD"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421408E6" w14:textId="77777777" w:rsidR="00034FA9" w:rsidRPr="0085768F" w:rsidRDefault="00034FA9" w:rsidP="0085768F">
            <w:pPr>
              <w:rPr>
                <w:rFonts w:cstheme="minorHAnsi"/>
                <w:sz w:val="16"/>
                <w:szCs w:val="16"/>
              </w:rPr>
            </w:pPr>
            <w:r w:rsidRPr="0085768F">
              <w:rPr>
                <w:rFonts w:cstheme="minorHAnsi"/>
                <w:sz w:val="16"/>
                <w:szCs w:val="16"/>
              </w:rPr>
              <w:t>Celkový rozpočet</w:t>
            </w:r>
          </w:p>
        </w:tc>
        <w:tc>
          <w:tcPr>
            <w:tcW w:w="5948" w:type="dxa"/>
          </w:tcPr>
          <w:p w14:paraId="15A624DE" w14:textId="77777777" w:rsidR="00034FA9" w:rsidRPr="0085768F" w:rsidRDefault="00034FA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034FA9" w:rsidRPr="0085768F" w14:paraId="6D1A4A0C"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B4D822" w14:textId="77777777" w:rsidR="00034FA9" w:rsidRPr="0085768F" w:rsidRDefault="00034FA9" w:rsidP="0085768F">
            <w:pPr>
              <w:rPr>
                <w:rFonts w:cstheme="minorHAnsi"/>
                <w:sz w:val="16"/>
                <w:szCs w:val="16"/>
              </w:rPr>
            </w:pPr>
            <w:r w:rsidRPr="0085768F">
              <w:rPr>
                <w:rFonts w:cstheme="minorHAnsi"/>
                <w:sz w:val="16"/>
                <w:szCs w:val="16"/>
              </w:rPr>
              <w:t>Zdroj financování</w:t>
            </w:r>
          </w:p>
        </w:tc>
        <w:tc>
          <w:tcPr>
            <w:tcW w:w="5948" w:type="dxa"/>
          </w:tcPr>
          <w:p w14:paraId="21D46B04" w14:textId="77777777" w:rsidR="00034FA9" w:rsidRPr="0085768F" w:rsidRDefault="00034FA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034FA9" w:rsidRPr="0085768F" w14:paraId="7501F8C2" w14:textId="77777777" w:rsidTr="00FB2503">
        <w:tc>
          <w:tcPr>
            <w:cnfStyle w:val="001000000000" w:firstRow="0" w:lastRow="0" w:firstColumn="1" w:lastColumn="0" w:oddVBand="0" w:evenVBand="0" w:oddHBand="0" w:evenHBand="0" w:firstRowFirstColumn="0" w:firstRowLastColumn="0" w:lastRowFirstColumn="0" w:lastRowLastColumn="0"/>
            <w:tcW w:w="3114" w:type="dxa"/>
          </w:tcPr>
          <w:p w14:paraId="2497A725" w14:textId="77777777" w:rsidR="00034FA9" w:rsidRPr="0085768F" w:rsidRDefault="00034FA9" w:rsidP="0085768F">
            <w:pPr>
              <w:rPr>
                <w:rFonts w:cstheme="minorHAnsi"/>
                <w:sz w:val="16"/>
                <w:szCs w:val="16"/>
              </w:rPr>
            </w:pPr>
            <w:r w:rsidRPr="0085768F">
              <w:rPr>
                <w:rFonts w:cstheme="minorHAnsi"/>
                <w:sz w:val="16"/>
                <w:szCs w:val="16"/>
              </w:rPr>
              <w:t>Časový harmonogram</w:t>
            </w:r>
          </w:p>
        </w:tc>
        <w:tc>
          <w:tcPr>
            <w:tcW w:w="5948" w:type="dxa"/>
          </w:tcPr>
          <w:p w14:paraId="68F408C9" w14:textId="692002FF" w:rsidR="00034FA9"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034FA9" w:rsidRPr="0085768F" w14:paraId="58515073" w14:textId="77777777" w:rsidTr="00FB2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B12056" w14:textId="77777777" w:rsidR="00034FA9" w:rsidRPr="0085768F" w:rsidRDefault="00034FA9" w:rsidP="0085768F">
            <w:pPr>
              <w:rPr>
                <w:rFonts w:cstheme="minorHAnsi"/>
                <w:sz w:val="16"/>
                <w:szCs w:val="16"/>
              </w:rPr>
            </w:pPr>
            <w:r w:rsidRPr="0085768F">
              <w:rPr>
                <w:rFonts w:cstheme="minorHAnsi"/>
                <w:sz w:val="16"/>
                <w:szCs w:val="16"/>
              </w:rPr>
              <w:t>Cíl MAP:</w:t>
            </w:r>
          </w:p>
        </w:tc>
        <w:tc>
          <w:tcPr>
            <w:tcW w:w="5948" w:type="dxa"/>
          </w:tcPr>
          <w:p w14:paraId="113278CF" w14:textId="70D65F79" w:rsidR="00034FA9" w:rsidRPr="0085768F" w:rsidRDefault="00980FEF"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w:t>
            </w:r>
            <w:r w:rsidR="00FB2503">
              <w:rPr>
                <w:rFonts w:ascii="Calibri" w:hAnsi="Calibri" w:cs="Calibri"/>
                <w:sz w:val="16"/>
                <w:szCs w:val="16"/>
              </w:rPr>
              <w:t xml:space="preserve"> </w:t>
            </w:r>
            <w:r w:rsidRPr="0085768F">
              <w:rPr>
                <w:rFonts w:ascii="Calibri" w:hAnsi="Calibri" w:cs="Calibri"/>
                <w:sz w:val="16"/>
                <w:szCs w:val="16"/>
              </w:rPr>
              <w:t>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980FEF" w:rsidRPr="0085768F" w14:paraId="277D065F" w14:textId="77777777" w:rsidTr="00FB2503">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42882EE8" w14:textId="77777777" w:rsidR="00980FEF" w:rsidRPr="0085768F" w:rsidRDefault="00980FEF" w:rsidP="0085768F">
            <w:pPr>
              <w:rPr>
                <w:rFonts w:cstheme="minorHAnsi"/>
                <w:sz w:val="16"/>
                <w:szCs w:val="16"/>
              </w:rPr>
            </w:pPr>
            <w:r w:rsidRPr="0085768F">
              <w:rPr>
                <w:rFonts w:cstheme="minorHAnsi"/>
                <w:sz w:val="16"/>
                <w:szCs w:val="16"/>
              </w:rPr>
              <w:t>Opatření MAP:</w:t>
            </w:r>
          </w:p>
        </w:tc>
        <w:tc>
          <w:tcPr>
            <w:tcW w:w="5948" w:type="dxa"/>
          </w:tcPr>
          <w:p w14:paraId="7D7C6008" w14:textId="2D683639" w:rsidR="00980FEF" w:rsidRPr="0085768F" w:rsidRDefault="00980FE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hAnsi="Calibri" w:cs="Calibri"/>
                <w:sz w:val="16"/>
                <w:szCs w:val="16"/>
              </w:rPr>
              <w:t>2.3.5 Rozvoj výuky cizích jazyků na ZŠ</w:t>
            </w:r>
          </w:p>
        </w:tc>
      </w:tr>
    </w:tbl>
    <w:p w14:paraId="5AB1FC1D" w14:textId="77777777" w:rsidR="00C37544" w:rsidRDefault="00C37544" w:rsidP="00EF28B6">
      <w:pPr>
        <w:jc w:val="center"/>
        <w:rPr>
          <w:b/>
          <w:bCs/>
          <w:lang w:eastAsia="x-none"/>
        </w:rPr>
      </w:pPr>
    </w:p>
    <w:p w14:paraId="1F26B3D3" w14:textId="77777777" w:rsidR="00C37544" w:rsidRDefault="00C37544" w:rsidP="00EF28B6">
      <w:pPr>
        <w:jc w:val="center"/>
        <w:rPr>
          <w:b/>
          <w:bCs/>
          <w:lang w:eastAsia="x-none"/>
        </w:rPr>
      </w:pPr>
    </w:p>
    <w:p w14:paraId="2536FDC3" w14:textId="77777777" w:rsidR="00C37544" w:rsidRDefault="00C37544" w:rsidP="00EF28B6">
      <w:pPr>
        <w:jc w:val="center"/>
        <w:rPr>
          <w:b/>
          <w:bCs/>
          <w:lang w:eastAsia="x-none"/>
        </w:rPr>
      </w:pPr>
    </w:p>
    <w:p w14:paraId="4A05EB6B" w14:textId="77777777" w:rsidR="00C37544" w:rsidRDefault="00C37544" w:rsidP="00EF28B6">
      <w:pPr>
        <w:jc w:val="center"/>
        <w:rPr>
          <w:b/>
          <w:bCs/>
          <w:lang w:eastAsia="x-none"/>
        </w:rPr>
      </w:pPr>
    </w:p>
    <w:p w14:paraId="13701119" w14:textId="77777777" w:rsidR="00C37544" w:rsidRDefault="00C37544" w:rsidP="00EF28B6">
      <w:pPr>
        <w:jc w:val="center"/>
        <w:rPr>
          <w:b/>
          <w:bCs/>
          <w:lang w:eastAsia="x-none"/>
        </w:rPr>
      </w:pPr>
    </w:p>
    <w:p w14:paraId="11862C1F" w14:textId="77777777" w:rsidR="00C37544" w:rsidRDefault="00C37544" w:rsidP="00EF28B6">
      <w:pPr>
        <w:jc w:val="center"/>
        <w:rPr>
          <w:b/>
          <w:bCs/>
          <w:lang w:eastAsia="x-none"/>
        </w:rPr>
      </w:pPr>
    </w:p>
    <w:p w14:paraId="2A0F94AD" w14:textId="77777777" w:rsidR="00C37544" w:rsidRDefault="00C37544" w:rsidP="00EF28B6">
      <w:pPr>
        <w:jc w:val="center"/>
        <w:rPr>
          <w:b/>
          <w:bCs/>
          <w:lang w:eastAsia="x-none"/>
        </w:rPr>
      </w:pPr>
    </w:p>
    <w:p w14:paraId="2A2C2A1D" w14:textId="77777777" w:rsidR="00C37544" w:rsidRDefault="00C37544" w:rsidP="00EF28B6">
      <w:pPr>
        <w:jc w:val="center"/>
        <w:rPr>
          <w:b/>
          <w:bCs/>
          <w:lang w:eastAsia="x-none"/>
        </w:rPr>
      </w:pPr>
    </w:p>
    <w:p w14:paraId="099DEDC3" w14:textId="77777777" w:rsidR="00C37544" w:rsidRDefault="00C37544" w:rsidP="00EF28B6">
      <w:pPr>
        <w:jc w:val="center"/>
        <w:rPr>
          <w:b/>
          <w:bCs/>
          <w:lang w:eastAsia="x-none"/>
        </w:rPr>
      </w:pPr>
    </w:p>
    <w:p w14:paraId="73BB73FA" w14:textId="77777777" w:rsidR="00C37544" w:rsidRDefault="00C37544" w:rsidP="00FB2503">
      <w:pPr>
        <w:rPr>
          <w:b/>
          <w:bCs/>
          <w:lang w:eastAsia="x-none"/>
        </w:rPr>
      </w:pPr>
    </w:p>
    <w:p w14:paraId="7AC4E727" w14:textId="795D3554" w:rsidR="00150CD0" w:rsidRPr="00C37544" w:rsidRDefault="00034FA9" w:rsidP="00C37544">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C37544">
        <w:rPr>
          <w:b/>
          <w:bCs/>
          <w:sz w:val="28"/>
          <w:szCs w:val="28"/>
          <w:lang w:eastAsia="x-none"/>
        </w:rPr>
        <w:t>1</w:t>
      </w:r>
      <w:r w:rsidR="006463A2" w:rsidRPr="00C37544">
        <w:rPr>
          <w:b/>
          <w:bCs/>
          <w:sz w:val="28"/>
          <w:szCs w:val="28"/>
          <w:lang w:eastAsia="x-none"/>
        </w:rPr>
        <w:t>2</w:t>
      </w:r>
      <w:r w:rsidRPr="00C37544">
        <w:rPr>
          <w:b/>
          <w:bCs/>
          <w:sz w:val="28"/>
          <w:szCs w:val="28"/>
          <w:lang w:eastAsia="x-none"/>
        </w:rPr>
        <w:t>) Základní škola Louny, Prokopa Holého</w:t>
      </w:r>
    </w:p>
    <w:tbl>
      <w:tblPr>
        <w:tblStyle w:val="Tabulkaseznamu3zvraznn2"/>
        <w:tblW w:w="0" w:type="auto"/>
        <w:tblLook w:val="04A0" w:firstRow="1" w:lastRow="0" w:firstColumn="1" w:lastColumn="0" w:noHBand="0" w:noVBand="1"/>
      </w:tblPr>
      <w:tblGrid>
        <w:gridCol w:w="3114"/>
        <w:gridCol w:w="5948"/>
      </w:tblGrid>
      <w:tr w:rsidR="007921BF" w:rsidRPr="0085768F" w14:paraId="5544364C" w14:textId="77777777" w:rsidTr="006A338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0188CD3" w14:textId="77777777" w:rsidR="007921BF" w:rsidRPr="0085768F" w:rsidRDefault="007921BF" w:rsidP="0085768F">
            <w:pPr>
              <w:rPr>
                <w:rFonts w:cstheme="minorHAnsi"/>
                <w:b w:val="0"/>
                <w:bCs w:val="0"/>
                <w:sz w:val="16"/>
                <w:szCs w:val="16"/>
              </w:rPr>
            </w:pPr>
            <w:r w:rsidRPr="0085768F">
              <w:rPr>
                <w:rFonts w:cstheme="minorHAnsi"/>
                <w:sz w:val="16"/>
                <w:szCs w:val="16"/>
              </w:rPr>
              <w:t>Aktivita</w:t>
            </w:r>
          </w:p>
        </w:tc>
        <w:tc>
          <w:tcPr>
            <w:tcW w:w="5948" w:type="dxa"/>
          </w:tcPr>
          <w:p w14:paraId="7A0F671D" w14:textId="77777777" w:rsidR="007921BF" w:rsidRDefault="00EF28B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68DF3013" w14:textId="62C40ACA" w:rsidR="006A3385" w:rsidRPr="00612C33" w:rsidRDefault="006A3385"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12C33">
              <w:rPr>
                <w:rFonts w:cstheme="minorHAnsi"/>
                <w:sz w:val="16"/>
                <w:szCs w:val="16"/>
              </w:rPr>
              <w:t>NEREALIZOVÁNO</w:t>
            </w:r>
          </w:p>
        </w:tc>
      </w:tr>
      <w:tr w:rsidR="007921BF" w:rsidRPr="0085768F" w14:paraId="230E1E3C" w14:textId="77777777" w:rsidTr="006A338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4E3E2F1" w14:textId="77777777" w:rsidR="007921BF" w:rsidRPr="0085768F" w:rsidRDefault="007921BF" w:rsidP="0085768F">
            <w:pPr>
              <w:rPr>
                <w:rFonts w:cstheme="minorHAnsi"/>
                <w:sz w:val="16"/>
                <w:szCs w:val="16"/>
              </w:rPr>
            </w:pPr>
            <w:r w:rsidRPr="0085768F">
              <w:rPr>
                <w:rFonts w:cstheme="minorHAnsi"/>
                <w:sz w:val="16"/>
                <w:szCs w:val="16"/>
              </w:rPr>
              <w:t>Charakteristika aktivity</w:t>
            </w:r>
          </w:p>
        </w:tc>
        <w:tc>
          <w:tcPr>
            <w:tcW w:w="5948" w:type="dxa"/>
          </w:tcPr>
          <w:p w14:paraId="25860F85" w14:textId="0B8BA405"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Školní speciální pedagog</w:t>
            </w:r>
          </w:p>
        </w:tc>
      </w:tr>
      <w:tr w:rsidR="007921BF" w:rsidRPr="0085768F" w14:paraId="4C92B530" w14:textId="77777777" w:rsidTr="006A3385">
        <w:tc>
          <w:tcPr>
            <w:cnfStyle w:val="001000000000" w:firstRow="0" w:lastRow="0" w:firstColumn="1" w:lastColumn="0" w:oddVBand="0" w:evenVBand="0" w:oddHBand="0" w:evenHBand="0" w:firstRowFirstColumn="0" w:firstRowLastColumn="0" w:lastRowFirstColumn="0" w:lastRowLastColumn="0"/>
            <w:tcW w:w="3114" w:type="dxa"/>
          </w:tcPr>
          <w:p w14:paraId="6FAAB11F" w14:textId="77777777" w:rsidR="007921BF" w:rsidRPr="0085768F" w:rsidRDefault="007921BF" w:rsidP="0085768F">
            <w:pPr>
              <w:rPr>
                <w:rFonts w:cstheme="minorHAnsi"/>
                <w:sz w:val="16"/>
                <w:szCs w:val="16"/>
              </w:rPr>
            </w:pPr>
            <w:r w:rsidRPr="0085768F">
              <w:rPr>
                <w:rFonts w:cstheme="minorHAnsi"/>
                <w:sz w:val="16"/>
                <w:szCs w:val="16"/>
              </w:rPr>
              <w:t>Realizátor nositel</w:t>
            </w:r>
          </w:p>
        </w:tc>
        <w:tc>
          <w:tcPr>
            <w:tcW w:w="5948" w:type="dxa"/>
          </w:tcPr>
          <w:p w14:paraId="0259DD7D" w14:textId="07200E57" w:rsidR="007921BF" w:rsidRPr="0085768F" w:rsidRDefault="007921B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921BF" w:rsidRPr="0085768F" w14:paraId="35845C08" w14:textId="77777777" w:rsidTr="006A338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33DD5CC" w14:textId="77777777" w:rsidR="007921BF" w:rsidRPr="0085768F" w:rsidRDefault="007921BF" w:rsidP="0085768F">
            <w:pPr>
              <w:rPr>
                <w:rFonts w:cstheme="minorHAnsi"/>
                <w:sz w:val="16"/>
                <w:szCs w:val="16"/>
              </w:rPr>
            </w:pPr>
            <w:r w:rsidRPr="0085768F">
              <w:rPr>
                <w:rFonts w:cstheme="minorHAnsi"/>
                <w:sz w:val="16"/>
                <w:szCs w:val="16"/>
              </w:rPr>
              <w:t>Místo realizace</w:t>
            </w:r>
          </w:p>
        </w:tc>
        <w:tc>
          <w:tcPr>
            <w:tcW w:w="5948" w:type="dxa"/>
          </w:tcPr>
          <w:p w14:paraId="663FB80B" w14:textId="77777777"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921BF" w:rsidRPr="0085768F" w14:paraId="6C75AE22" w14:textId="77777777" w:rsidTr="006A3385">
        <w:tc>
          <w:tcPr>
            <w:cnfStyle w:val="001000000000" w:firstRow="0" w:lastRow="0" w:firstColumn="1" w:lastColumn="0" w:oddVBand="0" w:evenVBand="0" w:oddHBand="0" w:evenHBand="0" w:firstRowFirstColumn="0" w:firstRowLastColumn="0" w:lastRowFirstColumn="0" w:lastRowLastColumn="0"/>
            <w:tcW w:w="3114" w:type="dxa"/>
          </w:tcPr>
          <w:p w14:paraId="31CB772C" w14:textId="77777777" w:rsidR="007921BF" w:rsidRPr="0085768F" w:rsidRDefault="007921BF" w:rsidP="0085768F">
            <w:pPr>
              <w:rPr>
                <w:rFonts w:cstheme="minorHAnsi"/>
                <w:sz w:val="16"/>
                <w:szCs w:val="16"/>
              </w:rPr>
            </w:pPr>
            <w:r w:rsidRPr="0085768F">
              <w:rPr>
                <w:rFonts w:cstheme="minorHAnsi"/>
                <w:sz w:val="16"/>
                <w:szCs w:val="16"/>
              </w:rPr>
              <w:t>Cíl aktivity</w:t>
            </w:r>
          </w:p>
        </w:tc>
        <w:tc>
          <w:tcPr>
            <w:tcW w:w="5948" w:type="dxa"/>
          </w:tcPr>
          <w:p w14:paraId="65A7ABC6" w14:textId="0C68E70B" w:rsidR="007921BF" w:rsidRPr="0085768F" w:rsidRDefault="007921B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speciální pedagog</w:t>
            </w:r>
          </w:p>
        </w:tc>
      </w:tr>
      <w:tr w:rsidR="007921BF" w:rsidRPr="0085768F" w14:paraId="03D864BE" w14:textId="77777777" w:rsidTr="006A33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A63B12" w14:textId="77777777" w:rsidR="007921BF" w:rsidRPr="0085768F" w:rsidRDefault="007921BF" w:rsidP="0085768F">
            <w:pPr>
              <w:rPr>
                <w:rFonts w:cstheme="minorHAnsi"/>
                <w:sz w:val="16"/>
                <w:szCs w:val="16"/>
              </w:rPr>
            </w:pPr>
            <w:r w:rsidRPr="0085768F">
              <w:rPr>
                <w:rFonts w:cstheme="minorHAnsi"/>
                <w:sz w:val="16"/>
                <w:szCs w:val="16"/>
              </w:rPr>
              <w:t>Spolupráce</w:t>
            </w:r>
          </w:p>
        </w:tc>
        <w:tc>
          <w:tcPr>
            <w:tcW w:w="5948" w:type="dxa"/>
          </w:tcPr>
          <w:p w14:paraId="793510F4" w14:textId="1B3CDE94"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921BF" w:rsidRPr="0085768F" w14:paraId="00DE9442" w14:textId="77777777" w:rsidTr="006A3385">
        <w:tc>
          <w:tcPr>
            <w:cnfStyle w:val="001000000000" w:firstRow="0" w:lastRow="0" w:firstColumn="1" w:lastColumn="0" w:oddVBand="0" w:evenVBand="0" w:oddHBand="0" w:evenHBand="0" w:firstRowFirstColumn="0" w:firstRowLastColumn="0" w:lastRowFirstColumn="0" w:lastRowLastColumn="0"/>
            <w:tcW w:w="3114" w:type="dxa"/>
          </w:tcPr>
          <w:p w14:paraId="1F9D897E" w14:textId="77777777" w:rsidR="007921BF" w:rsidRPr="0085768F" w:rsidRDefault="007921BF" w:rsidP="0085768F">
            <w:pPr>
              <w:rPr>
                <w:rFonts w:cstheme="minorHAnsi"/>
                <w:sz w:val="16"/>
                <w:szCs w:val="16"/>
              </w:rPr>
            </w:pPr>
            <w:r w:rsidRPr="0085768F">
              <w:rPr>
                <w:rFonts w:cstheme="minorHAnsi"/>
                <w:sz w:val="16"/>
                <w:szCs w:val="16"/>
              </w:rPr>
              <w:t>Celkový rozpočet</w:t>
            </w:r>
          </w:p>
        </w:tc>
        <w:tc>
          <w:tcPr>
            <w:tcW w:w="5948" w:type="dxa"/>
          </w:tcPr>
          <w:p w14:paraId="79B070A6" w14:textId="733ABEC7" w:rsidR="007921BF" w:rsidRPr="0085768F" w:rsidRDefault="007921B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1 222 920,-</w:t>
            </w:r>
          </w:p>
        </w:tc>
      </w:tr>
      <w:tr w:rsidR="007921BF" w:rsidRPr="0085768F" w14:paraId="01BFBDB6" w14:textId="77777777" w:rsidTr="006A33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EA5681" w14:textId="77777777" w:rsidR="007921BF" w:rsidRPr="0085768F" w:rsidRDefault="007921BF" w:rsidP="0085768F">
            <w:pPr>
              <w:rPr>
                <w:rFonts w:cstheme="minorHAnsi"/>
                <w:sz w:val="16"/>
                <w:szCs w:val="16"/>
              </w:rPr>
            </w:pPr>
            <w:r w:rsidRPr="0085768F">
              <w:rPr>
                <w:rFonts w:cstheme="minorHAnsi"/>
                <w:sz w:val="16"/>
                <w:szCs w:val="16"/>
              </w:rPr>
              <w:t>Zdroj financování</w:t>
            </w:r>
          </w:p>
        </w:tc>
        <w:tc>
          <w:tcPr>
            <w:tcW w:w="5948" w:type="dxa"/>
          </w:tcPr>
          <w:p w14:paraId="3A058B5A" w14:textId="48AF6392" w:rsidR="007921BF" w:rsidRPr="0085768F" w:rsidRDefault="00EF28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921BF" w:rsidRPr="0085768F" w14:paraId="10DEE5CD" w14:textId="77777777" w:rsidTr="006A3385">
        <w:tc>
          <w:tcPr>
            <w:cnfStyle w:val="001000000000" w:firstRow="0" w:lastRow="0" w:firstColumn="1" w:lastColumn="0" w:oddVBand="0" w:evenVBand="0" w:oddHBand="0" w:evenHBand="0" w:firstRowFirstColumn="0" w:firstRowLastColumn="0" w:lastRowFirstColumn="0" w:lastRowLastColumn="0"/>
            <w:tcW w:w="3114" w:type="dxa"/>
          </w:tcPr>
          <w:p w14:paraId="33DDA391" w14:textId="77777777" w:rsidR="007921BF" w:rsidRPr="0085768F" w:rsidRDefault="007921BF" w:rsidP="0085768F">
            <w:pPr>
              <w:rPr>
                <w:rFonts w:cstheme="minorHAnsi"/>
                <w:sz w:val="16"/>
                <w:szCs w:val="16"/>
              </w:rPr>
            </w:pPr>
            <w:r w:rsidRPr="0085768F">
              <w:rPr>
                <w:rFonts w:cstheme="minorHAnsi"/>
                <w:sz w:val="16"/>
                <w:szCs w:val="16"/>
              </w:rPr>
              <w:t>Časový harmonogram</w:t>
            </w:r>
          </w:p>
        </w:tc>
        <w:tc>
          <w:tcPr>
            <w:tcW w:w="5948" w:type="dxa"/>
          </w:tcPr>
          <w:p w14:paraId="58D8D136" w14:textId="3F5EC5AD" w:rsidR="007921BF"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7921BF" w:rsidRPr="0085768F" w14:paraId="61F8AFC1" w14:textId="77777777" w:rsidTr="006A33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22B380" w14:textId="77777777" w:rsidR="007921BF" w:rsidRPr="0085768F" w:rsidRDefault="007921BF" w:rsidP="0085768F">
            <w:pPr>
              <w:rPr>
                <w:rFonts w:cstheme="minorHAnsi"/>
                <w:sz w:val="16"/>
                <w:szCs w:val="16"/>
              </w:rPr>
            </w:pPr>
            <w:r w:rsidRPr="0085768F">
              <w:rPr>
                <w:rFonts w:cstheme="minorHAnsi"/>
                <w:sz w:val="16"/>
                <w:szCs w:val="16"/>
              </w:rPr>
              <w:t>Cíl MAP:</w:t>
            </w:r>
          </w:p>
        </w:tc>
        <w:tc>
          <w:tcPr>
            <w:tcW w:w="5948" w:type="dxa"/>
          </w:tcPr>
          <w:p w14:paraId="184D2106" w14:textId="1C848BC9" w:rsidR="007921BF" w:rsidRPr="0085768F" w:rsidRDefault="00980FE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2.5 Dostatečné odborné a personální kapacity pedagogických a dalších odborných pracovníků a podpora rozvoje wellbeingu</w:t>
            </w:r>
          </w:p>
        </w:tc>
      </w:tr>
      <w:tr w:rsidR="007921BF" w:rsidRPr="0085768F" w14:paraId="531060CF" w14:textId="77777777" w:rsidTr="006A3385">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1C7B7162" w14:textId="77777777" w:rsidR="007921BF" w:rsidRPr="0085768F" w:rsidRDefault="007921BF" w:rsidP="0085768F">
            <w:pPr>
              <w:rPr>
                <w:rFonts w:cstheme="minorHAnsi"/>
                <w:sz w:val="16"/>
                <w:szCs w:val="16"/>
              </w:rPr>
            </w:pPr>
            <w:r w:rsidRPr="0085768F">
              <w:rPr>
                <w:rFonts w:cstheme="minorHAnsi"/>
                <w:sz w:val="16"/>
                <w:szCs w:val="16"/>
              </w:rPr>
              <w:t>Opatření MAP:</w:t>
            </w:r>
          </w:p>
        </w:tc>
        <w:tc>
          <w:tcPr>
            <w:tcW w:w="5948" w:type="dxa"/>
          </w:tcPr>
          <w:p w14:paraId="46B97027" w14:textId="34C42C51" w:rsidR="007921BF" w:rsidRPr="0085768F" w:rsidRDefault="0020783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2.5.2 Podpora rozvoje pedagogických, didaktických a manažerských kompetencí pracovníků v základním vzdělávání včetně podpory wellbeingu ve školách</w:t>
            </w:r>
          </w:p>
        </w:tc>
      </w:tr>
    </w:tbl>
    <w:p w14:paraId="32AA0263" w14:textId="77777777" w:rsidR="00A40D89" w:rsidRPr="0085768F" w:rsidRDefault="00A40D89"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6D34F6" w:rsidRPr="0085768F" w14:paraId="4FF3E04C" w14:textId="77777777" w:rsidTr="0022507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9CA69BE" w14:textId="77777777" w:rsidR="006D34F6" w:rsidRPr="0085768F" w:rsidRDefault="006D34F6" w:rsidP="0085768F">
            <w:pPr>
              <w:rPr>
                <w:rFonts w:cstheme="minorHAnsi"/>
                <w:b w:val="0"/>
                <w:bCs w:val="0"/>
                <w:sz w:val="16"/>
                <w:szCs w:val="16"/>
              </w:rPr>
            </w:pPr>
            <w:r w:rsidRPr="0085768F">
              <w:rPr>
                <w:rFonts w:cstheme="minorHAnsi"/>
                <w:sz w:val="16"/>
                <w:szCs w:val="16"/>
              </w:rPr>
              <w:t>Aktivita</w:t>
            </w:r>
          </w:p>
        </w:tc>
        <w:tc>
          <w:tcPr>
            <w:tcW w:w="5948" w:type="dxa"/>
          </w:tcPr>
          <w:p w14:paraId="076094DD" w14:textId="77777777" w:rsidR="006D34F6" w:rsidRDefault="006D34F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75476B7F" w14:textId="4DAA1253" w:rsidR="006A3385" w:rsidRPr="0085768F" w:rsidRDefault="0022507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ZREALIZOVÁNO</w:t>
            </w:r>
          </w:p>
        </w:tc>
      </w:tr>
      <w:tr w:rsidR="006D34F6" w:rsidRPr="0085768F" w14:paraId="6BA2AF21" w14:textId="77777777" w:rsidTr="0022507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9F09282" w14:textId="77777777" w:rsidR="006D34F6" w:rsidRPr="0085768F" w:rsidRDefault="006D34F6" w:rsidP="0085768F">
            <w:pPr>
              <w:rPr>
                <w:rFonts w:cstheme="minorHAnsi"/>
                <w:sz w:val="16"/>
                <w:szCs w:val="16"/>
              </w:rPr>
            </w:pPr>
            <w:r w:rsidRPr="0085768F">
              <w:rPr>
                <w:rFonts w:cstheme="minorHAnsi"/>
                <w:sz w:val="16"/>
                <w:szCs w:val="16"/>
              </w:rPr>
              <w:t>Charakteristika aktivity</w:t>
            </w:r>
          </w:p>
        </w:tc>
        <w:tc>
          <w:tcPr>
            <w:tcW w:w="5948" w:type="dxa"/>
          </w:tcPr>
          <w:p w14:paraId="7D316954" w14:textId="36986B2C" w:rsidR="006D34F6" w:rsidRPr="0085768F" w:rsidRDefault="006D34F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ZŠ</w:t>
            </w:r>
          </w:p>
        </w:tc>
      </w:tr>
      <w:tr w:rsidR="006D34F6" w:rsidRPr="0085768F" w14:paraId="2FDF4DE4"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5B256951" w14:textId="77777777" w:rsidR="006D34F6" w:rsidRPr="0085768F" w:rsidRDefault="006D34F6" w:rsidP="0085768F">
            <w:pPr>
              <w:rPr>
                <w:rFonts w:cstheme="minorHAnsi"/>
                <w:sz w:val="16"/>
                <w:szCs w:val="16"/>
              </w:rPr>
            </w:pPr>
            <w:r w:rsidRPr="0085768F">
              <w:rPr>
                <w:rFonts w:cstheme="minorHAnsi"/>
                <w:sz w:val="16"/>
                <w:szCs w:val="16"/>
              </w:rPr>
              <w:t>Realizátor nositel</w:t>
            </w:r>
          </w:p>
        </w:tc>
        <w:tc>
          <w:tcPr>
            <w:tcW w:w="5948" w:type="dxa"/>
          </w:tcPr>
          <w:p w14:paraId="45462AA8" w14:textId="4BC0C617" w:rsidR="006D34F6" w:rsidRPr="0085768F" w:rsidRDefault="006D34F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6D34F6" w:rsidRPr="0085768F" w14:paraId="173DDD8B" w14:textId="77777777" w:rsidTr="0022507B">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114" w:type="dxa"/>
          </w:tcPr>
          <w:p w14:paraId="24BBFC05" w14:textId="77777777" w:rsidR="006D34F6" w:rsidRPr="0085768F" w:rsidRDefault="006D34F6" w:rsidP="0085768F">
            <w:pPr>
              <w:rPr>
                <w:rFonts w:cstheme="minorHAnsi"/>
                <w:sz w:val="16"/>
                <w:szCs w:val="16"/>
              </w:rPr>
            </w:pPr>
            <w:r w:rsidRPr="0085768F">
              <w:rPr>
                <w:rFonts w:cstheme="minorHAnsi"/>
                <w:sz w:val="16"/>
                <w:szCs w:val="16"/>
              </w:rPr>
              <w:t>Místo realizace</w:t>
            </w:r>
          </w:p>
        </w:tc>
        <w:tc>
          <w:tcPr>
            <w:tcW w:w="5948" w:type="dxa"/>
          </w:tcPr>
          <w:p w14:paraId="5AC01DA3" w14:textId="77777777" w:rsidR="006D34F6" w:rsidRPr="0085768F" w:rsidRDefault="006D34F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6D34F6" w:rsidRPr="0085768F" w14:paraId="0A1FA060"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3B68E37B" w14:textId="77777777" w:rsidR="006D34F6" w:rsidRPr="0085768F" w:rsidRDefault="006D34F6" w:rsidP="0085768F">
            <w:pPr>
              <w:rPr>
                <w:rFonts w:cstheme="minorHAnsi"/>
                <w:sz w:val="16"/>
                <w:szCs w:val="16"/>
              </w:rPr>
            </w:pPr>
            <w:r w:rsidRPr="0085768F">
              <w:rPr>
                <w:rFonts w:cstheme="minorHAnsi"/>
                <w:sz w:val="16"/>
                <w:szCs w:val="16"/>
              </w:rPr>
              <w:t>Cíl aktivity</w:t>
            </w:r>
          </w:p>
        </w:tc>
        <w:tc>
          <w:tcPr>
            <w:tcW w:w="5948" w:type="dxa"/>
          </w:tcPr>
          <w:p w14:paraId="41EBB230" w14:textId="55801097" w:rsidR="006D34F6" w:rsidRPr="0085768F" w:rsidRDefault="006D34F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w:t>
            </w:r>
          </w:p>
        </w:tc>
      </w:tr>
      <w:tr w:rsidR="006D34F6" w:rsidRPr="0085768F" w14:paraId="73C4D590" w14:textId="77777777" w:rsidTr="0022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583A8B" w14:textId="77777777" w:rsidR="006D34F6" w:rsidRPr="0085768F" w:rsidRDefault="006D34F6" w:rsidP="0085768F">
            <w:pPr>
              <w:rPr>
                <w:rFonts w:cstheme="minorHAnsi"/>
                <w:sz w:val="16"/>
                <w:szCs w:val="16"/>
              </w:rPr>
            </w:pPr>
            <w:r w:rsidRPr="0085768F">
              <w:rPr>
                <w:rFonts w:cstheme="minorHAnsi"/>
                <w:sz w:val="16"/>
                <w:szCs w:val="16"/>
              </w:rPr>
              <w:t>Spolupráce</w:t>
            </w:r>
          </w:p>
        </w:tc>
        <w:tc>
          <w:tcPr>
            <w:tcW w:w="5948" w:type="dxa"/>
          </w:tcPr>
          <w:p w14:paraId="25CAE520" w14:textId="77777777" w:rsidR="006D34F6" w:rsidRPr="0085768F" w:rsidRDefault="006D34F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D34F6" w:rsidRPr="0085768F" w14:paraId="1119613C"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6141E674" w14:textId="77777777" w:rsidR="006D34F6" w:rsidRPr="0085768F" w:rsidRDefault="006D34F6" w:rsidP="0085768F">
            <w:pPr>
              <w:rPr>
                <w:rFonts w:cstheme="minorHAnsi"/>
                <w:sz w:val="16"/>
                <w:szCs w:val="16"/>
              </w:rPr>
            </w:pPr>
            <w:r w:rsidRPr="0085768F">
              <w:rPr>
                <w:rFonts w:cstheme="minorHAnsi"/>
                <w:sz w:val="16"/>
                <w:szCs w:val="16"/>
              </w:rPr>
              <w:t>Celkový rozpočet</w:t>
            </w:r>
          </w:p>
        </w:tc>
        <w:tc>
          <w:tcPr>
            <w:tcW w:w="5948" w:type="dxa"/>
          </w:tcPr>
          <w:p w14:paraId="3832D4C5" w14:textId="3CD817CC" w:rsidR="006D34F6" w:rsidRPr="0085768F" w:rsidRDefault="006D34F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23 550,-</w:t>
            </w:r>
          </w:p>
        </w:tc>
      </w:tr>
      <w:tr w:rsidR="006D34F6" w:rsidRPr="0085768F" w14:paraId="706856C0" w14:textId="77777777" w:rsidTr="0022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B40235" w14:textId="77777777" w:rsidR="006D34F6" w:rsidRPr="0085768F" w:rsidRDefault="006D34F6" w:rsidP="0085768F">
            <w:pPr>
              <w:rPr>
                <w:rFonts w:cstheme="minorHAnsi"/>
                <w:sz w:val="16"/>
                <w:szCs w:val="16"/>
              </w:rPr>
            </w:pPr>
            <w:r w:rsidRPr="0085768F">
              <w:rPr>
                <w:rFonts w:cstheme="minorHAnsi"/>
                <w:sz w:val="16"/>
                <w:szCs w:val="16"/>
              </w:rPr>
              <w:t>Zdroj financování</w:t>
            </w:r>
          </w:p>
        </w:tc>
        <w:tc>
          <w:tcPr>
            <w:tcW w:w="5948" w:type="dxa"/>
          </w:tcPr>
          <w:p w14:paraId="35C562B4" w14:textId="77777777" w:rsidR="006D34F6" w:rsidRPr="0085768F" w:rsidRDefault="006D34F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6D34F6" w:rsidRPr="0085768F" w14:paraId="0BC638BE"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6DD4E8E7" w14:textId="77777777" w:rsidR="006D34F6" w:rsidRPr="0085768F" w:rsidRDefault="006D34F6" w:rsidP="0085768F">
            <w:pPr>
              <w:rPr>
                <w:rFonts w:cstheme="minorHAnsi"/>
                <w:sz w:val="16"/>
                <w:szCs w:val="16"/>
              </w:rPr>
            </w:pPr>
            <w:r w:rsidRPr="0085768F">
              <w:rPr>
                <w:rFonts w:cstheme="minorHAnsi"/>
                <w:sz w:val="16"/>
                <w:szCs w:val="16"/>
              </w:rPr>
              <w:t>Časový harmonogram</w:t>
            </w:r>
          </w:p>
        </w:tc>
        <w:tc>
          <w:tcPr>
            <w:tcW w:w="5948" w:type="dxa"/>
          </w:tcPr>
          <w:p w14:paraId="1BF7C827" w14:textId="6CBD1524" w:rsidR="006D34F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6D34F6" w:rsidRPr="0085768F" w14:paraId="16A9739D" w14:textId="77777777" w:rsidTr="0022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7B89D2" w14:textId="77777777" w:rsidR="006D34F6" w:rsidRPr="0085768F" w:rsidRDefault="006D34F6" w:rsidP="0085768F">
            <w:pPr>
              <w:rPr>
                <w:rFonts w:cstheme="minorHAnsi"/>
                <w:sz w:val="16"/>
                <w:szCs w:val="16"/>
              </w:rPr>
            </w:pPr>
            <w:r w:rsidRPr="0085768F">
              <w:rPr>
                <w:rFonts w:cstheme="minorHAnsi"/>
                <w:sz w:val="16"/>
                <w:szCs w:val="16"/>
              </w:rPr>
              <w:t>Cíl MAP:</w:t>
            </w:r>
          </w:p>
        </w:tc>
        <w:tc>
          <w:tcPr>
            <w:tcW w:w="5948" w:type="dxa"/>
          </w:tcPr>
          <w:p w14:paraId="74630AFD" w14:textId="432589DA" w:rsidR="006D34F6" w:rsidRPr="0085768F" w:rsidRDefault="006D34F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2.5 Dostatečné odborné a personální kapacity pedagogických a dalších odborných pracovníků a podpora rozvoje wellbeingu</w:t>
            </w:r>
          </w:p>
        </w:tc>
      </w:tr>
      <w:tr w:rsidR="006D34F6" w:rsidRPr="0085768F" w14:paraId="5E602E03" w14:textId="77777777" w:rsidTr="0022507B">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7DC5107E" w14:textId="77777777" w:rsidR="006D34F6" w:rsidRPr="0085768F" w:rsidRDefault="006D34F6" w:rsidP="0085768F">
            <w:pPr>
              <w:rPr>
                <w:rFonts w:cstheme="minorHAnsi"/>
                <w:sz w:val="16"/>
                <w:szCs w:val="16"/>
              </w:rPr>
            </w:pPr>
            <w:r w:rsidRPr="0085768F">
              <w:rPr>
                <w:rFonts w:cstheme="minorHAnsi"/>
                <w:sz w:val="16"/>
                <w:szCs w:val="16"/>
              </w:rPr>
              <w:t>Opatření MAP:</w:t>
            </w:r>
          </w:p>
        </w:tc>
        <w:tc>
          <w:tcPr>
            <w:tcW w:w="5948" w:type="dxa"/>
          </w:tcPr>
          <w:p w14:paraId="0C16B666" w14:textId="644BD1E9" w:rsidR="006D34F6" w:rsidRPr="0085768F" w:rsidRDefault="006D34F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2.5.2 Podpora rozvoje pedagogických, didaktických a manažerských kompetencí pracovníků v základním vzdělávání včetně podpory wellbeingu ve školách</w:t>
            </w:r>
          </w:p>
        </w:tc>
      </w:tr>
    </w:tbl>
    <w:p w14:paraId="3C566B33" w14:textId="77777777" w:rsidR="00EF28B6" w:rsidRPr="0085768F" w:rsidRDefault="00EF28B6"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7921BF" w:rsidRPr="0085768F" w14:paraId="33C18A32" w14:textId="77777777" w:rsidTr="0022507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30A92B2" w14:textId="77777777" w:rsidR="007921BF" w:rsidRPr="0085768F" w:rsidRDefault="007921BF" w:rsidP="0085768F">
            <w:pPr>
              <w:rPr>
                <w:rFonts w:cstheme="minorHAnsi"/>
                <w:b w:val="0"/>
                <w:bCs w:val="0"/>
                <w:sz w:val="16"/>
                <w:szCs w:val="16"/>
              </w:rPr>
            </w:pPr>
            <w:r w:rsidRPr="0085768F">
              <w:rPr>
                <w:rFonts w:cstheme="minorHAnsi"/>
                <w:sz w:val="16"/>
                <w:szCs w:val="16"/>
              </w:rPr>
              <w:t>Aktivita</w:t>
            </w:r>
          </w:p>
        </w:tc>
        <w:tc>
          <w:tcPr>
            <w:tcW w:w="5948" w:type="dxa"/>
          </w:tcPr>
          <w:p w14:paraId="3E48BC8C" w14:textId="77777777" w:rsidR="007921BF" w:rsidRDefault="00EF28B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07AA851E" w14:textId="2AD4090E" w:rsidR="006A3385" w:rsidRPr="0085768F" w:rsidRDefault="0022507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ZREALIZOVÁNO</w:t>
            </w:r>
          </w:p>
        </w:tc>
      </w:tr>
      <w:tr w:rsidR="007921BF" w:rsidRPr="0085768F" w14:paraId="7BD84EEC" w14:textId="77777777" w:rsidTr="0022507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2DF5FC8" w14:textId="77777777" w:rsidR="007921BF" w:rsidRPr="0085768F" w:rsidRDefault="007921BF" w:rsidP="0085768F">
            <w:pPr>
              <w:rPr>
                <w:rFonts w:cstheme="minorHAnsi"/>
                <w:sz w:val="16"/>
                <w:szCs w:val="16"/>
              </w:rPr>
            </w:pPr>
            <w:r w:rsidRPr="0085768F">
              <w:rPr>
                <w:rFonts w:cstheme="minorHAnsi"/>
                <w:sz w:val="16"/>
                <w:szCs w:val="16"/>
              </w:rPr>
              <w:t>Charakteristika aktivity</w:t>
            </w:r>
          </w:p>
        </w:tc>
        <w:tc>
          <w:tcPr>
            <w:tcW w:w="5948" w:type="dxa"/>
          </w:tcPr>
          <w:p w14:paraId="6E6A374C" w14:textId="7DBEDFDF"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Inovativní vzdělávání žáků v ZŠ</w:t>
            </w:r>
          </w:p>
        </w:tc>
      </w:tr>
      <w:tr w:rsidR="007921BF" w:rsidRPr="0085768F" w14:paraId="64007470"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3458BEBA" w14:textId="77777777" w:rsidR="007921BF" w:rsidRPr="0085768F" w:rsidRDefault="007921BF" w:rsidP="0085768F">
            <w:pPr>
              <w:rPr>
                <w:rFonts w:cstheme="minorHAnsi"/>
                <w:sz w:val="16"/>
                <w:szCs w:val="16"/>
              </w:rPr>
            </w:pPr>
            <w:r w:rsidRPr="0085768F">
              <w:rPr>
                <w:rFonts w:cstheme="minorHAnsi"/>
                <w:sz w:val="16"/>
                <w:szCs w:val="16"/>
              </w:rPr>
              <w:t>Realizátor nositel</w:t>
            </w:r>
          </w:p>
        </w:tc>
        <w:tc>
          <w:tcPr>
            <w:tcW w:w="5948" w:type="dxa"/>
          </w:tcPr>
          <w:p w14:paraId="4B99BD50" w14:textId="3D7C3028" w:rsidR="007921BF" w:rsidRPr="0085768F" w:rsidRDefault="007921B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921BF" w:rsidRPr="0085768F" w14:paraId="74E54416" w14:textId="77777777" w:rsidTr="0022507B">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3114" w:type="dxa"/>
          </w:tcPr>
          <w:p w14:paraId="007FC662" w14:textId="77777777" w:rsidR="007921BF" w:rsidRPr="0085768F" w:rsidRDefault="007921BF" w:rsidP="0085768F">
            <w:pPr>
              <w:rPr>
                <w:rFonts w:cstheme="minorHAnsi"/>
                <w:sz w:val="16"/>
                <w:szCs w:val="16"/>
              </w:rPr>
            </w:pPr>
            <w:r w:rsidRPr="0085768F">
              <w:rPr>
                <w:rFonts w:cstheme="minorHAnsi"/>
                <w:sz w:val="16"/>
                <w:szCs w:val="16"/>
              </w:rPr>
              <w:t>Místo realizace</w:t>
            </w:r>
          </w:p>
        </w:tc>
        <w:tc>
          <w:tcPr>
            <w:tcW w:w="5948" w:type="dxa"/>
          </w:tcPr>
          <w:p w14:paraId="40EA3AF9" w14:textId="77777777"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921BF" w:rsidRPr="0085768F" w14:paraId="377F8751"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1A71FF4C" w14:textId="77777777" w:rsidR="007921BF" w:rsidRPr="0085768F" w:rsidRDefault="007921BF" w:rsidP="0085768F">
            <w:pPr>
              <w:rPr>
                <w:rFonts w:cstheme="minorHAnsi"/>
                <w:sz w:val="16"/>
                <w:szCs w:val="16"/>
              </w:rPr>
            </w:pPr>
            <w:r w:rsidRPr="0085768F">
              <w:rPr>
                <w:rFonts w:cstheme="minorHAnsi"/>
                <w:sz w:val="16"/>
                <w:szCs w:val="16"/>
              </w:rPr>
              <w:t>Cíl aktivity</w:t>
            </w:r>
          </w:p>
        </w:tc>
        <w:tc>
          <w:tcPr>
            <w:tcW w:w="5948" w:type="dxa"/>
          </w:tcPr>
          <w:p w14:paraId="225BD177" w14:textId="0A5CE08B" w:rsidR="007921BF" w:rsidRPr="0085768F" w:rsidRDefault="007921B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žáků v ZŠ</w:t>
            </w:r>
          </w:p>
        </w:tc>
      </w:tr>
      <w:tr w:rsidR="007921BF" w:rsidRPr="0085768F" w14:paraId="06DC8FCA" w14:textId="77777777" w:rsidTr="0022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76F409" w14:textId="77777777" w:rsidR="007921BF" w:rsidRPr="0085768F" w:rsidRDefault="007921BF" w:rsidP="0085768F">
            <w:pPr>
              <w:rPr>
                <w:rFonts w:cstheme="minorHAnsi"/>
                <w:sz w:val="16"/>
                <w:szCs w:val="16"/>
              </w:rPr>
            </w:pPr>
            <w:r w:rsidRPr="0085768F">
              <w:rPr>
                <w:rFonts w:cstheme="minorHAnsi"/>
                <w:sz w:val="16"/>
                <w:szCs w:val="16"/>
              </w:rPr>
              <w:t>Spolupráce</w:t>
            </w:r>
          </w:p>
        </w:tc>
        <w:tc>
          <w:tcPr>
            <w:tcW w:w="5948" w:type="dxa"/>
          </w:tcPr>
          <w:p w14:paraId="187CCD4C" w14:textId="77777777"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921BF" w:rsidRPr="0085768F" w14:paraId="05FDFB39"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5684EE2E" w14:textId="77777777" w:rsidR="007921BF" w:rsidRPr="0085768F" w:rsidRDefault="007921BF" w:rsidP="0085768F">
            <w:pPr>
              <w:rPr>
                <w:rFonts w:cstheme="minorHAnsi"/>
                <w:sz w:val="16"/>
                <w:szCs w:val="16"/>
              </w:rPr>
            </w:pPr>
            <w:r w:rsidRPr="0085768F">
              <w:rPr>
                <w:rFonts w:cstheme="minorHAnsi"/>
                <w:sz w:val="16"/>
                <w:szCs w:val="16"/>
              </w:rPr>
              <w:t>Celkový rozpočet</w:t>
            </w:r>
          </w:p>
        </w:tc>
        <w:tc>
          <w:tcPr>
            <w:tcW w:w="5948" w:type="dxa"/>
          </w:tcPr>
          <w:p w14:paraId="44B24496" w14:textId="5D802B15" w:rsidR="007921BF" w:rsidRPr="0085768F" w:rsidRDefault="007921B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2 280 000,-</w:t>
            </w:r>
          </w:p>
        </w:tc>
      </w:tr>
      <w:tr w:rsidR="007921BF" w:rsidRPr="0085768F" w14:paraId="0389F9EE" w14:textId="77777777" w:rsidTr="0022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9B6D2E" w14:textId="77777777" w:rsidR="007921BF" w:rsidRPr="0085768F" w:rsidRDefault="007921BF" w:rsidP="0085768F">
            <w:pPr>
              <w:rPr>
                <w:rFonts w:cstheme="minorHAnsi"/>
                <w:sz w:val="16"/>
                <w:szCs w:val="16"/>
              </w:rPr>
            </w:pPr>
            <w:r w:rsidRPr="0085768F">
              <w:rPr>
                <w:rFonts w:cstheme="minorHAnsi"/>
                <w:sz w:val="16"/>
                <w:szCs w:val="16"/>
              </w:rPr>
              <w:t>Zdroj financování</w:t>
            </w:r>
          </w:p>
        </w:tc>
        <w:tc>
          <w:tcPr>
            <w:tcW w:w="5948" w:type="dxa"/>
          </w:tcPr>
          <w:p w14:paraId="14B875C0" w14:textId="0D93E4D8" w:rsidR="007921BF" w:rsidRPr="0085768F" w:rsidRDefault="00EF28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921BF" w:rsidRPr="0085768F" w14:paraId="1BF92DED"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5F45D542" w14:textId="77777777" w:rsidR="007921BF" w:rsidRPr="0085768F" w:rsidRDefault="007921BF" w:rsidP="0085768F">
            <w:pPr>
              <w:rPr>
                <w:rFonts w:cstheme="minorHAnsi"/>
                <w:sz w:val="16"/>
                <w:szCs w:val="16"/>
              </w:rPr>
            </w:pPr>
            <w:r w:rsidRPr="0085768F">
              <w:rPr>
                <w:rFonts w:cstheme="minorHAnsi"/>
                <w:sz w:val="16"/>
                <w:szCs w:val="16"/>
              </w:rPr>
              <w:t>Časový harmonogram</w:t>
            </w:r>
          </w:p>
        </w:tc>
        <w:tc>
          <w:tcPr>
            <w:tcW w:w="5948" w:type="dxa"/>
          </w:tcPr>
          <w:p w14:paraId="15132EDA" w14:textId="502DC4BB" w:rsidR="007921BF"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7921BF" w:rsidRPr="0085768F" w14:paraId="6B6A974A" w14:textId="77777777" w:rsidTr="0022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639093" w14:textId="77777777" w:rsidR="007921BF" w:rsidRPr="0085768F" w:rsidRDefault="007921BF" w:rsidP="0085768F">
            <w:pPr>
              <w:rPr>
                <w:rFonts w:cstheme="minorHAnsi"/>
                <w:sz w:val="16"/>
                <w:szCs w:val="16"/>
              </w:rPr>
            </w:pPr>
            <w:r w:rsidRPr="0085768F">
              <w:rPr>
                <w:rFonts w:cstheme="minorHAnsi"/>
                <w:sz w:val="16"/>
                <w:szCs w:val="16"/>
              </w:rPr>
              <w:t>Cíl MAP:</w:t>
            </w:r>
          </w:p>
        </w:tc>
        <w:tc>
          <w:tcPr>
            <w:tcW w:w="5948" w:type="dxa"/>
          </w:tcPr>
          <w:p w14:paraId="23AE2914" w14:textId="15F6915D" w:rsidR="007921BF" w:rsidRPr="0085768F" w:rsidRDefault="00EF28B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7921BF" w:rsidRPr="0085768F" w14:paraId="1B9EC12C" w14:textId="77777777" w:rsidTr="0022507B">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733AE678" w14:textId="77777777" w:rsidR="007921BF" w:rsidRPr="0085768F" w:rsidRDefault="007921BF" w:rsidP="0085768F">
            <w:pPr>
              <w:rPr>
                <w:rFonts w:cstheme="minorHAnsi"/>
                <w:sz w:val="16"/>
                <w:szCs w:val="16"/>
              </w:rPr>
            </w:pPr>
            <w:r w:rsidRPr="0085768F">
              <w:rPr>
                <w:rFonts w:cstheme="minorHAnsi"/>
                <w:sz w:val="16"/>
                <w:szCs w:val="16"/>
              </w:rPr>
              <w:t>Opatření MAP:</w:t>
            </w:r>
          </w:p>
        </w:tc>
        <w:tc>
          <w:tcPr>
            <w:tcW w:w="5948" w:type="dxa"/>
          </w:tcPr>
          <w:p w14:paraId="35A87BB6" w14:textId="055AE055" w:rsidR="007921BF" w:rsidRPr="0085768F" w:rsidRDefault="00EF28B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 opatřeními</w:t>
            </w:r>
          </w:p>
        </w:tc>
      </w:tr>
    </w:tbl>
    <w:p w14:paraId="7E2E671F" w14:textId="77777777" w:rsidR="007921BF" w:rsidRPr="0085768F" w:rsidRDefault="007921BF" w:rsidP="006A3385">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7921BF" w:rsidRPr="0085768F" w14:paraId="1E5EF1FD" w14:textId="77777777" w:rsidTr="0022507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B690B6D" w14:textId="77777777" w:rsidR="007921BF" w:rsidRPr="0085768F" w:rsidRDefault="007921BF" w:rsidP="0085768F">
            <w:pPr>
              <w:rPr>
                <w:rFonts w:cstheme="minorHAnsi"/>
                <w:b w:val="0"/>
                <w:bCs w:val="0"/>
                <w:sz w:val="16"/>
                <w:szCs w:val="16"/>
              </w:rPr>
            </w:pPr>
            <w:r w:rsidRPr="0085768F">
              <w:rPr>
                <w:rFonts w:cstheme="minorHAnsi"/>
                <w:sz w:val="16"/>
                <w:szCs w:val="16"/>
              </w:rPr>
              <w:t>Aktivita</w:t>
            </w:r>
          </w:p>
        </w:tc>
        <w:tc>
          <w:tcPr>
            <w:tcW w:w="5948" w:type="dxa"/>
          </w:tcPr>
          <w:p w14:paraId="18362267" w14:textId="77777777" w:rsidR="007921BF" w:rsidRDefault="006D34F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77E81AF4" w14:textId="289171A3" w:rsidR="006A3385" w:rsidRPr="0085768F" w:rsidRDefault="0022507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ZREALIZOVÁNO</w:t>
            </w:r>
          </w:p>
        </w:tc>
      </w:tr>
      <w:tr w:rsidR="007921BF" w:rsidRPr="0085768F" w14:paraId="16C35FFB" w14:textId="77777777" w:rsidTr="0022507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B762764" w14:textId="77777777" w:rsidR="007921BF" w:rsidRPr="0085768F" w:rsidRDefault="007921BF" w:rsidP="0085768F">
            <w:pPr>
              <w:rPr>
                <w:rFonts w:cstheme="minorHAnsi"/>
                <w:sz w:val="16"/>
                <w:szCs w:val="16"/>
              </w:rPr>
            </w:pPr>
            <w:r w:rsidRPr="0085768F">
              <w:rPr>
                <w:rFonts w:cstheme="minorHAnsi"/>
                <w:sz w:val="16"/>
                <w:szCs w:val="16"/>
              </w:rPr>
              <w:t>Charakteristika aktivity</w:t>
            </w:r>
          </w:p>
        </w:tc>
        <w:tc>
          <w:tcPr>
            <w:tcW w:w="5948" w:type="dxa"/>
          </w:tcPr>
          <w:p w14:paraId="3ED1EECF" w14:textId="3097B970"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ŠD/ŠK</w:t>
            </w:r>
          </w:p>
        </w:tc>
      </w:tr>
      <w:tr w:rsidR="007921BF" w:rsidRPr="0085768F" w14:paraId="53317266"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6045DF6C" w14:textId="77777777" w:rsidR="007921BF" w:rsidRPr="0085768F" w:rsidRDefault="007921BF" w:rsidP="0085768F">
            <w:pPr>
              <w:rPr>
                <w:rFonts w:cstheme="minorHAnsi"/>
                <w:sz w:val="16"/>
                <w:szCs w:val="16"/>
              </w:rPr>
            </w:pPr>
            <w:r w:rsidRPr="0085768F">
              <w:rPr>
                <w:rFonts w:cstheme="minorHAnsi"/>
                <w:sz w:val="16"/>
                <w:szCs w:val="16"/>
              </w:rPr>
              <w:t>Realizátor nositel</w:t>
            </w:r>
          </w:p>
        </w:tc>
        <w:tc>
          <w:tcPr>
            <w:tcW w:w="5948" w:type="dxa"/>
          </w:tcPr>
          <w:p w14:paraId="739917C2" w14:textId="52E81C71" w:rsidR="007921BF" w:rsidRPr="0085768F" w:rsidRDefault="007921B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921BF" w:rsidRPr="0085768F" w14:paraId="4E92E08E" w14:textId="77777777" w:rsidTr="0022507B">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114" w:type="dxa"/>
          </w:tcPr>
          <w:p w14:paraId="2AFE95E3" w14:textId="77777777" w:rsidR="007921BF" w:rsidRPr="0085768F" w:rsidRDefault="007921BF" w:rsidP="0085768F">
            <w:pPr>
              <w:rPr>
                <w:rFonts w:cstheme="minorHAnsi"/>
                <w:sz w:val="16"/>
                <w:szCs w:val="16"/>
              </w:rPr>
            </w:pPr>
            <w:r w:rsidRPr="0085768F">
              <w:rPr>
                <w:rFonts w:cstheme="minorHAnsi"/>
                <w:sz w:val="16"/>
                <w:szCs w:val="16"/>
              </w:rPr>
              <w:t>Místo realizace</w:t>
            </w:r>
          </w:p>
        </w:tc>
        <w:tc>
          <w:tcPr>
            <w:tcW w:w="5948" w:type="dxa"/>
          </w:tcPr>
          <w:p w14:paraId="03C8EF59" w14:textId="77777777"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921BF" w:rsidRPr="0085768F" w14:paraId="7311EDDB"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73BD7C67" w14:textId="77777777" w:rsidR="007921BF" w:rsidRPr="0085768F" w:rsidRDefault="007921BF" w:rsidP="0085768F">
            <w:pPr>
              <w:rPr>
                <w:rFonts w:cstheme="minorHAnsi"/>
                <w:sz w:val="16"/>
                <w:szCs w:val="16"/>
              </w:rPr>
            </w:pPr>
            <w:r w:rsidRPr="0085768F">
              <w:rPr>
                <w:rFonts w:cstheme="minorHAnsi"/>
                <w:sz w:val="16"/>
                <w:szCs w:val="16"/>
              </w:rPr>
              <w:t>Cíl aktivity</w:t>
            </w:r>
          </w:p>
        </w:tc>
        <w:tc>
          <w:tcPr>
            <w:tcW w:w="5948" w:type="dxa"/>
          </w:tcPr>
          <w:p w14:paraId="475A6CEF" w14:textId="6FAB10B4" w:rsidR="007921BF" w:rsidRPr="0085768F" w:rsidRDefault="007921B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Vzdělávání pracovníků ve vzdělávání ŠD/ŠK</w:t>
            </w:r>
          </w:p>
        </w:tc>
      </w:tr>
      <w:tr w:rsidR="007921BF" w:rsidRPr="0085768F" w14:paraId="647D6020" w14:textId="77777777" w:rsidTr="0022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DECD04" w14:textId="77777777" w:rsidR="007921BF" w:rsidRPr="0085768F" w:rsidRDefault="007921BF" w:rsidP="0085768F">
            <w:pPr>
              <w:rPr>
                <w:rFonts w:cstheme="minorHAnsi"/>
                <w:sz w:val="16"/>
                <w:szCs w:val="16"/>
              </w:rPr>
            </w:pPr>
            <w:r w:rsidRPr="0085768F">
              <w:rPr>
                <w:rFonts w:cstheme="minorHAnsi"/>
                <w:sz w:val="16"/>
                <w:szCs w:val="16"/>
              </w:rPr>
              <w:t>Spolupráce</w:t>
            </w:r>
          </w:p>
        </w:tc>
        <w:tc>
          <w:tcPr>
            <w:tcW w:w="5948" w:type="dxa"/>
          </w:tcPr>
          <w:p w14:paraId="2B6BE001" w14:textId="77777777"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921BF" w:rsidRPr="0085768F" w14:paraId="77586C69"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38DD9CB1" w14:textId="77777777" w:rsidR="007921BF" w:rsidRPr="0085768F" w:rsidRDefault="007921BF" w:rsidP="0085768F">
            <w:pPr>
              <w:rPr>
                <w:rFonts w:cstheme="minorHAnsi"/>
                <w:sz w:val="16"/>
                <w:szCs w:val="16"/>
              </w:rPr>
            </w:pPr>
            <w:r w:rsidRPr="0085768F">
              <w:rPr>
                <w:rFonts w:cstheme="minorHAnsi"/>
                <w:sz w:val="16"/>
                <w:szCs w:val="16"/>
              </w:rPr>
              <w:t>Celkový rozpočet</w:t>
            </w:r>
          </w:p>
        </w:tc>
        <w:tc>
          <w:tcPr>
            <w:tcW w:w="5948" w:type="dxa"/>
          </w:tcPr>
          <w:p w14:paraId="28D10FD0" w14:textId="368F4004" w:rsidR="007921BF" w:rsidRPr="0085768F" w:rsidRDefault="007921B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39 250,-</w:t>
            </w:r>
          </w:p>
        </w:tc>
      </w:tr>
      <w:tr w:rsidR="007921BF" w:rsidRPr="0085768F" w14:paraId="4A30ACE9" w14:textId="77777777" w:rsidTr="0022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43EDC9" w14:textId="77777777" w:rsidR="007921BF" w:rsidRPr="0085768F" w:rsidRDefault="007921BF" w:rsidP="0085768F">
            <w:pPr>
              <w:rPr>
                <w:rFonts w:cstheme="minorHAnsi"/>
                <w:sz w:val="16"/>
                <w:szCs w:val="16"/>
              </w:rPr>
            </w:pPr>
            <w:r w:rsidRPr="0085768F">
              <w:rPr>
                <w:rFonts w:cstheme="minorHAnsi"/>
                <w:sz w:val="16"/>
                <w:szCs w:val="16"/>
              </w:rPr>
              <w:t>Zdroj financování</w:t>
            </w:r>
          </w:p>
        </w:tc>
        <w:tc>
          <w:tcPr>
            <w:tcW w:w="5948" w:type="dxa"/>
          </w:tcPr>
          <w:p w14:paraId="4705F263" w14:textId="3A47894A" w:rsidR="007921BF" w:rsidRPr="0085768F" w:rsidRDefault="006D34F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921BF" w:rsidRPr="0085768F" w14:paraId="77171053"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48664488" w14:textId="77777777" w:rsidR="007921BF" w:rsidRPr="0085768F" w:rsidRDefault="007921BF" w:rsidP="0085768F">
            <w:pPr>
              <w:rPr>
                <w:rFonts w:cstheme="minorHAnsi"/>
                <w:sz w:val="16"/>
                <w:szCs w:val="16"/>
              </w:rPr>
            </w:pPr>
            <w:r w:rsidRPr="0085768F">
              <w:rPr>
                <w:rFonts w:cstheme="minorHAnsi"/>
                <w:sz w:val="16"/>
                <w:szCs w:val="16"/>
              </w:rPr>
              <w:t>Časový harmonogram</w:t>
            </w:r>
          </w:p>
        </w:tc>
        <w:tc>
          <w:tcPr>
            <w:tcW w:w="5948" w:type="dxa"/>
          </w:tcPr>
          <w:p w14:paraId="165FDFBD" w14:textId="03058D03" w:rsidR="007921BF"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6D34F6" w:rsidRPr="0085768F" w14:paraId="1140947E" w14:textId="77777777" w:rsidTr="0022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DA48F9" w14:textId="77777777" w:rsidR="006D34F6" w:rsidRPr="0085768F" w:rsidRDefault="006D34F6" w:rsidP="0085768F">
            <w:pPr>
              <w:rPr>
                <w:rFonts w:cstheme="minorHAnsi"/>
                <w:sz w:val="16"/>
                <w:szCs w:val="16"/>
              </w:rPr>
            </w:pPr>
            <w:r w:rsidRPr="0085768F">
              <w:rPr>
                <w:rFonts w:cstheme="minorHAnsi"/>
                <w:sz w:val="16"/>
                <w:szCs w:val="16"/>
              </w:rPr>
              <w:t>Cíl MAP:</w:t>
            </w:r>
          </w:p>
        </w:tc>
        <w:tc>
          <w:tcPr>
            <w:tcW w:w="5948" w:type="dxa"/>
          </w:tcPr>
          <w:p w14:paraId="332E4602" w14:textId="32A674DD" w:rsidR="006D34F6" w:rsidRPr="0085768F" w:rsidRDefault="006D34F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2.5 Dostatečné odborné a personální kapacity pedagogických a dalších odborných pracovníků a podpora rozvoje wellbeingu</w:t>
            </w:r>
          </w:p>
        </w:tc>
      </w:tr>
      <w:tr w:rsidR="006D34F6" w:rsidRPr="0085768F" w14:paraId="5CB81A3A" w14:textId="77777777" w:rsidTr="0022507B">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758D7079" w14:textId="77777777" w:rsidR="006D34F6" w:rsidRPr="0085768F" w:rsidRDefault="006D34F6" w:rsidP="0085768F">
            <w:pPr>
              <w:rPr>
                <w:rFonts w:cstheme="minorHAnsi"/>
                <w:sz w:val="16"/>
                <w:szCs w:val="16"/>
              </w:rPr>
            </w:pPr>
            <w:r w:rsidRPr="0085768F">
              <w:rPr>
                <w:rFonts w:cstheme="minorHAnsi"/>
                <w:sz w:val="16"/>
                <w:szCs w:val="16"/>
              </w:rPr>
              <w:t>Opatření MAP:</w:t>
            </w:r>
          </w:p>
        </w:tc>
        <w:tc>
          <w:tcPr>
            <w:tcW w:w="5948" w:type="dxa"/>
          </w:tcPr>
          <w:p w14:paraId="4E20D5D5" w14:textId="020C5EC1" w:rsidR="006D34F6" w:rsidRPr="0085768F" w:rsidRDefault="006D34F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2.5.2 Podpora rozvoje pedagogických, didaktických a manažerských kompetencí pracovníků v základním vzdělávání včetně podpory wellbeingu ve školách</w:t>
            </w:r>
          </w:p>
        </w:tc>
      </w:tr>
    </w:tbl>
    <w:p w14:paraId="399CB84A" w14:textId="77777777" w:rsidR="007921BF" w:rsidRDefault="007921BF" w:rsidP="0085768F">
      <w:pPr>
        <w:spacing w:after="0"/>
        <w:jc w:val="center"/>
        <w:rPr>
          <w:b/>
          <w:bCs/>
          <w:sz w:val="16"/>
          <w:szCs w:val="16"/>
          <w:lang w:eastAsia="x-none"/>
        </w:rPr>
      </w:pPr>
    </w:p>
    <w:p w14:paraId="2B24A51A" w14:textId="77777777" w:rsidR="006A3385" w:rsidRDefault="006A3385" w:rsidP="0085768F">
      <w:pPr>
        <w:spacing w:after="0"/>
        <w:jc w:val="center"/>
        <w:rPr>
          <w:b/>
          <w:bCs/>
          <w:sz w:val="16"/>
          <w:szCs w:val="16"/>
          <w:lang w:eastAsia="x-none"/>
        </w:rPr>
      </w:pPr>
    </w:p>
    <w:p w14:paraId="751232B5" w14:textId="77777777" w:rsidR="006A3385" w:rsidRDefault="006A3385" w:rsidP="0085768F">
      <w:pPr>
        <w:spacing w:after="0"/>
        <w:jc w:val="center"/>
        <w:rPr>
          <w:b/>
          <w:bCs/>
          <w:sz w:val="16"/>
          <w:szCs w:val="16"/>
          <w:lang w:eastAsia="x-none"/>
        </w:rPr>
      </w:pPr>
    </w:p>
    <w:p w14:paraId="577D4E12" w14:textId="77777777" w:rsidR="006A3385" w:rsidRPr="0085768F" w:rsidRDefault="006A3385"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7921BF" w:rsidRPr="0085768F" w14:paraId="6272FC7E" w14:textId="77777777" w:rsidTr="0022507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653CC48" w14:textId="77777777" w:rsidR="007921BF" w:rsidRPr="0085768F" w:rsidRDefault="007921BF" w:rsidP="0085768F">
            <w:pPr>
              <w:rPr>
                <w:rFonts w:cstheme="minorHAnsi"/>
                <w:b w:val="0"/>
                <w:bCs w:val="0"/>
                <w:sz w:val="16"/>
                <w:szCs w:val="16"/>
              </w:rPr>
            </w:pPr>
            <w:r w:rsidRPr="0085768F">
              <w:rPr>
                <w:rFonts w:cstheme="minorHAnsi"/>
                <w:sz w:val="16"/>
                <w:szCs w:val="16"/>
              </w:rPr>
              <w:t>Aktivita</w:t>
            </w:r>
          </w:p>
        </w:tc>
        <w:tc>
          <w:tcPr>
            <w:tcW w:w="5948" w:type="dxa"/>
          </w:tcPr>
          <w:p w14:paraId="382C0E06" w14:textId="77777777" w:rsidR="007921BF" w:rsidRDefault="006D34F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37D0DB1F" w14:textId="189F7070" w:rsidR="006A3385" w:rsidRPr="0085768F" w:rsidRDefault="0022507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ZREALIZOVÁNO</w:t>
            </w:r>
          </w:p>
        </w:tc>
      </w:tr>
      <w:tr w:rsidR="007921BF" w:rsidRPr="0085768F" w14:paraId="75D1329B" w14:textId="77777777" w:rsidTr="0022507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04D4B82" w14:textId="77777777" w:rsidR="007921BF" w:rsidRPr="0085768F" w:rsidRDefault="007921BF" w:rsidP="0085768F">
            <w:pPr>
              <w:rPr>
                <w:rFonts w:cstheme="minorHAnsi"/>
                <w:sz w:val="16"/>
                <w:szCs w:val="16"/>
              </w:rPr>
            </w:pPr>
            <w:r w:rsidRPr="0085768F">
              <w:rPr>
                <w:rFonts w:cstheme="minorHAnsi"/>
                <w:sz w:val="16"/>
                <w:szCs w:val="16"/>
              </w:rPr>
              <w:t>Charakteristika aktivity</w:t>
            </w:r>
          </w:p>
        </w:tc>
        <w:tc>
          <w:tcPr>
            <w:tcW w:w="5948" w:type="dxa"/>
          </w:tcPr>
          <w:p w14:paraId="60569CFB" w14:textId="2264F577"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Inovativní vzdělávání účastníků zájmového vzdělávání v ŠD/ŠK</w:t>
            </w:r>
          </w:p>
        </w:tc>
      </w:tr>
      <w:tr w:rsidR="007921BF" w:rsidRPr="0085768F" w14:paraId="5A9884B5"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758F53F3" w14:textId="77777777" w:rsidR="007921BF" w:rsidRPr="0085768F" w:rsidRDefault="007921BF" w:rsidP="0085768F">
            <w:pPr>
              <w:rPr>
                <w:rFonts w:cstheme="minorHAnsi"/>
                <w:sz w:val="16"/>
                <w:szCs w:val="16"/>
              </w:rPr>
            </w:pPr>
            <w:r w:rsidRPr="0085768F">
              <w:rPr>
                <w:rFonts w:cstheme="minorHAnsi"/>
                <w:sz w:val="16"/>
                <w:szCs w:val="16"/>
              </w:rPr>
              <w:t>Realizátor nositel</w:t>
            </w:r>
          </w:p>
        </w:tc>
        <w:tc>
          <w:tcPr>
            <w:tcW w:w="5948" w:type="dxa"/>
          </w:tcPr>
          <w:p w14:paraId="169483FF" w14:textId="2D980394" w:rsidR="007921BF" w:rsidRPr="0085768F" w:rsidRDefault="007921B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921BF" w:rsidRPr="0085768F" w14:paraId="253C72E7" w14:textId="77777777" w:rsidTr="0022507B">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114" w:type="dxa"/>
          </w:tcPr>
          <w:p w14:paraId="28280100" w14:textId="77777777" w:rsidR="007921BF" w:rsidRPr="0085768F" w:rsidRDefault="007921BF" w:rsidP="0085768F">
            <w:pPr>
              <w:rPr>
                <w:rFonts w:cstheme="minorHAnsi"/>
                <w:sz w:val="16"/>
                <w:szCs w:val="16"/>
              </w:rPr>
            </w:pPr>
            <w:r w:rsidRPr="0085768F">
              <w:rPr>
                <w:rFonts w:cstheme="minorHAnsi"/>
                <w:sz w:val="16"/>
                <w:szCs w:val="16"/>
              </w:rPr>
              <w:t>Místo realizace</w:t>
            </w:r>
          </w:p>
        </w:tc>
        <w:tc>
          <w:tcPr>
            <w:tcW w:w="5948" w:type="dxa"/>
          </w:tcPr>
          <w:p w14:paraId="21BB3066" w14:textId="77777777"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921BF" w:rsidRPr="0085768F" w14:paraId="31943B7E"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1B10C417" w14:textId="77777777" w:rsidR="007921BF" w:rsidRPr="0085768F" w:rsidRDefault="007921BF" w:rsidP="0085768F">
            <w:pPr>
              <w:rPr>
                <w:rFonts w:cstheme="minorHAnsi"/>
                <w:sz w:val="16"/>
                <w:szCs w:val="16"/>
              </w:rPr>
            </w:pPr>
            <w:r w:rsidRPr="0085768F">
              <w:rPr>
                <w:rFonts w:cstheme="minorHAnsi"/>
                <w:sz w:val="16"/>
                <w:szCs w:val="16"/>
              </w:rPr>
              <w:t>Cíl aktivity</w:t>
            </w:r>
          </w:p>
        </w:tc>
        <w:tc>
          <w:tcPr>
            <w:tcW w:w="5948" w:type="dxa"/>
          </w:tcPr>
          <w:p w14:paraId="6D3F545C" w14:textId="7C7BE94A" w:rsidR="007921BF" w:rsidRPr="0085768F" w:rsidRDefault="007921B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účastníků zájmového vzdělávání v ŠD/ŠK</w:t>
            </w:r>
          </w:p>
        </w:tc>
      </w:tr>
      <w:tr w:rsidR="007921BF" w:rsidRPr="0085768F" w14:paraId="75BA588B" w14:textId="77777777" w:rsidTr="0022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BB242C" w14:textId="77777777" w:rsidR="007921BF" w:rsidRPr="0085768F" w:rsidRDefault="007921BF" w:rsidP="0085768F">
            <w:pPr>
              <w:rPr>
                <w:rFonts w:cstheme="minorHAnsi"/>
                <w:sz w:val="16"/>
                <w:szCs w:val="16"/>
              </w:rPr>
            </w:pPr>
            <w:r w:rsidRPr="0085768F">
              <w:rPr>
                <w:rFonts w:cstheme="minorHAnsi"/>
                <w:sz w:val="16"/>
                <w:szCs w:val="16"/>
              </w:rPr>
              <w:t>Spolupráce</w:t>
            </w:r>
          </w:p>
        </w:tc>
        <w:tc>
          <w:tcPr>
            <w:tcW w:w="5948" w:type="dxa"/>
          </w:tcPr>
          <w:p w14:paraId="0C6765D5" w14:textId="77777777"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921BF" w:rsidRPr="0085768F" w14:paraId="454EFA24"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08E3C73B" w14:textId="77777777" w:rsidR="007921BF" w:rsidRPr="0085768F" w:rsidRDefault="007921BF" w:rsidP="0085768F">
            <w:pPr>
              <w:rPr>
                <w:rFonts w:cstheme="minorHAnsi"/>
                <w:sz w:val="16"/>
                <w:szCs w:val="16"/>
              </w:rPr>
            </w:pPr>
            <w:r w:rsidRPr="0085768F">
              <w:rPr>
                <w:rFonts w:cstheme="minorHAnsi"/>
                <w:sz w:val="16"/>
                <w:szCs w:val="16"/>
              </w:rPr>
              <w:t>Celkový rozpočet</w:t>
            </w:r>
          </w:p>
        </w:tc>
        <w:tc>
          <w:tcPr>
            <w:tcW w:w="5948" w:type="dxa"/>
          </w:tcPr>
          <w:p w14:paraId="255EEA4B" w14:textId="579EC011" w:rsidR="007921BF" w:rsidRPr="0085768F" w:rsidRDefault="00DC503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200</w:t>
            </w:r>
            <w:r w:rsidR="007921BF" w:rsidRPr="0085768F">
              <w:rPr>
                <w:rFonts w:cstheme="minorHAnsi"/>
                <w:sz w:val="16"/>
                <w:szCs w:val="16"/>
              </w:rPr>
              <w:t> 000,-</w:t>
            </w:r>
          </w:p>
        </w:tc>
      </w:tr>
      <w:tr w:rsidR="007921BF" w:rsidRPr="0085768F" w14:paraId="5F56854A" w14:textId="77777777" w:rsidTr="0022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DF0814" w14:textId="77777777" w:rsidR="007921BF" w:rsidRPr="0085768F" w:rsidRDefault="007921BF" w:rsidP="0085768F">
            <w:pPr>
              <w:rPr>
                <w:rFonts w:cstheme="minorHAnsi"/>
                <w:sz w:val="16"/>
                <w:szCs w:val="16"/>
              </w:rPr>
            </w:pPr>
            <w:r w:rsidRPr="0085768F">
              <w:rPr>
                <w:rFonts w:cstheme="minorHAnsi"/>
                <w:sz w:val="16"/>
                <w:szCs w:val="16"/>
              </w:rPr>
              <w:t>Zdroj financování</w:t>
            </w:r>
          </w:p>
        </w:tc>
        <w:tc>
          <w:tcPr>
            <w:tcW w:w="5948" w:type="dxa"/>
          </w:tcPr>
          <w:p w14:paraId="6445A84D" w14:textId="4C0981D1" w:rsidR="007921BF" w:rsidRPr="0085768F" w:rsidRDefault="006D34F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921BF" w:rsidRPr="0085768F" w14:paraId="73535809" w14:textId="77777777" w:rsidTr="0022507B">
        <w:tc>
          <w:tcPr>
            <w:cnfStyle w:val="001000000000" w:firstRow="0" w:lastRow="0" w:firstColumn="1" w:lastColumn="0" w:oddVBand="0" w:evenVBand="0" w:oddHBand="0" w:evenHBand="0" w:firstRowFirstColumn="0" w:firstRowLastColumn="0" w:lastRowFirstColumn="0" w:lastRowLastColumn="0"/>
            <w:tcW w:w="3114" w:type="dxa"/>
          </w:tcPr>
          <w:p w14:paraId="15444745" w14:textId="77777777" w:rsidR="007921BF" w:rsidRPr="0085768F" w:rsidRDefault="007921BF" w:rsidP="0085768F">
            <w:pPr>
              <w:rPr>
                <w:rFonts w:cstheme="minorHAnsi"/>
                <w:sz w:val="16"/>
                <w:szCs w:val="16"/>
              </w:rPr>
            </w:pPr>
            <w:r w:rsidRPr="0085768F">
              <w:rPr>
                <w:rFonts w:cstheme="minorHAnsi"/>
                <w:sz w:val="16"/>
                <w:szCs w:val="16"/>
              </w:rPr>
              <w:t>Časový harmonogram</w:t>
            </w:r>
          </w:p>
        </w:tc>
        <w:tc>
          <w:tcPr>
            <w:tcW w:w="5948" w:type="dxa"/>
          </w:tcPr>
          <w:p w14:paraId="776EDE4E" w14:textId="0DD6F14B" w:rsidR="007921BF"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6D34F6" w:rsidRPr="0085768F" w14:paraId="2E674A1D" w14:textId="77777777" w:rsidTr="00225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653B4B" w14:textId="77777777" w:rsidR="006D34F6" w:rsidRPr="0085768F" w:rsidRDefault="006D34F6" w:rsidP="0085768F">
            <w:pPr>
              <w:rPr>
                <w:rFonts w:cstheme="minorHAnsi"/>
                <w:sz w:val="16"/>
                <w:szCs w:val="16"/>
              </w:rPr>
            </w:pPr>
            <w:r w:rsidRPr="0085768F">
              <w:rPr>
                <w:rFonts w:cstheme="minorHAnsi"/>
                <w:sz w:val="16"/>
                <w:szCs w:val="16"/>
              </w:rPr>
              <w:t>Cíl MAP:</w:t>
            </w:r>
          </w:p>
        </w:tc>
        <w:tc>
          <w:tcPr>
            <w:tcW w:w="5948" w:type="dxa"/>
          </w:tcPr>
          <w:p w14:paraId="49A086FC" w14:textId="3693E455" w:rsidR="006D34F6" w:rsidRPr="0085768F" w:rsidRDefault="006D34F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2.5 Dostatečné odborné a personální kapacity pedagogických a dalších odborných pracovníků a podpora rozvoje wellbeingu</w:t>
            </w:r>
          </w:p>
        </w:tc>
      </w:tr>
      <w:tr w:rsidR="006D34F6" w:rsidRPr="0085768F" w14:paraId="7F9EB915" w14:textId="77777777" w:rsidTr="0022507B">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4B9308D6" w14:textId="77777777" w:rsidR="006D34F6" w:rsidRPr="0085768F" w:rsidRDefault="006D34F6" w:rsidP="0085768F">
            <w:pPr>
              <w:rPr>
                <w:rFonts w:cstheme="minorHAnsi"/>
                <w:sz w:val="16"/>
                <w:szCs w:val="16"/>
              </w:rPr>
            </w:pPr>
            <w:r w:rsidRPr="0085768F">
              <w:rPr>
                <w:rFonts w:cstheme="minorHAnsi"/>
                <w:sz w:val="16"/>
                <w:szCs w:val="16"/>
              </w:rPr>
              <w:t>Opatření MAP:</w:t>
            </w:r>
          </w:p>
        </w:tc>
        <w:tc>
          <w:tcPr>
            <w:tcW w:w="5948" w:type="dxa"/>
          </w:tcPr>
          <w:p w14:paraId="62C6CC76" w14:textId="6374FA2C" w:rsidR="006D34F6" w:rsidRPr="0085768F" w:rsidRDefault="006D34F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2.5.2 Podpora rozvoje pedagogických, didaktických a manažerských kompetencí pracovníků v základním vzdělávání včetně podpory wellbeingu ve školách</w:t>
            </w:r>
          </w:p>
        </w:tc>
      </w:tr>
    </w:tbl>
    <w:p w14:paraId="3ACC577D" w14:textId="49F32245" w:rsidR="00034FA9" w:rsidRPr="0085768F" w:rsidRDefault="00034FA9"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F83004" w:rsidRPr="0085768F" w14:paraId="09E6502A" w14:textId="77777777" w:rsidTr="006A338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4483A98" w14:textId="77777777" w:rsidR="00F83004" w:rsidRPr="0085768F" w:rsidRDefault="00F83004" w:rsidP="0085768F">
            <w:pPr>
              <w:rPr>
                <w:rFonts w:cstheme="minorHAnsi"/>
                <w:b w:val="0"/>
                <w:bCs w:val="0"/>
                <w:sz w:val="16"/>
                <w:szCs w:val="16"/>
              </w:rPr>
            </w:pPr>
            <w:r w:rsidRPr="0085768F">
              <w:rPr>
                <w:rFonts w:cstheme="minorHAnsi"/>
                <w:sz w:val="16"/>
                <w:szCs w:val="16"/>
              </w:rPr>
              <w:t>Aktivita</w:t>
            </w:r>
          </w:p>
        </w:tc>
        <w:tc>
          <w:tcPr>
            <w:tcW w:w="5948" w:type="dxa"/>
          </w:tcPr>
          <w:p w14:paraId="194933EB" w14:textId="77777777" w:rsidR="00F83004" w:rsidRDefault="00150CD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Chemie jinak – projektový den</w:t>
            </w:r>
            <w:r w:rsidR="00F83004" w:rsidRPr="0085768F">
              <w:rPr>
                <w:rFonts w:cstheme="minorHAnsi"/>
                <w:sz w:val="16"/>
                <w:szCs w:val="16"/>
              </w:rPr>
              <w:t xml:space="preserve"> </w:t>
            </w:r>
          </w:p>
          <w:p w14:paraId="71FCCA35" w14:textId="280ABCEF" w:rsidR="006A3385" w:rsidRPr="0085768F" w:rsidRDefault="006A338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F83004" w:rsidRPr="0085768F" w14:paraId="1B77E5DB" w14:textId="77777777" w:rsidTr="006A338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39E06F0" w14:textId="77777777" w:rsidR="00F83004" w:rsidRPr="0085768F" w:rsidRDefault="00F83004" w:rsidP="0085768F">
            <w:pPr>
              <w:rPr>
                <w:rFonts w:cstheme="minorHAnsi"/>
                <w:sz w:val="16"/>
                <w:szCs w:val="16"/>
              </w:rPr>
            </w:pPr>
            <w:r w:rsidRPr="0085768F">
              <w:rPr>
                <w:rFonts w:cstheme="minorHAnsi"/>
                <w:sz w:val="16"/>
                <w:szCs w:val="16"/>
              </w:rPr>
              <w:t>Charakteristika aktivity</w:t>
            </w:r>
          </w:p>
        </w:tc>
        <w:tc>
          <w:tcPr>
            <w:tcW w:w="5948" w:type="dxa"/>
          </w:tcPr>
          <w:p w14:paraId="407D216B" w14:textId="6D6D6B11" w:rsidR="00F83004" w:rsidRPr="0085768F" w:rsidRDefault="00F8300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 Vzdělávací aktivita</w:t>
            </w:r>
          </w:p>
        </w:tc>
      </w:tr>
      <w:tr w:rsidR="00F83004" w:rsidRPr="0085768F" w14:paraId="7FBE7AC7" w14:textId="77777777" w:rsidTr="006A3385">
        <w:tc>
          <w:tcPr>
            <w:cnfStyle w:val="001000000000" w:firstRow="0" w:lastRow="0" w:firstColumn="1" w:lastColumn="0" w:oddVBand="0" w:evenVBand="0" w:oddHBand="0" w:evenHBand="0" w:firstRowFirstColumn="0" w:firstRowLastColumn="0" w:lastRowFirstColumn="0" w:lastRowLastColumn="0"/>
            <w:tcW w:w="3114" w:type="dxa"/>
          </w:tcPr>
          <w:p w14:paraId="61B9D02F" w14:textId="77777777" w:rsidR="00F83004" w:rsidRPr="0085768F" w:rsidRDefault="00F83004" w:rsidP="0085768F">
            <w:pPr>
              <w:rPr>
                <w:rFonts w:cstheme="minorHAnsi"/>
                <w:sz w:val="16"/>
                <w:szCs w:val="16"/>
              </w:rPr>
            </w:pPr>
            <w:r w:rsidRPr="0085768F">
              <w:rPr>
                <w:rFonts w:cstheme="minorHAnsi"/>
                <w:sz w:val="16"/>
                <w:szCs w:val="16"/>
              </w:rPr>
              <w:t>Realizátor nositel</w:t>
            </w:r>
          </w:p>
        </w:tc>
        <w:tc>
          <w:tcPr>
            <w:tcW w:w="5948" w:type="dxa"/>
          </w:tcPr>
          <w:p w14:paraId="30747BCF" w14:textId="58434EDF" w:rsidR="00F83004" w:rsidRPr="0085768F" w:rsidRDefault="00F8300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F83004" w:rsidRPr="0085768F" w14:paraId="6E822D8D" w14:textId="77777777" w:rsidTr="006A3385">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3114" w:type="dxa"/>
          </w:tcPr>
          <w:p w14:paraId="4979288B" w14:textId="77777777" w:rsidR="00F83004" w:rsidRPr="0085768F" w:rsidRDefault="00F83004" w:rsidP="0085768F">
            <w:pPr>
              <w:rPr>
                <w:rFonts w:cstheme="minorHAnsi"/>
                <w:sz w:val="16"/>
                <w:szCs w:val="16"/>
              </w:rPr>
            </w:pPr>
            <w:r w:rsidRPr="0085768F">
              <w:rPr>
                <w:rFonts w:cstheme="minorHAnsi"/>
                <w:sz w:val="16"/>
                <w:szCs w:val="16"/>
              </w:rPr>
              <w:t>Místo realizace</w:t>
            </w:r>
          </w:p>
        </w:tc>
        <w:tc>
          <w:tcPr>
            <w:tcW w:w="5948" w:type="dxa"/>
          </w:tcPr>
          <w:p w14:paraId="481526E6" w14:textId="77777777" w:rsidR="00F83004" w:rsidRPr="0085768F" w:rsidRDefault="00F8300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F83004" w:rsidRPr="0085768F" w14:paraId="32D7D6C4" w14:textId="77777777" w:rsidTr="006A3385">
        <w:tc>
          <w:tcPr>
            <w:cnfStyle w:val="001000000000" w:firstRow="0" w:lastRow="0" w:firstColumn="1" w:lastColumn="0" w:oddVBand="0" w:evenVBand="0" w:oddHBand="0" w:evenHBand="0" w:firstRowFirstColumn="0" w:firstRowLastColumn="0" w:lastRowFirstColumn="0" w:lastRowLastColumn="0"/>
            <w:tcW w:w="3114" w:type="dxa"/>
          </w:tcPr>
          <w:p w14:paraId="131A7EEC" w14:textId="77777777" w:rsidR="00F83004" w:rsidRPr="0085768F" w:rsidRDefault="00F83004" w:rsidP="0085768F">
            <w:pPr>
              <w:rPr>
                <w:rFonts w:cstheme="minorHAnsi"/>
                <w:sz w:val="16"/>
                <w:szCs w:val="16"/>
              </w:rPr>
            </w:pPr>
            <w:r w:rsidRPr="0085768F">
              <w:rPr>
                <w:rFonts w:cstheme="minorHAnsi"/>
                <w:sz w:val="16"/>
                <w:szCs w:val="16"/>
              </w:rPr>
              <w:t>Cíl aktivity</w:t>
            </w:r>
          </w:p>
        </w:tc>
        <w:tc>
          <w:tcPr>
            <w:tcW w:w="5948" w:type="dxa"/>
          </w:tcPr>
          <w:p w14:paraId="7A83F195" w14:textId="39CDAB2D" w:rsidR="00F83004" w:rsidRPr="0085768F" w:rsidRDefault="00F8300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přírodních věd</w:t>
            </w:r>
          </w:p>
        </w:tc>
      </w:tr>
      <w:tr w:rsidR="00F83004" w:rsidRPr="0085768F" w14:paraId="3D02B174" w14:textId="77777777" w:rsidTr="006A33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56FDF0" w14:textId="77777777" w:rsidR="00F83004" w:rsidRPr="0085768F" w:rsidRDefault="00F83004" w:rsidP="0085768F">
            <w:pPr>
              <w:rPr>
                <w:rFonts w:cstheme="minorHAnsi"/>
                <w:sz w:val="16"/>
                <w:szCs w:val="16"/>
              </w:rPr>
            </w:pPr>
            <w:r w:rsidRPr="0085768F">
              <w:rPr>
                <w:rFonts w:cstheme="minorHAnsi"/>
                <w:sz w:val="16"/>
                <w:szCs w:val="16"/>
              </w:rPr>
              <w:t>Spolupráce</w:t>
            </w:r>
          </w:p>
        </w:tc>
        <w:tc>
          <w:tcPr>
            <w:tcW w:w="5948" w:type="dxa"/>
          </w:tcPr>
          <w:p w14:paraId="2D58A6C5" w14:textId="77777777" w:rsidR="00F83004" w:rsidRPr="0085768F" w:rsidRDefault="00F8300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w:t>
            </w:r>
          </w:p>
        </w:tc>
      </w:tr>
      <w:tr w:rsidR="00F83004" w:rsidRPr="0085768F" w14:paraId="1D84C995" w14:textId="77777777" w:rsidTr="006A3385">
        <w:tc>
          <w:tcPr>
            <w:cnfStyle w:val="001000000000" w:firstRow="0" w:lastRow="0" w:firstColumn="1" w:lastColumn="0" w:oddVBand="0" w:evenVBand="0" w:oddHBand="0" w:evenHBand="0" w:firstRowFirstColumn="0" w:firstRowLastColumn="0" w:lastRowFirstColumn="0" w:lastRowLastColumn="0"/>
            <w:tcW w:w="3114" w:type="dxa"/>
          </w:tcPr>
          <w:p w14:paraId="2B5E7979" w14:textId="77777777" w:rsidR="00F83004" w:rsidRPr="0085768F" w:rsidRDefault="00F83004" w:rsidP="0085768F">
            <w:pPr>
              <w:rPr>
                <w:rFonts w:cstheme="minorHAnsi"/>
                <w:sz w:val="16"/>
                <w:szCs w:val="16"/>
              </w:rPr>
            </w:pPr>
            <w:r w:rsidRPr="0085768F">
              <w:rPr>
                <w:rFonts w:cstheme="minorHAnsi"/>
                <w:sz w:val="16"/>
                <w:szCs w:val="16"/>
              </w:rPr>
              <w:t>Celkový rozpočet</w:t>
            </w:r>
          </w:p>
        </w:tc>
        <w:tc>
          <w:tcPr>
            <w:tcW w:w="5948" w:type="dxa"/>
          </w:tcPr>
          <w:p w14:paraId="6266D1A0" w14:textId="77777777" w:rsidR="00F83004" w:rsidRPr="0085768F" w:rsidRDefault="00F8300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F83004" w:rsidRPr="0085768F" w14:paraId="3B62FFBE" w14:textId="77777777" w:rsidTr="006A33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362689" w14:textId="77777777" w:rsidR="00F83004" w:rsidRPr="0085768F" w:rsidRDefault="00F83004" w:rsidP="0085768F">
            <w:pPr>
              <w:rPr>
                <w:rFonts w:cstheme="minorHAnsi"/>
                <w:sz w:val="16"/>
                <w:szCs w:val="16"/>
              </w:rPr>
            </w:pPr>
            <w:r w:rsidRPr="0085768F">
              <w:rPr>
                <w:rFonts w:cstheme="minorHAnsi"/>
                <w:sz w:val="16"/>
                <w:szCs w:val="16"/>
              </w:rPr>
              <w:t>Zdroj financování</w:t>
            </w:r>
          </w:p>
        </w:tc>
        <w:tc>
          <w:tcPr>
            <w:tcW w:w="5948" w:type="dxa"/>
          </w:tcPr>
          <w:p w14:paraId="5A70FB3B" w14:textId="77777777" w:rsidR="00F83004" w:rsidRPr="0085768F" w:rsidRDefault="00F8300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F83004" w:rsidRPr="0085768F" w14:paraId="4937E221" w14:textId="77777777" w:rsidTr="006A3385">
        <w:tc>
          <w:tcPr>
            <w:cnfStyle w:val="001000000000" w:firstRow="0" w:lastRow="0" w:firstColumn="1" w:lastColumn="0" w:oddVBand="0" w:evenVBand="0" w:oddHBand="0" w:evenHBand="0" w:firstRowFirstColumn="0" w:firstRowLastColumn="0" w:lastRowFirstColumn="0" w:lastRowLastColumn="0"/>
            <w:tcW w:w="3114" w:type="dxa"/>
          </w:tcPr>
          <w:p w14:paraId="5FF9F8C8" w14:textId="77777777" w:rsidR="00F83004" w:rsidRPr="0085768F" w:rsidRDefault="00F83004" w:rsidP="0085768F">
            <w:pPr>
              <w:rPr>
                <w:rFonts w:cstheme="minorHAnsi"/>
                <w:sz w:val="16"/>
                <w:szCs w:val="16"/>
              </w:rPr>
            </w:pPr>
            <w:r w:rsidRPr="0085768F">
              <w:rPr>
                <w:rFonts w:cstheme="minorHAnsi"/>
                <w:sz w:val="16"/>
                <w:szCs w:val="16"/>
              </w:rPr>
              <w:t>Časový harmonogram</w:t>
            </w:r>
          </w:p>
        </w:tc>
        <w:tc>
          <w:tcPr>
            <w:tcW w:w="5948" w:type="dxa"/>
          </w:tcPr>
          <w:p w14:paraId="13CA0BEB" w14:textId="5E4FCAB6" w:rsidR="00F83004"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F83004" w:rsidRPr="0085768F" w14:paraId="3AFFA0AB" w14:textId="77777777" w:rsidTr="006A33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EAE8D2" w14:textId="77777777" w:rsidR="00F83004" w:rsidRPr="0085768F" w:rsidRDefault="00F83004" w:rsidP="0085768F">
            <w:pPr>
              <w:rPr>
                <w:rFonts w:cstheme="minorHAnsi"/>
                <w:sz w:val="16"/>
                <w:szCs w:val="16"/>
              </w:rPr>
            </w:pPr>
            <w:r w:rsidRPr="0085768F">
              <w:rPr>
                <w:rFonts w:cstheme="minorHAnsi"/>
                <w:sz w:val="16"/>
                <w:szCs w:val="16"/>
              </w:rPr>
              <w:t>Cíl MAP:</w:t>
            </w:r>
          </w:p>
        </w:tc>
        <w:tc>
          <w:tcPr>
            <w:tcW w:w="5948" w:type="dxa"/>
          </w:tcPr>
          <w:p w14:paraId="091D101B" w14:textId="31C292A0" w:rsidR="00F83004" w:rsidRPr="0085768F" w:rsidRDefault="0020783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2.3 Rozvoj ostatních kompetencí dětí a žáků (podnikavost</w:t>
            </w:r>
            <w:r w:rsidR="006D34F6" w:rsidRPr="0085768F">
              <w:rPr>
                <w:rFonts w:ascii="Calibri" w:hAnsi="Calibri" w:cs="Calibri"/>
                <w:sz w:val="16"/>
                <w:szCs w:val="16"/>
              </w:rPr>
              <w:t xml:space="preserve"> </w:t>
            </w:r>
            <w:r w:rsidRPr="0085768F">
              <w:rPr>
                <w:rFonts w:ascii="Calibri" w:hAnsi="Calibri" w:cs="Calibri"/>
                <w:sz w:val="16"/>
                <w:szCs w:val="16"/>
              </w:rPr>
              <w:t>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F83004" w:rsidRPr="0085768F" w14:paraId="0504B5C7" w14:textId="77777777" w:rsidTr="006A3385">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7BC3972F" w14:textId="77777777" w:rsidR="00F83004" w:rsidRPr="0085768F" w:rsidRDefault="00F83004" w:rsidP="0085768F">
            <w:pPr>
              <w:rPr>
                <w:rFonts w:cstheme="minorHAnsi"/>
                <w:sz w:val="16"/>
                <w:szCs w:val="16"/>
              </w:rPr>
            </w:pPr>
            <w:r w:rsidRPr="0085768F">
              <w:rPr>
                <w:rFonts w:cstheme="minorHAnsi"/>
                <w:sz w:val="16"/>
                <w:szCs w:val="16"/>
              </w:rPr>
              <w:t>Opatření MAP:</w:t>
            </w:r>
          </w:p>
        </w:tc>
        <w:tc>
          <w:tcPr>
            <w:tcW w:w="5948" w:type="dxa"/>
          </w:tcPr>
          <w:p w14:paraId="276FBF25" w14:textId="47FC3EE8" w:rsidR="00F83004" w:rsidRPr="0085768F" w:rsidRDefault="00F8300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2.3.3 Rozvoj výuky přírodních věd na ZŠ</w:t>
            </w:r>
          </w:p>
        </w:tc>
      </w:tr>
    </w:tbl>
    <w:p w14:paraId="57246CC9" w14:textId="77777777" w:rsidR="00A40D89" w:rsidRPr="0085768F" w:rsidRDefault="00A40D89"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150CD0" w:rsidRPr="0085768F" w14:paraId="5C184496" w14:textId="77777777" w:rsidTr="006A338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79F7D29" w14:textId="77777777" w:rsidR="00150CD0" w:rsidRPr="0085768F" w:rsidRDefault="00150CD0" w:rsidP="0085768F">
            <w:pPr>
              <w:rPr>
                <w:rFonts w:cstheme="minorHAnsi"/>
                <w:b w:val="0"/>
                <w:bCs w:val="0"/>
                <w:sz w:val="16"/>
                <w:szCs w:val="16"/>
              </w:rPr>
            </w:pPr>
            <w:r w:rsidRPr="0085768F">
              <w:rPr>
                <w:rFonts w:cstheme="minorHAnsi"/>
                <w:sz w:val="16"/>
                <w:szCs w:val="16"/>
              </w:rPr>
              <w:t>Aktivita</w:t>
            </w:r>
          </w:p>
        </w:tc>
        <w:tc>
          <w:tcPr>
            <w:tcW w:w="5948" w:type="dxa"/>
          </w:tcPr>
          <w:p w14:paraId="6396D755" w14:textId="77777777" w:rsidR="00150CD0" w:rsidRDefault="00150CD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Zájezd do Londýna </w:t>
            </w:r>
          </w:p>
          <w:p w14:paraId="2C914531" w14:textId="4666DB02" w:rsidR="006A3385" w:rsidRPr="006A3385" w:rsidRDefault="006A3385"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A3385">
              <w:rPr>
                <w:rFonts w:cstheme="minorHAnsi"/>
                <w:sz w:val="16"/>
                <w:szCs w:val="16"/>
              </w:rPr>
              <w:t>ZREALIZOVÁNO</w:t>
            </w:r>
          </w:p>
        </w:tc>
      </w:tr>
      <w:tr w:rsidR="00150CD0" w:rsidRPr="0085768F" w14:paraId="09A2CE14" w14:textId="77777777" w:rsidTr="006A338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A0C1BE4" w14:textId="77777777" w:rsidR="00150CD0" w:rsidRPr="0085768F" w:rsidRDefault="00150CD0" w:rsidP="0085768F">
            <w:pPr>
              <w:rPr>
                <w:rFonts w:cstheme="minorHAnsi"/>
                <w:sz w:val="16"/>
                <w:szCs w:val="16"/>
              </w:rPr>
            </w:pPr>
            <w:r w:rsidRPr="0085768F">
              <w:rPr>
                <w:rFonts w:cstheme="minorHAnsi"/>
                <w:sz w:val="16"/>
                <w:szCs w:val="16"/>
              </w:rPr>
              <w:t>Charakteristika aktivity</w:t>
            </w:r>
          </w:p>
        </w:tc>
        <w:tc>
          <w:tcPr>
            <w:tcW w:w="5948" w:type="dxa"/>
          </w:tcPr>
          <w:p w14:paraId="2D96B4CC" w14:textId="107FE2B0" w:rsidR="00150CD0" w:rsidRPr="0085768F" w:rsidRDefault="00150C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Vzdělávací aktivita</w:t>
            </w:r>
          </w:p>
        </w:tc>
      </w:tr>
      <w:tr w:rsidR="00150CD0" w:rsidRPr="0085768F" w14:paraId="2FA64E47" w14:textId="77777777" w:rsidTr="006A3385">
        <w:tc>
          <w:tcPr>
            <w:cnfStyle w:val="001000000000" w:firstRow="0" w:lastRow="0" w:firstColumn="1" w:lastColumn="0" w:oddVBand="0" w:evenVBand="0" w:oddHBand="0" w:evenHBand="0" w:firstRowFirstColumn="0" w:firstRowLastColumn="0" w:lastRowFirstColumn="0" w:lastRowLastColumn="0"/>
            <w:tcW w:w="3114" w:type="dxa"/>
          </w:tcPr>
          <w:p w14:paraId="45C8922F" w14:textId="77777777" w:rsidR="00150CD0" w:rsidRPr="0085768F" w:rsidRDefault="00150CD0" w:rsidP="0085768F">
            <w:pPr>
              <w:rPr>
                <w:rFonts w:cstheme="minorHAnsi"/>
                <w:sz w:val="16"/>
                <w:szCs w:val="16"/>
              </w:rPr>
            </w:pPr>
            <w:r w:rsidRPr="0085768F">
              <w:rPr>
                <w:rFonts w:cstheme="minorHAnsi"/>
                <w:sz w:val="16"/>
                <w:szCs w:val="16"/>
              </w:rPr>
              <w:t>Realizátor nositel</w:t>
            </w:r>
          </w:p>
        </w:tc>
        <w:tc>
          <w:tcPr>
            <w:tcW w:w="5948" w:type="dxa"/>
          </w:tcPr>
          <w:p w14:paraId="3A9CE267" w14:textId="066EB80A" w:rsidR="00150CD0" w:rsidRPr="0085768F" w:rsidRDefault="00150C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150CD0" w:rsidRPr="0085768F" w14:paraId="0DE7031E" w14:textId="77777777" w:rsidTr="006A3385">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114" w:type="dxa"/>
          </w:tcPr>
          <w:p w14:paraId="1A15D0DD" w14:textId="77777777" w:rsidR="00150CD0" w:rsidRPr="0085768F" w:rsidRDefault="00150CD0" w:rsidP="0085768F">
            <w:pPr>
              <w:rPr>
                <w:rFonts w:cstheme="minorHAnsi"/>
                <w:sz w:val="16"/>
                <w:szCs w:val="16"/>
              </w:rPr>
            </w:pPr>
            <w:r w:rsidRPr="0085768F">
              <w:rPr>
                <w:rFonts w:cstheme="minorHAnsi"/>
                <w:sz w:val="16"/>
                <w:szCs w:val="16"/>
              </w:rPr>
              <w:t>Místo realizace</w:t>
            </w:r>
          </w:p>
        </w:tc>
        <w:tc>
          <w:tcPr>
            <w:tcW w:w="5948" w:type="dxa"/>
          </w:tcPr>
          <w:p w14:paraId="51FA644F" w14:textId="77777777" w:rsidR="00150CD0" w:rsidRPr="0085768F" w:rsidRDefault="00150C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150CD0" w:rsidRPr="0085768F" w14:paraId="0E502E99" w14:textId="77777777" w:rsidTr="006A3385">
        <w:tc>
          <w:tcPr>
            <w:cnfStyle w:val="001000000000" w:firstRow="0" w:lastRow="0" w:firstColumn="1" w:lastColumn="0" w:oddVBand="0" w:evenVBand="0" w:oddHBand="0" w:evenHBand="0" w:firstRowFirstColumn="0" w:firstRowLastColumn="0" w:lastRowFirstColumn="0" w:lastRowLastColumn="0"/>
            <w:tcW w:w="3114" w:type="dxa"/>
          </w:tcPr>
          <w:p w14:paraId="726F5642" w14:textId="77777777" w:rsidR="00150CD0" w:rsidRPr="0085768F" w:rsidRDefault="00150CD0" w:rsidP="0085768F">
            <w:pPr>
              <w:rPr>
                <w:rFonts w:cstheme="minorHAnsi"/>
                <w:sz w:val="16"/>
                <w:szCs w:val="16"/>
              </w:rPr>
            </w:pPr>
            <w:r w:rsidRPr="0085768F">
              <w:rPr>
                <w:rFonts w:cstheme="minorHAnsi"/>
                <w:sz w:val="16"/>
                <w:szCs w:val="16"/>
              </w:rPr>
              <w:t>Cíl aktivity</w:t>
            </w:r>
          </w:p>
        </w:tc>
        <w:tc>
          <w:tcPr>
            <w:tcW w:w="5948" w:type="dxa"/>
          </w:tcPr>
          <w:p w14:paraId="344D234E" w14:textId="25634663" w:rsidR="00150CD0" w:rsidRPr="0085768F" w:rsidRDefault="00150C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Zájezd do Londýna</w:t>
            </w:r>
          </w:p>
        </w:tc>
      </w:tr>
      <w:tr w:rsidR="00150CD0" w:rsidRPr="0085768F" w14:paraId="72D2F731" w14:textId="77777777" w:rsidTr="006A33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184D18" w14:textId="77777777" w:rsidR="00150CD0" w:rsidRPr="0085768F" w:rsidRDefault="00150CD0" w:rsidP="0085768F">
            <w:pPr>
              <w:rPr>
                <w:rFonts w:cstheme="minorHAnsi"/>
                <w:sz w:val="16"/>
                <w:szCs w:val="16"/>
              </w:rPr>
            </w:pPr>
            <w:r w:rsidRPr="0085768F">
              <w:rPr>
                <w:rFonts w:cstheme="minorHAnsi"/>
                <w:sz w:val="16"/>
                <w:szCs w:val="16"/>
              </w:rPr>
              <w:t>Spolupráce</w:t>
            </w:r>
          </w:p>
        </w:tc>
        <w:tc>
          <w:tcPr>
            <w:tcW w:w="5948" w:type="dxa"/>
          </w:tcPr>
          <w:p w14:paraId="00525D53" w14:textId="3DE0C8EE" w:rsidR="00150CD0"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50CD0" w:rsidRPr="0085768F" w14:paraId="450F9660" w14:textId="77777777" w:rsidTr="006A3385">
        <w:tc>
          <w:tcPr>
            <w:cnfStyle w:val="001000000000" w:firstRow="0" w:lastRow="0" w:firstColumn="1" w:lastColumn="0" w:oddVBand="0" w:evenVBand="0" w:oddHBand="0" w:evenHBand="0" w:firstRowFirstColumn="0" w:firstRowLastColumn="0" w:lastRowFirstColumn="0" w:lastRowLastColumn="0"/>
            <w:tcW w:w="3114" w:type="dxa"/>
          </w:tcPr>
          <w:p w14:paraId="2261FBEE" w14:textId="77777777" w:rsidR="00150CD0" w:rsidRPr="0085768F" w:rsidRDefault="00150CD0" w:rsidP="0085768F">
            <w:pPr>
              <w:rPr>
                <w:rFonts w:cstheme="minorHAnsi"/>
                <w:sz w:val="16"/>
                <w:szCs w:val="16"/>
              </w:rPr>
            </w:pPr>
            <w:r w:rsidRPr="0085768F">
              <w:rPr>
                <w:rFonts w:cstheme="minorHAnsi"/>
                <w:sz w:val="16"/>
                <w:szCs w:val="16"/>
              </w:rPr>
              <w:t>Celkový rozpočet</w:t>
            </w:r>
          </w:p>
        </w:tc>
        <w:tc>
          <w:tcPr>
            <w:tcW w:w="5948" w:type="dxa"/>
          </w:tcPr>
          <w:p w14:paraId="240A9555" w14:textId="77777777" w:rsidR="00150CD0" w:rsidRPr="0085768F" w:rsidRDefault="00150C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150CD0" w:rsidRPr="0085768F" w14:paraId="480427F7" w14:textId="77777777" w:rsidTr="006A33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08B912" w14:textId="77777777" w:rsidR="00150CD0" w:rsidRPr="0085768F" w:rsidRDefault="00150CD0" w:rsidP="0085768F">
            <w:pPr>
              <w:rPr>
                <w:rFonts w:cstheme="minorHAnsi"/>
                <w:sz w:val="16"/>
                <w:szCs w:val="16"/>
              </w:rPr>
            </w:pPr>
            <w:r w:rsidRPr="0085768F">
              <w:rPr>
                <w:rFonts w:cstheme="minorHAnsi"/>
                <w:sz w:val="16"/>
                <w:szCs w:val="16"/>
              </w:rPr>
              <w:t>Zdroj financování</w:t>
            </w:r>
          </w:p>
        </w:tc>
        <w:tc>
          <w:tcPr>
            <w:tcW w:w="5948" w:type="dxa"/>
          </w:tcPr>
          <w:p w14:paraId="23B09300" w14:textId="77777777" w:rsidR="00150CD0" w:rsidRPr="0085768F" w:rsidRDefault="00150C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150CD0" w:rsidRPr="0085768F" w14:paraId="0D9870EB" w14:textId="77777777" w:rsidTr="006A3385">
        <w:tc>
          <w:tcPr>
            <w:cnfStyle w:val="001000000000" w:firstRow="0" w:lastRow="0" w:firstColumn="1" w:lastColumn="0" w:oddVBand="0" w:evenVBand="0" w:oddHBand="0" w:evenHBand="0" w:firstRowFirstColumn="0" w:firstRowLastColumn="0" w:lastRowFirstColumn="0" w:lastRowLastColumn="0"/>
            <w:tcW w:w="3114" w:type="dxa"/>
          </w:tcPr>
          <w:p w14:paraId="627E0BB7" w14:textId="77777777" w:rsidR="00150CD0" w:rsidRPr="0085768F" w:rsidRDefault="00150CD0" w:rsidP="0085768F">
            <w:pPr>
              <w:rPr>
                <w:rFonts w:cstheme="minorHAnsi"/>
                <w:sz w:val="16"/>
                <w:szCs w:val="16"/>
              </w:rPr>
            </w:pPr>
            <w:r w:rsidRPr="0085768F">
              <w:rPr>
                <w:rFonts w:cstheme="minorHAnsi"/>
                <w:sz w:val="16"/>
                <w:szCs w:val="16"/>
              </w:rPr>
              <w:t>Časový harmonogram</w:t>
            </w:r>
          </w:p>
        </w:tc>
        <w:tc>
          <w:tcPr>
            <w:tcW w:w="5948" w:type="dxa"/>
          </w:tcPr>
          <w:p w14:paraId="18945548" w14:textId="1B697012" w:rsidR="00150CD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50CD0" w:rsidRPr="0085768F" w14:paraId="6058163D" w14:textId="77777777" w:rsidTr="006A33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309EF8" w14:textId="77777777" w:rsidR="00150CD0" w:rsidRPr="0085768F" w:rsidRDefault="00150CD0" w:rsidP="0085768F">
            <w:pPr>
              <w:rPr>
                <w:rFonts w:cstheme="minorHAnsi"/>
                <w:sz w:val="16"/>
                <w:szCs w:val="16"/>
              </w:rPr>
            </w:pPr>
            <w:r w:rsidRPr="0085768F">
              <w:rPr>
                <w:rFonts w:cstheme="minorHAnsi"/>
                <w:sz w:val="16"/>
                <w:szCs w:val="16"/>
              </w:rPr>
              <w:t>Cíl MAP:</w:t>
            </w:r>
          </w:p>
        </w:tc>
        <w:tc>
          <w:tcPr>
            <w:tcW w:w="5948" w:type="dxa"/>
          </w:tcPr>
          <w:p w14:paraId="604F6164" w14:textId="609700EB" w:rsidR="00150CD0" w:rsidRPr="0085768F" w:rsidRDefault="0020783D"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5.2 Rozvoj vnější spolupráce, tj. spolupráce s aktéry vzdělávání v území dalších MAP vč. spolupráce mezinárodní</w:t>
            </w:r>
          </w:p>
        </w:tc>
      </w:tr>
      <w:tr w:rsidR="0020783D" w:rsidRPr="0085768F" w14:paraId="5E890BC0" w14:textId="77777777" w:rsidTr="006A3385">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E5A04FE" w14:textId="77777777" w:rsidR="0020783D" w:rsidRPr="0085768F" w:rsidRDefault="0020783D" w:rsidP="0085768F">
            <w:pPr>
              <w:rPr>
                <w:rFonts w:cstheme="minorHAnsi"/>
                <w:sz w:val="16"/>
                <w:szCs w:val="16"/>
              </w:rPr>
            </w:pPr>
            <w:r w:rsidRPr="0085768F">
              <w:rPr>
                <w:rFonts w:cstheme="minorHAnsi"/>
                <w:sz w:val="16"/>
                <w:szCs w:val="16"/>
              </w:rPr>
              <w:t>Opatření MAP:</w:t>
            </w:r>
          </w:p>
        </w:tc>
        <w:tc>
          <w:tcPr>
            <w:tcW w:w="5948" w:type="dxa"/>
          </w:tcPr>
          <w:p w14:paraId="4E7E4E27" w14:textId="7FEE7ECE" w:rsidR="0020783D" w:rsidRPr="0085768F" w:rsidRDefault="0020783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5.2.2 Podpora realizace mezinárodních vzdělávacích aktivit</w:t>
            </w:r>
          </w:p>
        </w:tc>
      </w:tr>
    </w:tbl>
    <w:p w14:paraId="0EFBE69A" w14:textId="77777777" w:rsidR="006D34F6" w:rsidRPr="0085768F" w:rsidRDefault="006D34F6"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150CD0" w:rsidRPr="0085768F" w14:paraId="5859A22F" w14:textId="77777777" w:rsidTr="006A338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1033551" w14:textId="77777777" w:rsidR="00150CD0" w:rsidRPr="0085768F" w:rsidRDefault="00150CD0" w:rsidP="0085768F">
            <w:pPr>
              <w:rPr>
                <w:rFonts w:cstheme="minorHAnsi"/>
                <w:b w:val="0"/>
                <w:bCs w:val="0"/>
                <w:sz w:val="16"/>
                <w:szCs w:val="16"/>
              </w:rPr>
            </w:pPr>
            <w:r w:rsidRPr="0085768F">
              <w:rPr>
                <w:rFonts w:cstheme="minorHAnsi"/>
                <w:sz w:val="16"/>
                <w:szCs w:val="16"/>
              </w:rPr>
              <w:t>Aktivita</w:t>
            </w:r>
          </w:p>
        </w:tc>
        <w:tc>
          <w:tcPr>
            <w:tcW w:w="5948" w:type="dxa"/>
          </w:tcPr>
          <w:p w14:paraId="7EEFC27B" w14:textId="77777777" w:rsidR="00150CD0" w:rsidRDefault="007921B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Kariérové poradenství – návštěva průmyslové zóny Triangl</w:t>
            </w:r>
            <w:r w:rsidR="00150CD0" w:rsidRPr="0085768F">
              <w:rPr>
                <w:rFonts w:cstheme="minorHAnsi"/>
                <w:sz w:val="16"/>
                <w:szCs w:val="16"/>
              </w:rPr>
              <w:t xml:space="preserve"> </w:t>
            </w:r>
          </w:p>
          <w:p w14:paraId="73211CC5" w14:textId="52757587" w:rsidR="006A3385" w:rsidRPr="0085768F" w:rsidRDefault="006A338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150CD0" w:rsidRPr="0085768F" w14:paraId="7ACF8F53" w14:textId="77777777" w:rsidTr="006A338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1AFCAC2" w14:textId="77777777" w:rsidR="00150CD0" w:rsidRPr="0085768F" w:rsidRDefault="00150CD0" w:rsidP="0085768F">
            <w:pPr>
              <w:rPr>
                <w:rFonts w:cstheme="minorHAnsi"/>
                <w:sz w:val="16"/>
                <w:szCs w:val="16"/>
              </w:rPr>
            </w:pPr>
            <w:r w:rsidRPr="0085768F">
              <w:rPr>
                <w:rFonts w:cstheme="minorHAnsi"/>
                <w:sz w:val="16"/>
                <w:szCs w:val="16"/>
              </w:rPr>
              <w:t>Charakteristika aktivity</w:t>
            </w:r>
          </w:p>
        </w:tc>
        <w:tc>
          <w:tcPr>
            <w:tcW w:w="5948" w:type="dxa"/>
          </w:tcPr>
          <w:p w14:paraId="5002143F" w14:textId="338B7033" w:rsidR="00150CD0"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Podpora </w:t>
            </w:r>
            <w:r w:rsidR="006D34F6" w:rsidRPr="0085768F">
              <w:rPr>
                <w:rFonts w:cstheme="minorHAnsi"/>
                <w:sz w:val="16"/>
                <w:szCs w:val="16"/>
              </w:rPr>
              <w:t>napříč gramotnostmi</w:t>
            </w:r>
          </w:p>
        </w:tc>
      </w:tr>
      <w:tr w:rsidR="00150CD0" w:rsidRPr="0085768F" w14:paraId="17E0B32A" w14:textId="77777777" w:rsidTr="006A3385">
        <w:tc>
          <w:tcPr>
            <w:cnfStyle w:val="001000000000" w:firstRow="0" w:lastRow="0" w:firstColumn="1" w:lastColumn="0" w:oddVBand="0" w:evenVBand="0" w:oddHBand="0" w:evenHBand="0" w:firstRowFirstColumn="0" w:firstRowLastColumn="0" w:lastRowFirstColumn="0" w:lastRowLastColumn="0"/>
            <w:tcW w:w="3114" w:type="dxa"/>
          </w:tcPr>
          <w:p w14:paraId="07BA5D37" w14:textId="77777777" w:rsidR="00150CD0" w:rsidRPr="0085768F" w:rsidRDefault="00150CD0" w:rsidP="0085768F">
            <w:pPr>
              <w:rPr>
                <w:rFonts w:cstheme="minorHAnsi"/>
                <w:sz w:val="16"/>
                <w:szCs w:val="16"/>
              </w:rPr>
            </w:pPr>
            <w:r w:rsidRPr="0085768F">
              <w:rPr>
                <w:rFonts w:cstheme="minorHAnsi"/>
                <w:sz w:val="16"/>
                <w:szCs w:val="16"/>
              </w:rPr>
              <w:t>Realizátor nositel</w:t>
            </w:r>
          </w:p>
        </w:tc>
        <w:tc>
          <w:tcPr>
            <w:tcW w:w="5948" w:type="dxa"/>
          </w:tcPr>
          <w:p w14:paraId="1396B66A" w14:textId="4EC5A8D6" w:rsidR="00150CD0" w:rsidRPr="0085768F" w:rsidRDefault="00150C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150CD0" w:rsidRPr="0085768F" w14:paraId="5E9A2D4A" w14:textId="77777777" w:rsidTr="006A3385">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114" w:type="dxa"/>
          </w:tcPr>
          <w:p w14:paraId="2245FDA5" w14:textId="77777777" w:rsidR="00150CD0" w:rsidRPr="0085768F" w:rsidRDefault="00150CD0" w:rsidP="0085768F">
            <w:pPr>
              <w:rPr>
                <w:rFonts w:cstheme="minorHAnsi"/>
                <w:sz w:val="16"/>
                <w:szCs w:val="16"/>
              </w:rPr>
            </w:pPr>
            <w:r w:rsidRPr="0085768F">
              <w:rPr>
                <w:rFonts w:cstheme="minorHAnsi"/>
                <w:sz w:val="16"/>
                <w:szCs w:val="16"/>
              </w:rPr>
              <w:t>Místo realizace</w:t>
            </w:r>
          </w:p>
        </w:tc>
        <w:tc>
          <w:tcPr>
            <w:tcW w:w="5948" w:type="dxa"/>
          </w:tcPr>
          <w:p w14:paraId="72205CEF" w14:textId="77777777" w:rsidR="00150CD0" w:rsidRPr="0085768F" w:rsidRDefault="00150C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150CD0" w:rsidRPr="0085768F" w14:paraId="094F840D" w14:textId="77777777" w:rsidTr="006A3385">
        <w:tc>
          <w:tcPr>
            <w:cnfStyle w:val="001000000000" w:firstRow="0" w:lastRow="0" w:firstColumn="1" w:lastColumn="0" w:oddVBand="0" w:evenVBand="0" w:oddHBand="0" w:evenHBand="0" w:firstRowFirstColumn="0" w:firstRowLastColumn="0" w:lastRowFirstColumn="0" w:lastRowLastColumn="0"/>
            <w:tcW w:w="3114" w:type="dxa"/>
          </w:tcPr>
          <w:p w14:paraId="5BC86272" w14:textId="77777777" w:rsidR="00150CD0" w:rsidRPr="0085768F" w:rsidRDefault="00150CD0" w:rsidP="0085768F">
            <w:pPr>
              <w:rPr>
                <w:rFonts w:cstheme="minorHAnsi"/>
                <w:sz w:val="16"/>
                <w:szCs w:val="16"/>
              </w:rPr>
            </w:pPr>
            <w:r w:rsidRPr="0085768F">
              <w:rPr>
                <w:rFonts w:cstheme="minorHAnsi"/>
                <w:sz w:val="16"/>
                <w:szCs w:val="16"/>
              </w:rPr>
              <w:t>Cíl aktivity</w:t>
            </w:r>
          </w:p>
        </w:tc>
        <w:tc>
          <w:tcPr>
            <w:tcW w:w="5948" w:type="dxa"/>
          </w:tcPr>
          <w:p w14:paraId="3175A534" w14:textId="11CBB404" w:rsidR="00150CD0" w:rsidRPr="0085768F" w:rsidRDefault="006D34F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napříč gramotnostmi</w:t>
            </w:r>
          </w:p>
        </w:tc>
      </w:tr>
      <w:tr w:rsidR="00150CD0" w:rsidRPr="0085768F" w14:paraId="547C5066" w14:textId="77777777" w:rsidTr="006A33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899720" w14:textId="77777777" w:rsidR="00150CD0" w:rsidRPr="0085768F" w:rsidRDefault="00150CD0" w:rsidP="0085768F">
            <w:pPr>
              <w:rPr>
                <w:rFonts w:cstheme="minorHAnsi"/>
                <w:sz w:val="16"/>
                <w:szCs w:val="16"/>
              </w:rPr>
            </w:pPr>
            <w:r w:rsidRPr="0085768F">
              <w:rPr>
                <w:rFonts w:cstheme="minorHAnsi"/>
                <w:sz w:val="16"/>
                <w:szCs w:val="16"/>
              </w:rPr>
              <w:t>Spolupráce</w:t>
            </w:r>
          </w:p>
        </w:tc>
        <w:tc>
          <w:tcPr>
            <w:tcW w:w="5948" w:type="dxa"/>
          </w:tcPr>
          <w:p w14:paraId="1B778D81" w14:textId="6113ECD6" w:rsidR="00150CD0"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50CD0" w:rsidRPr="0085768F" w14:paraId="1546730F" w14:textId="77777777" w:rsidTr="006A3385">
        <w:tc>
          <w:tcPr>
            <w:cnfStyle w:val="001000000000" w:firstRow="0" w:lastRow="0" w:firstColumn="1" w:lastColumn="0" w:oddVBand="0" w:evenVBand="0" w:oddHBand="0" w:evenHBand="0" w:firstRowFirstColumn="0" w:firstRowLastColumn="0" w:lastRowFirstColumn="0" w:lastRowLastColumn="0"/>
            <w:tcW w:w="3114" w:type="dxa"/>
          </w:tcPr>
          <w:p w14:paraId="40253E48" w14:textId="77777777" w:rsidR="00150CD0" w:rsidRPr="0085768F" w:rsidRDefault="00150CD0" w:rsidP="0085768F">
            <w:pPr>
              <w:rPr>
                <w:rFonts w:cstheme="minorHAnsi"/>
                <w:sz w:val="16"/>
                <w:szCs w:val="16"/>
              </w:rPr>
            </w:pPr>
            <w:r w:rsidRPr="0085768F">
              <w:rPr>
                <w:rFonts w:cstheme="minorHAnsi"/>
                <w:sz w:val="16"/>
                <w:szCs w:val="16"/>
              </w:rPr>
              <w:t>Celkový rozpočet</w:t>
            </w:r>
          </w:p>
        </w:tc>
        <w:tc>
          <w:tcPr>
            <w:tcW w:w="5948" w:type="dxa"/>
          </w:tcPr>
          <w:p w14:paraId="6FD33934" w14:textId="77777777" w:rsidR="00150CD0" w:rsidRPr="0085768F" w:rsidRDefault="00150C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150CD0" w:rsidRPr="0085768F" w14:paraId="38D062AE" w14:textId="77777777" w:rsidTr="006A33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B8C0F8" w14:textId="77777777" w:rsidR="00150CD0" w:rsidRPr="0085768F" w:rsidRDefault="00150CD0" w:rsidP="0085768F">
            <w:pPr>
              <w:rPr>
                <w:rFonts w:cstheme="minorHAnsi"/>
                <w:sz w:val="16"/>
                <w:szCs w:val="16"/>
              </w:rPr>
            </w:pPr>
            <w:r w:rsidRPr="0085768F">
              <w:rPr>
                <w:rFonts w:cstheme="minorHAnsi"/>
                <w:sz w:val="16"/>
                <w:szCs w:val="16"/>
              </w:rPr>
              <w:t>Zdroj financování</w:t>
            </w:r>
          </w:p>
        </w:tc>
        <w:tc>
          <w:tcPr>
            <w:tcW w:w="5948" w:type="dxa"/>
          </w:tcPr>
          <w:p w14:paraId="2CCFBE9D" w14:textId="77777777" w:rsidR="00150CD0" w:rsidRPr="0085768F" w:rsidRDefault="00150C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150CD0" w:rsidRPr="0085768F" w14:paraId="548CB29F" w14:textId="77777777" w:rsidTr="006A3385">
        <w:tc>
          <w:tcPr>
            <w:cnfStyle w:val="001000000000" w:firstRow="0" w:lastRow="0" w:firstColumn="1" w:lastColumn="0" w:oddVBand="0" w:evenVBand="0" w:oddHBand="0" w:evenHBand="0" w:firstRowFirstColumn="0" w:firstRowLastColumn="0" w:lastRowFirstColumn="0" w:lastRowLastColumn="0"/>
            <w:tcW w:w="3114" w:type="dxa"/>
          </w:tcPr>
          <w:p w14:paraId="2D66784A" w14:textId="77777777" w:rsidR="00150CD0" w:rsidRPr="0085768F" w:rsidRDefault="00150CD0" w:rsidP="0085768F">
            <w:pPr>
              <w:rPr>
                <w:rFonts w:cstheme="minorHAnsi"/>
                <w:sz w:val="16"/>
                <w:szCs w:val="16"/>
              </w:rPr>
            </w:pPr>
            <w:r w:rsidRPr="0085768F">
              <w:rPr>
                <w:rFonts w:cstheme="minorHAnsi"/>
                <w:sz w:val="16"/>
                <w:szCs w:val="16"/>
              </w:rPr>
              <w:t>Časový harmonogram</w:t>
            </w:r>
          </w:p>
        </w:tc>
        <w:tc>
          <w:tcPr>
            <w:tcW w:w="5948" w:type="dxa"/>
          </w:tcPr>
          <w:p w14:paraId="4F2188DF" w14:textId="2A3BFB58" w:rsidR="00150CD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50CD0" w:rsidRPr="0085768F" w14:paraId="11990B79" w14:textId="77777777" w:rsidTr="006A33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AD4EE9" w14:textId="77777777" w:rsidR="00150CD0" w:rsidRPr="0085768F" w:rsidRDefault="00150CD0" w:rsidP="0085768F">
            <w:pPr>
              <w:rPr>
                <w:rFonts w:cstheme="minorHAnsi"/>
                <w:sz w:val="16"/>
                <w:szCs w:val="16"/>
              </w:rPr>
            </w:pPr>
            <w:r w:rsidRPr="0085768F">
              <w:rPr>
                <w:rFonts w:cstheme="minorHAnsi"/>
                <w:sz w:val="16"/>
                <w:szCs w:val="16"/>
              </w:rPr>
              <w:t>Cíl MAP:</w:t>
            </w:r>
          </w:p>
        </w:tc>
        <w:tc>
          <w:tcPr>
            <w:tcW w:w="5948" w:type="dxa"/>
          </w:tcPr>
          <w:p w14:paraId="77B90F9E" w14:textId="4DDFD02D" w:rsidR="00150CD0" w:rsidRPr="0085768F" w:rsidRDefault="0020783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2.3 Rozvoj ostatních kompetencí dětí a žáků (podnikavost</w:t>
            </w:r>
            <w:r w:rsidR="006A3385">
              <w:rPr>
                <w:rFonts w:ascii="Calibri" w:hAnsi="Calibri" w:cs="Calibri"/>
                <w:sz w:val="16"/>
                <w:szCs w:val="16"/>
              </w:rPr>
              <w:t xml:space="preserve"> </w:t>
            </w:r>
            <w:r w:rsidRPr="0085768F">
              <w:rPr>
                <w:rFonts w:ascii="Calibri" w:hAnsi="Calibri" w:cs="Calibri"/>
                <w:sz w:val="16"/>
                <w:szCs w:val="16"/>
              </w:rPr>
              <w:t>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150CD0" w:rsidRPr="0085768F" w14:paraId="32C73F52" w14:textId="77777777" w:rsidTr="006A3385">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3759EA2A" w14:textId="77777777" w:rsidR="00150CD0" w:rsidRPr="0085768F" w:rsidRDefault="00150CD0" w:rsidP="0085768F">
            <w:pPr>
              <w:rPr>
                <w:rFonts w:cstheme="minorHAnsi"/>
                <w:sz w:val="16"/>
                <w:szCs w:val="16"/>
              </w:rPr>
            </w:pPr>
            <w:r w:rsidRPr="0085768F">
              <w:rPr>
                <w:rFonts w:cstheme="minorHAnsi"/>
                <w:sz w:val="16"/>
                <w:szCs w:val="16"/>
              </w:rPr>
              <w:t>Opatření MAP:</w:t>
            </w:r>
          </w:p>
        </w:tc>
        <w:tc>
          <w:tcPr>
            <w:tcW w:w="5948" w:type="dxa"/>
          </w:tcPr>
          <w:p w14:paraId="0F79127F" w14:textId="4E6AE5EA" w:rsidR="00150CD0" w:rsidRPr="0085768F" w:rsidRDefault="0020783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2.3.1 Rozvoj podnikavosti, iniciativy a kreativity na ZŠ</w:t>
            </w:r>
          </w:p>
        </w:tc>
      </w:tr>
    </w:tbl>
    <w:p w14:paraId="1CA8F4A5" w14:textId="77777777" w:rsidR="006A3385" w:rsidRDefault="006A3385"/>
    <w:tbl>
      <w:tblPr>
        <w:tblStyle w:val="Tabulkaseznamu3zvraznn6"/>
        <w:tblW w:w="0" w:type="auto"/>
        <w:tblLook w:val="04A0" w:firstRow="1" w:lastRow="0" w:firstColumn="1" w:lastColumn="0" w:noHBand="0" w:noVBand="1"/>
      </w:tblPr>
      <w:tblGrid>
        <w:gridCol w:w="3114"/>
        <w:gridCol w:w="5948"/>
      </w:tblGrid>
      <w:tr w:rsidR="007921BF" w:rsidRPr="0085768F" w14:paraId="57BA5571" w14:textId="77777777" w:rsidTr="006A338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857BB2C" w14:textId="77777777" w:rsidR="007921BF" w:rsidRPr="0085768F" w:rsidRDefault="007921BF" w:rsidP="0085768F">
            <w:pPr>
              <w:rPr>
                <w:rFonts w:cstheme="minorHAnsi"/>
                <w:b w:val="0"/>
                <w:bCs w:val="0"/>
                <w:sz w:val="16"/>
                <w:szCs w:val="16"/>
              </w:rPr>
            </w:pPr>
            <w:r w:rsidRPr="0085768F">
              <w:rPr>
                <w:rFonts w:cstheme="minorHAnsi"/>
                <w:sz w:val="16"/>
                <w:szCs w:val="16"/>
              </w:rPr>
              <w:t>Aktivita</w:t>
            </w:r>
          </w:p>
        </w:tc>
        <w:tc>
          <w:tcPr>
            <w:tcW w:w="5948" w:type="dxa"/>
          </w:tcPr>
          <w:p w14:paraId="2B3A1F70" w14:textId="77777777" w:rsidR="007921BF" w:rsidRDefault="007921B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Projektové dny EVVO – Schola Humanitas </w:t>
            </w:r>
          </w:p>
          <w:p w14:paraId="18B44B52" w14:textId="235407C7" w:rsidR="006A3385" w:rsidRPr="0085768F" w:rsidRDefault="006A338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7921BF" w:rsidRPr="0085768F" w14:paraId="3C1ACD0F" w14:textId="77777777" w:rsidTr="006A338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26CA2EC" w14:textId="77777777" w:rsidR="007921BF" w:rsidRPr="0085768F" w:rsidRDefault="007921BF" w:rsidP="0085768F">
            <w:pPr>
              <w:rPr>
                <w:rFonts w:cstheme="minorHAnsi"/>
                <w:sz w:val="16"/>
                <w:szCs w:val="16"/>
              </w:rPr>
            </w:pPr>
            <w:r w:rsidRPr="0085768F">
              <w:rPr>
                <w:rFonts w:cstheme="minorHAnsi"/>
                <w:sz w:val="16"/>
                <w:szCs w:val="16"/>
              </w:rPr>
              <w:t>Charakteristika aktivity</w:t>
            </w:r>
          </w:p>
        </w:tc>
        <w:tc>
          <w:tcPr>
            <w:tcW w:w="5948" w:type="dxa"/>
          </w:tcPr>
          <w:p w14:paraId="3CB30D87" w14:textId="279316FA"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Projektové dny</w:t>
            </w:r>
          </w:p>
        </w:tc>
      </w:tr>
      <w:tr w:rsidR="007921BF" w:rsidRPr="0085768F" w14:paraId="188A5EF0" w14:textId="77777777" w:rsidTr="006A3385">
        <w:tc>
          <w:tcPr>
            <w:cnfStyle w:val="001000000000" w:firstRow="0" w:lastRow="0" w:firstColumn="1" w:lastColumn="0" w:oddVBand="0" w:evenVBand="0" w:oddHBand="0" w:evenHBand="0" w:firstRowFirstColumn="0" w:firstRowLastColumn="0" w:lastRowFirstColumn="0" w:lastRowLastColumn="0"/>
            <w:tcW w:w="3114" w:type="dxa"/>
          </w:tcPr>
          <w:p w14:paraId="6B398A32" w14:textId="77777777" w:rsidR="007921BF" w:rsidRPr="0085768F" w:rsidRDefault="007921BF" w:rsidP="0085768F">
            <w:pPr>
              <w:rPr>
                <w:rFonts w:cstheme="minorHAnsi"/>
                <w:sz w:val="16"/>
                <w:szCs w:val="16"/>
              </w:rPr>
            </w:pPr>
            <w:r w:rsidRPr="0085768F">
              <w:rPr>
                <w:rFonts w:cstheme="minorHAnsi"/>
                <w:sz w:val="16"/>
                <w:szCs w:val="16"/>
              </w:rPr>
              <w:t>Realizátor nositel</w:t>
            </w:r>
          </w:p>
        </w:tc>
        <w:tc>
          <w:tcPr>
            <w:tcW w:w="5948" w:type="dxa"/>
          </w:tcPr>
          <w:p w14:paraId="19778086" w14:textId="0FEAFA1A" w:rsidR="007921BF" w:rsidRPr="0085768F" w:rsidRDefault="007921B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921BF" w:rsidRPr="0085768F" w14:paraId="1CD72206" w14:textId="77777777" w:rsidTr="006A3385">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3114" w:type="dxa"/>
          </w:tcPr>
          <w:p w14:paraId="0F68D0E4" w14:textId="77777777" w:rsidR="007921BF" w:rsidRPr="0085768F" w:rsidRDefault="007921BF" w:rsidP="0085768F">
            <w:pPr>
              <w:rPr>
                <w:rFonts w:cstheme="minorHAnsi"/>
                <w:sz w:val="16"/>
                <w:szCs w:val="16"/>
              </w:rPr>
            </w:pPr>
            <w:r w:rsidRPr="0085768F">
              <w:rPr>
                <w:rFonts w:cstheme="minorHAnsi"/>
                <w:sz w:val="16"/>
                <w:szCs w:val="16"/>
              </w:rPr>
              <w:t>Místo realizace</w:t>
            </w:r>
          </w:p>
        </w:tc>
        <w:tc>
          <w:tcPr>
            <w:tcW w:w="5948" w:type="dxa"/>
          </w:tcPr>
          <w:p w14:paraId="43227B0B" w14:textId="77777777"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921BF" w:rsidRPr="0085768F" w14:paraId="7160C31B" w14:textId="77777777" w:rsidTr="006A3385">
        <w:tc>
          <w:tcPr>
            <w:cnfStyle w:val="001000000000" w:firstRow="0" w:lastRow="0" w:firstColumn="1" w:lastColumn="0" w:oddVBand="0" w:evenVBand="0" w:oddHBand="0" w:evenHBand="0" w:firstRowFirstColumn="0" w:firstRowLastColumn="0" w:lastRowFirstColumn="0" w:lastRowLastColumn="0"/>
            <w:tcW w:w="3114" w:type="dxa"/>
          </w:tcPr>
          <w:p w14:paraId="04410F88" w14:textId="77777777" w:rsidR="007921BF" w:rsidRPr="0085768F" w:rsidRDefault="007921BF" w:rsidP="0085768F">
            <w:pPr>
              <w:rPr>
                <w:rFonts w:cstheme="minorHAnsi"/>
                <w:sz w:val="16"/>
                <w:szCs w:val="16"/>
              </w:rPr>
            </w:pPr>
            <w:r w:rsidRPr="0085768F">
              <w:rPr>
                <w:rFonts w:cstheme="minorHAnsi"/>
                <w:sz w:val="16"/>
                <w:szCs w:val="16"/>
              </w:rPr>
              <w:t>Cíl aktivity</w:t>
            </w:r>
          </w:p>
        </w:tc>
        <w:tc>
          <w:tcPr>
            <w:tcW w:w="5948" w:type="dxa"/>
          </w:tcPr>
          <w:p w14:paraId="4EFD9598" w14:textId="709DD517" w:rsidR="007921BF" w:rsidRPr="0085768F" w:rsidRDefault="007921B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Projektové dny</w:t>
            </w:r>
          </w:p>
        </w:tc>
      </w:tr>
      <w:tr w:rsidR="007921BF" w:rsidRPr="0085768F" w14:paraId="793620BB" w14:textId="77777777" w:rsidTr="006A33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29C950" w14:textId="77777777" w:rsidR="007921BF" w:rsidRPr="0085768F" w:rsidRDefault="007921BF" w:rsidP="0085768F">
            <w:pPr>
              <w:rPr>
                <w:rFonts w:cstheme="minorHAnsi"/>
                <w:sz w:val="16"/>
                <w:szCs w:val="16"/>
              </w:rPr>
            </w:pPr>
            <w:r w:rsidRPr="0085768F">
              <w:rPr>
                <w:rFonts w:cstheme="minorHAnsi"/>
                <w:sz w:val="16"/>
                <w:szCs w:val="16"/>
              </w:rPr>
              <w:t>Spolupráce</w:t>
            </w:r>
          </w:p>
        </w:tc>
        <w:tc>
          <w:tcPr>
            <w:tcW w:w="5948" w:type="dxa"/>
          </w:tcPr>
          <w:p w14:paraId="661CC81E" w14:textId="77777777"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921BF" w:rsidRPr="0085768F" w14:paraId="5CE28DBE" w14:textId="77777777" w:rsidTr="006A3385">
        <w:tc>
          <w:tcPr>
            <w:cnfStyle w:val="001000000000" w:firstRow="0" w:lastRow="0" w:firstColumn="1" w:lastColumn="0" w:oddVBand="0" w:evenVBand="0" w:oddHBand="0" w:evenHBand="0" w:firstRowFirstColumn="0" w:firstRowLastColumn="0" w:lastRowFirstColumn="0" w:lastRowLastColumn="0"/>
            <w:tcW w:w="3114" w:type="dxa"/>
          </w:tcPr>
          <w:p w14:paraId="2C928D1D" w14:textId="77777777" w:rsidR="007921BF" w:rsidRPr="0085768F" w:rsidRDefault="007921BF" w:rsidP="0085768F">
            <w:pPr>
              <w:rPr>
                <w:rFonts w:cstheme="minorHAnsi"/>
                <w:sz w:val="16"/>
                <w:szCs w:val="16"/>
              </w:rPr>
            </w:pPr>
            <w:r w:rsidRPr="0085768F">
              <w:rPr>
                <w:rFonts w:cstheme="minorHAnsi"/>
                <w:sz w:val="16"/>
                <w:szCs w:val="16"/>
              </w:rPr>
              <w:t>Celkový rozpočet</w:t>
            </w:r>
          </w:p>
        </w:tc>
        <w:tc>
          <w:tcPr>
            <w:tcW w:w="5948" w:type="dxa"/>
          </w:tcPr>
          <w:p w14:paraId="0D3C49A9" w14:textId="77777777" w:rsidR="007921BF" w:rsidRPr="0085768F" w:rsidRDefault="007921B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921BF" w:rsidRPr="0085768F" w14:paraId="3321042D" w14:textId="77777777" w:rsidTr="006A33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649872" w14:textId="77777777" w:rsidR="007921BF" w:rsidRPr="0085768F" w:rsidRDefault="007921BF" w:rsidP="0085768F">
            <w:pPr>
              <w:rPr>
                <w:rFonts w:cstheme="minorHAnsi"/>
                <w:sz w:val="16"/>
                <w:szCs w:val="16"/>
              </w:rPr>
            </w:pPr>
            <w:r w:rsidRPr="0085768F">
              <w:rPr>
                <w:rFonts w:cstheme="minorHAnsi"/>
                <w:sz w:val="16"/>
                <w:szCs w:val="16"/>
              </w:rPr>
              <w:t>Zdroj financování</w:t>
            </w:r>
          </w:p>
        </w:tc>
        <w:tc>
          <w:tcPr>
            <w:tcW w:w="5948" w:type="dxa"/>
          </w:tcPr>
          <w:p w14:paraId="0039593C" w14:textId="77777777"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921BF" w:rsidRPr="0085768F" w14:paraId="3C3A2C76" w14:textId="77777777" w:rsidTr="006A3385">
        <w:tc>
          <w:tcPr>
            <w:cnfStyle w:val="001000000000" w:firstRow="0" w:lastRow="0" w:firstColumn="1" w:lastColumn="0" w:oddVBand="0" w:evenVBand="0" w:oddHBand="0" w:evenHBand="0" w:firstRowFirstColumn="0" w:firstRowLastColumn="0" w:lastRowFirstColumn="0" w:lastRowLastColumn="0"/>
            <w:tcW w:w="3114" w:type="dxa"/>
          </w:tcPr>
          <w:p w14:paraId="14AA00BA" w14:textId="77777777" w:rsidR="007921BF" w:rsidRPr="0085768F" w:rsidRDefault="007921BF" w:rsidP="0085768F">
            <w:pPr>
              <w:rPr>
                <w:rFonts w:cstheme="minorHAnsi"/>
                <w:sz w:val="16"/>
                <w:szCs w:val="16"/>
              </w:rPr>
            </w:pPr>
            <w:r w:rsidRPr="0085768F">
              <w:rPr>
                <w:rFonts w:cstheme="minorHAnsi"/>
                <w:sz w:val="16"/>
                <w:szCs w:val="16"/>
              </w:rPr>
              <w:t>Časový harmonogram</w:t>
            </w:r>
          </w:p>
        </w:tc>
        <w:tc>
          <w:tcPr>
            <w:tcW w:w="5948" w:type="dxa"/>
          </w:tcPr>
          <w:p w14:paraId="58EAA148" w14:textId="0724B176" w:rsidR="007921BF"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7921BF" w:rsidRPr="0085768F" w14:paraId="0BE0079B" w14:textId="77777777" w:rsidTr="006A33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C87486" w14:textId="77777777" w:rsidR="007921BF" w:rsidRPr="0085768F" w:rsidRDefault="007921BF" w:rsidP="0085768F">
            <w:pPr>
              <w:rPr>
                <w:rFonts w:cstheme="minorHAnsi"/>
                <w:sz w:val="16"/>
                <w:szCs w:val="16"/>
              </w:rPr>
            </w:pPr>
            <w:r w:rsidRPr="0085768F">
              <w:rPr>
                <w:rFonts w:cstheme="minorHAnsi"/>
                <w:sz w:val="16"/>
                <w:szCs w:val="16"/>
              </w:rPr>
              <w:t>Cíl MAP:</w:t>
            </w:r>
          </w:p>
        </w:tc>
        <w:tc>
          <w:tcPr>
            <w:tcW w:w="5948" w:type="dxa"/>
          </w:tcPr>
          <w:p w14:paraId="0B2B015D" w14:textId="4D4DB2A9" w:rsidR="007921BF" w:rsidRPr="0085768F" w:rsidRDefault="0020783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2.3 Rozvoj ostatních kompetencí dětí a žáků (podnikavost</w:t>
            </w:r>
            <w:r w:rsidR="006A3385">
              <w:rPr>
                <w:rFonts w:ascii="Calibri" w:hAnsi="Calibri" w:cs="Calibri"/>
                <w:sz w:val="16"/>
                <w:szCs w:val="16"/>
              </w:rPr>
              <w:t xml:space="preserve"> </w:t>
            </w:r>
            <w:r w:rsidRPr="0085768F">
              <w:rPr>
                <w:rFonts w:ascii="Calibri" w:hAnsi="Calibri" w:cs="Calibri"/>
                <w:sz w:val="16"/>
                <w:szCs w:val="16"/>
              </w:rPr>
              <w:t>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7921BF" w:rsidRPr="0085768F" w14:paraId="303148C8" w14:textId="77777777" w:rsidTr="006A3385">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C908F57" w14:textId="77777777" w:rsidR="007921BF" w:rsidRPr="0085768F" w:rsidRDefault="007921BF" w:rsidP="0085768F">
            <w:pPr>
              <w:rPr>
                <w:rFonts w:cstheme="minorHAnsi"/>
                <w:sz w:val="16"/>
                <w:szCs w:val="16"/>
              </w:rPr>
            </w:pPr>
            <w:r w:rsidRPr="0085768F">
              <w:rPr>
                <w:rFonts w:cstheme="minorHAnsi"/>
                <w:sz w:val="16"/>
                <w:szCs w:val="16"/>
              </w:rPr>
              <w:t>Opatření MAP:</w:t>
            </w:r>
          </w:p>
        </w:tc>
        <w:tc>
          <w:tcPr>
            <w:tcW w:w="5948" w:type="dxa"/>
          </w:tcPr>
          <w:p w14:paraId="7E6CA34D" w14:textId="709B8B80" w:rsidR="0020783D" w:rsidRPr="0085768F" w:rsidRDefault="0020783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2.3.1 Rozvoj podnikavosti, iniciativy a kreativity na ZŠ</w:t>
            </w:r>
          </w:p>
          <w:p w14:paraId="40D7C1C4" w14:textId="1AAD1E35" w:rsidR="007921BF" w:rsidRPr="0085768F" w:rsidRDefault="007921B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2.3.3 Rozvoj výuky přírodních věd na ZŠ</w:t>
            </w:r>
          </w:p>
        </w:tc>
      </w:tr>
    </w:tbl>
    <w:p w14:paraId="3C242F3C" w14:textId="77777777" w:rsidR="006D34F6" w:rsidRPr="0085768F" w:rsidRDefault="006D34F6" w:rsidP="0085768F">
      <w:pPr>
        <w:spacing w:after="0"/>
        <w:rPr>
          <w:sz w:val="16"/>
          <w:szCs w:val="16"/>
          <w:lang w:eastAsia="x-none"/>
        </w:rPr>
      </w:pPr>
    </w:p>
    <w:p w14:paraId="641B13F5" w14:textId="77777777" w:rsidR="00C37544" w:rsidRDefault="00C37544" w:rsidP="0085768F">
      <w:pPr>
        <w:jc w:val="center"/>
        <w:rPr>
          <w:b/>
          <w:bCs/>
          <w:lang w:eastAsia="x-none"/>
        </w:rPr>
      </w:pPr>
    </w:p>
    <w:p w14:paraId="1BE59EFD" w14:textId="77777777" w:rsidR="00C37544" w:rsidRDefault="00C37544" w:rsidP="0085768F">
      <w:pPr>
        <w:jc w:val="center"/>
        <w:rPr>
          <w:b/>
          <w:bCs/>
          <w:lang w:eastAsia="x-none"/>
        </w:rPr>
      </w:pPr>
    </w:p>
    <w:p w14:paraId="4E1AC5E1" w14:textId="77777777" w:rsidR="00C37544" w:rsidRDefault="00C37544" w:rsidP="0085768F">
      <w:pPr>
        <w:jc w:val="center"/>
        <w:rPr>
          <w:b/>
          <w:bCs/>
          <w:lang w:eastAsia="x-none"/>
        </w:rPr>
      </w:pPr>
    </w:p>
    <w:p w14:paraId="760F192D" w14:textId="77777777" w:rsidR="00C37544" w:rsidRDefault="00C37544" w:rsidP="0085768F">
      <w:pPr>
        <w:jc w:val="center"/>
        <w:rPr>
          <w:b/>
          <w:bCs/>
          <w:lang w:eastAsia="x-none"/>
        </w:rPr>
      </w:pPr>
    </w:p>
    <w:p w14:paraId="5C8428F8" w14:textId="77777777" w:rsidR="00C37544" w:rsidRDefault="00C37544" w:rsidP="0085768F">
      <w:pPr>
        <w:jc w:val="center"/>
        <w:rPr>
          <w:b/>
          <w:bCs/>
          <w:lang w:eastAsia="x-none"/>
        </w:rPr>
      </w:pPr>
    </w:p>
    <w:p w14:paraId="79B997B8" w14:textId="77777777" w:rsidR="00C37544" w:rsidRDefault="00C37544" w:rsidP="0085768F">
      <w:pPr>
        <w:jc w:val="center"/>
        <w:rPr>
          <w:b/>
          <w:bCs/>
          <w:lang w:eastAsia="x-none"/>
        </w:rPr>
      </w:pPr>
    </w:p>
    <w:p w14:paraId="407CE0C3" w14:textId="77777777" w:rsidR="00C37544" w:rsidRDefault="00C37544" w:rsidP="0085768F">
      <w:pPr>
        <w:jc w:val="center"/>
        <w:rPr>
          <w:b/>
          <w:bCs/>
          <w:lang w:eastAsia="x-none"/>
        </w:rPr>
      </w:pPr>
    </w:p>
    <w:p w14:paraId="2B6D700C" w14:textId="77777777" w:rsidR="00C37544" w:rsidRDefault="00C37544" w:rsidP="0085768F">
      <w:pPr>
        <w:jc w:val="center"/>
        <w:rPr>
          <w:b/>
          <w:bCs/>
          <w:lang w:eastAsia="x-none"/>
        </w:rPr>
      </w:pPr>
    </w:p>
    <w:p w14:paraId="1065972D" w14:textId="77777777" w:rsidR="00C37544" w:rsidRDefault="00C37544" w:rsidP="0085768F">
      <w:pPr>
        <w:jc w:val="center"/>
        <w:rPr>
          <w:b/>
          <w:bCs/>
          <w:lang w:eastAsia="x-none"/>
        </w:rPr>
      </w:pPr>
    </w:p>
    <w:p w14:paraId="5FE48DEE" w14:textId="77777777" w:rsidR="00C37544" w:rsidRDefault="00C37544" w:rsidP="0085768F">
      <w:pPr>
        <w:jc w:val="center"/>
        <w:rPr>
          <w:b/>
          <w:bCs/>
          <w:lang w:eastAsia="x-none"/>
        </w:rPr>
      </w:pPr>
    </w:p>
    <w:p w14:paraId="6D23335E" w14:textId="77777777" w:rsidR="00C37544" w:rsidRDefault="00C37544" w:rsidP="0085768F">
      <w:pPr>
        <w:jc w:val="center"/>
        <w:rPr>
          <w:b/>
          <w:bCs/>
          <w:lang w:eastAsia="x-none"/>
        </w:rPr>
      </w:pPr>
    </w:p>
    <w:p w14:paraId="33D87382" w14:textId="77777777" w:rsidR="00C37544" w:rsidRDefault="00C37544" w:rsidP="0085768F">
      <w:pPr>
        <w:jc w:val="center"/>
        <w:rPr>
          <w:b/>
          <w:bCs/>
          <w:lang w:eastAsia="x-none"/>
        </w:rPr>
      </w:pPr>
    </w:p>
    <w:p w14:paraId="1168084D" w14:textId="77777777" w:rsidR="00C37544" w:rsidRDefault="00C37544" w:rsidP="0085768F">
      <w:pPr>
        <w:jc w:val="center"/>
        <w:rPr>
          <w:b/>
          <w:bCs/>
          <w:lang w:eastAsia="x-none"/>
        </w:rPr>
      </w:pPr>
    </w:p>
    <w:p w14:paraId="7AD5D25D" w14:textId="77777777" w:rsidR="00C37544" w:rsidRDefault="00C37544" w:rsidP="0085768F">
      <w:pPr>
        <w:jc w:val="center"/>
        <w:rPr>
          <w:b/>
          <w:bCs/>
          <w:lang w:eastAsia="x-none"/>
        </w:rPr>
      </w:pPr>
    </w:p>
    <w:p w14:paraId="6CAF8FB1" w14:textId="77777777" w:rsidR="00C37544" w:rsidRDefault="00C37544" w:rsidP="0085768F">
      <w:pPr>
        <w:jc w:val="center"/>
        <w:rPr>
          <w:b/>
          <w:bCs/>
          <w:lang w:eastAsia="x-none"/>
        </w:rPr>
      </w:pPr>
    </w:p>
    <w:p w14:paraId="79851EB6" w14:textId="77777777" w:rsidR="00C37544" w:rsidRDefault="00C37544" w:rsidP="0085768F">
      <w:pPr>
        <w:jc w:val="center"/>
        <w:rPr>
          <w:b/>
          <w:bCs/>
          <w:lang w:eastAsia="x-none"/>
        </w:rPr>
      </w:pPr>
    </w:p>
    <w:p w14:paraId="0456484C" w14:textId="77777777" w:rsidR="00C37544" w:rsidRDefault="00C37544" w:rsidP="0085768F">
      <w:pPr>
        <w:jc w:val="center"/>
        <w:rPr>
          <w:b/>
          <w:bCs/>
          <w:lang w:eastAsia="x-none"/>
        </w:rPr>
      </w:pPr>
    </w:p>
    <w:p w14:paraId="5A54A9D2" w14:textId="77777777" w:rsidR="00C37544" w:rsidRDefault="00C37544" w:rsidP="0085768F">
      <w:pPr>
        <w:jc w:val="center"/>
        <w:rPr>
          <w:b/>
          <w:bCs/>
          <w:lang w:eastAsia="x-none"/>
        </w:rPr>
      </w:pPr>
    </w:p>
    <w:p w14:paraId="11CC07B7" w14:textId="77777777" w:rsidR="00C37544" w:rsidRDefault="00C37544" w:rsidP="0085768F">
      <w:pPr>
        <w:jc w:val="center"/>
        <w:rPr>
          <w:b/>
          <w:bCs/>
          <w:lang w:eastAsia="x-none"/>
        </w:rPr>
      </w:pPr>
    </w:p>
    <w:p w14:paraId="43A6A90D" w14:textId="77777777" w:rsidR="00C37544" w:rsidRDefault="00C37544" w:rsidP="0085768F">
      <w:pPr>
        <w:jc w:val="center"/>
        <w:rPr>
          <w:b/>
          <w:bCs/>
          <w:lang w:eastAsia="x-none"/>
        </w:rPr>
      </w:pPr>
    </w:p>
    <w:p w14:paraId="61C06F1A" w14:textId="77777777" w:rsidR="00C37544" w:rsidRDefault="00C37544" w:rsidP="0085768F">
      <w:pPr>
        <w:jc w:val="center"/>
        <w:rPr>
          <w:b/>
          <w:bCs/>
          <w:lang w:eastAsia="x-none"/>
        </w:rPr>
      </w:pPr>
    </w:p>
    <w:p w14:paraId="589DB4C1" w14:textId="77777777" w:rsidR="00C37544" w:rsidRDefault="00C37544" w:rsidP="0085768F">
      <w:pPr>
        <w:jc w:val="center"/>
        <w:rPr>
          <w:b/>
          <w:bCs/>
          <w:lang w:eastAsia="x-none"/>
        </w:rPr>
      </w:pPr>
    </w:p>
    <w:p w14:paraId="27381A3B" w14:textId="3C77BD15" w:rsidR="007921BF" w:rsidRPr="00C37544" w:rsidRDefault="00842CBB" w:rsidP="00C37544">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C37544">
        <w:rPr>
          <w:b/>
          <w:bCs/>
          <w:sz w:val="28"/>
          <w:szCs w:val="28"/>
          <w:lang w:eastAsia="x-none"/>
        </w:rPr>
        <w:t>1</w:t>
      </w:r>
      <w:r w:rsidR="006463A2" w:rsidRPr="00C37544">
        <w:rPr>
          <w:b/>
          <w:bCs/>
          <w:sz w:val="28"/>
          <w:szCs w:val="28"/>
          <w:lang w:eastAsia="x-none"/>
        </w:rPr>
        <w:t>3</w:t>
      </w:r>
      <w:r w:rsidRPr="00C37544">
        <w:rPr>
          <w:b/>
          <w:bCs/>
          <w:sz w:val="28"/>
          <w:szCs w:val="28"/>
          <w:lang w:eastAsia="x-none"/>
        </w:rPr>
        <w:t>) Základní škola Louny, Přemyslovců</w:t>
      </w:r>
    </w:p>
    <w:tbl>
      <w:tblPr>
        <w:tblStyle w:val="Tabulkaseznamu3zvraznn2"/>
        <w:tblW w:w="0" w:type="auto"/>
        <w:tblLook w:val="04A0" w:firstRow="1" w:lastRow="0" w:firstColumn="1" w:lastColumn="0" w:noHBand="0" w:noVBand="1"/>
      </w:tblPr>
      <w:tblGrid>
        <w:gridCol w:w="3114"/>
        <w:gridCol w:w="5948"/>
      </w:tblGrid>
      <w:tr w:rsidR="007921BF" w:rsidRPr="0085768F" w14:paraId="35B5D6E5" w14:textId="77777777" w:rsidTr="000F2EC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DD74F55" w14:textId="77777777" w:rsidR="007921BF" w:rsidRPr="0085768F" w:rsidRDefault="007921BF" w:rsidP="0085768F">
            <w:pPr>
              <w:rPr>
                <w:rFonts w:cstheme="minorHAnsi"/>
                <w:b w:val="0"/>
                <w:bCs w:val="0"/>
                <w:sz w:val="16"/>
                <w:szCs w:val="16"/>
              </w:rPr>
            </w:pPr>
            <w:r w:rsidRPr="0085768F">
              <w:rPr>
                <w:rFonts w:cstheme="minorHAnsi"/>
                <w:sz w:val="16"/>
                <w:szCs w:val="16"/>
              </w:rPr>
              <w:t>Aktivita</w:t>
            </w:r>
          </w:p>
        </w:tc>
        <w:tc>
          <w:tcPr>
            <w:tcW w:w="5948" w:type="dxa"/>
          </w:tcPr>
          <w:p w14:paraId="10E2780F" w14:textId="77777777" w:rsidR="007921BF" w:rsidRDefault="00B42A3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080B5483" w14:textId="621A63AD" w:rsidR="000F2EC8" w:rsidRPr="000F2EC8" w:rsidRDefault="000F2EC8"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0F2EC8">
              <w:rPr>
                <w:rFonts w:cstheme="minorHAnsi"/>
                <w:sz w:val="16"/>
                <w:szCs w:val="16"/>
              </w:rPr>
              <w:t>ZREALIZOVÁNO</w:t>
            </w:r>
          </w:p>
        </w:tc>
      </w:tr>
      <w:tr w:rsidR="007921BF" w:rsidRPr="0085768F" w14:paraId="49ADAB0D" w14:textId="77777777" w:rsidTr="000F2E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C01D69A" w14:textId="77777777" w:rsidR="007921BF" w:rsidRPr="0085768F" w:rsidRDefault="007921BF" w:rsidP="0085768F">
            <w:pPr>
              <w:rPr>
                <w:rFonts w:cstheme="minorHAnsi"/>
                <w:sz w:val="16"/>
                <w:szCs w:val="16"/>
              </w:rPr>
            </w:pPr>
            <w:r w:rsidRPr="0085768F">
              <w:rPr>
                <w:rFonts w:cstheme="minorHAnsi"/>
                <w:sz w:val="16"/>
                <w:szCs w:val="16"/>
              </w:rPr>
              <w:t>Charakteristika aktivity</w:t>
            </w:r>
          </w:p>
        </w:tc>
        <w:tc>
          <w:tcPr>
            <w:tcW w:w="5948" w:type="dxa"/>
          </w:tcPr>
          <w:p w14:paraId="0D928965" w14:textId="03E53629"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Školní speciální pedagog ZŠ</w:t>
            </w:r>
          </w:p>
        </w:tc>
      </w:tr>
      <w:tr w:rsidR="007921BF" w:rsidRPr="0085768F" w14:paraId="0B6E466E" w14:textId="77777777" w:rsidTr="000F2EC8">
        <w:tc>
          <w:tcPr>
            <w:cnfStyle w:val="001000000000" w:firstRow="0" w:lastRow="0" w:firstColumn="1" w:lastColumn="0" w:oddVBand="0" w:evenVBand="0" w:oddHBand="0" w:evenHBand="0" w:firstRowFirstColumn="0" w:firstRowLastColumn="0" w:lastRowFirstColumn="0" w:lastRowLastColumn="0"/>
            <w:tcW w:w="3114" w:type="dxa"/>
          </w:tcPr>
          <w:p w14:paraId="2687F6E1" w14:textId="77777777" w:rsidR="007921BF" w:rsidRPr="0085768F" w:rsidRDefault="007921BF" w:rsidP="0085768F">
            <w:pPr>
              <w:rPr>
                <w:rFonts w:cstheme="minorHAnsi"/>
                <w:sz w:val="16"/>
                <w:szCs w:val="16"/>
              </w:rPr>
            </w:pPr>
            <w:r w:rsidRPr="0085768F">
              <w:rPr>
                <w:rFonts w:cstheme="minorHAnsi"/>
                <w:sz w:val="16"/>
                <w:szCs w:val="16"/>
              </w:rPr>
              <w:t>Realizátor nositel</w:t>
            </w:r>
          </w:p>
        </w:tc>
        <w:tc>
          <w:tcPr>
            <w:tcW w:w="5948" w:type="dxa"/>
          </w:tcPr>
          <w:p w14:paraId="4916D175" w14:textId="77777777" w:rsidR="007921BF" w:rsidRPr="0085768F" w:rsidRDefault="007921B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7921BF" w:rsidRPr="0085768F" w14:paraId="3A604031" w14:textId="77777777" w:rsidTr="000F2E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90A408" w14:textId="77777777" w:rsidR="007921BF" w:rsidRPr="0085768F" w:rsidRDefault="007921BF" w:rsidP="0085768F">
            <w:pPr>
              <w:rPr>
                <w:rFonts w:cstheme="minorHAnsi"/>
                <w:sz w:val="16"/>
                <w:szCs w:val="16"/>
              </w:rPr>
            </w:pPr>
            <w:r w:rsidRPr="0085768F">
              <w:rPr>
                <w:rFonts w:cstheme="minorHAnsi"/>
                <w:sz w:val="16"/>
                <w:szCs w:val="16"/>
              </w:rPr>
              <w:t>Místo realizace</w:t>
            </w:r>
          </w:p>
        </w:tc>
        <w:tc>
          <w:tcPr>
            <w:tcW w:w="5948" w:type="dxa"/>
          </w:tcPr>
          <w:p w14:paraId="67F197FA" w14:textId="77777777"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921BF" w:rsidRPr="0085768F" w14:paraId="0C22F576" w14:textId="77777777" w:rsidTr="000F2EC8">
        <w:tc>
          <w:tcPr>
            <w:cnfStyle w:val="001000000000" w:firstRow="0" w:lastRow="0" w:firstColumn="1" w:lastColumn="0" w:oddVBand="0" w:evenVBand="0" w:oddHBand="0" w:evenHBand="0" w:firstRowFirstColumn="0" w:firstRowLastColumn="0" w:lastRowFirstColumn="0" w:lastRowLastColumn="0"/>
            <w:tcW w:w="3114" w:type="dxa"/>
          </w:tcPr>
          <w:p w14:paraId="198B60A2" w14:textId="77777777" w:rsidR="007921BF" w:rsidRPr="0085768F" w:rsidRDefault="007921BF" w:rsidP="0085768F">
            <w:pPr>
              <w:rPr>
                <w:rFonts w:cstheme="minorHAnsi"/>
                <w:sz w:val="16"/>
                <w:szCs w:val="16"/>
              </w:rPr>
            </w:pPr>
            <w:r w:rsidRPr="0085768F">
              <w:rPr>
                <w:rFonts w:cstheme="minorHAnsi"/>
                <w:sz w:val="16"/>
                <w:szCs w:val="16"/>
              </w:rPr>
              <w:t>Cíl aktivity</w:t>
            </w:r>
          </w:p>
        </w:tc>
        <w:tc>
          <w:tcPr>
            <w:tcW w:w="5948" w:type="dxa"/>
          </w:tcPr>
          <w:p w14:paraId="1306EF9C" w14:textId="7DFEAD73" w:rsidR="007921BF" w:rsidRPr="0085768F" w:rsidRDefault="007921B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speciální pedagog ZŠ</w:t>
            </w:r>
          </w:p>
        </w:tc>
      </w:tr>
      <w:tr w:rsidR="007921BF" w:rsidRPr="0085768F" w14:paraId="19B34613" w14:textId="77777777" w:rsidTr="000F2E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2F75C7" w14:textId="77777777" w:rsidR="007921BF" w:rsidRPr="0085768F" w:rsidRDefault="007921BF" w:rsidP="0085768F">
            <w:pPr>
              <w:rPr>
                <w:rFonts w:cstheme="minorHAnsi"/>
                <w:sz w:val="16"/>
                <w:szCs w:val="16"/>
              </w:rPr>
            </w:pPr>
            <w:r w:rsidRPr="0085768F">
              <w:rPr>
                <w:rFonts w:cstheme="minorHAnsi"/>
                <w:sz w:val="16"/>
                <w:szCs w:val="16"/>
              </w:rPr>
              <w:t>Spolupráce</w:t>
            </w:r>
          </w:p>
        </w:tc>
        <w:tc>
          <w:tcPr>
            <w:tcW w:w="5948" w:type="dxa"/>
          </w:tcPr>
          <w:p w14:paraId="1BC618D4" w14:textId="77777777"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921BF" w:rsidRPr="0085768F" w14:paraId="6A43D875" w14:textId="77777777" w:rsidTr="000F2EC8">
        <w:tc>
          <w:tcPr>
            <w:cnfStyle w:val="001000000000" w:firstRow="0" w:lastRow="0" w:firstColumn="1" w:lastColumn="0" w:oddVBand="0" w:evenVBand="0" w:oddHBand="0" w:evenHBand="0" w:firstRowFirstColumn="0" w:firstRowLastColumn="0" w:lastRowFirstColumn="0" w:lastRowLastColumn="0"/>
            <w:tcW w:w="3114" w:type="dxa"/>
          </w:tcPr>
          <w:p w14:paraId="0D93FE34" w14:textId="77777777" w:rsidR="007921BF" w:rsidRPr="0085768F" w:rsidRDefault="007921BF" w:rsidP="0085768F">
            <w:pPr>
              <w:rPr>
                <w:rFonts w:cstheme="minorHAnsi"/>
                <w:sz w:val="16"/>
                <w:szCs w:val="16"/>
              </w:rPr>
            </w:pPr>
            <w:r w:rsidRPr="0085768F">
              <w:rPr>
                <w:rFonts w:cstheme="minorHAnsi"/>
                <w:sz w:val="16"/>
                <w:szCs w:val="16"/>
              </w:rPr>
              <w:t>Celkový rozpočet</w:t>
            </w:r>
          </w:p>
        </w:tc>
        <w:tc>
          <w:tcPr>
            <w:tcW w:w="5948" w:type="dxa"/>
          </w:tcPr>
          <w:p w14:paraId="018BC652" w14:textId="00A0DAC2" w:rsidR="007921BF" w:rsidRPr="0085768F" w:rsidRDefault="007921B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978 336,-</w:t>
            </w:r>
          </w:p>
        </w:tc>
      </w:tr>
      <w:tr w:rsidR="007921BF" w:rsidRPr="0085768F" w14:paraId="583F1D3F" w14:textId="77777777" w:rsidTr="000F2E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D3E1D6" w14:textId="77777777" w:rsidR="007921BF" w:rsidRPr="0085768F" w:rsidRDefault="007921BF" w:rsidP="0085768F">
            <w:pPr>
              <w:rPr>
                <w:rFonts w:cstheme="minorHAnsi"/>
                <w:sz w:val="16"/>
                <w:szCs w:val="16"/>
              </w:rPr>
            </w:pPr>
            <w:r w:rsidRPr="0085768F">
              <w:rPr>
                <w:rFonts w:cstheme="minorHAnsi"/>
                <w:sz w:val="16"/>
                <w:szCs w:val="16"/>
              </w:rPr>
              <w:t>Zdroj financování</w:t>
            </w:r>
          </w:p>
        </w:tc>
        <w:tc>
          <w:tcPr>
            <w:tcW w:w="5948" w:type="dxa"/>
          </w:tcPr>
          <w:p w14:paraId="268BB22D" w14:textId="040389AB" w:rsidR="007921BF" w:rsidRPr="0085768F" w:rsidRDefault="00B42A3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921BF" w:rsidRPr="0085768F" w14:paraId="6EB89292" w14:textId="77777777" w:rsidTr="000F2EC8">
        <w:tc>
          <w:tcPr>
            <w:cnfStyle w:val="001000000000" w:firstRow="0" w:lastRow="0" w:firstColumn="1" w:lastColumn="0" w:oddVBand="0" w:evenVBand="0" w:oddHBand="0" w:evenHBand="0" w:firstRowFirstColumn="0" w:firstRowLastColumn="0" w:lastRowFirstColumn="0" w:lastRowLastColumn="0"/>
            <w:tcW w:w="3114" w:type="dxa"/>
          </w:tcPr>
          <w:p w14:paraId="0851DCDF" w14:textId="77777777" w:rsidR="007921BF" w:rsidRPr="0085768F" w:rsidRDefault="007921BF" w:rsidP="0085768F">
            <w:pPr>
              <w:rPr>
                <w:rFonts w:cstheme="minorHAnsi"/>
                <w:sz w:val="16"/>
                <w:szCs w:val="16"/>
              </w:rPr>
            </w:pPr>
            <w:r w:rsidRPr="0085768F">
              <w:rPr>
                <w:rFonts w:cstheme="minorHAnsi"/>
                <w:sz w:val="16"/>
                <w:szCs w:val="16"/>
              </w:rPr>
              <w:t>Časový harmonogram</w:t>
            </w:r>
          </w:p>
        </w:tc>
        <w:tc>
          <w:tcPr>
            <w:tcW w:w="5948" w:type="dxa"/>
          </w:tcPr>
          <w:p w14:paraId="47930877" w14:textId="39F4CB97" w:rsidR="007921BF"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7921BF" w:rsidRPr="0085768F" w14:paraId="3C0DFAB0" w14:textId="77777777" w:rsidTr="000F2E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DBE6F9" w14:textId="77777777" w:rsidR="007921BF" w:rsidRPr="0085768F" w:rsidRDefault="007921BF" w:rsidP="0085768F">
            <w:pPr>
              <w:rPr>
                <w:rFonts w:cstheme="minorHAnsi"/>
                <w:sz w:val="16"/>
                <w:szCs w:val="16"/>
              </w:rPr>
            </w:pPr>
            <w:r w:rsidRPr="0085768F">
              <w:rPr>
                <w:rFonts w:cstheme="minorHAnsi"/>
                <w:sz w:val="16"/>
                <w:szCs w:val="16"/>
              </w:rPr>
              <w:t>Cíl MAP:</w:t>
            </w:r>
          </w:p>
        </w:tc>
        <w:tc>
          <w:tcPr>
            <w:tcW w:w="5948" w:type="dxa"/>
          </w:tcPr>
          <w:p w14:paraId="33EA3C09" w14:textId="38CC4295" w:rsidR="007921BF" w:rsidRPr="0085768F" w:rsidRDefault="00E610F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2.5 Dostatečné odborné a personální kapacity pedagogických a dalších odborných pracovníků a podpora rozvoje wellbeingu</w:t>
            </w:r>
          </w:p>
        </w:tc>
      </w:tr>
      <w:tr w:rsidR="007921BF" w:rsidRPr="0085768F" w14:paraId="6BAD1A3A" w14:textId="77777777" w:rsidTr="000F2EC8">
        <w:tc>
          <w:tcPr>
            <w:cnfStyle w:val="001000000000" w:firstRow="0" w:lastRow="0" w:firstColumn="1" w:lastColumn="0" w:oddVBand="0" w:evenVBand="0" w:oddHBand="0" w:evenHBand="0" w:firstRowFirstColumn="0" w:firstRowLastColumn="0" w:lastRowFirstColumn="0" w:lastRowLastColumn="0"/>
            <w:tcW w:w="3114" w:type="dxa"/>
          </w:tcPr>
          <w:p w14:paraId="7F570E78" w14:textId="77777777" w:rsidR="007921BF" w:rsidRPr="0085768F" w:rsidRDefault="007921BF" w:rsidP="0085768F">
            <w:pPr>
              <w:rPr>
                <w:rFonts w:cstheme="minorHAnsi"/>
                <w:sz w:val="16"/>
                <w:szCs w:val="16"/>
              </w:rPr>
            </w:pPr>
            <w:r w:rsidRPr="0085768F">
              <w:rPr>
                <w:rFonts w:cstheme="minorHAnsi"/>
                <w:sz w:val="16"/>
                <w:szCs w:val="16"/>
              </w:rPr>
              <w:t>Opatření MAP:</w:t>
            </w:r>
          </w:p>
        </w:tc>
        <w:tc>
          <w:tcPr>
            <w:tcW w:w="5948" w:type="dxa"/>
          </w:tcPr>
          <w:p w14:paraId="53D9F587" w14:textId="7A52AC02" w:rsidR="007921BF" w:rsidRPr="0085768F" w:rsidRDefault="00E610F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2.5.1 Personální podpora základního vzdělávání</w:t>
            </w:r>
          </w:p>
        </w:tc>
      </w:tr>
    </w:tbl>
    <w:p w14:paraId="419A9E5C" w14:textId="77777777" w:rsidR="007921BF" w:rsidRPr="0085768F" w:rsidRDefault="007921BF"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7921BF" w:rsidRPr="0085768F" w14:paraId="318D4B74" w14:textId="77777777" w:rsidTr="000F2EC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5190A9A" w14:textId="77777777" w:rsidR="007921BF" w:rsidRPr="0085768F" w:rsidRDefault="007921BF" w:rsidP="0085768F">
            <w:pPr>
              <w:rPr>
                <w:rFonts w:cstheme="minorHAnsi"/>
                <w:b w:val="0"/>
                <w:bCs w:val="0"/>
                <w:sz w:val="16"/>
                <w:szCs w:val="16"/>
              </w:rPr>
            </w:pPr>
            <w:r w:rsidRPr="0085768F">
              <w:rPr>
                <w:rFonts w:cstheme="minorHAnsi"/>
                <w:sz w:val="16"/>
                <w:szCs w:val="16"/>
              </w:rPr>
              <w:t>Aktivita</w:t>
            </w:r>
          </w:p>
        </w:tc>
        <w:tc>
          <w:tcPr>
            <w:tcW w:w="5948" w:type="dxa"/>
          </w:tcPr>
          <w:p w14:paraId="18673B00" w14:textId="77777777" w:rsidR="007921BF" w:rsidRDefault="00B42A3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5CB89DDF" w14:textId="5CD8EB2B" w:rsidR="000F2EC8" w:rsidRPr="000F2EC8" w:rsidRDefault="000F2EC8"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0F2EC8">
              <w:rPr>
                <w:rFonts w:cstheme="minorHAnsi"/>
                <w:sz w:val="16"/>
                <w:szCs w:val="16"/>
              </w:rPr>
              <w:t>ZREALIZOVÁNO</w:t>
            </w:r>
          </w:p>
        </w:tc>
      </w:tr>
      <w:tr w:rsidR="007921BF" w:rsidRPr="0085768F" w14:paraId="2BE60A5F" w14:textId="77777777" w:rsidTr="000F2E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4947A02" w14:textId="77777777" w:rsidR="007921BF" w:rsidRPr="0085768F" w:rsidRDefault="007921BF" w:rsidP="0085768F">
            <w:pPr>
              <w:rPr>
                <w:rFonts w:cstheme="minorHAnsi"/>
                <w:sz w:val="16"/>
                <w:szCs w:val="16"/>
              </w:rPr>
            </w:pPr>
            <w:r w:rsidRPr="0085768F">
              <w:rPr>
                <w:rFonts w:cstheme="minorHAnsi"/>
                <w:sz w:val="16"/>
                <w:szCs w:val="16"/>
              </w:rPr>
              <w:t>Charakteristika aktivity</w:t>
            </w:r>
          </w:p>
        </w:tc>
        <w:tc>
          <w:tcPr>
            <w:tcW w:w="5948" w:type="dxa"/>
          </w:tcPr>
          <w:p w14:paraId="1F19628A" w14:textId="36C426F4"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ZŠ</w:t>
            </w:r>
          </w:p>
        </w:tc>
      </w:tr>
      <w:tr w:rsidR="007921BF" w:rsidRPr="0085768F" w14:paraId="198ABD98" w14:textId="77777777" w:rsidTr="000F2EC8">
        <w:tc>
          <w:tcPr>
            <w:cnfStyle w:val="001000000000" w:firstRow="0" w:lastRow="0" w:firstColumn="1" w:lastColumn="0" w:oddVBand="0" w:evenVBand="0" w:oddHBand="0" w:evenHBand="0" w:firstRowFirstColumn="0" w:firstRowLastColumn="0" w:lastRowFirstColumn="0" w:lastRowLastColumn="0"/>
            <w:tcW w:w="3114" w:type="dxa"/>
          </w:tcPr>
          <w:p w14:paraId="3328A7DE" w14:textId="77777777" w:rsidR="007921BF" w:rsidRPr="0085768F" w:rsidRDefault="007921BF" w:rsidP="0085768F">
            <w:pPr>
              <w:rPr>
                <w:rFonts w:cstheme="minorHAnsi"/>
                <w:sz w:val="16"/>
                <w:szCs w:val="16"/>
              </w:rPr>
            </w:pPr>
            <w:r w:rsidRPr="0085768F">
              <w:rPr>
                <w:rFonts w:cstheme="minorHAnsi"/>
                <w:sz w:val="16"/>
                <w:szCs w:val="16"/>
              </w:rPr>
              <w:t>Realizátor nositel</w:t>
            </w:r>
          </w:p>
        </w:tc>
        <w:tc>
          <w:tcPr>
            <w:tcW w:w="5948" w:type="dxa"/>
          </w:tcPr>
          <w:p w14:paraId="39BCC2D2" w14:textId="77777777" w:rsidR="007921BF" w:rsidRPr="0085768F" w:rsidRDefault="007921B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7921BF" w:rsidRPr="0085768F" w14:paraId="10BB38FC" w14:textId="77777777" w:rsidTr="000F2EC8">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3114" w:type="dxa"/>
          </w:tcPr>
          <w:p w14:paraId="7A9838BF" w14:textId="77777777" w:rsidR="007921BF" w:rsidRPr="0085768F" w:rsidRDefault="007921BF" w:rsidP="0085768F">
            <w:pPr>
              <w:rPr>
                <w:rFonts w:cstheme="minorHAnsi"/>
                <w:sz w:val="16"/>
                <w:szCs w:val="16"/>
              </w:rPr>
            </w:pPr>
            <w:r w:rsidRPr="0085768F">
              <w:rPr>
                <w:rFonts w:cstheme="minorHAnsi"/>
                <w:sz w:val="16"/>
                <w:szCs w:val="16"/>
              </w:rPr>
              <w:t>Místo realizace</w:t>
            </w:r>
          </w:p>
        </w:tc>
        <w:tc>
          <w:tcPr>
            <w:tcW w:w="5948" w:type="dxa"/>
          </w:tcPr>
          <w:p w14:paraId="3CC5F0FF" w14:textId="77777777"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921BF" w:rsidRPr="0085768F" w14:paraId="06F379C9" w14:textId="77777777" w:rsidTr="000F2EC8">
        <w:tc>
          <w:tcPr>
            <w:cnfStyle w:val="001000000000" w:firstRow="0" w:lastRow="0" w:firstColumn="1" w:lastColumn="0" w:oddVBand="0" w:evenVBand="0" w:oddHBand="0" w:evenHBand="0" w:firstRowFirstColumn="0" w:firstRowLastColumn="0" w:lastRowFirstColumn="0" w:lastRowLastColumn="0"/>
            <w:tcW w:w="3114" w:type="dxa"/>
          </w:tcPr>
          <w:p w14:paraId="7985E6EC" w14:textId="77777777" w:rsidR="007921BF" w:rsidRPr="0085768F" w:rsidRDefault="007921BF" w:rsidP="0085768F">
            <w:pPr>
              <w:rPr>
                <w:rFonts w:cstheme="minorHAnsi"/>
                <w:sz w:val="16"/>
                <w:szCs w:val="16"/>
              </w:rPr>
            </w:pPr>
            <w:r w:rsidRPr="0085768F">
              <w:rPr>
                <w:rFonts w:cstheme="minorHAnsi"/>
                <w:sz w:val="16"/>
                <w:szCs w:val="16"/>
              </w:rPr>
              <w:t>Cíl aktivity</w:t>
            </w:r>
          </w:p>
        </w:tc>
        <w:tc>
          <w:tcPr>
            <w:tcW w:w="5948" w:type="dxa"/>
          </w:tcPr>
          <w:p w14:paraId="20F8E199" w14:textId="09BA32D3" w:rsidR="007921BF" w:rsidRPr="0085768F" w:rsidRDefault="007921B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ZŠ</w:t>
            </w:r>
          </w:p>
        </w:tc>
      </w:tr>
      <w:tr w:rsidR="007921BF" w:rsidRPr="0085768F" w14:paraId="1912B4EB" w14:textId="77777777" w:rsidTr="000F2E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93C745" w14:textId="77777777" w:rsidR="007921BF" w:rsidRPr="0085768F" w:rsidRDefault="007921BF" w:rsidP="0085768F">
            <w:pPr>
              <w:rPr>
                <w:rFonts w:cstheme="minorHAnsi"/>
                <w:sz w:val="16"/>
                <w:szCs w:val="16"/>
              </w:rPr>
            </w:pPr>
            <w:r w:rsidRPr="0085768F">
              <w:rPr>
                <w:rFonts w:cstheme="minorHAnsi"/>
                <w:sz w:val="16"/>
                <w:szCs w:val="16"/>
              </w:rPr>
              <w:t>Spolupráce</w:t>
            </w:r>
          </w:p>
        </w:tc>
        <w:tc>
          <w:tcPr>
            <w:tcW w:w="5948" w:type="dxa"/>
          </w:tcPr>
          <w:p w14:paraId="51508532" w14:textId="77777777"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921BF" w:rsidRPr="0085768F" w14:paraId="4BCC20DC" w14:textId="77777777" w:rsidTr="000F2EC8">
        <w:tc>
          <w:tcPr>
            <w:cnfStyle w:val="001000000000" w:firstRow="0" w:lastRow="0" w:firstColumn="1" w:lastColumn="0" w:oddVBand="0" w:evenVBand="0" w:oddHBand="0" w:evenHBand="0" w:firstRowFirstColumn="0" w:firstRowLastColumn="0" w:lastRowFirstColumn="0" w:lastRowLastColumn="0"/>
            <w:tcW w:w="3114" w:type="dxa"/>
          </w:tcPr>
          <w:p w14:paraId="7DB36878" w14:textId="77777777" w:rsidR="007921BF" w:rsidRPr="0085768F" w:rsidRDefault="007921BF" w:rsidP="0085768F">
            <w:pPr>
              <w:rPr>
                <w:rFonts w:cstheme="minorHAnsi"/>
                <w:sz w:val="16"/>
                <w:szCs w:val="16"/>
              </w:rPr>
            </w:pPr>
            <w:r w:rsidRPr="0085768F">
              <w:rPr>
                <w:rFonts w:cstheme="minorHAnsi"/>
                <w:sz w:val="16"/>
                <w:szCs w:val="16"/>
              </w:rPr>
              <w:t>Celkový rozpočet</w:t>
            </w:r>
          </w:p>
        </w:tc>
        <w:tc>
          <w:tcPr>
            <w:tcW w:w="5948" w:type="dxa"/>
          </w:tcPr>
          <w:p w14:paraId="66BBC046" w14:textId="7230AA0F" w:rsidR="007921BF" w:rsidRPr="0085768F" w:rsidRDefault="007921B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27 475,-</w:t>
            </w:r>
          </w:p>
        </w:tc>
      </w:tr>
      <w:tr w:rsidR="007921BF" w:rsidRPr="0085768F" w14:paraId="535EB1FA" w14:textId="77777777" w:rsidTr="000F2E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15732F" w14:textId="77777777" w:rsidR="007921BF" w:rsidRPr="0085768F" w:rsidRDefault="007921BF" w:rsidP="0085768F">
            <w:pPr>
              <w:rPr>
                <w:rFonts w:cstheme="minorHAnsi"/>
                <w:sz w:val="16"/>
                <w:szCs w:val="16"/>
              </w:rPr>
            </w:pPr>
            <w:r w:rsidRPr="0085768F">
              <w:rPr>
                <w:rFonts w:cstheme="minorHAnsi"/>
                <w:sz w:val="16"/>
                <w:szCs w:val="16"/>
              </w:rPr>
              <w:t>Zdroj financování</w:t>
            </w:r>
          </w:p>
        </w:tc>
        <w:tc>
          <w:tcPr>
            <w:tcW w:w="5948" w:type="dxa"/>
          </w:tcPr>
          <w:p w14:paraId="5EF0B50E" w14:textId="083E1D9C" w:rsidR="007921BF" w:rsidRPr="0085768F" w:rsidRDefault="00B42A3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921BF" w:rsidRPr="0085768F" w14:paraId="062EC209" w14:textId="77777777" w:rsidTr="000F2EC8">
        <w:tc>
          <w:tcPr>
            <w:cnfStyle w:val="001000000000" w:firstRow="0" w:lastRow="0" w:firstColumn="1" w:lastColumn="0" w:oddVBand="0" w:evenVBand="0" w:oddHBand="0" w:evenHBand="0" w:firstRowFirstColumn="0" w:firstRowLastColumn="0" w:lastRowFirstColumn="0" w:lastRowLastColumn="0"/>
            <w:tcW w:w="3114" w:type="dxa"/>
          </w:tcPr>
          <w:p w14:paraId="72DEA021" w14:textId="77777777" w:rsidR="007921BF" w:rsidRPr="0085768F" w:rsidRDefault="007921BF" w:rsidP="0085768F">
            <w:pPr>
              <w:rPr>
                <w:rFonts w:cstheme="minorHAnsi"/>
                <w:sz w:val="16"/>
                <w:szCs w:val="16"/>
              </w:rPr>
            </w:pPr>
            <w:r w:rsidRPr="0085768F">
              <w:rPr>
                <w:rFonts w:cstheme="minorHAnsi"/>
                <w:sz w:val="16"/>
                <w:szCs w:val="16"/>
              </w:rPr>
              <w:t>Časový harmonogram</w:t>
            </w:r>
          </w:p>
        </w:tc>
        <w:tc>
          <w:tcPr>
            <w:tcW w:w="5948" w:type="dxa"/>
          </w:tcPr>
          <w:p w14:paraId="61B209CC" w14:textId="682B5683" w:rsidR="007921BF"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7921BF" w:rsidRPr="0085768F" w14:paraId="53C5D0A3" w14:textId="77777777" w:rsidTr="000F2E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D68E76" w14:textId="77777777" w:rsidR="007921BF" w:rsidRPr="0085768F" w:rsidRDefault="007921BF" w:rsidP="0085768F">
            <w:pPr>
              <w:rPr>
                <w:rFonts w:cstheme="minorHAnsi"/>
                <w:sz w:val="16"/>
                <w:szCs w:val="16"/>
              </w:rPr>
            </w:pPr>
            <w:r w:rsidRPr="0085768F">
              <w:rPr>
                <w:rFonts w:cstheme="minorHAnsi"/>
                <w:sz w:val="16"/>
                <w:szCs w:val="16"/>
              </w:rPr>
              <w:t>Cíl MAP:</w:t>
            </w:r>
          </w:p>
        </w:tc>
        <w:tc>
          <w:tcPr>
            <w:tcW w:w="5948" w:type="dxa"/>
          </w:tcPr>
          <w:p w14:paraId="3CC45A37" w14:textId="1AAAC002" w:rsidR="007921BF" w:rsidRPr="0085768F" w:rsidRDefault="00E610F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2.5 Dostatečné odborné a personální kapacity pedagogických a dalších odborných pracovníků a podpora rozvoje wellbeingu</w:t>
            </w:r>
          </w:p>
        </w:tc>
      </w:tr>
      <w:tr w:rsidR="007921BF" w:rsidRPr="0085768F" w14:paraId="66C3E3E8" w14:textId="77777777" w:rsidTr="000F2EC8">
        <w:tc>
          <w:tcPr>
            <w:cnfStyle w:val="001000000000" w:firstRow="0" w:lastRow="0" w:firstColumn="1" w:lastColumn="0" w:oddVBand="0" w:evenVBand="0" w:oddHBand="0" w:evenHBand="0" w:firstRowFirstColumn="0" w:firstRowLastColumn="0" w:lastRowFirstColumn="0" w:lastRowLastColumn="0"/>
            <w:tcW w:w="3114" w:type="dxa"/>
          </w:tcPr>
          <w:p w14:paraId="66E1E331" w14:textId="77777777" w:rsidR="007921BF" w:rsidRPr="0085768F" w:rsidRDefault="007921BF" w:rsidP="0085768F">
            <w:pPr>
              <w:rPr>
                <w:rFonts w:cstheme="minorHAnsi"/>
                <w:sz w:val="16"/>
                <w:szCs w:val="16"/>
              </w:rPr>
            </w:pPr>
            <w:r w:rsidRPr="0085768F">
              <w:rPr>
                <w:rFonts w:cstheme="minorHAnsi"/>
                <w:sz w:val="16"/>
                <w:szCs w:val="16"/>
              </w:rPr>
              <w:t>Opatření MAP:</w:t>
            </w:r>
          </w:p>
        </w:tc>
        <w:tc>
          <w:tcPr>
            <w:tcW w:w="5948" w:type="dxa"/>
          </w:tcPr>
          <w:p w14:paraId="476E1FB9" w14:textId="34DD0953" w:rsidR="007921BF" w:rsidRPr="0085768F" w:rsidRDefault="00E610F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2.5.2 Podpora rozvoje pedagogických, didaktických a manažerských kompetencí pracovníků v základním vzdělávání včetně podpory wellbeingu ve školách</w:t>
            </w:r>
          </w:p>
        </w:tc>
      </w:tr>
    </w:tbl>
    <w:p w14:paraId="5422EEA4" w14:textId="77777777" w:rsidR="007921BF" w:rsidRPr="0085768F" w:rsidRDefault="007921BF"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7921BF" w:rsidRPr="0085768F" w14:paraId="473AC9DF" w14:textId="77777777" w:rsidTr="000F2EC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8E529D1" w14:textId="77777777" w:rsidR="007921BF" w:rsidRPr="0085768F" w:rsidRDefault="007921BF" w:rsidP="0085768F">
            <w:pPr>
              <w:rPr>
                <w:rFonts w:cstheme="minorHAnsi"/>
                <w:b w:val="0"/>
                <w:bCs w:val="0"/>
                <w:sz w:val="16"/>
                <w:szCs w:val="16"/>
              </w:rPr>
            </w:pPr>
            <w:r w:rsidRPr="0085768F">
              <w:rPr>
                <w:rFonts w:cstheme="minorHAnsi"/>
                <w:sz w:val="16"/>
                <w:szCs w:val="16"/>
              </w:rPr>
              <w:t>Aktivita</w:t>
            </w:r>
          </w:p>
        </w:tc>
        <w:tc>
          <w:tcPr>
            <w:tcW w:w="5948" w:type="dxa"/>
          </w:tcPr>
          <w:p w14:paraId="2FE9D8D7" w14:textId="77777777" w:rsidR="007921BF" w:rsidRDefault="00B42A3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5A81F903" w14:textId="7915BB38" w:rsidR="000F2EC8" w:rsidRPr="000F2EC8" w:rsidRDefault="000F2EC8"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0F2EC8">
              <w:rPr>
                <w:rFonts w:cstheme="minorHAnsi"/>
                <w:sz w:val="16"/>
                <w:szCs w:val="16"/>
              </w:rPr>
              <w:t>ZREALIZOVÁNO</w:t>
            </w:r>
          </w:p>
        </w:tc>
      </w:tr>
      <w:tr w:rsidR="007921BF" w:rsidRPr="0085768F" w14:paraId="7E982ABD" w14:textId="77777777" w:rsidTr="000F2E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55F4B6D" w14:textId="77777777" w:rsidR="007921BF" w:rsidRPr="0085768F" w:rsidRDefault="007921BF" w:rsidP="0085768F">
            <w:pPr>
              <w:rPr>
                <w:rFonts w:cstheme="minorHAnsi"/>
                <w:sz w:val="16"/>
                <w:szCs w:val="16"/>
              </w:rPr>
            </w:pPr>
            <w:r w:rsidRPr="0085768F">
              <w:rPr>
                <w:rFonts w:cstheme="minorHAnsi"/>
                <w:sz w:val="16"/>
                <w:szCs w:val="16"/>
              </w:rPr>
              <w:t>Charakteristika aktivity</w:t>
            </w:r>
          </w:p>
        </w:tc>
        <w:tc>
          <w:tcPr>
            <w:tcW w:w="5948" w:type="dxa"/>
          </w:tcPr>
          <w:p w14:paraId="23DD5F27" w14:textId="5CB24178"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Inovativní vzdělávání žáků v ZŠ</w:t>
            </w:r>
          </w:p>
        </w:tc>
      </w:tr>
      <w:tr w:rsidR="007921BF" w:rsidRPr="0085768F" w14:paraId="3D61C8BB" w14:textId="77777777" w:rsidTr="000F2EC8">
        <w:tc>
          <w:tcPr>
            <w:cnfStyle w:val="001000000000" w:firstRow="0" w:lastRow="0" w:firstColumn="1" w:lastColumn="0" w:oddVBand="0" w:evenVBand="0" w:oddHBand="0" w:evenHBand="0" w:firstRowFirstColumn="0" w:firstRowLastColumn="0" w:lastRowFirstColumn="0" w:lastRowLastColumn="0"/>
            <w:tcW w:w="3114" w:type="dxa"/>
          </w:tcPr>
          <w:p w14:paraId="2EAC911E" w14:textId="77777777" w:rsidR="007921BF" w:rsidRPr="0085768F" w:rsidRDefault="007921BF" w:rsidP="0085768F">
            <w:pPr>
              <w:rPr>
                <w:rFonts w:cstheme="minorHAnsi"/>
                <w:sz w:val="16"/>
                <w:szCs w:val="16"/>
              </w:rPr>
            </w:pPr>
            <w:r w:rsidRPr="0085768F">
              <w:rPr>
                <w:rFonts w:cstheme="minorHAnsi"/>
                <w:sz w:val="16"/>
                <w:szCs w:val="16"/>
              </w:rPr>
              <w:t>Realizátor nositel</w:t>
            </w:r>
          </w:p>
        </w:tc>
        <w:tc>
          <w:tcPr>
            <w:tcW w:w="5948" w:type="dxa"/>
          </w:tcPr>
          <w:p w14:paraId="2D47FA80" w14:textId="77777777" w:rsidR="007921BF" w:rsidRPr="0085768F" w:rsidRDefault="007921B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7921BF" w:rsidRPr="0085768F" w14:paraId="7E51D7CC" w14:textId="77777777" w:rsidTr="000F2EC8">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3114" w:type="dxa"/>
          </w:tcPr>
          <w:p w14:paraId="6B5E8BAB" w14:textId="77777777" w:rsidR="007921BF" w:rsidRPr="0085768F" w:rsidRDefault="007921BF" w:rsidP="0085768F">
            <w:pPr>
              <w:rPr>
                <w:rFonts w:cstheme="minorHAnsi"/>
                <w:sz w:val="16"/>
                <w:szCs w:val="16"/>
              </w:rPr>
            </w:pPr>
            <w:r w:rsidRPr="0085768F">
              <w:rPr>
                <w:rFonts w:cstheme="minorHAnsi"/>
                <w:sz w:val="16"/>
                <w:szCs w:val="16"/>
              </w:rPr>
              <w:t>Místo realizace</w:t>
            </w:r>
          </w:p>
        </w:tc>
        <w:tc>
          <w:tcPr>
            <w:tcW w:w="5948" w:type="dxa"/>
          </w:tcPr>
          <w:p w14:paraId="252101E1" w14:textId="77777777"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921BF" w:rsidRPr="0085768F" w14:paraId="798D0697" w14:textId="77777777" w:rsidTr="000F2EC8">
        <w:tc>
          <w:tcPr>
            <w:cnfStyle w:val="001000000000" w:firstRow="0" w:lastRow="0" w:firstColumn="1" w:lastColumn="0" w:oddVBand="0" w:evenVBand="0" w:oddHBand="0" w:evenHBand="0" w:firstRowFirstColumn="0" w:firstRowLastColumn="0" w:lastRowFirstColumn="0" w:lastRowLastColumn="0"/>
            <w:tcW w:w="3114" w:type="dxa"/>
          </w:tcPr>
          <w:p w14:paraId="24D09CC1" w14:textId="77777777" w:rsidR="007921BF" w:rsidRPr="0085768F" w:rsidRDefault="007921BF" w:rsidP="0085768F">
            <w:pPr>
              <w:rPr>
                <w:rFonts w:cstheme="minorHAnsi"/>
                <w:sz w:val="16"/>
                <w:szCs w:val="16"/>
              </w:rPr>
            </w:pPr>
            <w:r w:rsidRPr="0085768F">
              <w:rPr>
                <w:rFonts w:cstheme="minorHAnsi"/>
                <w:sz w:val="16"/>
                <w:szCs w:val="16"/>
              </w:rPr>
              <w:t>Cíl aktivity</w:t>
            </w:r>
          </w:p>
        </w:tc>
        <w:tc>
          <w:tcPr>
            <w:tcW w:w="5948" w:type="dxa"/>
          </w:tcPr>
          <w:p w14:paraId="721A6476" w14:textId="7234E499" w:rsidR="007921BF" w:rsidRPr="0085768F" w:rsidRDefault="007921B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žáků v ZŠ</w:t>
            </w:r>
          </w:p>
        </w:tc>
      </w:tr>
      <w:tr w:rsidR="007921BF" w:rsidRPr="0085768F" w14:paraId="37BCC822" w14:textId="77777777" w:rsidTr="000F2E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42B549" w14:textId="77777777" w:rsidR="007921BF" w:rsidRPr="0085768F" w:rsidRDefault="007921BF" w:rsidP="0085768F">
            <w:pPr>
              <w:rPr>
                <w:rFonts w:cstheme="minorHAnsi"/>
                <w:sz w:val="16"/>
                <w:szCs w:val="16"/>
              </w:rPr>
            </w:pPr>
            <w:r w:rsidRPr="0085768F">
              <w:rPr>
                <w:rFonts w:cstheme="minorHAnsi"/>
                <w:sz w:val="16"/>
                <w:szCs w:val="16"/>
              </w:rPr>
              <w:t>Spolupráce</w:t>
            </w:r>
          </w:p>
        </w:tc>
        <w:tc>
          <w:tcPr>
            <w:tcW w:w="5948" w:type="dxa"/>
          </w:tcPr>
          <w:p w14:paraId="443170AF" w14:textId="77777777"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921BF" w:rsidRPr="0085768F" w14:paraId="3DAD9972" w14:textId="77777777" w:rsidTr="000F2EC8">
        <w:tc>
          <w:tcPr>
            <w:cnfStyle w:val="001000000000" w:firstRow="0" w:lastRow="0" w:firstColumn="1" w:lastColumn="0" w:oddVBand="0" w:evenVBand="0" w:oddHBand="0" w:evenHBand="0" w:firstRowFirstColumn="0" w:firstRowLastColumn="0" w:lastRowFirstColumn="0" w:lastRowLastColumn="0"/>
            <w:tcW w:w="3114" w:type="dxa"/>
          </w:tcPr>
          <w:p w14:paraId="6056A308" w14:textId="77777777" w:rsidR="007921BF" w:rsidRPr="0085768F" w:rsidRDefault="007921BF" w:rsidP="0085768F">
            <w:pPr>
              <w:rPr>
                <w:rFonts w:cstheme="minorHAnsi"/>
                <w:sz w:val="16"/>
                <w:szCs w:val="16"/>
              </w:rPr>
            </w:pPr>
            <w:r w:rsidRPr="0085768F">
              <w:rPr>
                <w:rFonts w:cstheme="minorHAnsi"/>
                <w:sz w:val="16"/>
                <w:szCs w:val="16"/>
              </w:rPr>
              <w:t>Celkový rozpočet</w:t>
            </w:r>
          </w:p>
        </w:tc>
        <w:tc>
          <w:tcPr>
            <w:tcW w:w="5948" w:type="dxa"/>
          </w:tcPr>
          <w:p w14:paraId="76B94C36" w14:textId="0118D535" w:rsidR="007921BF" w:rsidRPr="0085768F" w:rsidRDefault="007921B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1 520 000,-</w:t>
            </w:r>
          </w:p>
        </w:tc>
      </w:tr>
      <w:tr w:rsidR="007921BF" w:rsidRPr="0085768F" w14:paraId="327BF138" w14:textId="77777777" w:rsidTr="000F2E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E47E8F" w14:textId="77777777" w:rsidR="007921BF" w:rsidRPr="0085768F" w:rsidRDefault="007921BF" w:rsidP="0085768F">
            <w:pPr>
              <w:rPr>
                <w:rFonts w:cstheme="minorHAnsi"/>
                <w:sz w:val="16"/>
                <w:szCs w:val="16"/>
              </w:rPr>
            </w:pPr>
            <w:r w:rsidRPr="0085768F">
              <w:rPr>
                <w:rFonts w:cstheme="minorHAnsi"/>
                <w:sz w:val="16"/>
                <w:szCs w:val="16"/>
              </w:rPr>
              <w:t>Zdroj financování</w:t>
            </w:r>
          </w:p>
        </w:tc>
        <w:tc>
          <w:tcPr>
            <w:tcW w:w="5948" w:type="dxa"/>
          </w:tcPr>
          <w:p w14:paraId="23D80D1E" w14:textId="2F1B8F66" w:rsidR="007921BF" w:rsidRPr="0085768F" w:rsidRDefault="00B42A3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921BF" w:rsidRPr="0085768F" w14:paraId="23DC444B" w14:textId="77777777" w:rsidTr="000F2EC8">
        <w:tc>
          <w:tcPr>
            <w:cnfStyle w:val="001000000000" w:firstRow="0" w:lastRow="0" w:firstColumn="1" w:lastColumn="0" w:oddVBand="0" w:evenVBand="0" w:oddHBand="0" w:evenHBand="0" w:firstRowFirstColumn="0" w:firstRowLastColumn="0" w:lastRowFirstColumn="0" w:lastRowLastColumn="0"/>
            <w:tcW w:w="3114" w:type="dxa"/>
          </w:tcPr>
          <w:p w14:paraId="57E1C975" w14:textId="77777777" w:rsidR="007921BF" w:rsidRPr="0085768F" w:rsidRDefault="007921BF" w:rsidP="0085768F">
            <w:pPr>
              <w:rPr>
                <w:rFonts w:cstheme="minorHAnsi"/>
                <w:sz w:val="16"/>
                <w:szCs w:val="16"/>
              </w:rPr>
            </w:pPr>
            <w:r w:rsidRPr="0085768F">
              <w:rPr>
                <w:rFonts w:cstheme="minorHAnsi"/>
                <w:sz w:val="16"/>
                <w:szCs w:val="16"/>
              </w:rPr>
              <w:t>Časový harmonogram</w:t>
            </w:r>
          </w:p>
        </w:tc>
        <w:tc>
          <w:tcPr>
            <w:tcW w:w="5948" w:type="dxa"/>
          </w:tcPr>
          <w:p w14:paraId="0BFA7EB9" w14:textId="3BE6F4AB" w:rsidR="007921BF"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7921BF" w:rsidRPr="0085768F" w14:paraId="1D40D008" w14:textId="77777777" w:rsidTr="000F2E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34B6DB" w14:textId="77777777" w:rsidR="007921BF" w:rsidRPr="0085768F" w:rsidRDefault="007921BF" w:rsidP="0085768F">
            <w:pPr>
              <w:rPr>
                <w:rFonts w:cstheme="minorHAnsi"/>
                <w:sz w:val="16"/>
                <w:szCs w:val="16"/>
              </w:rPr>
            </w:pPr>
            <w:r w:rsidRPr="0085768F">
              <w:rPr>
                <w:rFonts w:cstheme="minorHAnsi"/>
                <w:sz w:val="16"/>
                <w:szCs w:val="16"/>
              </w:rPr>
              <w:t>Cíl MAP:</w:t>
            </w:r>
          </w:p>
        </w:tc>
        <w:tc>
          <w:tcPr>
            <w:tcW w:w="5948" w:type="dxa"/>
          </w:tcPr>
          <w:p w14:paraId="2A83CC49" w14:textId="71906D02" w:rsidR="007921BF" w:rsidRPr="0085768F" w:rsidRDefault="00B42A33"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Napříč cíli</w:t>
            </w:r>
          </w:p>
        </w:tc>
      </w:tr>
      <w:tr w:rsidR="007921BF" w:rsidRPr="0085768F" w14:paraId="431AE622" w14:textId="77777777" w:rsidTr="000F2EC8">
        <w:tc>
          <w:tcPr>
            <w:cnfStyle w:val="001000000000" w:firstRow="0" w:lastRow="0" w:firstColumn="1" w:lastColumn="0" w:oddVBand="0" w:evenVBand="0" w:oddHBand="0" w:evenHBand="0" w:firstRowFirstColumn="0" w:firstRowLastColumn="0" w:lastRowFirstColumn="0" w:lastRowLastColumn="0"/>
            <w:tcW w:w="3114" w:type="dxa"/>
          </w:tcPr>
          <w:p w14:paraId="5A798FA2" w14:textId="77777777" w:rsidR="007921BF" w:rsidRPr="0085768F" w:rsidRDefault="007921BF" w:rsidP="0085768F">
            <w:pPr>
              <w:rPr>
                <w:rFonts w:cstheme="minorHAnsi"/>
                <w:sz w:val="16"/>
                <w:szCs w:val="16"/>
              </w:rPr>
            </w:pPr>
            <w:r w:rsidRPr="0085768F">
              <w:rPr>
                <w:rFonts w:cstheme="minorHAnsi"/>
                <w:sz w:val="16"/>
                <w:szCs w:val="16"/>
              </w:rPr>
              <w:t>Opatření MAP:</w:t>
            </w:r>
          </w:p>
        </w:tc>
        <w:tc>
          <w:tcPr>
            <w:tcW w:w="5948" w:type="dxa"/>
          </w:tcPr>
          <w:p w14:paraId="0144AFDA" w14:textId="249F8592" w:rsidR="007921BF" w:rsidRPr="0085768F" w:rsidRDefault="00E610F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cstheme="minorHAnsi"/>
                <w:sz w:val="16"/>
                <w:szCs w:val="16"/>
              </w:rPr>
              <w:t>napříč všemi opatřeními</w:t>
            </w:r>
          </w:p>
        </w:tc>
      </w:tr>
    </w:tbl>
    <w:p w14:paraId="3956B38C" w14:textId="77777777" w:rsidR="00B42A33" w:rsidRPr="0085768F" w:rsidRDefault="00B42A33"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7921BF" w:rsidRPr="0085768F" w14:paraId="631E50BF" w14:textId="77777777" w:rsidTr="000F2EC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55B1D11" w14:textId="77777777" w:rsidR="007921BF" w:rsidRPr="0085768F" w:rsidRDefault="007921BF" w:rsidP="0085768F">
            <w:pPr>
              <w:rPr>
                <w:rFonts w:cstheme="minorHAnsi"/>
                <w:b w:val="0"/>
                <w:bCs w:val="0"/>
                <w:sz w:val="16"/>
                <w:szCs w:val="16"/>
              </w:rPr>
            </w:pPr>
            <w:r w:rsidRPr="0085768F">
              <w:rPr>
                <w:rFonts w:cstheme="minorHAnsi"/>
                <w:sz w:val="16"/>
                <w:szCs w:val="16"/>
              </w:rPr>
              <w:t>Aktivita</w:t>
            </w:r>
          </w:p>
        </w:tc>
        <w:tc>
          <w:tcPr>
            <w:tcW w:w="5948" w:type="dxa"/>
          </w:tcPr>
          <w:p w14:paraId="4128B03E" w14:textId="77777777" w:rsidR="007921BF" w:rsidRDefault="00B42A3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6376E439" w14:textId="506B0CE0" w:rsidR="000F2EC8" w:rsidRPr="000F2EC8" w:rsidRDefault="000F2EC8"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0F2EC8">
              <w:rPr>
                <w:rFonts w:cstheme="minorHAnsi"/>
                <w:sz w:val="16"/>
                <w:szCs w:val="16"/>
              </w:rPr>
              <w:t>ZREALIZOVÁNO</w:t>
            </w:r>
          </w:p>
        </w:tc>
      </w:tr>
      <w:tr w:rsidR="007921BF" w:rsidRPr="0085768F" w14:paraId="369EE7D4" w14:textId="77777777" w:rsidTr="000F2EC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D0C9AC3" w14:textId="77777777" w:rsidR="007921BF" w:rsidRPr="0085768F" w:rsidRDefault="007921BF" w:rsidP="0085768F">
            <w:pPr>
              <w:rPr>
                <w:rFonts w:cstheme="minorHAnsi"/>
                <w:sz w:val="16"/>
                <w:szCs w:val="16"/>
              </w:rPr>
            </w:pPr>
            <w:r w:rsidRPr="0085768F">
              <w:rPr>
                <w:rFonts w:cstheme="minorHAnsi"/>
                <w:sz w:val="16"/>
                <w:szCs w:val="16"/>
              </w:rPr>
              <w:t>Charakteristika aktivity</w:t>
            </w:r>
          </w:p>
        </w:tc>
        <w:tc>
          <w:tcPr>
            <w:tcW w:w="5948" w:type="dxa"/>
          </w:tcPr>
          <w:p w14:paraId="0799E97C" w14:textId="08616DB7"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ŠD/ŠK</w:t>
            </w:r>
          </w:p>
        </w:tc>
      </w:tr>
      <w:tr w:rsidR="007921BF" w:rsidRPr="0085768F" w14:paraId="23A2BFCF" w14:textId="77777777" w:rsidTr="000F2EC8">
        <w:tc>
          <w:tcPr>
            <w:cnfStyle w:val="001000000000" w:firstRow="0" w:lastRow="0" w:firstColumn="1" w:lastColumn="0" w:oddVBand="0" w:evenVBand="0" w:oddHBand="0" w:evenHBand="0" w:firstRowFirstColumn="0" w:firstRowLastColumn="0" w:lastRowFirstColumn="0" w:lastRowLastColumn="0"/>
            <w:tcW w:w="3114" w:type="dxa"/>
          </w:tcPr>
          <w:p w14:paraId="0930892F" w14:textId="77777777" w:rsidR="007921BF" w:rsidRPr="0085768F" w:rsidRDefault="007921BF" w:rsidP="0085768F">
            <w:pPr>
              <w:rPr>
                <w:rFonts w:cstheme="minorHAnsi"/>
                <w:sz w:val="16"/>
                <w:szCs w:val="16"/>
              </w:rPr>
            </w:pPr>
            <w:r w:rsidRPr="0085768F">
              <w:rPr>
                <w:rFonts w:cstheme="minorHAnsi"/>
                <w:sz w:val="16"/>
                <w:szCs w:val="16"/>
              </w:rPr>
              <w:t>Realizátor nositel</w:t>
            </w:r>
          </w:p>
        </w:tc>
        <w:tc>
          <w:tcPr>
            <w:tcW w:w="5948" w:type="dxa"/>
          </w:tcPr>
          <w:p w14:paraId="260B8965" w14:textId="77777777" w:rsidR="007921BF" w:rsidRPr="0085768F" w:rsidRDefault="007921B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7921BF" w:rsidRPr="0085768F" w14:paraId="46CA0E98" w14:textId="77777777" w:rsidTr="000F2EC8">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114" w:type="dxa"/>
          </w:tcPr>
          <w:p w14:paraId="35A5330E" w14:textId="77777777" w:rsidR="007921BF" w:rsidRPr="0085768F" w:rsidRDefault="007921BF" w:rsidP="0085768F">
            <w:pPr>
              <w:rPr>
                <w:rFonts w:cstheme="minorHAnsi"/>
                <w:sz w:val="16"/>
                <w:szCs w:val="16"/>
              </w:rPr>
            </w:pPr>
            <w:r w:rsidRPr="0085768F">
              <w:rPr>
                <w:rFonts w:cstheme="minorHAnsi"/>
                <w:sz w:val="16"/>
                <w:szCs w:val="16"/>
              </w:rPr>
              <w:t>Místo realizace</w:t>
            </w:r>
          </w:p>
        </w:tc>
        <w:tc>
          <w:tcPr>
            <w:tcW w:w="5948" w:type="dxa"/>
          </w:tcPr>
          <w:p w14:paraId="1DA4652C" w14:textId="77777777"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921BF" w:rsidRPr="0085768F" w14:paraId="40C12AF9" w14:textId="77777777" w:rsidTr="000F2EC8">
        <w:tc>
          <w:tcPr>
            <w:cnfStyle w:val="001000000000" w:firstRow="0" w:lastRow="0" w:firstColumn="1" w:lastColumn="0" w:oddVBand="0" w:evenVBand="0" w:oddHBand="0" w:evenHBand="0" w:firstRowFirstColumn="0" w:firstRowLastColumn="0" w:lastRowFirstColumn="0" w:lastRowLastColumn="0"/>
            <w:tcW w:w="3114" w:type="dxa"/>
          </w:tcPr>
          <w:p w14:paraId="509EAD3E" w14:textId="77777777" w:rsidR="007921BF" w:rsidRPr="0085768F" w:rsidRDefault="007921BF" w:rsidP="0085768F">
            <w:pPr>
              <w:rPr>
                <w:rFonts w:cstheme="minorHAnsi"/>
                <w:sz w:val="16"/>
                <w:szCs w:val="16"/>
              </w:rPr>
            </w:pPr>
            <w:r w:rsidRPr="0085768F">
              <w:rPr>
                <w:rFonts w:cstheme="minorHAnsi"/>
                <w:sz w:val="16"/>
                <w:szCs w:val="16"/>
              </w:rPr>
              <w:t>Cíl aktivity</w:t>
            </w:r>
          </w:p>
        </w:tc>
        <w:tc>
          <w:tcPr>
            <w:tcW w:w="5948" w:type="dxa"/>
          </w:tcPr>
          <w:p w14:paraId="7268FD0F" w14:textId="0FB1D6B3" w:rsidR="007921BF" w:rsidRPr="0085768F" w:rsidRDefault="00FA5EB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ŠD/ŠK</w:t>
            </w:r>
          </w:p>
        </w:tc>
      </w:tr>
      <w:tr w:rsidR="007921BF" w:rsidRPr="0085768F" w14:paraId="1A2508EE" w14:textId="77777777" w:rsidTr="000F2E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9A7C7B" w14:textId="77777777" w:rsidR="007921BF" w:rsidRPr="0085768F" w:rsidRDefault="007921BF" w:rsidP="0085768F">
            <w:pPr>
              <w:rPr>
                <w:rFonts w:cstheme="minorHAnsi"/>
                <w:sz w:val="16"/>
                <w:szCs w:val="16"/>
              </w:rPr>
            </w:pPr>
            <w:r w:rsidRPr="0085768F">
              <w:rPr>
                <w:rFonts w:cstheme="minorHAnsi"/>
                <w:sz w:val="16"/>
                <w:szCs w:val="16"/>
              </w:rPr>
              <w:t>Spolupráce</w:t>
            </w:r>
          </w:p>
        </w:tc>
        <w:tc>
          <w:tcPr>
            <w:tcW w:w="5948" w:type="dxa"/>
          </w:tcPr>
          <w:p w14:paraId="3AA65559" w14:textId="77777777" w:rsidR="007921BF" w:rsidRPr="0085768F" w:rsidRDefault="007921B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921BF" w:rsidRPr="0085768F" w14:paraId="1ACA7B28" w14:textId="77777777" w:rsidTr="000F2EC8">
        <w:tc>
          <w:tcPr>
            <w:cnfStyle w:val="001000000000" w:firstRow="0" w:lastRow="0" w:firstColumn="1" w:lastColumn="0" w:oddVBand="0" w:evenVBand="0" w:oddHBand="0" w:evenHBand="0" w:firstRowFirstColumn="0" w:firstRowLastColumn="0" w:lastRowFirstColumn="0" w:lastRowLastColumn="0"/>
            <w:tcW w:w="3114" w:type="dxa"/>
          </w:tcPr>
          <w:p w14:paraId="19D464E2" w14:textId="77777777" w:rsidR="007921BF" w:rsidRPr="0085768F" w:rsidRDefault="007921BF" w:rsidP="0085768F">
            <w:pPr>
              <w:rPr>
                <w:rFonts w:cstheme="minorHAnsi"/>
                <w:sz w:val="16"/>
                <w:szCs w:val="16"/>
              </w:rPr>
            </w:pPr>
            <w:r w:rsidRPr="0085768F">
              <w:rPr>
                <w:rFonts w:cstheme="minorHAnsi"/>
                <w:sz w:val="16"/>
                <w:szCs w:val="16"/>
              </w:rPr>
              <w:t>Celkový rozpočet</w:t>
            </w:r>
          </w:p>
        </w:tc>
        <w:tc>
          <w:tcPr>
            <w:tcW w:w="5948" w:type="dxa"/>
          </w:tcPr>
          <w:p w14:paraId="042F0474" w14:textId="15A7AD1B" w:rsidR="007921BF" w:rsidRPr="0085768F" w:rsidRDefault="00FA5EB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11 775,-</w:t>
            </w:r>
          </w:p>
        </w:tc>
      </w:tr>
      <w:tr w:rsidR="007921BF" w:rsidRPr="0085768F" w14:paraId="7056E48D" w14:textId="77777777" w:rsidTr="000F2E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E37D07" w14:textId="77777777" w:rsidR="007921BF" w:rsidRPr="0085768F" w:rsidRDefault="007921BF" w:rsidP="0085768F">
            <w:pPr>
              <w:rPr>
                <w:rFonts w:cstheme="minorHAnsi"/>
                <w:sz w:val="16"/>
                <w:szCs w:val="16"/>
              </w:rPr>
            </w:pPr>
            <w:r w:rsidRPr="0085768F">
              <w:rPr>
                <w:rFonts w:cstheme="minorHAnsi"/>
                <w:sz w:val="16"/>
                <w:szCs w:val="16"/>
              </w:rPr>
              <w:t>Zdroj financování</w:t>
            </w:r>
          </w:p>
        </w:tc>
        <w:tc>
          <w:tcPr>
            <w:tcW w:w="5948" w:type="dxa"/>
          </w:tcPr>
          <w:p w14:paraId="06406B09" w14:textId="7B2285A2" w:rsidR="007921BF" w:rsidRPr="0085768F" w:rsidRDefault="00B42A3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921BF" w:rsidRPr="0085768F" w14:paraId="75E1BA9A" w14:textId="77777777" w:rsidTr="000F2EC8">
        <w:tc>
          <w:tcPr>
            <w:cnfStyle w:val="001000000000" w:firstRow="0" w:lastRow="0" w:firstColumn="1" w:lastColumn="0" w:oddVBand="0" w:evenVBand="0" w:oddHBand="0" w:evenHBand="0" w:firstRowFirstColumn="0" w:firstRowLastColumn="0" w:lastRowFirstColumn="0" w:lastRowLastColumn="0"/>
            <w:tcW w:w="3114" w:type="dxa"/>
          </w:tcPr>
          <w:p w14:paraId="508ADC79" w14:textId="77777777" w:rsidR="007921BF" w:rsidRPr="0085768F" w:rsidRDefault="007921BF" w:rsidP="0085768F">
            <w:pPr>
              <w:rPr>
                <w:rFonts w:cstheme="minorHAnsi"/>
                <w:sz w:val="16"/>
                <w:szCs w:val="16"/>
              </w:rPr>
            </w:pPr>
            <w:r w:rsidRPr="0085768F">
              <w:rPr>
                <w:rFonts w:cstheme="minorHAnsi"/>
                <w:sz w:val="16"/>
                <w:szCs w:val="16"/>
              </w:rPr>
              <w:t>Časový harmonogram</w:t>
            </w:r>
          </w:p>
        </w:tc>
        <w:tc>
          <w:tcPr>
            <w:tcW w:w="5948" w:type="dxa"/>
          </w:tcPr>
          <w:p w14:paraId="7A38F37B" w14:textId="4114A0A6" w:rsidR="007921BF"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42A33" w:rsidRPr="0085768F" w14:paraId="542CEC18" w14:textId="77777777" w:rsidTr="000F2E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C0AF23" w14:textId="77777777" w:rsidR="00B42A33" w:rsidRPr="0085768F" w:rsidRDefault="00B42A33" w:rsidP="0085768F">
            <w:pPr>
              <w:rPr>
                <w:rFonts w:cstheme="minorHAnsi"/>
                <w:sz w:val="16"/>
                <w:szCs w:val="16"/>
              </w:rPr>
            </w:pPr>
            <w:r w:rsidRPr="0085768F">
              <w:rPr>
                <w:rFonts w:cstheme="minorHAnsi"/>
                <w:sz w:val="16"/>
                <w:szCs w:val="16"/>
              </w:rPr>
              <w:t>Cíl MAP:</w:t>
            </w:r>
          </w:p>
        </w:tc>
        <w:tc>
          <w:tcPr>
            <w:tcW w:w="5948" w:type="dxa"/>
          </w:tcPr>
          <w:p w14:paraId="3A1F0C70" w14:textId="0882B035" w:rsidR="00B42A33" w:rsidRPr="0085768F" w:rsidRDefault="00B42A3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2.5 Dostatečné odborné a personální kapacity pedagogických a dalších odborných pracovníků a podpora rozvoje wellbeingu</w:t>
            </w:r>
          </w:p>
        </w:tc>
      </w:tr>
      <w:tr w:rsidR="00B42A33" w:rsidRPr="0085768F" w14:paraId="0A6C7101" w14:textId="77777777" w:rsidTr="000F2EC8">
        <w:tc>
          <w:tcPr>
            <w:cnfStyle w:val="001000000000" w:firstRow="0" w:lastRow="0" w:firstColumn="1" w:lastColumn="0" w:oddVBand="0" w:evenVBand="0" w:oddHBand="0" w:evenHBand="0" w:firstRowFirstColumn="0" w:firstRowLastColumn="0" w:lastRowFirstColumn="0" w:lastRowLastColumn="0"/>
            <w:tcW w:w="3114" w:type="dxa"/>
          </w:tcPr>
          <w:p w14:paraId="5A6A3287" w14:textId="77777777" w:rsidR="00B42A33" w:rsidRPr="0085768F" w:rsidRDefault="00B42A33" w:rsidP="0085768F">
            <w:pPr>
              <w:rPr>
                <w:rFonts w:cstheme="minorHAnsi"/>
                <w:sz w:val="16"/>
                <w:szCs w:val="16"/>
              </w:rPr>
            </w:pPr>
            <w:r w:rsidRPr="0085768F">
              <w:rPr>
                <w:rFonts w:cstheme="minorHAnsi"/>
                <w:sz w:val="16"/>
                <w:szCs w:val="16"/>
              </w:rPr>
              <w:t>Opatření MAP:</w:t>
            </w:r>
          </w:p>
        </w:tc>
        <w:tc>
          <w:tcPr>
            <w:tcW w:w="5948" w:type="dxa"/>
          </w:tcPr>
          <w:p w14:paraId="51497724" w14:textId="7B112CAC" w:rsidR="00B42A33" w:rsidRPr="0085768F" w:rsidRDefault="00B42A3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2.5.2 Podpora rozvoje pedagogických, didaktických a manažerských kompetencí pracovníků v základním vzdělávání včetně podpory wellbeingu ve školách</w:t>
            </w:r>
          </w:p>
        </w:tc>
      </w:tr>
    </w:tbl>
    <w:p w14:paraId="716153C3" w14:textId="77777777" w:rsidR="007921BF" w:rsidRDefault="007921BF" w:rsidP="00F25B0E">
      <w:pPr>
        <w:spacing w:after="0"/>
        <w:rPr>
          <w:b/>
          <w:bCs/>
          <w:sz w:val="16"/>
          <w:szCs w:val="16"/>
          <w:lang w:eastAsia="x-none"/>
        </w:rPr>
      </w:pPr>
    </w:p>
    <w:p w14:paraId="0287EEF2" w14:textId="77777777" w:rsidR="000F2EC8" w:rsidRDefault="000F2EC8" w:rsidP="00F25B0E">
      <w:pPr>
        <w:spacing w:after="0"/>
        <w:rPr>
          <w:b/>
          <w:bCs/>
          <w:sz w:val="16"/>
          <w:szCs w:val="16"/>
          <w:lang w:eastAsia="x-none"/>
        </w:rPr>
      </w:pPr>
    </w:p>
    <w:p w14:paraId="2827FC37" w14:textId="77777777" w:rsidR="000F2EC8" w:rsidRDefault="000F2EC8" w:rsidP="00F25B0E">
      <w:pPr>
        <w:spacing w:after="0"/>
        <w:rPr>
          <w:b/>
          <w:bCs/>
          <w:sz w:val="16"/>
          <w:szCs w:val="16"/>
          <w:lang w:eastAsia="x-none"/>
        </w:rPr>
      </w:pPr>
    </w:p>
    <w:p w14:paraId="2A335772" w14:textId="77777777" w:rsidR="000F2EC8" w:rsidRDefault="000F2EC8" w:rsidP="00F25B0E">
      <w:pPr>
        <w:spacing w:after="0"/>
        <w:rPr>
          <w:b/>
          <w:bCs/>
          <w:sz w:val="16"/>
          <w:szCs w:val="16"/>
          <w:lang w:eastAsia="x-none"/>
        </w:rPr>
      </w:pPr>
    </w:p>
    <w:p w14:paraId="05D63B9A" w14:textId="77777777" w:rsidR="000F2EC8" w:rsidRPr="0085768F" w:rsidRDefault="000F2EC8" w:rsidP="00F25B0E">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842CBB" w:rsidRPr="0085768F" w14:paraId="3080B099" w14:textId="77777777" w:rsidTr="0070556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206FB01" w14:textId="77777777" w:rsidR="00842CBB" w:rsidRPr="0085768F" w:rsidRDefault="00842CBB" w:rsidP="0085768F">
            <w:pPr>
              <w:rPr>
                <w:rFonts w:cstheme="minorHAnsi"/>
                <w:b w:val="0"/>
                <w:bCs w:val="0"/>
                <w:sz w:val="16"/>
                <w:szCs w:val="16"/>
              </w:rPr>
            </w:pPr>
            <w:bookmarkStart w:id="60" w:name="_Hlk141175423"/>
            <w:r w:rsidRPr="0085768F">
              <w:rPr>
                <w:rFonts w:cstheme="minorHAnsi"/>
                <w:sz w:val="16"/>
                <w:szCs w:val="16"/>
              </w:rPr>
              <w:t>Aktivita</w:t>
            </w:r>
          </w:p>
        </w:tc>
        <w:tc>
          <w:tcPr>
            <w:tcW w:w="5948" w:type="dxa"/>
          </w:tcPr>
          <w:p w14:paraId="1B5DBA51" w14:textId="77777777" w:rsidR="00842CBB" w:rsidRPr="008F7870" w:rsidRDefault="00842CBB"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F7870">
              <w:rPr>
                <w:rFonts w:cstheme="minorHAnsi"/>
                <w:sz w:val="16"/>
                <w:szCs w:val="16"/>
              </w:rPr>
              <w:t xml:space="preserve">Sdílení PP MŠ a </w:t>
            </w:r>
            <w:r w:rsidR="000F2EC8" w:rsidRPr="008F7870">
              <w:rPr>
                <w:rFonts w:cstheme="minorHAnsi"/>
                <w:sz w:val="16"/>
                <w:szCs w:val="16"/>
              </w:rPr>
              <w:t>ZŠ – Rozhovory</w:t>
            </w:r>
            <w:r w:rsidRPr="008F7870">
              <w:rPr>
                <w:rFonts w:cstheme="minorHAnsi"/>
                <w:sz w:val="16"/>
                <w:szCs w:val="16"/>
              </w:rPr>
              <w:t>, konzultace při přechodu dětí na ZŠ, jejich portfolia</w:t>
            </w:r>
          </w:p>
          <w:p w14:paraId="70D82E9A" w14:textId="4DE2E929" w:rsidR="000F2EC8" w:rsidRPr="0085768F" w:rsidRDefault="000F2EC8"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F7870">
              <w:rPr>
                <w:rFonts w:cstheme="minorHAnsi"/>
                <w:sz w:val="16"/>
                <w:szCs w:val="16"/>
              </w:rPr>
              <w:t>REALIZOVÁNO – pokračující v roce 202</w:t>
            </w:r>
            <w:r w:rsidR="00612C33">
              <w:rPr>
                <w:rFonts w:cstheme="minorHAnsi"/>
                <w:sz w:val="16"/>
                <w:szCs w:val="16"/>
              </w:rPr>
              <w:t>6</w:t>
            </w:r>
          </w:p>
        </w:tc>
      </w:tr>
      <w:tr w:rsidR="00842CBB" w:rsidRPr="0085768F" w14:paraId="43D6DCFB" w14:textId="77777777" w:rsidTr="0070556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403B1BA" w14:textId="77777777" w:rsidR="00842CBB" w:rsidRPr="0085768F" w:rsidRDefault="00842CBB" w:rsidP="0085768F">
            <w:pPr>
              <w:rPr>
                <w:rFonts w:cstheme="minorHAnsi"/>
                <w:sz w:val="16"/>
                <w:szCs w:val="16"/>
              </w:rPr>
            </w:pPr>
            <w:r w:rsidRPr="0085768F">
              <w:rPr>
                <w:rFonts w:cstheme="minorHAnsi"/>
                <w:sz w:val="16"/>
                <w:szCs w:val="16"/>
              </w:rPr>
              <w:t>Charakteristika aktivity</w:t>
            </w:r>
          </w:p>
        </w:tc>
        <w:tc>
          <w:tcPr>
            <w:tcW w:w="5948" w:type="dxa"/>
          </w:tcPr>
          <w:p w14:paraId="2CC605BD" w14:textId="3EE7FCE2" w:rsidR="00842CBB" w:rsidRPr="0085768F" w:rsidRDefault="00842CB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spolupráce mezi MŠ a ZŠ, Podpora přechodu mezi stupni vzdělávání</w:t>
            </w:r>
          </w:p>
        </w:tc>
      </w:tr>
      <w:tr w:rsidR="00842CBB" w:rsidRPr="0085768F" w14:paraId="788C3719"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24E8614D" w14:textId="77777777" w:rsidR="00842CBB" w:rsidRPr="0085768F" w:rsidRDefault="00842CBB" w:rsidP="0085768F">
            <w:pPr>
              <w:rPr>
                <w:rFonts w:cstheme="minorHAnsi"/>
                <w:sz w:val="16"/>
                <w:szCs w:val="16"/>
              </w:rPr>
            </w:pPr>
            <w:r w:rsidRPr="0085768F">
              <w:rPr>
                <w:rFonts w:cstheme="minorHAnsi"/>
                <w:sz w:val="16"/>
                <w:szCs w:val="16"/>
              </w:rPr>
              <w:t>Realizátor nositel</w:t>
            </w:r>
          </w:p>
        </w:tc>
        <w:tc>
          <w:tcPr>
            <w:tcW w:w="5948" w:type="dxa"/>
          </w:tcPr>
          <w:p w14:paraId="01E991D5" w14:textId="425D0FED" w:rsidR="00842CBB" w:rsidRPr="0085768F" w:rsidRDefault="00842CB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842CBB" w:rsidRPr="0085768F" w14:paraId="078E7F03"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2AA60F" w14:textId="77777777" w:rsidR="00842CBB" w:rsidRPr="0085768F" w:rsidRDefault="00842CBB" w:rsidP="0085768F">
            <w:pPr>
              <w:rPr>
                <w:rFonts w:cstheme="minorHAnsi"/>
                <w:sz w:val="16"/>
                <w:szCs w:val="16"/>
              </w:rPr>
            </w:pPr>
            <w:r w:rsidRPr="0085768F">
              <w:rPr>
                <w:rFonts w:cstheme="minorHAnsi"/>
                <w:sz w:val="16"/>
                <w:szCs w:val="16"/>
              </w:rPr>
              <w:t>Místo realizace</w:t>
            </w:r>
          </w:p>
        </w:tc>
        <w:tc>
          <w:tcPr>
            <w:tcW w:w="5948" w:type="dxa"/>
          </w:tcPr>
          <w:p w14:paraId="1D314E1D" w14:textId="77777777" w:rsidR="00842CBB" w:rsidRPr="0085768F" w:rsidRDefault="00842CB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842CBB" w:rsidRPr="0085768F" w14:paraId="215DBC22"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00AB4CB7" w14:textId="77777777" w:rsidR="00842CBB" w:rsidRPr="0085768F" w:rsidRDefault="00842CBB" w:rsidP="0085768F">
            <w:pPr>
              <w:rPr>
                <w:rFonts w:cstheme="minorHAnsi"/>
                <w:sz w:val="16"/>
                <w:szCs w:val="16"/>
              </w:rPr>
            </w:pPr>
            <w:r w:rsidRPr="0085768F">
              <w:rPr>
                <w:rFonts w:cstheme="minorHAnsi"/>
                <w:sz w:val="16"/>
                <w:szCs w:val="16"/>
              </w:rPr>
              <w:t>Cíl aktivity</w:t>
            </w:r>
          </w:p>
        </w:tc>
        <w:tc>
          <w:tcPr>
            <w:tcW w:w="5948" w:type="dxa"/>
          </w:tcPr>
          <w:p w14:paraId="46AACBEA" w14:textId="466EF6F0" w:rsidR="00842CBB" w:rsidRPr="0085768F" w:rsidRDefault="00842CB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sdílení pedagogů</w:t>
            </w:r>
          </w:p>
        </w:tc>
      </w:tr>
      <w:tr w:rsidR="00842CBB" w:rsidRPr="0085768F" w14:paraId="605FCF95"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07276A" w14:textId="77777777" w:rsidR="00842CBB" w:rsidRPr="0085768F" w:rsidRDefault="00842CBB" w:rsidP="0085768F">
            <w:pPr>
              <w:rPr>
                <w:rFonts w:cstheme="minorHAnsi"/>
                <w:sz w:val="16"/>
                <w:szCs w:val="16"/>
              </w:rPr>
            </w:pPr>
            <w:r w:rsidRPr="0085768F">
              <w:rPr>
                <w:rFonts w:cstheme="minorHAnsi"/>
                <w:sz w:val="16"/>
                <w:szCs w:val="16"/>
              </w:rPr>
              <w:t>Spolupráce</w:t>
            </w:r>
          </w:p>
        </w:tc>
        <w:tc>
          <w:tcPr>
            <w:tcW w:w="5948" w:type="dxa"/>
          </w:tcPr>
          <w:p w14:paraId="417FD6CA" w14:textId="77777777" w:rsidR="00842CBB" w:rsidRPr="0085768F" w:rsidRDefault="00842CB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42CBB" w:rsidRPr="0085768F" w14:paraId="469B10CF"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56AB7CEA" w14:textId="77777777" w:rsidR="00842CBB" w:rsidRPr="0085768F" w:rsidRDefault="00842CBB" w:rsidP="0085768F">
            <w:pPr>
              <w:rPr>
                <w:rFonts w:cstheme="minorHAnsi"/>
                <w:sz w:val="16"/>
                <w:szCs w:val="16"/>
              </w:rPr>
            </w:pPr>
            <w:r w:rsidRPr="0085768F">
              <w:rPr>
                <w:rFonts w:cstheme="minorHAnsi"/>
                <w:sz w:val="16"/>
                <w:szCs w:val="16"/>
              </w:rPr>
              <w:t>Celkový rozpočet</w:t>
            </w:r>
          </w:p>
        </w:tc>
        <w:tc>
          <w:tcPr>
            <w:tcW w:w="5948" w:type="dxa"/>
          </w:tcPr>
          <w:p w14:paraId="0BE40B88" w14:textId="7E676762" w:rsidR="00842CBB" w:rsidRPr="0085768F" w:rsidRDefault="00842CB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842CBB" w:rsidRPr="0085768F" w14:paraId="52CA56B3"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E0BC13" w14:textId="77777777" w:rsidR="00842CBB" w:rsidRPr="0085768F" w:rsidRDefault="00842CBB" w:rsidP="0085768F">
            <w:pPr>
              <w:rPr>
                <w:rFonts w:cstheme="minorHAnsi"/>
                <w:sz w:val="16"/>
                <w:szCs w:val="16"/>
              </w:rPr>
            </w:pPr>
            <w:r w:rsidRPr="0085768F">
              <w:rPr>
                <w:rFonts w:cstheme="minorHAnsi"/>
                <w:sz w:val="16"/>
                <w:szCs w:val="16"/>
              </w:rPr>
              <w:t>Zdroj financování</w:t>
            </w:r>
          </w:p>
        </w:tc>
        <w:tc>
          <w:tcPr>
            <w:tcW w:w="5948" w:type="dxa"/>
          </w:tcPr>
          <w:p w14:paraId="599C0DCD" w14:textId="7E6C6E38" w:rsidR="00842CBB" w:rsidRPr="0085768F" w:rsidRDefault="00842CB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42CBB" w:rsidRPr="0085768F" w14:paraId="4736D2FC"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376CFA14" w14:textId="77777777" w:rsidR="00842CBB" w:rsidRPr="0085768F" w:rsidRDefault="00842CBB" w:rsidP="0085768F">
            <w:pPr>
              <w:rPr>
                <w:rFonts w:cstheme="minorHAnsi"/>
                <w:sz w:val="16"/>
                <w:szCs w:val="16"/>
              </w:rPr>
            </w:pPr>
            <w:r w:rsidRPr="0085768F">
              <w:rPr>
                <w:rFonts w:cstheme="minorHAnsi"/>
                <w:sz w:val="16"/>
                <w:szCs w:val="16"/>
              </w:rPr>
              <w:t>Časový harmonogram</w:t>
            </w:r>
          </w:p>
        </w:tc>
        <w:tc>
          <w:tcPr>
            <w:tcW w:w="5948" w:type="dxa"/>
          </w:tcPr>
          <w:p w14:paraId="6AC29E11" w14:textId="4316A1BC" w:rsidR="00842CBB"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842CBB" w:rsidRPr="0085768F" w14:paraId="13A77A8A"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48DB1A" w14:textId="77777777" w:rsidR="00842CBB" w:rsidRPr="0085768F" w:rsidRDefault="00842CBB" w:rsidP="0085768F">
            <w:pPr>
              <w:rPr>
                <w:rFonts w:cstheme="minorHAnsi"/>
                <w:sz w:val="16"/>
                <w:szCs w:val="16"/>
              </w:rPr>
            </w:pPr>
            <w:r w:rsidRPr="0085768F">
              <w:rPr>
                <w:rFonts w:cstheme="minorHAnsi"/>
                <w:sz w:val="16"/>
                <w:szCs w:val="16"/>
              </w:rPr>
              <w:t>Cíl MAP:</w:t>
            </w:r>
          </w:p>
        </w:tc>
        <w:tc>
          <w:tcPr>
            <w:tcW w:w="5948" w:type="dxa"/>
          </w:tcPr>
          <w:p w14:paraId="0F0A27D9" w14:textId="53FD3795" w:rsidR="00842CBB" w:rsidRPr="0085768F" w:rsidRDefault="00E610F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5.1 Podpora vnitřní spolupráce, tj. spolupráce všech aktérů vzdělávání v území MAP ORP Louny</w:t>
            </w:r>
          </w:p>
        </w:tc>
      </w:tr>
      <w:tr w:rsidR="00E610F5" w:rsidRPr="0085768F" w14:paraId="0515F796"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1B14B748" w14:textId="77777777" w:rsidR="00E610F5" w:rsidRPr="0085768F" w:rsidRDefault="00E610F5" w:rsidP="0085768F">
            <w:pPr>
              <w:rPr>
                <w:rFonts w:cstheme="minorHAnsi"/>
                <w:sz w:val="16"/>
                <w:szCs w:val="16"/>
              </w:rPr>
            </w:pPr>
            <w:r w:rsidRPr="0085768F">
              <w:rPr>
                <w:rFonts w:cstheme="minorHAnsi"/>
                <w:sz w:val="16"/>
                <w:szCs w:val="16"/>
              </w:rPr>
              <w:t>Opatření MAP:</w:t>
            </w:r>
          </w:p>
        </w:tc>
        <w:tc>
          <w:tcPr>
            <w:tcW w:w="5948" w:type="dxa"/>
          </w:tcPr>
          <w:p w14:paraId="0A8E0301" w14:textId="54EC86A5" w:rsidR="00E610F5" w:rsidRPr="0085768F" w:rsidRDefault="00E610F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5.1.1 Navázání a upevnění spolupráce mezi aktéry vzdělávání v ORP Louny</w:t>
            </w:r>
          </w:p>
        </w:tc>
      </w:tr>
      <w:bookmarkEnd w:id="60"/>
    </w:tbl>
    <w:p w14:paraId="427488B0" w14:textId="77777777" w:rsidR="00A40D89" w:rsidRPr="0085768F" w:rsidRDefault="00A40D89"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4E5E08" w:rsidRPr="0085768F" w14:paraId="7DCD9AEE" w14:textId="77777777" w:rsidTr="0070556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96BD54E" w14:textId="77777777" w:rsidR="004E5E08" w:rsidRPr="0085768F" w:rsidRDefault="004E5E08" w:rsidP="0085768F">
            <w:pPr>
              <w:rPr>
                <w:rFonts w:cstheme="minorHAnsi"/>
                <w:b w:val="0"/>
                <w:bCs w:val="0"/>
                <w:sz w:val="16"/>
                <w:szCs w:val="16"/>
              </w:rPr>
            </w:pPr>
            <w:r w:rsidRPr="0085768F">
              <w:rPr>
                <w:rFonts w:cstheme="minorHAnsi"/>
                <w:sz w:val="16"/>
                <w:szCs w:val="16"/>
              </w:rPr>
              <w:t>Aktivita</w:t>
            </w:r>
          </w:p>
        </w:tc>
        <w:tc>
          <w:tcPr>
            <w:tcW w:w="5948" w:type="dxa"/>
          </w:tcPr>
          <w:p w14:paraId="4B4E8E3F" w14:textId="77777777" w:rsidR="004E5E08" w:rsidRDefault="004E5E08"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Stmelovací aktivity pro žák 6. ročníku</w:t>
            </w:r>
          </w:p>
          <w:p w14:paraId="08E2BF32" w14:textId="4963D8C7" w:rsidR="000F2EC8" w:rsidRPr="0085768F" w:rsidRDefault="000F2EC8"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4E5E08" w:rsidRPr="0085768F" w14:paraId="2F8D5394" w14:textId="77777777" w:rsidTr="0070556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3BD9E63" w14:textId="77777777" w:rsidR="004E5E08" w:rsidRPr="0085768F" w:rsidRDefault="004E5E08" w:rsidP="0085768F">
            <w:pPr>
              <w:rPr>
                <w:rFonts w:cstheme="minorHAnsi"/>
                <w:sz w:val="16"/>
                <w:szCs w:val="16"/>
              </w:rPr>
            </w:pPr>
            <w:r w:rsidRPr="0085768F">
              <w:rPr>
                <w:rFonts w:cstheme="minorHAnsi"/>
                <w:sz w:val="16"/>
                <w:szCs w:val="16"/>
              </w:rPr>
              <w:t>Charakteristika aktivity</w:t>
            </w:r>
          </w:p>
        </w:tc>
        <w:tc>
          <w:tcPr>
            <w:tcW w:w="5948" w:type="dxa"/>
          </w:tcPr>
          <w:p w14:paraId="2C72149B" w14:textId="0D0881E1" w:rsidR="004E5E08" w:rsidRPr="0085768F" w:rsidRDefault="004E5E0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4E5E08" w:rsidRPr="0085768F" w14:paraId="56F087F9"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5BCC235D" w14:textId="77777777" w:rsidR="004E5E08" w:rsidRPr="0085768F" w:rsidRDefault="004E5E08" w:rsidP="0085768F">
            <w:pPr>
              <w:rPr>
                <w:rFonts w:cstheme="minorHAnsi"/>
                <w:sz w:val="16"/>
                <w:szCs w:val="16"/>
              </w:rPr>
            </w:pPr>
            <w:r w:rsidRPr="0085768F">
              <w:rPr>
                <w:rFonts w:cstheme="minorHAnsi"/>
                <w:sz w:val="16"/>
                <w:szCs w:val="16"/>
              </w:rPr>
              <w:t>Realizátor nositel</w:t>
            </w:r>
          </w:p>
        </w:tc>
        <w:tc>
          <w:tcPr>
            <w:tcW w:w="5948" w:type="dxa"/>
          </w:tcPr>
          <w:p w14:paraId="41759561" w14:textId="77777777" w:rsidR="004E5E08" w:rsidRPr="0085768F" w:rsidRDefault="004E5E0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4E5E08" w:rsidRPr="0085768F" w14:paraId="680BBA88"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9D3E36" w14:textId="77777777" w:rsidR="004E5E08" w:rsidRPr="0085768F" w:rsidRDefault="004E5E08" w:rsidP="0085768F">
            <w:pPr>
              <w:rPr>
                <w:rFonts w:cstheme="minorHAnsi"/>
                <w:sz w:val="16"/>
                <w:szCs w:val="16"/>
              </w:rPr>
            </w:pPr>
            <w:r w:rsidRPr="0085768F">
              <w:rPr>
                <w:rFonts w:cstheme="minorHAnsi"/>
                <w:sz w:val="16"/>
                <w:szCs w:val="16"/>
              </w:rPr>
              <w:t>Místo realizace</w:t>
            </w:r>
          </w:p>
        </w:tc>
        <w:tc>
          <w:tcPr>
            <w:tcW w:w="5948" w:type="dxa"/>
          </w:tcPr>
          <w:p w14:paraId="7F6886E3" w14:textId="77777777" w:rsidR="004E5E08" w:rsidRPr="0085768F" w:rsidRDefault="004E5E0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4E5E08" w:rsidRPr="0085768F" w14:paraId="233B363C"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24FFEE37" w14:textId="77777777" w:rsidR="004E5E08" w:rsidRPr="0085768F" w:rsidRDefault="004E5E08" w:rsidP="0085768F">
            <w:pPr>
              <w:rPr>
                <w:rFonts w:cstheme="minorHAnsi"/>
                <w:sz w:val="16"/>
                <w:szCs w:val="16"/>
              </w:rPr>
            </w:pPr>
            <w:r w:rsidRPr="0085768F">
              <w:rPr>
                <w:rFonts w:cstheme="minorHAnsi"/>
                <w:sz w:val="16"/>
                <w:szCs w:val="16"/>
              </w:rPr>
              <w:t>Cíl aktivity</w:t>
            </w:r>
          </w:p>
        </w:tc>
        <w:tc>
          <w:tcPr>
            <w:tcW w:w="5948" w:type="dxa"/>
          </w:tcPr>
          <w:p w14:paraId="096282A9" w14:textId="60AF7E74" w:rsidR="004E5E08" w:rsidRPr="0085768F" w:rsidRDefault="004E5E0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4E5E08" w:rsidRPr="0085768F" w14:paraId="687C3B29"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9C4F0D" w14:textId="77777777" w:rsidR="004E5E08" w:rsidRPr="0085768F" w:rsidRDefault="004E5E08" w:rsidP="0085768F">
            <w:pPr>
              <w:rPr>
                <w:rFonts w:cstheme="minorHAnsi"/>
                <w:sz w:val="16"/>
                <w:szCs w:val="16"/>
              </w:rPr>
            </w:pPr>
            <w:r w:rsidRPr="0085768F">
              <w:rPr>
                <w:rFonts w:cstheme="minorHAnsi"/>
                <w:sz w:val="16"/>
                <w:szCs w:val="16"/>
              </w:rPr>
              <w:t>Spolupráce</w:t>
            </w:r>
          </w:p>
        </w:tc>
        <w:tc>
          <w:tcPr>
            <w:tcW w:w="5948" w:type="dxa"/>
          </w:tcPr>
          <w:p w14:paraId="5491627D" w14:textId="77777777" w:rsidR="004E5E08" w:rsidRPr="0085768F" w:rsidRDefault="004E5E0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E5E08" w:rsidRPr="0085768F" w14:paraId="63A9F817"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00F6875D" w14:textId="77777777" w:rsidR="004E5E08" w:rsidRPr="0085768F" w:rsidRDefault="004E5E08" w:rsidP="0085768F">
            <w:pPr>
              <w:rPr>
                <w:rFonts w:cstheme="minorHAnsi"/>
                <w:sz w:val="16"/>
                <w:szCs w:val="16"/>
              </w:rPr>
            </w:pPr>
            <w:r w:rsidRPr="0085768F">
              <w:rPr>
                <w:rFonts w:cstheme="minorHAnsi"/>
                <w:sz w:val="16"/>
                <w:szCs w:val="16"/>
              </w:rPr>
              <w:t>Celkový rozpočet</w:t>
            </w:r>
          </w:p>
        </w:tc>
        <w:tc>
          <w:tcPr>
            <w:tcW w:w="5948" w:type="dxa"/>
          </w:tcPr>
          <w:p w14:paraId="0CB3AABE" w14:textId="77777777" w:rsidR="004E5E08" w:rsidRPr="0085768F" w:rsidRDefault="004E5E0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4E5E08" w:rsidRPr="0085768F" w14:paraId="63B20C55"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9F7120" w14:textId="77777777" w:rsidR="004E5E08" w:rsidRPr="0085768F" w:rsidRDefault="004E5E08" w:rsidP="0085768F">
            <w:pPr>
              <w:rPr>
                <w:rFonts w:cstheme="minorHAnsi"/>
                <w:sz w:val="16"/>
                <w:szCs w:val="16"/>
              </w:rPr>
            </w:pPr>
            <w:r w:rsidRPr="0085768F">
              <w:rPr>
                <w:rFonts w:cstheme="minorHAnsi"/>
                <w:sz w:val="16"/>
                <w:szCs w:val="16"/>
              </w:rPr>
              <w:t>Zdroj financování</w:t>
            </w:r>
          </w:p>
        </w:tc>
        <w:tc>
          <w:tcPr>
            <w:tcW w:w="5948" w:type="dxa"/>
          </w:tcPr>
          <w:p w14:paraId="21C37D7E" w14:textId="77777777" w:rsidR="004E5E08" w:rsidRPr="0085768F" w:rsidRDefault="004E5E0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E5E08" w:rsidRPr="0085768F" w14:paraId="521418F8"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4090169C" w14:textId="77777777" w:rsidR="004E5E08" w:rsidRPr="0085768F" w:rsidRDefault="004E5E08" w:rsidP="0085768F">
            <w:pPr>
              <w:rPr>
                <w:rFonts w:cstheme="minorHAnsi"/>
                <w:sz w:val="16"/>
                <w:szCs w:val="16"/>
              </w:rPr>
            </w:pPr>
            <w:r w:rsidRPr="0085768F">
              <w:rPr>
                <w:rFonts w:cstheme="minorHAnsi"/>
                <w:sz w:val="16"/>
                <w:szCs w:val="16"/>
              </w:rPr>
              <w:t>Časový harmonogram</w:t>
            </w:r>
          </w:p>
        </w:tc>
        <w:tc>
          <w:tcPr>
            <w:tcW w:w="5948" w:type="dxa"/>
          </w:tcPr>
          <w:p w14:paraId="72C03091" w14:textId="21A072BC" w:rsidR="004E5E08"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E5E08" w:rsidRPr="0085768F" w14:paraId="0145F98A"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0ECA51" w14:textId="77777777" w:rsidR="004E5E08" w:rsidRPr="0085768F" w:rsidRDefault="004E5E08" w:rsidP="0085768F">
            <w:pPr>
              <w:rPr>
                <w:rFonts w:cstheme="minorHAnsi"/>
                <w:sz w:val="16"/>
                <w:szCs w:val="16"/>
              </w:rPr>
            </w:pPr>
            <w:r w:rsidRPr="0085768F">
              <w:rPr>
                <w:rFonts w:cstheme="minorHAnsi"/>
                <w:sz w:val="16"/>
                <w:szCs w:val="16"/>
              </w:rPr>
              <w:t>Cíl MAP:</w:t>
            </w:r>
          </w:p>
        </w:tc>
        <w:tc>
          <w:tcPr>
            <w:tcW w:w="5948" w:type="dxa"/>
          </w:tcPr>
          <w:p w14:paraId="1A7478AB" w14:textId="17124B44" w:rsidR="004E5E08" w:rsidRPr="0085768F" w:rsidRDefault="004E5E0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4E5E08" w:rsidRPr="0085768F" w14:paraId="3D27AEEB"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7482C632" w14:textId="77777777" w:rsidR="004E5E08" w:rsidRPr="0085768F" w:rsidRDefault="004E5E08" w:rsidP="0085768F">
            <w:pPr>
              <w:rPr>
                <w:rFonts w:cstheme="minorHAnsi"/>
                <w:sz w:val="16"/>
                <w:szCs w:val="16"/>
              </w:rPr>
            </w:pPr>
            <w:r w:rsidRPr="0085768F">
              <w:rPr>
                <w:rFonts w:cstheme="minorHAnsi"/>
                <w:sz w:val="16"/>
                <w:szCs w:val="16"/>
              </w:rPr>
              <w:t>Opatření MAP:</w:t>
            </w:r>
          </w:p>
        </w:tc>
        <w:tc>
          <w:tcPr>
            <w:tcW w:w="5948" w:type="dxa"/>
          </w:tcPr>
          <w:p w14:paraId="57FA6CAB" w14:textId="61966917" w:rsidR="004E5E08" w:rsidRPr="0085768F" w:rsidRDefault="004E5E0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4934D8C1" w14:textId="77777777" w:rsidR="004E5E08" w:rsidRPr="0085768F" w:rsidRDefault="004E5E08"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DB6FFA" w:rsidRPr="0085768F" w14:paraId="4AF6637A" w14:textId="77777777" w:rsidTr="0070556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806DE6F" w14:textId="77777777" w:rsidR="00DB6FFA" w:rsidRPr="0085768F" w:rsidRDefault="00DB6FFA" w:rsidP="0085768F">
            <w:pPr>
              <w:rPr>
                <w:rFonts w:cstheme="minorHAnsi"/>
                <w:b w:val="0"/>
                <w:bCs w:val="0"/>
                <w:sz w:val="16"/>
                <w:szCs w:val="16"/>
              </w:rPr>
            </w:pPr>
            <w:r w:rsidRPr="0085768F">
              <w:rPr>
                <w:rFonts w:cstheme="minorHAnsi"/>
                <w:sz w:val="16"/>
                <w:szCs w:val="16"/>
              </w:rPr>
              <w:t>Aktivita</w:t>
            </w:r>
          </w:p>
        </w:tc>
        <w:tc>
          <w:tcPr>
            <w:tcW w:w="5948" w:type="dxa"/>
          </w:tcPr>
          <w:p w14:paraId="7EFE6D7F" w14:textId="77777777" w:rsidR="00DB6FFA" w:rsidRDefault="00DB6FF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Atletika pro děti s Českým atletickým svazem</w:t>
            </w:r>
          </w:p>
          <w:p w14:paraId="3A90400F" w14:textId="4A7E9A7A" w:rsidR="000F2EC8" w:rsidRPr="0085768F" w:rsidRDefault="000F2EC8"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DB6FFA" w:rsidRPr="0085768F" w14:paraId="134765A0" w14:textId="77777777" w:rsidTr="0070556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9532BF7" w14:textId="77777777" w:rsidR="00DB6FFA" w:rsidRPr="0085768F" w:rsidRDefault="00DB6FFA" w:rsidP="0085768F">
            <w:pPr>
              <w:rPr>
                <w:rFonts w:cstheme="minorHAnsi"/>
                <w:sz w:val="16"/>
                <w:szCs w:val="16"/>
              </w:rPr>
            </w:pPr>
            <w:r w:rsidRPr="0085768F">
              <w:rPr>
                <w:rFonts w:cstheme="minorHAnsi"/>
                <w:sz w:val="16"/>
                <w:szCs w:val="16"/>
              </w:rPr>
              <w:t>Charakteristika aktivity</w:t>
            </w:r>
          </w:p>
        </w:tc>
        <w:tc>
          <w:tcPr>
            <w:tcW w:w="5948" w:type="dxa"/>
          </w:tcPr>
          <w:p w14:paraId="36CA8B1B" w14:textId="1B4F11FE" w:rsidR="00DB6FFA" w:rsidRPr="0085768F" w:rsidRDefault="00DB6F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pohybových aktivit</w:t>
            </w:r>
          </w:p>
        </w:tc>
      </w:tr>
      <w:tr w:rsidR="00DB6FFA" w:rsidRPr="0085768F" w14:paraId="64E5F57A"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3512644C" w14:textId="77777777" w:rsidR="00DB6FFA" w:rsidRPr="0085768F" w:rsidRDefault="00DB6FFA" w:rsidP="0085768F">
            <w:pPr>
              <w:rPr>
                <w:rFonts w:cstheme="minorHAnsi"/>
                <w:sz w:val="16"/>
                <w:szCs w:val="16"/>
              </w:rPr>
            </w:pPr>
            <w:r w:rsidRPr="0085768F">
              <w:rPr>
                <w:rFonts w:cstheme="minorHAnsi"/>
                <w:sz w:val="16"/>
                <w:szCs w:val="16"/>
              </w:rPr>
              <w:t>Realizátor nositel</w:t>
            </w:r>
          </w:p>
        </w:tc>
        <w:tc>
          <w:tcPr>
            <w:tcW w:w="5948" w:type="dxa"/>
          </w:tcPr>
          <w:p w14:paraId="1D9E81CA" w14:textId="77777777" w:rsidR="00DB6FFA" w:rsidRPr="0085768F" w:rsidRDefault="00DB6F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DB6FFA" w:rsidRPr="0085768F" w14:paraId="61DE7E76"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073404" w14:textId="77777777" w:rsidR="00DB6FFA" w:rsidRPr="0085768F" w:rsidRDefault="00DB6FFA" w:rsidP="0085768F">
            <w:pPr>
              <w:rPr>
                <w:rFonts w:cstheme="minorHAnsi"/>
                <w:sz w:val="16"/>
                <w:szCs w:val="16"/>
              </w:rPr>
            </w:pPr>
            <w:r w:rsidRPr="0085768F">
              <w:rPr>
                <w:rFonts w:cstheme="minorHAnsi"/>
                <w:sz w:val="16"/>
                <w:szCs w:val="16"/>
              </w:rPr>
              <w:t>Místo realizace</w:t>
            </w:r>
          </w:p>
        </w:tc>
        <w:tc>
          <w:tcPr>
            <w:tcW w:w="5948" w:type="dxa"/>
          </w:tcPr>
          <w:p w14:paraId="60637077" w14:textId="77777777" w:rsidR="00DB6FFA" w:rsidRPr="0085768F" w:rsidRDefault="00DB6F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DB6FFA" w:rsidRPr="0085768F" w14:paraId="13886BEA"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2FA67106" w14:textId="77777777" w:rsidR="00DB6FFA" w:rsidRPr="0085768F" w:rsidRDefault="00DB6FFA" w:rsidP="0085768F">
            <w:pPr>
              <w:rPr>
                <w:rFonts w:cstheme="minorHAnsi"/>
                <w:sz w:val="16"/>
                <w:szCs w:val="16"/>
              </w:rPr>
            </w:pPr>
            <w:r w:rsidRPr="0085768F">
              <w:rPr>
                <w:rFonts w:cstheme="minorHAnsi"/>
                <w:sz w:val="16"/>
                <w:szCs w:val="16"/>
              </w:rPr>
              <w:t>Cíl aktivity</w:t>
            </w:r>
          </w:p>
        </w:tc>
        <w:tc>
          <w:tcPr>
            <w:tcW w:w="5948" w:type="dxa"/>
          </w:tcPr>
          <w:p w14:paraId="1F4ACC32" w14:textId="246F4B52" w:rsidR="00DB6FFA" w:rsidRPr="0085768F" w:rsidRDefault="00DB6F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pohybových aktivit</w:t>
            </w:r>
          </w:p>
        </w:tc>
      </w:tr>
      <w:tr w:rsidR="00DB6FFA" w:rsidRPr="0085768F" w14:paraId="171971CC"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A0AA00" w14:textId="77777777" w:rsidR="00DB6FFA" w:rsidRPr="0085768F" w:rsidRDefault="00DB6FFA" w:rsidP="0085768F">
            <w:pPr>
              <w:rPr>
                <w:rFonts w:cstheme="minorHAnsi"/>
                <w:sz w:val="16"/>
                <w:szCs w:val="16"/>
              </w:rPr>
            </w:pPr>
            <w:r w:rsidRPr="0085768F">
              <w:rPr>
                <w:rFonts w:cstheme="minorHAnsi"/>
                <w:sz w:val="16"/>
                <w:szCs w:val="16"/>
              </w:rPr>
              <w:t>Spolupráce</w:t>
            </w:r>
          </w:p>
        </w:tc>
        <w:tc>
          <w:tcPr>
            <w:tcW w:w="5948" w:type="dxa"/>
          </w:tcPr>
          <w:p w14:paraId="75A6B277" w14:textId="77777777" w:rsidR="00DB6FFA" w:rsidRPr="0085768F" w:rsidRDefault="00DB6F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B6FFA" w:rsidRPr="0085768F" w14:paraId="07BDD5C2"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462F6E9C" w14:textId="77777777" w:rsidR="00DB6FFA" w:rsidRPr="0085768F" w:rsidRDefault="00DB6FFA" w:rsidP="0085768F">
            <w:pPr>
              <w:rPr>
                <w:rFonts w:cstheme="minorHAnsi"/>
                <w:sz w:val="16"/>
                <w:szCs w:val="16"/>
              </w:rPr>
            </w:pPr>
            <w:r w:rsidRPr="0085768F">
              <w:rPr>
                <w:rFonts w:cstheme="minorHAnsi"/>
                <w:sz w:val="16"/>
                <w:szCs w:val="16"/>
              </w:rPr>
              <w:t>Celkový rozpočet</w:t>
            </w:r>
          </w:p>
        </w:tc>
        <w:tc>
          <w:tcPr>
            <w:tcW w:w="5948" w:type="dxa"/>
          </w:tcPr>
          <w:p w14:paraId="24B325CC" w14:textId="77777777" w:rsidR="00DB6FFA" w:rsidRPr="0085768F" w:rsidRDefault="00DB6F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B6FFA" w:rsidRPr="0085768F" w14:paraId="152B50E2"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BE345E" w14:textId="77777777" w:rsidR="00DB6FFA" w:rsidRPr="0085768F" w:rsidRDefault="00DB6FFA" w:rsidP="0085768F">
            <w:pPr>
              <w:rPr>
                <w:rFonts w:cstheme="minorHAnsi"/>
                <w:sz w:val="16"/>
                <w:szCs w:val="16"/>
              </w:rPr>
            </w:pPr>
            <w:r w:rsidRPr="0085768F">
              <w:rPr>
                <w:rFonts w:cstheme="minorHAnsi"/>
                <w:sz w:val="16"/>
                <w:szCs w:val="16"/>
              </w:rPr>
              <w:t>Zdroj financování</w:t>
            </w:r>
          </w:p>
        </w:tc>
        <w:tc>
          <w:tcPr>
            <w:tcW w:w="5948" w:type="dxa"/>
          </w:tcPr>
          <w:p w14:paraId="53EBB92A" w14:textId="77777777" w:rsidR="00DB6FFA" w:rsidRPr="0085768F" w:rsidRDefault="00DB6F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B6FFA" w:rsidRPr="0085768F" w14:paraId="7759FD25"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39CAB2A9" w14:textId="77777777" w:rsidR="00DB6FFA" w:rsidRPr="0085768F" w:rsidRDefault="00DB6FFA" w:rsidP="0085768F">
            <w:pPr>
              <w:rPr>
                <w:rFonts w:cstheme="minorHAnsi"/>
                <w:sz w:val="16"/>
                <w:szCs w:val="16"/>
              </w:rPr>
            </w:pPr>
            <w:r w:rsidRPr="0085768F">
              <w:rPr>
                <w:rFonts w:cstheme="minorHAnsi"/>
                <w:sz w:val="16"/>
                <w:szCs w:val="16"/>
              </w:rPr>
              <w:t>Časový harmonogram</w:t>
            </w:r>
          </w:p>
        </w:tc>
        <w:tc>
          <w:tcPr>
            <w:tcW w:w="5948" w:type="dxa"/>
          </w:tcPr>
          <w:p w14:paraId="3034DEF4" w14:textId="74213883" w:rsidR="00DB6FFA"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B6FFA" w:rsidRPr="0085768F" w14:paraId="0E47D1B1"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5171B9" w14:textId="77777777" w:rsidR="00DB6FFA" w:rsidRPr="0085768F" w:rsidRDefault="00DB6FFA" w:rsidP="0085768F">
            <w:pPr>
              <w:rPr>
                <w:rFonts w:cstheme="minorHAnsi"/>
                <w:sz w:val="16"/>
                <w:szCs w:val="16"/>
              </w:rPr>
            </w:pPr>
            <w:r w:rsidRPr="0085768F">
              <w:rPr>
                <w:rFonts w:cstheme="minorHAnsi"/>
                <w:sz w:val="16"/>
                <w:szCs w:val="16"/>
              </w:rPr>
              <w:t>Cíl MAP:</w:t>
            </w:r>
          </w:p>
        </w:tc>
        <w:tc>
          <w:tcPr>
            <w:tcW w:w="5948" w:type="dxa"/>
          </w:tcPr>
          <w:p w14:paraId="198494A9" w14:textId="17409D22" w:rsidR="00DB6FFA" w:rsidRPr="0085768F" w:rsidRDefault="00E610F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4.2 Rozvoj pohybové zdatnosti, aktivního a zdravého životního stylu</w:t>
            </w:r>
          </w:p>
        </w:tc>
      </w:tr>
      <w:tr w:rsidR="00DB6FFA" w:rsidRPr="0085768F" w14:paraId="3A1D3669"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744432E9" w14:textId="77777777" w:rsidR="00DB6FFA" w:rsidRPr="0085768F" w:rsidRDefault="00DB6FFA" w:rsidP="0085768F">
            <w:pPr>
              <w:rPr>
                <w:rFonts w:cstheme="minorHAnsi"/>
                <w:sz w:val="16"/>
                <w:szCs w:val="16"/>
              </w:rPr>
            </w:pPr>
            <w:r w:rsidRPr="0085768F">
              <w:rPr>
                <w:rFonts w:cstheme="minorHAnsi"/>
                <w:sz w:val="16"/>
                <w:szCs w:val="16"/>
              </w:rPr>
              <w:t>Opatření MAP:</w:t>
            </w:r>
          </w:p>
        </w:tc>
        <w:tc>
          <w:tcPr>
            <w:tcW w:w="5948" w:type="dxa"/>
          </w:tcPr>
          <w:p w14:paraId="55CC0FCE" w14:textId="10873173" w:rsidR="00E610F5" w:rsidRPr="0085768F" w:rsidRDefault="00E610F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4.2.2 Realizace aktivit a akcí podporujících aktivní a zdravý životní styl</w:t>
            </w:r>
            <w:r w:rsidRPr="0085768F">
              <w:rPr>
                <w:rFonts w:cstheme="minorHAnsi"/>
                <w:sz w:val="16"/>
                <w:szCs w:val="16"/>
              </w:rPr>
              <w:t xml:space="preserve"> </w:t>
            </w:r>
          </w:p>
          <w:p w14:paraId="09FFEC69" w14:textId="5A24EE05" w:rsidR="00DB6FFA" w:rsidRPr="0085768F" w:rsidRDefault="001B35B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4.2.3 Podpora sportovních subjektů a organizací pro práci s dětmi</w:t>
            </w:r>
          </w:p>
        </w:tc>
      </w:tr>
    </w:tbl>
    <w:p w14:paraId="15A0561E" w14:textId="77777777" w:rsidR="004E5E08" w:rsidRPr="0085768F" w:rsidRDefault="004E5E08"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DB6FFA" w:rsidRPr="0085768F" w14:paraId="596E1407" w14:textId="77777777" w:rsidTr="0070556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2ABDE2D" w14:textId="77777777" w:rsidR="00DB6FFA" w:rsidRPr="0085768F" w:rsidRDefault="00DB6FFA" w:rsidP="0085768F">
            <w:pPr>
              <w:rPr>
                <w:rFonts w:cstheme="minorHAnsi"/>
                <w:b w:val="0"/>
                <w:bCs w:val="0"/>
                <w:sz w:val="16"/>
                <w:szCs w:val="16"/>
              </w:rPr>
            </w:pPr>
            <w:r w:rsidRPr="0085768F">
              <w:rPr>
                <w:rFonts w:cstheme="minorHAnsi"/>
                <w:sz w:val="16"/>
                <w:szCs w:val="16"/>
              </w:rPr>
              <w:t>Aktivita</w:t>
            </w:r>
          </w:p>
        </w:tc>
        <w:tc>
          <w:tcPr>
            <w:tcW w:w="5948" w:type="dxa"/>
          </w:tcPr>
          <w:p w14:paraId="39C4766C" w14:textId="77777777" w:rsidR="00DB6FFA" w:rsidRDefault="00DB6FF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Otevřené technické kluby pro veřejnost</w:t>
            </w:r>
          </w:p>
          <w:p w14:paraId="76774A66" w14:textId="6D5993A7" w:rsidR="000F2EC8" w:rsidRPr="0085768F" w:rsidRDefault="000F2EC8"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DB6FFA" w:rsidRPr="0085768F" w14:paraId="5662EEEC" w14:textId="77777777" w:rsidTr="0070556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F033CD0" w14:textId="77777777" w:rsidR="00DB6FFA" w:rsidRPr="0085768F" w:rsidRDefault="00DB6FFA" w:rsidP="0085768F">
            <w:pPr>
              <w:rPr>
                <w:rFonts w:cstheme="minorHAnsi"/>
                <w:sz w:val="16"/>
                <w:szCs w:val="16"/>
              </w:rPr>
            </w:pPr>
            <w:r w:rsidRPr="0085768F">
              <w:rPr>
                <w:rFonts w:cstheme="minorHAnsi"/>
                <w:sz w:val="16"/>
                <w:szCs w:val="16"/>
              </w:rPr>
              <w:t>Charakteristika aktivity</w:t>
            </w:r>
          </w:p>
        </w:tc>
        <w:tc>
          <w:tcPr>
            <w:tcW w:w="5948" w:type="dxa"/>
          </w:tcPr>
          <w:p w14:paraId="6A40E375" w14:textId="6062ABF5" w:rsidR="00DB6FFA" w:rsidRPr="0085768F" w:rsidRDefault="001B35B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polytechnických kompetencí</w:t>
            </w:r>
          </w:p>
        </w:tc>
      </w:tr>
      <w:tr w:rsidR="00DB6FFA" w:rsidRPr="0085768F" w14:paraId="394A74B7"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2C74B165" w14:textId="77777777" w:rsidR="00DB6FFA" w:rsidRPr="0085768F" w:rsidRDefault="00DB6FFA" w:rsidP="0085768F">
            <w:pPr>
              <w:rPr>
                <w:rFonts w:cstheme="minorHAnsi"/>
                <w:sz w:val="16"/>
                <w:szCs w:val="16"/>
              </w:rPr>
            </w:pPr>
            <w:r w:rsidRPr="0085768F">
              <w:rPr>
                <w:rFonts w:cstheme="minorHAnsi"/>
                <w:sz w:val="16"/>
                <w:szCs w:val="16"/>
              </w:rPr>
              <w:t>Realizátor nositel</w:t>
            </w:r>
          </w:p>
        </w:tc>
        <w:tc>
          <w:tcPr>
            <w:tcW w:w="5948" w:type="dxa"/>
          </w:tcPr>
          <w:p w14:paraId="13C64B7B" w14:textId="77777777" w:rsidR="00DB6FFA" w:rsidRPr="0085768F" w:rsidRDefault="00DB6F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DB6FFA" w:rsidRPr="0085768F" w14:paraId="6E21EE78"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6C71CF" w14:textId="77777777" w:rsidR="00DB6FFA" w:rsidRPr="0085768F" w:rsidRDefault="00DB6FFA" w:rsidP="0085768F">
            <w:pPr>
              <w:rPr>
                <w:rFonts w:cstheme="minorHAnsi"/>
                <w:sz w:val="16"/>
                <w:szCs w:val="16"/>
              </w:rPr>
            </w:pPr>
            <w:r w:rsidRPr="0085768F">
              <w:rPr>
                <w:rFonts w:cstheme="minorHAnsi"/>
                <w:sz w:val="16"/>
                <w:szCs w:val="16"/>
              </w:rPr>
              <w:t>Místo realizace</w:t>
            </w:r>
          </w:p>
        </w:tc>
        <w:tc>
          <w:tcPr>
            <w:tcW w:w="5948" w:type="dxa"/>
          </w:tcPr>
          <w:p w14:paraId="73571087" w14:textId="77777777" w:rsidR="00DB6FFA" w:rsidRPr="0085768F" w:rsidRDefault="00DB6F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DB6FFA" w:rsidRPr="0085768F" w14:paraId="4A5EA7BB"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26C6734C" w14:textId="77777777" w:rsidR="00DB6FFA" w:rsidRPr="0085768F" w:rsidRDefault="00DB6FFA" w:rsidP="0085768F">
            <w:pPr>
              <w:rPr>
                <w:rFonts w:cstheme="minorHAnsi"/>
                <w:sz w:val="16"/>
                <w:szCs w:val="16"/>
              </w:rPr>
            </w:pPr>
            <w:r w:rsidRPr="0085768F">
              <w:rPr>
                <w:rFonts w:cstheme="minorHAnsi"/>
                <w:sz w:val="16"/>
                <w:szCs w:val="16"/>
              </w:rPr>
              <w:t>Cíl aktivity</w:t>
            </w:r>
          </w:p>
        </w:tc>
        <w:tc>
          <w:tcPr>
            <w:tcW w:w="5948" w:type="dxa"/>
          </w:tcPr>
          <w:p w14:paraId="2641EE46" w14:textId="0FBD08D3" w:rsidR="00DB6FFA" w:rsidRPr="0085768F" w:rsidRDefault="00DB6F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polytechnických kompetencí</w:t>
            </w:r>
          </w:p>
        </w:tc>
      </w:tr>
      <w:tr w:rsidR="00DB6FFA" w:rsidRPr="0085768F" w14:paraId="51EB305C"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558288" w14:textId="77777777" w:rsidR="00DB6FFA" w:rsidRPr="0085768F" w:rsidRDefault="00DB6FFA" w:rsidP="0085768F">
            <w:pPr>
              <w:rPr>
                <w:rFonts w:cstheme="minorHAnsi"/>
                <w:sz w:val="16"/>
                <w:szCs w:val="16"/>
              </w:rPr>
            </w:pPr>
            <w:r w:rsidRPr="0085768F">
              <w:rPr>
                <w:rFonts w:cstheme="minorHAnsi"/>
                <w:sz w:val="16"/>
                <w:szCs w:val="16"/>
              </w:rPr>
              <w:t>Spolupráce</w:t>
            </w:r>
          </w:p>
        </w:tc>
        <w:tc>
          <w:tcPr>
            <w:tcW w:w="5948" w:type="dxa"/>
          </w:tcPr>
          <w:p w14:paraId="677D6DD3" w14:textId="77777777" w:rsidR="00DB6FFA" w:rsidRPr="0085768F" w:rsidRDefault="00DB6F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B6FFA" w:rsidRPr="0085768F" w14:paraId="371A169A"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46AB2B2A" w14:textId="77777777" w:rsidR="00DB6FFA" w:rsidRPr="0085768F" w:rsidRDefault="00DB6FFA" w:rsidP="0085768F">
            <w:pPr>
              <w:rPr>
                <w:rFonts w:cstheme="minorHAnsi"/>
                <w:sz w:val="16"/>
                <w:szCs w:val="16"/>
              </w:rPr>
            </w:pPr>
            <w:r w:rsidRPr="0085768F">
              <w:rPr>
                <w:rFonts w:cstheme="minorHAnsi"/>
                <w:sz w:val="16"/>
                <w:szCs w:val="16"/>
              </w:rPr>
              <w:t>Celkový rozpočet</w:t>
            </w:r>
          </w:p>
        </w:tc>
        <w:tc>
          <w:tcPr>
            <w:tcW w:w="5948" w:type="dxa"/>
          </w:tcPr>
          <w:p w14:paraId="2FA3B9C2" w14:textId="77777777" w:rsidR="00DB6FFA" w:rsidRPr="0085768F" w:rsidRDefault="00DB6F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B6FFA" w:rsidRPr="0085768F" w14:paraId="3DD95D56"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E1E496" w14:textId="77777777" w:rsidR="00DB6FFA" w:rsidRPr="0085768F" w:rsidRDefault="00DB6FFA" w:rsidP="0085768F">
            <w:pPr>
              <w:rPr>
                <w:rFonts w:cstheme="minorHAnsi"/>
                <w:sz w:val="16"/>
                <w:szCs w:val="16"/>
              </w:rPr>
            </w:pPr>
            <w:r w:rsidRPr="0085768F">
              <w:rPr>
                <w:rFonts w:cstheme="minorHAnsi"/>
                <w:sz w:val="16"/>
                <w:szCs w:val="16"/>
              </w:rPr>
              <w:t>Zdroj financování</w:t>
            </w:r>
          </w:p>
        </w:tc>
        <w:tc>
          <w:tcPr>
            <w:tcW w:w="5948" w:type="dxa"/>
          </w:tcPr>
          <w:p w14:paraId="3B0B5C1B" w14:textId="77777777" w:rsidR="00DB6FFA" w:rsidRPr="0085768F" w:rsidRDefault="00DB6F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B6FFA" w:rsidRPr="0085768F" w14:paraId="69886379"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56DE8ACD" w14:textId="77777777" w:rsidR="00DB6FFA" w:rsidRPr="0085768F" w:rsidRDefault="00DB6FFA" w:rsidP="0085768F">
            <w:pPr>
              <w:rPr>
                <w:rFonts w:cstheme="minorHAnsi"/>
                <w:sz w:val="16"/>
                <w:szCs w:val="16"/>
              </w:rPr>
            </w:pPr>
            <w:r w:rsidRPr="0085768F">
              <w:rPr>
                <w:rFonts w:cstheme="minorHAnsi"/>
                <w:sz w:val="16"/>
                <w:szCs w:val="16"/>
              </w:rPr>
              <w:t>Časový harmonogram</w:t>
            </w:r>
          </w:p>
        </w:tc>
        <w:tc>
          <w:tcPr>
            <w:tcW w:w="5948" w:type="dxa"/>
          </w:tcPr>
          <w:p w14:paraId="327FBD28" w14:textId="4819CC5C" w:rsidR="00DB6FFA"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B6FFA" w:rsidRPr="0085768F" w14:paraId="7C45F98C"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5CFEC9" w14:textId="77777777" w:rsidR="00DB6FFA" w:rsidRPr="0085768F" w:rsidRDefault="00DB6FFA" w:rsidP="0085768F">
            <w:pPr>
              <w:rPr>
                <w:rFonts w:cstheme="minorHAnsi"/>
                <w:sz w:val="16"/>
                <w:szCs w:val="16"/>
              </w:rPr>
            </w:pPr>
            <w:r w:rsidRPr="0085768F">
              <w:rPr>
                <w:rFonts w:cstheme="minorHAnsi"/>
                <w:sz w:val="16"/>
                <w:szCs w:val="16"/>
              </w:rPr>
              <w:t>Cíl MAP:</w:t>
            </w:r>
          </w:p>
        </w:tc>
        <w:tc>
          <w:tcPr>
            <w:tcW w:w="5948" w:type="dxa"/>
          </w:tcPr>
          <w:p w14:paraId="7AA73916" w14:textId="3C6B4AA1" w:rsidR="00DB6FFA" w:rsidRPr="0085768F" w:rsidRDefault="00E610F5"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w:t>
            </w:r>
            <w:r w:rsidR="004E5E08" w:rsidRPr="0085768F">
              <w:rPr>
                <w:rFonts w:ascii="Calibri" w:hAnsi="Calibri" w:cs="Calibri"/>
                <w:sz w:val="16"/>
                <w:szCs w:val="16"/>
              </w:rPr>
              <w:t xml:space="preserve"> </w:t>
            </w:r>
            <w:r w:rsidRPr="0085768F">
              <w:rPr>
                <w:rFonts w:ascii="Calibri" w:hAnsi="Calibri" w:cs="Calibri"/>
                <w:sz w:val="16"/>
                <w:szCs w:val="16"/>
              </w:rPr>
              <w:t>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DB6FFA" w:rsidRPr="0085768F" w14:paraId="7CB350F8"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23837A1B" w14:textId="77777777" w:rsidR="00DB6FFA" w:rsidRPr="0085768F" w:rsidRDefault="00DB6FFA" w:rsidP="0085768F">
            <w:pPr>
              <w:rPr>
                <w:rFonts w:cstheme="minorHAnsi"/>
                <w:sz w:val="16"/>
                <w:szCs w:val="16"/>
              </w:rPr>
            </w:pPr>
            <w:r w:rsidRPr="0085768F">
              <w:rPr>
                <w:rFonts w:cstheme="minorHAnsi"/>
                <w:sz w:val="16"/>
                <w:szCs w:val="16"/>
              </w:rPr>
              <w:t>Opatření MAP:</w:t>
            </w:r>
          </w:p>
        </w:tc>
        <w:tc>
          <w:tcPr>
            <w:tcW w:w="5948" w:type="dxa"/>
          </w:tcPr>
          <w:p w14:paraId="6691A6A7" w14:textId="7D2253A2" w:rsidR="00DB6FFA" w:rsidRPr="0085768F" w:rsidRDefault="00E610F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2.3.2 Rozvoj polytechnického vzdělávání na ZŠ</w:t>
            </w:r>
          </w:p>
        </w:tc>
      </w:tr>
    </w:tbl>
    <w:p w14:paraId="45FB49D8" w14:textId="77777777" w:rsidR="000F2EC8" w:rsidRDefault="000F2EC8" w:rsidP="0085768F">
      <w:pPr>
        <w:spacing w:after="0"/>
        <w:rPr>
          <w:sz w:val="16"/>
          <w:szCs w:val="16"/>
          <w:lang w:eastAsia="x-none"/>
        </w:rPr>
      </w:pPr>
    </w:p>
    <w:p w14:paraId="525A9F7A" w14:textId="77777777" w:rsidR="00705561" w:rsidRDefault="00705561" w:rsidP="0085768F">
      <w:pPr>
        <w:spacing w:after="0"/>
        <w:rPr>
          <w:sz w:val="16"/>
          <w:szCs w:val="16"/>
          <w:lang w:eastAsia="x-none"/>
        </w:rPr>
      </w:pPr>
    </w:p>
    <w:p w14:paraId="44A4F6D4" w14:textId="77777777" w:rsidR="00705561" w:rsidRDefault="00705561" w:rsidP="0085768F">
      <w:pPr>
        <w:spacing w:after="0"/>
        <w:rPr>
          <w:sz w:val="16"/>
          <w:szCs w:val="16"/>
          <w:lang w:eastAsia="x-none"/>
        </w:rPr>
      </w:pPr>
    </w:p>
    <w:p w14:paraId="510BC579" w14:textId="77777777" w:rsidR="00705561" w:rsidRDefault="00705561" w:rsidP="0085768F">
      <w:pPr>
        <w:spacing w:after="0"/>
        <w:rPr>
          <w:sz w:val="16"/>
          <w:szCs w:val="16"/>
          <w:lang w:eastAsia="x-none"/>
        </w:rPr>
      </w:pPr>
    </w:p>
    <w:p w14:paraId="5F096100" w14:textId="77777777" w:rsidR="00705561" w:rsidRDefault="00705561" w:rsidP="0085768F">
      <w:pPr>
        <w:spacing w:after="0"/>
        <w:rPr>
          <w:sz w:val="16"/>
          <w:szCs w:val="16"/>
          <w:lang w:eastAsia="x-none"/>
        </w:rPr>
      </w:pPr>
    </w:p>
    <w:p w14:paraId="4374EBD8" w14:textId="77777777" w:rsidR="00705561" w:rsidRDefault="00705561" w:rsidP="0085768F">
      <w:pPr>
        <w:spacing w:after="0"/>
        <w:rPr>
          <w:sz w:val="16"/>
          <w:szCs w:val="16"/>
          <w:lang w:eastAsia="x-none"/>
        </w:rPr>
      </w:pPr>
    </w:p>
    <w:p w14:paraId="201B44F5" w14:textId="77777777" w:rsidR="000F2EC8" w:rsidRDefault="000F2EC8" w:rsidP="0085768F">
      <w:pPr>
        <w:spacing w:after="0"/>
        <w:rPr>
          <w:sz w:val="16"/>
          <w:szCs w:val="16"/>
          <w:lang w:eastAsia="x-none"/>
        </w:rPr>
      </w:pPr>
    </w:p>
    <w:p w14:paraId="684DB99B" w14:textId="77777777" w:rsidR="000F2EC8" w:rsidRPr="0085768F" w:rsidRDefault="000F2EC8"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4E5E08" w:rsidRPr="0085768F" w14:paraId="183E781A" w14:textId="77777777" w:rsidTr="0070556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CB25A23" w14:textId="77777777" w:rsidR="004E5E08" w:rsidRPr="0085768F" w:rsidRDefault="004E5E08" w:rsidP="0085768F">
            <w:pPr>
              <w:rPr>
                <w:rFonts w:cstheme="minorHAnsi"/>
                <w:b w:val="0"/>
                <w:bCs w:val="0"/>
                <w:sz w:val="16"/>
                <w:szCs w:val="16"/>
              </w:rPr>
            </w:pPr>
            <w:r w:rsidRPr="0085768F">
              <w:rPr>
                <w:rFonts w:cstheme="minorHAnsi"/>
                <w:sz w:val="16"/>
                <w:szCs w:val="16"/>
              </w:rPr>
              <w:t>Aktivita</w:t>
            </w:r>
          </w:p>
        </w:tc>
        <w:tc>
          <w:tcPr>
            <w:tcW w:w="5948" w:type="dxa"/>
          </w:tcPr>
          <w:p w14:paraId="1028134A" w14:textId="77777777" w:rsidR="004E5E08" w:rsidRDefault="004E5E08"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Multikulturní týden</w:t>
            </w:r>
          </w:p>
          <w:p w14:paraId="2138B9D9" w14:textId="45C0E124" w:rsidR="000F2EC8" w:rsidRPr="0085768F" w:rsidRDefault="000F2EC8"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612C33">
              <w:rPr>
                <w:rFonts w:cstheme="minorHAnsi"/>
                <w:sz w:val="16"/>
                <w:szCs w:val="16"/>
              </w:rPr>
              <w:t>6</w:t>
            </w:r>
          </w:p>
        </w:tc>
      </w:tr>
      <w:tr w:rsidR="004E5E08" w:rsidRPr="0085768F" w14:paraId="3BD53358" w14:textId="77777777" w:rsidTr="0070556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922EC0" w14:textId="77777777" w:rsidR="004E5E08" w:rsidRPr="0085768F" w:rsidRDefault="004E5E08" w:rsidP="0085768F">
            <w:pPr>
              <w:rPr>
                <w:rFonts w:cstheme="minorHAnsi"/>
                <w:sz w:val="16"/>
                <w:szCs w:val="16"/>
              </w:rPr>
            </w:pPr>
            <w:r w:rsidRPr="0085768F">
              <w:rPr>
                <w:rFonts w:cstheme="minorHAnsi"/>
                <w:sz w:val="16"/>
                <w:szCs w:val="16"/>
              </w:rPr>
              <w:t>Charakteristika aktivity</w:t>
            </w:r>
          </w:p>
        </w:tc>
        <w:tc>
          <w:tcPr>
            <w:tcW w:w="5948" w:type="dxa"/>
          </w:tcPr>
          <w:p w14:paraId="16184329" w14:textId="048E72B8" w:rsidR="004E5E08" w:rsidRPr="0085768F" w:rsidRDefault="004E5E0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Přiblížení kultury vybraných států</w:t>
            </w:r>
          </w:p>
        </w:tc>
      </w:tr>
      <w:tr w:rsidR="004E5E08" w:rsidRPr="0085768F" w14:paraId="3C72FB5A"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7D1F7A53" w14:textId="77777777" w:rsidR="004E5E08" w:rsidRPr="0085768F" w:rsidRDefault="004E5E08" w:rsidP="0085768F">
            <w:pPr>
              <w:rPr>
                <w:rFonts w:cstheme="minorHAnsi"/>
                <w:sz w:val="16"/>
                <w:szCs w:val="16"/>
              </w:rPr>
            </w:pPr>
            <w:r w:rsidRPr="0085768F">
              <w:rPr>
                <w:rFonts w:cstheme="minorHAnsi"/>
                <w:sz w:val="16"/>
                <w:szCs w:val="16"/>
              </w:rPr>
              <w:t>Realizátor nositel</w:t>
            </w:r>
          </w:p>
        </w:tc>
        <w:tc>
          <w:tcPr>
            <w:tcW w:w="5948" w:type="dxa"/>
          </w:tcPr>
          <w:p w14:paraId="3BA4CDAB" w14:textId="77777777" w:rsidR="004E5E08" w:rsidRPr="0085768F" w:rsidRDefault="004E5E0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4E5E08" w:rsidRPr="0085768F" w14:paraId="0C61411E"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218A8F" w14:textId="77777777" w:rsidR="004E5E08" w:rsidRPr="0085768F" w:rsidRDefault="004E5E08" w:rsidP="0085768F">
            <w:pPr>
              <w:rPr>
                <w:rFonts w:cstheme="minorHAnsi"/>
                <w:sz w:val="16"/>
                <w:szCs w:val="16"/>
              </w:rPr>
            </w:pPr>
            <w:r w:rsidRPr="0085768F">
              <w:rPr>
                <w:rFonts w:cstheme="minorHAnsi"/>
                <w:sz w:val="16"/>
                <w:szCs w:val="16"/>
              </w:rPr>
              <w:t>Místo realizace</w:t>
            </w:r>
          </w:p>
        </w:tc>
        <w:tc>
          <w:tcPr>
            <w:tcW w:w="5948" w:type="dxa"/>
          </w:tcPr>
          <w:p w14:paraId="7BCD41C6" w14:textId="77777777" w:rsidR="004E5E08" w:rsidRPr="0085768F" w:rsidRDefault="004E5E0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4E5E08" w:rsidRPr="0085768F" w14:paraId="1356B392"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0A0BDCDD" w14:textId="77777777" w:rsidR="004E5E08" w:rsidRPr="0085768F" w:rsidRDefault="004E5E08" w:rsidP="0085768F">
            <w:pPr>
              <w:rPr>
                <w:rFonts w:cstheme="minorHAnsi"/>
                <w:sz w:val="16"/>
                <w:szCs w:val="16"/>
              </w:rPr>
            </w:pPr>
            <w:r w:rsidRPr="0085768F">
              <w:rPr>
                <w:rFonts w:cstheme="minorHAnsi"/>
                <w:sz w:val="16"/>
                <w:szCs w:val="16"/>
              </w:rPr>
              <w:t>Cíl aktivity</w:t>
            </w:r>
          </w:p>
        </w:tc>
        <w:tc>
          <w:tcPr>
            <w:tcW w:w="5948" w:type="dxa"/>
          </w:tcPr>
          <w:p w14:paraId="0424D046" w14:textId="6872678B" w:rsidR="004E5E08" w:rsidRPr="0085768F" w:rsidRDefault="004E5E0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w:t>
            </w:r>
            <w:r w:rsidR="00185640" w:rsidRPr="0085768F">
              <w:rPr>
                <w:rFonts w:cstheme="minorHAnsi"/>
                <w:sz w:val="16"/>
                <w:szCs w:val="16"/>
              </w:rPr>
              <w:t>kulturního povědomí</w:t>
            </w:r>
          </w:p>
        </w:tc>
      </w:tr>
      <w:tr w:rsidR="004E5E08" w:rsidRPr="0085768F" w14:paraId="11BC7C0B"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33ACFA" w14:textId="77777777" w:rsidR="004E5E08" w:rsidRPr="0085768F" w:rsidRDefault="004E5E08" w:rsidP="0085768F">
            <w:pPr>
              <w:rPr>
                <w:rFonts w:cstheme="minorHAnsi"/>
                <w:sz w:val="16"/>
                <w:szCs w:val="16"/>
              </w:rPr>
            </w:pPr>
            <w:r w:rsidRPr="0085768F">
              <w:rPr>
                <w:rFonts w:cstheme="minorHAnsi"/>
                <w:sz w:val="16"/>
                <w:szCs w:val="16"/>
              </w:rPr>
              <w:t>Spolupráce</w:t>
            </w:r>
          </w:p>
        </w:tc>
        <w:tc>
          <w:tcPr>
            <w:tcW w:w="5948" w:type="dxa"/>
          </w:tcPr>
          <w:p w14:paraId="597FAA7E" w14:textId="77777777" w:rsidR="004E5E08" w:rsidRPr="0085768F" w:rsidRDefault="004E5E0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E5E08" w:rsidRPr="0085768F" w14:paraId="44F22E6A"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06EF72D0" w14:textId="77777777" w:rsidR="004E5E08" w:rsidRPr="0085768F" w:rsidRDefault="004E5E08" w:rsidP="0085768F">
            <w:pPr>
              <w:rPr>
                <w:rFonts w:cstheme="minorHAnsi"/>
                <w:sz w:val="16"/>
                <w:szCs w:val="16"/>
              </w:rPr>
            </w:pPr>
            <w:r w:rsidRPr="0085768F">
              <w:rPr>
                <w:rFonts w:cstheme="minorHAnsi"/>
                <w:sz w:val="16"/>
                <w:szCs w:val="16"/>
              </w:rPr>
              <w:t>Celkový rozpočet</w:t>
            </w:r>
          </w:p>
        </w:tc>
        <w:tc>
          <w:tcPr>
            <w:tcW w:w="5948" w:type="dxa"/>
          </w:tcPr>
          <w:p w14:paraId="2B144D9C" w14:textId="77777777" w:rsidR="004E5E08" w:rsidRPr="0085768F" w:rsidRDefault="004E5E0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4E5E08" w:rsidRPr="0085768F" w14:paraId="1FDA475F"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EB830F" w14:textId="77777777" w:rsidR="004E5E08" w:rsidRPr="0085768F" w:rsidRDefault="004E5E08" w:rsidP="0085768F">
            <w:pPr>
              <w:rPr>
                <w:rFonts w:cstheme="minorHAnsi"/>
                <w:sz w:val="16"/>
                <w:szCs w:val="16"/>
              </w:rPr>
            </w:pPr>
            <w:r w:rsidRPr="0085768F">
              <w:rPr>
                <w:rFonts w:cstheme="minorHAnsi"/>
                <w:sz w:val="16"/>
                <w:szCs w:val="16"/>
              </w:rPr>
              <w:t>Zdroj financování</w:t>
            </w:r>
          </w:p>
        </w:tc>
        <w:tc>
          <w:tcPr>
            <w:tcW w:w="5948" w:type="dxa"/>
          </w:tcPr>
          <w:p w14:paraId="7B0F9529" w14:textId="77777777" w:rsidR="004E5E08" w:rsidRPr="0085768F" w:rsidRDefault="004E5E0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E5E08" w:rsidRPr="0085768F" w14:paraId="26E0758A"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13F0DC8F" w14:textId="77777777" w:rsidR="004E5E08" w:rsidRPr="0085768F" w:rsidRDefault="004E5E08" w:rsidP="0085768F">
            <w:pPr>
              <w:rPr>
                <w:rFonts w:cstheme="minorHAnsi"/>
                <w:sz w:val="16"/>
                <w:szCs w:val="16"/>
              </w:rPr>
            </w:pPr>
            <w:r w:rsidRPr="0085768F">
              <w:rPr>
                <w:rFonts w:cstheme="minorHAnsi"/>
                <w:sz w:val="16"/>
                <w:szCs w:val="16"/>
              </w:rPr>
              <w:t>Časový harmonogram</w:t>
            </w:r>
          </w:p>
        </w:tc>
        <w:tc>
          <w:tcPr>
            <w:tcW w:w="5948" w:type="dxa"/>
          </w:tcPr>
          <w:p w14:paraId="1A4A13A6" w14:textId="41D675E7" w:rsidR="004E5E08"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E5E08" w:rsidRPr="0085768F" w14:paraId="2475F351"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09E562" w14:textId="77777777" w:rsidR="004E5E08" w:rsidRPr="0085768F" w:rsidRDefault="004E5E08" w:rsidP="0085768F">
            <w:pPr>
              <w:rPr>
                <w:rFonts w:cstheme="minorHAnsi"/>
                <w:sz w:val="16"/>
                <w:szCs w:val="16"/>
              </w:rPr>
            </w:pPr>
            <w:r w:rsidRPr="0085768F">
              <w:rPr>
                <w:rFonts w:cstheme="minorHAnsi"/>
                <w:sz w:val="16"/>
                <w:szCs w:val="16"/>
              </w:rPr>
              <w:t>Cíl MAP:</w:t>
            </w:r>
          </w:p>
        </w:tc>
        <w:tc>
          <w:tcPr>
            <w:tcW w:w="5948" w:type="dxa"/>
          </w:tcPr>
          <w:p w14:paraId="72B1A78E" w14:textId="4044E83B" w:rsidR="004E5E08"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2.2 Rozvoj čtenářské gramotnosti, kulturního povědomí a vyjádření dětí a žáků, podpora vztahu k</w:t>
            </w:r>
            <w:r w:rsidR="0085768F">
              <w:rPr>
                <w:rFonts w:ascii="Calibri" w:hAnsi="Calibri" w:cs="Calibri"/>
                <w:sz w:val="16"/>
                <w:szCs w:val="16"/>
              </w:rPr>
              <w:t> </w:t>
            </w:r>
            <w:r w:rsidRPr="0085768F">
              <w:rPr>
                <w:rFonts w:ascii="Calibri" w:hAnsi="Calibri" w:cs="Calibri"/>
                <w:sz w:val="16"/>
                <w:szCs w:val="16"/>
              </w:rPr>
              <w:t>místu</w:t>
            </w:r>
            <w:r w:rsidR="0085768F">
              <w:rPr>
                <w:rFonts w:ascii="Calibri" w:hAnsi="Calibri" w:cs="Calibri"/>
                <w:sz w:val="16"/>
                <w:szCs w:val="16"/>
              </w:rPr>
              <w:t>,</w:t>
            </w:r>
            <w:r w:rsidRPr="0085768F">
              <w:rPr>
                <w:rFonts w:ascii="Calibri" w:hAnsi="Calibri" w:cs="Calibri"/>
                <w:sz w:val="16"/>
                <w:szCs w:val="16"/>
              </w:rPr>
              <w:t xml:space="preserve"> kde žijí</w:t>
            </w:r>
          </w:p>
        </w:tc>
      </w:tr>
      <w:tr w:rsidR="004E5E08" w:rsidRPr="0085768F" w14:paraId="3A49CEBF"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5C04204C" w14:textId="77777777" w:rsidR="004E5E08" w:rsidRPr="0085768F" w:rsidRDefault="004E5E08" w:rsidP="0085768F">
            <w:pPr>
              <w:rPr>
                <w:rFonts w:cstheme="minorHAnsi"/>
                <w:sz w:val="16"/>
                <w:szCs w:val="16"/>
              </w:rPr>
            </w:pPr>
            <w:r w:rsidRPr="0085768F">
              <w:rPr>
                <w:rFonts w:cstheme="minorHAnsi"/>
                <w:sz w:val="16"/>
                <w:szCs w:val="16"/>
              </w:rPr>
              <w:t>Opatření MAP:</w:t>
            </w:r>
          </w:p>
        </w:tc>
        <w:tc>
          <w:tcPr>
            <w:tcW w:w="5948" w:type="dxa"/>
          </w:tcPr>
          <w:p w14:paraId="2557F474" w14:textId="66F10AD4"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2.2.2 Rozvoj kulturního povědomí a vyjádření dětí i žáků ZŠ, podpora vztahu k místu,kde žijí</w:t>
            </w:r>
          </w:p>
        </w:tc>
      </w:tr>
    </w:tbl>
    <w:p w14:paraId="4C0AD203" w14:textId="77777777" w:rsidR="00A40D89" w:rsidRPr="0085768F" w:rsidRDefault="00A40D89"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185640" w:rsidRPr="0085768F" w14:paraId="4F81E6DA" w14:textId="77777777" w:rsidTr="0070556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A615920" w14:textId="77777777" w:rsidR="00185640" w:rsidRPr="0085768F" w:rsidRDefault="00185640" w:rsidP="0085768F">
            <w:pPr>
              <w:rPr>
                <w:rFonts w:cstheme="minorHAnsi"/>
                <w:b w:val="0"/>
                <w:bCs w:val="0"/>
                <w:sz w:val="16"/>
                <w:szCs w:val="16"/>
              </w:rPr>
            </w:pPr>
            <w:bookmarkStart w:id="61" w:name="_Hlk141176335"/>
            <w:r w:rsidRPr="0085768F">
              <w:rPr>
                <w:rFonts w:cstheme="minorHAnsi"/>
                <w:sz w:val="16"/>
                <w:szCs w:val="16"/>
              </w:rPr>
              <w:t>Aktivita</w:t>
            </w:r>
          </w:p>
        </w:tc>
        <w:tc>
          <w:tcPr>
            <w:tcW w:w="5948" w:type="dxa"/>
          </w:tcPr>
          <w:p w14:paraId="5B24E5B8" w14:textId="77777777" w:rsidR="00185640" w:rsidRDefault="0018564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japonskou školou Uranouchi ve městě Susaki – kulturní a jazykový rozvoj žáků</w:t>
            </w:r>
          </w:p>
          <w:p w14:paraId="63A51776" w14:textId="69A53F19" w:rsidR="000F2EC8" w:rsidRPr="00612C33" w:rsidRDefault="000F2EC8"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12C33">
              <w:rPr>
                <w:rFonts w:cstheme="minorHAnsi"/>
                <w:sz w:val="16"/>
                <w:szCs w:val="16"/>
              </w:rPr>
              <w:t>ZREALIZOVÁNO</w:t>
            </w:r>
          </w:p>
        </w:tc>
      </w:tr>
      <w:tr w:rsidR="00185640" w:rsidRPr="0085768F" w14:paraId="12503EA8" w14:textId="77777777" w:rsidTr="0070556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58222FE" w14:textId="77777777" w:rsidR="00185640" w:rsidRPr="0085768F" w:rsidRDefault="00185640" w:rsidP="0085768F">
            <w:pPr>
              <w:rPr>
                <w:rFonts w:cstheme="minorHAnsi"/>
                <w:sz w:val="16"/>
                <w:szCs w:val="16"/>
              </w:rPr>
            </w:pPr>
            <w:r w:rsidRPr="0085768F">
              <w:rPr>
                <w:rFonts w:cstheme="minorHAnsi"/>
                <w:sz w:val="16"/>
                <w:szCs w:val="16"/>
              </w:rPr>
              <w:t>Charakteristika aktivity</w:t>
            </w:r>
          </w:p>
        </w:tc>
        <w:tc>
          <w:tcPr>
            <w:tcW w:w="5948" w:type="dxa"/>
          </w:tcPr>
          <w:p w14:paraId="2C855665" w14:textId="373CD99A"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kulturního povědomí a cizích jazyků</w:t>
            </w:r>
          </w:p>
        </w:tc>
      </w:tr>
      <w:tr w:rsidR="00185640" w:rsidRPr="0085768F" w14:paraId="32F5DB69"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2B805DF7" w14:textId="77777777" w:rsidR="00185640" w:rsidRPr="0085768F" w:rsidRDefault="00185640" w:rsidP="0085768F">
            <w:pPr>
              <w:rPr>
                <w:rFonts w:cstheme="minorHAnsi"/>
                <w:sz w:val="16"/>
                <w:szCs w:val="16"/>
              </w:rPr>
            </w:pPr>
            <w:r w:rsidRPr="0085768F">
              <w:rPr>
                <w:rFonts w:cstheme="minorHAnsi"/>
                <w:sz w:val="16"/>
                <w:szCs w:val="16"/>
              </w:rPr>
              <w:t>Realizátor nositel</w:t>
            </w:r>
          </w:p>
        </w:tc>
        <w:tc>
          <w:tcPr>
            <w:tcW w:w="5948" w:type="dxa"/>
          </w:tcPr>
          <w:p w14:paraId="76A1A9A3" w14:textId="77777777"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185640" w:rsidRPr="0085768F" w14:paraId="4D9AF1EA"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EF151A" w14:textId="77777777" w:rsidR="00185640" w:rsidRPr="0085768F" w:rsidRDefault="00185640" w:rsidP="0085768F">
            <w:pPr>
              <w:rPr>
                <w:rFonts w:cstheme="minorHAnsi"/>
                <w:sz w:val="16"/>
                <w:szCs w:val="16"/>
              </w:rPr>
            </w:pPr>
            <w:r w:rsidRPr="0085768F">
              <w:rPr>
                <w:rFonts w:cstheme="minorHAnsi"/>
                <w:sz w:val="16"/>
                <w:szCs w:val="16"/>
              </w:rPr>
              <w:t>Místo realizace</w:t>
            </w:r>
          </w:p>
        </w:tc>
        <w:tc>
          <w:tcPr>
            <w:tcW w:w="5948" w:type="dxa"/>
          </w:tcPr>
          <w:p w14:paraId="1B0944A3"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185640" w:rsidRPr="0085768F" w14:paraId="7082DA22"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4C3F6989" w14:textId="77777777" w:rsidR="00185640" w:rsidRPr="0085768F" w:rsidRDefault="00185640" w:rsidP="0085768F">
            <w:pPr>
              <w:rPr>
                <w:rFonts w:cstheme="minorHAnsi"/>
                <w:sz w:val="16"/>
                <w:szCs w:val="16"/>
              </w:rPr>
            </w:pPr>
            <w:r w:rsidRPr="0085768F">
              <w:rPr>
                <w:rFonts w:cstheme="minorHAnsi"/>
                <w:sz w:val="16"/>
                <w:szCs w:val="16"/>
              </w:rPr>
              <w:t>Cíl aktivity</w:t>
            </w:r>
          </w:p>
        </w:tc>
        <w:tc>
          <w:tcPr>
            <w:tcW w:w="5948" w:type="dxa"/>
          </w:tcPr>
          <w:p w14:paraId="37C08A35" w14:textId="34335D16"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povědomí a cizích jazyků</w:t>
            </w:r>
          </w:p>
        </w:tc>
      </w:tr>
      <w:tr w:rsidR="00185640" w:rsidRPr="0085768F" w14:paraId="1A5639A4"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F7441C" w14:textId="77777777" w:rsidR="00185640" w:rsidRPr="0085768F" w:rsidRDefault="00185640" w:rsidP="0085768F">
            <w:pPr>
              <w:rPr>
                <w:rFonts w:cstheme="minorHAnsi"/>
                <w:sz w:val="16"/>
                <w:szCs w:val="16"/>
              </w:rPr>
            </w:pPr>
            <w:r w:rsidRPr="0085768F">
              <w:rPr>
                <w:rFonts w:cstheme="minorHAnsi"/>
                <w:sz w:val="16"/>
                <w:szCs w:val="16"/>
              </w:rPr>
              <w:t>Spolupráce</w:t>
            </w:r>
          </w:p>
        </w:tc>
        <w:tc>
          <w:tcPr>
            <w:tcW w:w="5948" w:type="dxa"/>
          </w:tcPr>
          <w:p w14:paraId="36FCC675"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85640" w:rsidRPr="0085768F" w14:paraId="39D6A008"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78EE18D3" w14:textId="77777777" w:rsidR="00185640" w:rsidRPr="0085768F" w:rsidRDefault="00185640" w:rsidP="0085768F">
            <w:pPr>
              <w:rPr>
                <w:rFonts w:cstheme="minorHAnsi"/>
                <w:sz w:val="16"/>
                <w:szCs w:val="16"/>
              </w:rPr>
            </w:pPr>
            <w:r w:rsidRPr="0085768F">
              <w:rPr>
                <w:rFonts w:cstheme="minorHAnsi"/>
                <w:sz w:val="16"/>
                <w:szCs w:val="16"/>
              </w:rPr>
              <w:t>Celkový rozpočet</w:t>
            </w:r>
          </w:p>
        </w:tc>
        <w:tc>
          <w:tcPr>
            <w:tcW w:w="5948" w:type="dxa"/>
          </w:tcPr>
          <w:p w14:paraId="613B4518" w14:textId="77777777"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185640" w:rsidRPr="0085768F" w14:paraId="16499286"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C62579" w14:textId="77777777" w:rsidR="00185640" w:rsidRPr="0085768F" w:rsidRDefault="00185640" w:rsidP="0085768F">
            <w:pPr>
              <w:rPr>
                <w:rFonts w:cstheme="minorHAnsi"/>
                <w:sz w:val="16"/>
                <w:szCs w:val="16"/>
              </w:rPr>
            </w:pPr>
            <w:r w:rsidRPr="0085768F">
              <w:rPr>
                <w:rFonts w:cstheme="minorHAnsi"/>
                <w:sz w:val="16"/>
                <w:szCs w:val="16"/>
              </w:rPr>
              <w:t>Zdroj financování</w:t>
            </w:r>
          </w:p>
        </w:tc>
        <w:tc>
          <w:tcPr>
            <w:tcW w:w="5948" w:type="dxa"/>
          </w:tcPr>
          <w:p w14:paraId="4198999A"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85640" w:rsidRPr="0085768F" w14:paraId="200E9C1C"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1F86CF89" w14:textId="77777777" w:rsidR="00185640" w:rsidRPr="0085768F" w:rsidRDefault="00185640" w:rsidP="0085768F">
            <w:pPr>
              <w:rPr>
                <w:rFonts w:cstheme="minorHAnsi"/>
                <w:sz w:val="16"/>
                <w:szCs w:val="16"/>
              </w:rPr>
            </w:pPr>
            <w:r w:rsidRPr="0085768F">
              <w:rPr>
                <w:rFonts w:cstheme="minorHAnsi"/>
                <w:sz w:val="16"/>
                <w:szCs w:val="16"/>
              </w:rPr>
              <w:t>Časový harmonogram</w:t>
            </w:r>
          </w:p>
        </w:tc>
        <w:tc>
          <w:tcPr>
            <w:tcW w:w="5948" w:type="dxa"/>
          </w:tcPr>
          <w:p w14:paraId="11D47EBC" w14:textId="57D7DC05" w:rsidR="0018564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85640" w:rsidRPr="0085768F" w14:paraId="28B6BE50"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879F48" w14:textId="77777777" w:rsidR="00185640" w:rsidRPr="0085768F" w:rsidRDefault="00185640" w:rsidP="0085768F">
            <w:pPr>
              <w:rPr>
                <w:rFonts w:cstheme="minorHAnsi"/>
                <w:sz w:val="16"/>
                <w:szCs w:val="16"/>
              </w:rPr>
            </w:pPr>
            <w:r w:rsidRPr="0085768F">
              <w:rPr>
                <w:rFonts w:cstheme="minorHAnsi"/>
                <w:sz w:val="16"/>
                <w:szCs w:val="16"/>
              </w:rPr>
              <w:t>Cíl MAP:</w:t>
            </w:r>
          </w:p>
        </w:tc>
        <w:tc>
          <w:tcPr>
            <w:tcW w:w="5948" w:type="dxa"/>
          </w:tcPr>
          <w:p w14:paraId="7381FD11" w14:textId="67DE049E"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 Rozvoj čtenářské gramotnosti, kulturního povědomí a vyjádření dětí a žáků, podpora vztahu k </w:t>
            </w:r>
            <w:r w:rsidR="000F2EC8" w:rsidRPr="0085768F">
              <w:rPr>
                <w:rFonts w:ascii="Calibri" w:hAnsi="Calibri" w:cs="Calibri"/>
                <w:sz w:val="16"/>
                <w:szCs w:val="16"/>
              </w:rPr>
              <w:t>místu,</w:t>
            </w:r>
            <w:r w:rsidRPr="0085768F">
              <w:rPr>
                <w:rFonts w:ascii="Calibri" w:hAnsi="Calibri" w:cs="Calibri"/>
                <w:sz w:val="16"/>
                <w:szCs w:val="16"/>
              </w:rPr>
              <w:t xml:space="preserve"> kde žijí</w:t>
            </w:r>
          </w:p>
          <w:p w14:paraId="4CF68770" w14:textId="72F62BB2"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2.3 Rozvoj ostatních kompetencí dětí a žáků</w:t>
            </w:r>
          </w:p>
        </w:tc>
      </w:tr>
      <w:tr w:rsidR="00185640" w:rsidRPr="0085768F" w14:paraId="165B44A9"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05AFC8C0" w14:textId="77777777" w:rsidR="00185640" w:rsidRPr="0085768F" w:rsidRDefault="00185640" w:rsidP="0085768F">
            <w:pPr>
              <w:rPr>
                <w:rFonts w:cstheme="minorHAnsi"/>
                <w:sz w:val="16"/>
                <w:szCs w:val="16"/>
              </w:rPr>
            </w:pPr>
            <w:r w:rsidRPr="0085768F">
              <w:rPr>
                <w:rFonts w:cstheme="minorHAnsi"/>
                <w:sz w:val="16"/>
                <w:szCs w:val="16"/>
              </w:rPr>
              <w:t>Opatření MAP:</w:t>
            </w:r>
          </w:p>
        </w:tc>
        <w:tc>
          <w:tcPr>
            <w:tcW w:w="5948" w:type="dxa"/>
          </w:tcPr>
          <w:p w14:paraId="1F8DFE2D" w14:textId="77777777"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2.2.2 Rozvoj kulturního povědomí a vyjádření dětí i žáků ZŠ, podpora vztahu k místu,kde žijí</w:t>
            </w:r>
          </w:p>
          <w:p w14:paraId="43B51E61" w14:textId="0A2653B0"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2.3.5 Rozvoj výuky cizích jazyků</w:t>
            </w:r>
          </w:p>
        </w:tc>
      </w:tr>
      <w:bookmarkEnd w:id="61"/>
    </w:tbl>
    <w:p w14:paraId="392BA4E3" w14:textId="77777777" w:rsidR="00185640" w:rsidRPr="0085768F" w:rsidRDefault="00185640"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185640" w:rsidRPr="0085768F" w14:paraId="431B5BF8" w14:textId="77777777" w:rsidTr="00612D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1D15E1B" w14:textId="77777777" w:rsidR="00185640" w:rsidRPr="0085768F" w:rsidRDefault="00185640" w:rsidP="0085768F">
            <w:pPr>
              <w:rPr>
                <w:rFonts w:cstheme="minorHAnsi"/>
                <w:b w:val="0"/>
                <w:bCs w:val="0"/>
                <w:sz w:val="16"/>
                <w:szCs w:val="16"/>
              </w:rPr>
            </w:pPr>
            <w:r w:rsidRPr="0085768F">
              <w:rPr>
                <w:rFonts w:cstheme="minorHAnsi"/>
                <w:sz w:val="16"/>
                <w:szCs w:val="16"/>
              </w:rPr>
              <w:t>Aktivita</w:t>
            </w:r>
          </w:p>
        </w:tc>
        <w:tc>
          <w:tcPr>
            <w:tcW w:w="5948" w:type="dxa"/>
          </w:tcPr>
          <w:p w14:paraId="53021E36" w14:textId="77777777" w:rsidR="00185640" w:rsidRDefault="0018564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Centrum podpory nadání</w:t>
            </w:r>
          </w:p>
          <w:p w14:paraId="48140547" w14:textId="59BC071A" w:rsidR="000F2EC8" w:rsidRPr="00612D78" w:rsidRDefault="000F2EC8"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12D78">
              <w:rPr>
                <w:rFonts w:cstheme="minorHAnsi"/>
                <w:sz w:val="16"/>
                <w:szCs w:val="16"/>
              </w:rPr>
              <w:t>REALIZOVÁNO – pokračující v roce 202</w:t>
            </w:r>
            <w:r w:rsidR="00612D78">
              <w:rPr>
                <w:rFonts w:cstheme="minorHAnsi"/>
                <w:sz w:val="16"/>
                <w:szCs w:val="16"/>
              </w:rPr>
              <w:t>6</w:t>
            </w:r>
          </w:p>
        </w:tc>
      </w:tr>
      <w:tr w:rsidR="00185640" w:rsidRPr="0085768F" w14:paraId="2DBA18DC" w14:textId="77777777" w:rsidTr="00612D7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BA41782" w14:textId="77777777" w:rsidR="00185640" w:rsidRPr="0085768F" w:rsidRDefault="00185640" w:rsidP="0085768F">
            <w:pPr>
              <w:rPr>
                <w:rFonts w:cstheme="minorHAnsi"/>
                <w:sz w:val="16"/>
                <w:szCs w:val="16"/>
              </w:rPr>
            </w:pPr>
            <w:r w:rsidRPr="0085768F">
              <w:rPr>
                <w:rFonts w:cstheme="minorHAnsi"/>
                <w:sz w:val="16"/>
                <w:szCs w:val="16"/>
              </w:rPr>
              <w:t>Charakteristika aktivity</w:t>
            </w:r>
          </w:p>
        </w:tc>
        <w:tc>
          <w:tcPr>
            <w:tcW w:w="5948" w:type="dxa"/>
          </w:tcPr>
          <w:p w14:paraId="3126849C" w14:textId="36B637A1"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Aktivity pro nadané a motivované děti</w:t>
            </w:r>
          </w:p>
        </w:tc>
      </w:tr>
      <w:tr w:rsidR="00185640" w:rsidRPr="0085768F" w14:paraId="6FF8F18F" w14:textId="77777777" w:rsidTr="00612D78">
        <w:tc>
          <w:tcPr>
            <w:cnfStyle w:val="001000000000" w:firstRow="0" w:lastRow="0" w:firstColumn="1" w:lastColumn="0" w:oddVBand="0" w:evenVBand="0" w:oddHBand="0" w:evenHBand="0" w:firstRowFirstColumn="0" w:firstRowLastColumn="0" w:lastRowFirstColumn="0" w:lastRowLastColumn="0"/>
            <w:tcW w:w="3114" w:type="dxa"/>
          </w:tcPr>
          <w:p w14:paraId="57586EA3" w14:textId="77777777" w:rsidR="00185640" w:rsidRPr="0085768F" w:rsidRDefault="00185640" w:rsidP="0085768F">
            <w:pPr>
              <w:rPr>
                <w:rFonts w:cstheme="minorHAnsi"/>
                <w:sz w:val="16"/>
                <w:szCs w:val="16"/>
              </w:rPr>
            </w:pPr>
            <w:r w:rsidRPr="0085768F">
              <w:rPr>
                <w:rFonts w:cstheme="minorHAnsi"/>
                <w:sz w:val="16"/>
                <w:szCs w:val="16"/>
              </w:rPr>
              <w:t>Realizátor nositel</w:t>
            </w:r>
          </w:p>
        </w:tc>
        <w:tc>
          <w:tcPr>
            <w:tcW w:w="5948" w:type="dxa"/>
          </w:tcPr>
          <w:p w14:paraId="76993E53" w14:textId="77777777"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185640" w:rsidRPr="0085768F" w14:paraId="72B76029" w14:textId="77777777" w:rsidTr="00612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57DB15" w14:textId="77777777" w:rsidR="00185640" w:rsidRPr="0085768F" w:rsidRDefault="00185640" w:rsidP="0085768F">
            <w:pPr>
              <w:rPr>
                <w:rFonts w:cstheme="minorHAnsi"/>
                <w:sz w:val="16"/>
                <w:szCs w:val="16"/>
              </w:rPr>
            </w:pPr>
            <w:r w:rsidRPr="0085768F">
              <w:rPr>
                <w:rFonts w:cstheme="minorHAnsi"/>
                <w:sz w:val="16"/>
                <w:szCs w:val="16"/>
              </w:rPr>
              <w:t>Místo realizace</w:t>
            </w:r>
          </w:p>
        </w:tc>
        <w:tc>
          <w:tcPr>
            <w:tcW w:w="5948" w:type="dxa"/>
          </w:tcPr>
          <w:p w14:paraId="117C9045"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185640" w:rsidRPr="0085768F" w14:paraId="6E6DF777" w14:textId="77777777" w:rsidTr="00612D78">
        <w:tc>
          <w:tcPr>
            <w:cnfStyle w:val="001000000000" w:firstRow="0" w:lastRow="0" w:firstColumn="1" w:lastColumn="0" w:oddVBand="0" w:evenVBand="0" w:oddHBand="0" w:evenHBand="0" w:firstRowFirstColumn="0" w:firstRowLastColumn="0" w:lastRowFirstColumn="0" w:lastRowLastColumn="0"/>
            <w:tcW w:w="3114" w:type="dxa"/>
          </w:tcPr>
          <w:p w14:paraId="7FF0EE77" w14:textId="77777777" w:rsidR="00185640" w:rsidRPr="0085768F" w:rsidRDefault="00185640" w:rsidP="0085768F">
            <w:pPr>
              <w:rPr>
                <w:rFonts w:cstheme="minorHAnsi"/>
                <w:sz w:val="16"/>
                <w:szCs w:val="16"/>
              </w:rPr>
            </w:pPr>
            <w:r w:rsidRPr="0085768F">
              <w:rPr>
                <w:rFonts w:cstheme="minorHAnsi"/>
                <w:sz w:val="16"/>
                <w:szCs w:val="16"/>
              </w:rPr>
              <w:t>Cíl aktivity</w:t>
            </w:r>
          </w:p>
        </w:tc>
        <w:tc>
          <w:tcPr>
            <w:tcW w:w="5948" w:type="dxa"/>
          </w:tcPr>
          <w:p w14:paraId="58F948E2" w14:textId="0D826768"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nadaných žáků</w:t>
            </w:r>
          </w:p>
        </w:tc>
      </w:tr>
      <w:tr w:rsidR="00185640" w:rsidRPr="0085768F" w14:paraId="408442FA" w14:textId="77777777" w:rsidTr="00612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BB899E" w14:textId="77777777" w:rsidR="00185640" w:rsidRPr="0085768F" w:rsidRDefault="00185640" w:rsidP="0085768F">
            <w:pPr>
              <w:rPr>
                <w:rFonts w:cstheme="minorHAnsi"/>
                <w:sz w:val="16"/>
                <w:szCs w:val="16"/>
              </w:rPr>
            </w:pPr>
            <w:r w:rsidRPr="0085768F">
              <w:rPr>
                <w:rFonts w:cstheme="minorHAnsi"/>
                <w:sz w:val="16"/>
                <w:szCs w:val="16"/>
              </w:rPr>
              <w:t>Spolupráce</w:t>
            </w:r>
          </w:p>
        </w:tc>
        <w:tc>
          <w:tcPr>
            <w:tcW w:w="5948" w:type="dxa"/>
          </w:tcPr>
          <w:p w14:paraId="349B2FC4"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85640" w:rsidRPr="0085768F" w14:paraId="162A6748" w14:textId="77777777" w:rsidTr="00612D78">
        <w:tc>
          <w:tcPr>
            <w:cnfStyle w:val="001000000000" w:firstRow="0" w:lastRow="0" w:firstColumn="1" w:lastColumn="0" w:oddVBand="0" w:evenVBand="0" w:oddHBand="0" w:evenHBand="0" w:firstRowFirstColumn="0" w:firstRowLastColumn="0" w:lastRowFirstColumn="0" w:lastRowLastColumn="0"/>
            <w:tcW w:w="3114" w:type="dxa"/>
          </w:tcPr>
          <w:p w14:paraId="2D0A4351" w14:textId="77777777" w:rsidR="00185640" w:rsidRPr="0085768F" w:rsidRDefault="00185640" w:rsidP="0085768F">
            <w:pPr>
              <w:rPr>
                <w:rFonts w:cstheme="minorHAnsi"/>
                <w:sz w:val="16"/>
                <w:szCs w:val="16"/>
              </w:rPr>
            </w:pPr>
            <w:r w:rsidRPr="0085768F">
              <w:rPr>
                <w:rFonts w:cstheme="minorHAnsi"/>
                <w:sz w:val="16"/>
                <w:szCs w:val="16"/>
              </w:rPr>
              <w:t>Celkový rozpočet</w:t>
            </w:r>
          </w:p>
        </w:tc>
        <w:tc>
          <w:tcPr>
            <w:tcW w:w="5948" w:type="dxa"/>
          </w:tcPr>
          <w:p w14:paraId="7DC553BD" w14:textId="77777777"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185640" w:rsidRPr="0085768F" w14:paraId="7DB5FCAB" w14:textId="77777777" w:rsidTr="00612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C9051A" w14:textId="77777777" w:rsidR="00185640" w:rsidRPr="0085768F" w:rsidRDefault="00185640" w:rsidP="0085768F">
            <w:pPr>
              <w:rPr>
                <w:rFonts w:cstheme="minorHAnsi"/>
                <w:sz w:val="16"/>
                <w:szCs w:val="16"/>
              </w:rPr>
            </w:pPr>
            <w:r w:rsidRPr="0085768F">
              <w:rPr>
                <w:rFonts w:cstheme="minorHAnsi"/>
                <w:sz w:val="16"/>
                <w:szCs w:val="16"/>
              </w:rPr>
              <w:t>Zdroj financování</w:t>
            </w:r>
          </w:p>
        </w:tc>
        <w:tc>
          <w:tcPr>
            <w:tcW w:w="5948" w:type="dxa"/>
          </w:tcPr>
          <w:p w14:paraId="01D5AF62"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85640" w:rsidRPr="0085768F" w14:paraId="5B279400" w14:textId="77777777" w:rsidTr="00612D78">
        <w:tc>
          <w:tcPr>
            <w:cnfStyle w:val="001000000000" w:firstRow="0" w:lastRow="0" w:firstColumn="1" w:lastColumn="0" w:oddVBand="0" w:evenVBand="0" w:oddHBand="0" w:evenHBand="0" w:firstRowFirstColumn="0" w:firstRowLastColumn="0" w:lastRowFirstColumn="0" w:lastRowLastColumn="0"/>
            <w:tcW w:w="3114" w:type="dxa"/>
          </w:tcPr>
          <w:p w14:paraId="49AB238F" w14:textId="77777777" w:rsidR="00185640" w:rsidRPr="0085768F" w:rsidRDefault="00185640" w:rsidP="0085768F">
            <w:pPr>
              <w:rPr>
                <w:rFonts w:cstheme="minorHAnsi"/>
                <w:sz w:val="16"/>
                <w:szCs w:val="16"/>
              </w:rPr>
            </w:pPr>
            <w:r w:rsidRPr="0085768F">
              <w:rPr>
                <w:rFonts w:cstheme="minorHAnsi"/>
                <w:sz w:val="16"/>
                <w:szCs w:val="16"/>
              </w:rPr>
              <w:t>Časový harmonogram</w:t>
            </w:r>
          </w:p>
        </w:tc>
        <w:tc>
          <w:tcPr>
            <w:tcW w:w="5948" w:type="dxa"/>
          </w:tcPr>
          <w:p w14:paraId="45800409" w14:textId="4A83FB83" w:rsidR="0018564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85640" w:rsidRPr="0085768F" w14:paraId="77397976" w14:textId="77777777" w:rsidTr="00612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65AFD3" w14:textId="77777777" w:rsidR="00185640" w:rsidRPr="0085768F" w:rsidRDefault="00185640" w:rsidP="0085768F">
            <w:pPr>
              <w:rPr>
                <w:rFonts w:cstheme="minorHAnsi"/>
                <w:sz w:val="16"/>
                <w:szCs w:val="16"/>
              </w:rPr>
            </w:pPr>
            <w:r w:rsidRPr="0085768F">
              <w:rPr>
                <w:rFonts w:cstheme="minorHAnsi"/>
                <w:sz w:val="16"/>
                <w:szCs w:val="16"/>
              </w:rPr>
              <w:t>Cíl MAP:</w:t>
            </w:r>
          </w:p>
        </w:tc>
        <w:tc>
          <w:tcPr>
            <w:tcW w:w="5948" w:type="dxa"/>
          </w:tcPr>
          <w:p w14:paraId="5B917B71" w14:textId="5F0C0604"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185640" w:rsidRPr="0085768F" w14:paraId="5D76E059" w14:textId="77777777" w:rsidTr="00612D78">
        <w:tc>
          <w:tcPr>
            <w:cnfStyle w:val="001000000000" w:firstRow="0" w:lastRow="0" w:firstColumn="1" w:lastColumn="0" w:oddVBand="0" w:evenVBand="0" w:oddHBand="0" w:evenHBand="0" w:firstRowFirstColumn="0" w:firstRowLastColumn="0" w:lastRowFirstColumn="0" w:lastRowLastColumn="0"/>
            <w:tcW w:w="3114" w:type="dxa"/>
          </w:tcPr>
          <w:p w14:paraId="72F594C8" w14:textId="77777777" w:rsidR="00185640" w:rsidRPr="0085768F" w:rsidRDefault="00185640" w:rsidP="0085768F">
            <w:pPr>
              <w:rPr>
                <w:rFonts w:cstheme="minorHAnsi"/>
                <w:sz w:val="16"/>
                <w:szCs w:val="16"/>
              </w:rPr>
            </w:pPr>
            <w:r w:rsidRPr="0085768F">
              <w:rPr>
                <w:rFonts w:cstheme="minorHAnsi"/>
                <w:sz w:val="16"/>
                <w:szCs w:val="16"/>
              </w:rPr>
              <w:t>Opatření MAP:</w:t>
            </w:r>
          </w:p>
        </w:tc>
        <w:tc>
          <w:tcPr>
            <w:tcW w:w="5948" w:type="dxa"/>
          </w:tcPr>
          <w:p w14:paraId="56282742" w14:textId="226CD22A"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Napříč opatřeními</w:t>
            </w:r>
          </w:p>
        </w:tc>
      </w:tr>
    </w:tbl>
    <w:p w14:paraId="3CD444D7" w14:textId="77777777" w:rsidR="00185640" w:rsidRPr="0085768F" w:rsidRDefault="00185640"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185640" w:rsidRPr="0085768F" w14:paraId="099E255F" w14:textId="77777777" w:rsidTr="0070556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661C7AB" w14:textId="77777777" w:rsidR="00185640" w:rsidRPr="0085768F" w:rsidRDefault="00185640" w:rsidP="0085768F">
            <w:pPr>
              <w:rPr>
                <w:rFonts w:cstheme="minorHAnsi"/>
                <w:b w:val="0"/>
                <w:bCs w:val="0"/>
                <w:sz w:val="16"/>
                <w:szCs w:val="16"/>
              </w:rPr>
            </w:pPr>
            <w:r w:rsidRPr="0085768F">
              <w:rPr>
                <w:rFonts w:cstheme="minorHAnsi"/>
                <w:sz w:val="16"/>
                <w:szCs w:val="16"/>
              </w:rPr>
              <w:t>Aktivita</w:t>
            </w:r>
          </w:p>
        </w:tc>
        <w:tc>
          <w:tcPr>
            <w:tcW w:w="5948" w:type="dxa"/>
          </w:tcPr>
          <w:p w14:paraId="5BA3EBE9" w14:textId="77777777" w:rsidR="00185640" w:rsidRDefault="0018564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NPO</w:t>
            </w:r>
          </w:p>
          <w:p w14:paraId="6035C39C" w14:textId="76FEAF74" w:rsidR="000F2EC8" w:rsidRPr="00612D78" w:rsidRDefault="000F2EC8"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12D78">
              <w:rPr>
                <w:rFonts w:cstheme="minorHAnsi"/>
                <w:sz w:val="16"/>
                <w:szCs w:val="16"/>
              </w:rPr>
              <w:t>ZREALIZOVÁNO</w:t>
            </w:r>
          </w:p>
        </w:tc>
      </w:tr>
      <w:tr w:rsidR="00185640" w:rsidRPr="0085768F" w14:paraId="00E9F0E5" w14:textId="77777777" w:rsidTr="0070556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30C5DFE" w14:textId="77777777" w:rsidR="00185640" w:rsidRPr="0085768F" w:rsidRDefault="00185640" w:rsidP="0085768F">
            <w:pPr>
              <w:rPr>
                <w:rFonts w:cstheme="minorHAnsi"/>
                <w:sz w:val="16"/>
                <w:szCs w:val="16"/>
              </w:rPr>
            </w:pPr>
            <w:r w:rsidRPr="0085768F">
              <w:rPr>
                <w:rFonts w:cstheme="minorHAnsi"/>
                <w:sz w:val="16"/>
                <w:szCs w:val="16"/>
              </w:rPr>
              <w:t>Charakteristika aktivity</w:t>
            </w:r>
          </w:p>
        </w:tc>
        <w:tc>
          <w:tcPr>
            <w:tcW w:w="5948" w:type="dxa"/>
          </w:tcPr>
          <w:p w14:paraId="5C7EA0C1" w14:textId="448073EE"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Školní speciální pedagog</w:t>
            </w:r>
          </w:p>
        </w:tc>
      </w:tr>
      <w:tr w:rsidR="00185640" w:rsidRPr="0085768F" w14:paraId="70072278"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29CB406F" w14:textId="77777777" w:rsidR="00185640" w:rsidRPr="0085768F" w:rsidRDefault="00185640" w:rsidP="0085768F">
            <w:pPr>
              <w:rPr>
                <w:rFonts w:cstheme="minorHAnsi"/>
                <w:sz w:val="16"/>
                <w:szCs w:val="16"/>
              </w:rPr>
            </w:pPr>
            <w:r w:rsidRPr="0085768F">
              <w:rPr>
                <w:rFonts w:cstheme="minorHAnsi"/>
                <w:sz w:val="16"/>
                <w:szCs w:val="16"/>
              </w:rPr>
              <w:t>Realizátor nositel</w:t>
            </w:r>
          </w:p>
        </w:tc>
        <w:tc>
          <w:tcPr>
            <w:tcW w:w="5948" w:type="dxa"/>
          </w:tcPr>
          <w:p w14:paraId="7573A17D" w14:textId="43F15198"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185640" w:rsidRPr="0085768F" w14:paraId="58827F90"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C246F5" w14:textId="77777777" w:rsidR="00185640" w:rsidRPr="0085768F" w:rsidRDefault="00185640" w:rsidP="0085768F">
            <w:pPr>
              <w:rPr>
                <w:rFonts w:cstheme="minorHAnsi"/>
                <w:sz w:val="16"/>
                <w:szCs w:val="16"/>
              </w:rPr>
            </w:pPr>
            <w:r w:rsidRPr="0085768F">
              <w:rPr>
                <w:rFonts w:cstheme="minorHAnsi"/>
                <w:sz w:val="16"/>
                <w:szCs w:val="16"/>
              </w:rPr>
              <w:t>Místo realizace</w:t>
            </w:r>
          </w:p>
        </w:tc>
        <w:tc>
          <w:tcPr>
            <w:tcW w:w="5948" w:type="dxa"/>
          </w:tcPr>
          <w:p w14:paraId="24291E77"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185640" w:rsidRPr="0085768F" w14:paraId="18784AC3"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2164AA54" w14:textId="77777777" w:rsidR="00185640" w:rsidRPr="0085768F" w:rsidRDefault="00185640" w:rsidP="0085768F">
            <w:pPr>
              <w:rPr>
                <w:rFonts w:cstheme="minorHAnsi"/>
                <w:sz w:val="16"/>
                <w:szCs w:val="16"/>
              </w:rPr>
            </w:pPr>
            <w:r w:rsidRPr="0085768F">
              <w:rPr>
                <w:rFonts w:cstheme="minorHAnsi"/>
                <w:sz w:val="16"/>
                <w:szCs w:val="16"/>
              </w:rPr>
              <w:t>Cíl aktivity</w:t>
            </w:r>
          </w:p>
        </w:tc>
        <w:tc>
          <w:tcPr>
            <w:tcW w:w="5948" w:type="dxa"/>
          </w:tcPr>
          <w:p w14:paraId="2DE72B63" w14:textId="2E6DBC65"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speciální pedagog</w:t>
            </w:r>
          </w:p>
        </w:tc>
      </w:tr>
      <w:tr w:rsidR="00185640" w:rsidRPr="0085768F" w14:paraId="37C8CAAD"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D8CD7D" w14:textId="77777777" w:rsidR="00185640" w:rsidRPr="0085768F" w:rsidRDefault="00185640" w:rsidP="0085768F">
            <w:pPr>
              <w:rPr>
                <w:rFonts w:cstheme="minorHAnsi"/>
                <w:sz w:val="16"/>
                <w:szCs w:val="16"/>
              </w:rPr>
            </w:pPr>
            <w:r w:rsidRPr="0085768F">
              <w:rPr>
                <w:rFonts w:cstheme="minorHAnsi"/>
                <w:sz w:val="16"/>
                <w:szCs w:val="16"/>
              </w:rPr>
              <w:t>Spolupráce</w:t>
            </w:r>
          </w:p>
        </w:tc>
        <w:tc>
          <w:tcPr>
            <w:tcW w:w="5948" w:type="dxa"/>
          </w:tcPr>
          <w:p w14:paraId="6D502C85"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85640" w:rsidRPr="0085768F" w14:paraId="4ECC65CE"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2D14191A" w14:textId="77777777" w:rsidR="00185640" w:rsidRPr="0085768F" w:rsidRDefault="00185640" w:rsidP="0085768F">
            <w:pPr>
              <w:rPr>
                <w:rFonts w:cstheme="minorHAnsi"/>
                <w:sz w:val="16"/>
                <w:szCs w:val="16"/>
              </w:rPr>
            </w:pPr>
            <w:r w:rsidRPr="0085768F">
              <w:rPr>
                <w:rFonts w:cstheme="minorHAnsi"/>
                <w:sz w:val="16"/>
                <w:szCs w:val="16"/>
              </w:rPr>
              <w:t>Celkový rozpočet</w:t>
            </w:r>
          </w:p>
        </w:tc>
        <w:tc>
          <w:tcPr>
            <w:tcW w:w="5948" w:type="dxa"/>
          </w:tcPr>
          <w:p w14:paraId="7713D482" w14:textId="77777777"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185640" w:rsidRPr="0085768F" w14:paraId="59B6ED4B"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6A5CF1" w14:textId="77777777" w:rsidR="00185640" w:rsidRPr="0085768F" w:rsidRDefault="00185640" w:rsidP="0085768F">
            <w:pPr>
              <w:rPr>
                <w:rFonts w:cstheme="minorHAnsi"/>
                <w:sz w:val="16"/>
                <w:szCs w:val="16"/>
              </w:rPr>
            </w:pPr>
            <w:r w:rsidRPr="0085768F">
              <w:rPr>
                <w:rFonts w:cstheme="minorHAnsi"/>
                <w:sz w:val="16"/>
                <w:szCs w:val="16"/>
              </w:rPr>
              <w:t>Zdroj financování</w:t>
            </w:r>
          </w:p>
        </w:tc>
        <w:tc>
          <w:tcPr>
            <w:tcW w:w="5948" w:type="dxa"/>
          </w:tcPr>
          <w:p w14:paraId="157C3982"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185640" w:rsidRPr="0085768F" w14:paraId="3C286812"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59BA3182" w14:textId="77777777" w:rsidR="00185640" w:rsidRPr="0085768F" w:rsidRDefault="00185640" w:rsidP="0085768F">
            <w:pPr>
              <w:rPr>
                <w:rFonts w:cstheme="minorHAnsi"/>
                <w:sz w:val="16"/>
                <w:szCs w:val="16"/>
              </w:rPr>
            </w:pPr>
            <w:r w:rsidRPr="0085768F">
              <w:rPr>
                <w:rFonts w:cstheme="minorHAnsi"/>
                <w:sz w:val="16"/>
                <w:szCs w:val="16"/>
              </w:rPr>
              <w:t>Časový harmonogram</w:t>
            </w:r>
          </w:p>
        </w:tc>
        <w:tc>
          <w:tcPr>
            <w:tcW w:w="5948" w:type="dxa"/>
          </w:tcPr>
          <w:p w14:paraId="570A2B35" w14:textId="0074001E" w:rsidR="0018564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85640" w:rsidRPr="0085768F" w14:paraId="4E9598BE"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2D4FE1" w14:textId="77777777" w:rsidR="00185640" w:rsidRPr="0085768F" w:rsidRDefault="00185640" w:rsidP="0085768F">
            <w:pPr>
              <w:rPr>
                <w:rFonts w:cstheme="minorHAnsi"/>
                <w:sz w:val="16"/>
                <w:szCs w:val="16"/>
              </w:rPr>
            </w:pPr>
            <w:r w:rsidRPr="0085768F">
              <w:rPr>
                <w:rFonts w:cstheme="minorHAnsi"/>
                <w:sz w:val="16"/>
                <w:szCs w:val="16"/>
              </w:rPr>
              <w:t>Cíl MAP:</w:t>
            </w:r>
          </w:p>
        </w:tc>
        <w:tc>
          <w:tcPr>
            <w:tcW w:w="5948" w:type="dxa"/>
          </w:tcPr>
          <w:p w14:paraId="665E66AB"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2.5 Dostatečné odborné a personální kapacity pedagogických a dalších odborných pracovníků a podpora rozvoje wellbeingu</w:t>
            </w:r>
          </w:p>
        </w:tc>
      </w:tr>
      <w:tr w:rsidR="00185640" w:rsidRPr="0085768F" w14:paraId="2BD940D3" w14:textId="77777777" w:rsidTr="0070556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5C119D12" w14:textId="77777777" w:rsidR="00185640" w:rsidRPr="0085768F" w:rsidRDefault="00185640" w:rsidP="0085768F">
            <w:pPr>
              <w:rPr>
                <w:rFonts w:cstheme="minorHAnsi"/>
                <w:sz w:val="16"/>
                <w:szCs w:val="16"/>
              </w:rPr>
            </w:pPr>
            <w:r w:rsidRPr="0085768F">
              <w:rPr>
                <w:rFonts w:cstheme="minorHAnsi"/>
                <w:sz w:val="16"/>
                <w:szCs w:val="16"/>
              </w:rPr>
              <w:t>Opatření MAP:</w:t>
            </w:r>
          </w:p>
        </w:tc>
        <w:tc>
          <w:tcPr>
            <w:tcW w:w="5948" w:type="dxa"/>
          </w:tcPr>
          <w:p w14:paraId="2AC39288" w14:textId="77777777"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2.5.1 Personální podpora základního vzdělávání</w:t>
            </w:r>
          </w:p>
        </w:tc>
      </w:tr>
    </w:tbl>
    <w:p w14:paraId="47AB1E32" w14:textId="77777777" w:rsidR="00185640" w:rsidRDefault="00185640" w:rsidP="0085768F">
      <w:pPr>
        <w:spacing w:after="0"/>
        <w:rPr>
          <w:sz w:val="16"/>
          <w:szCs w:val="16"/>
          <w:lang w:eastAsia="x-none"/>
        </w:rPr>
      </w:pPr>
    </w:p>
    <w:p w14:paraId="24785229" w14:textId="77777777" w:rsidR="000F2EC8" w:rsidRDefault="000F2EC8" w:rsidP="0085768F">
      <w:pPr>
        <w:spacing w:after="0"/>
        <w:rPr>
          <w:sz w:val="16"/>
          <w:szCs w:val="16"/>
          <w:lang w:eastAsia="x-none"/>
        </w:rPr>
      </w:pPr>
    </w:p>
    <w:p w14:paraId="6707EE81" w14:textId="77777777" w:rsidR="000F2EC8" w:rsidRDefault="000F2EC8" w:rsidP="0085768F">
      <w:pPr>
        <w:spacing w:after="0"/>
        <w:rPr>
          <w:sz w:val="16"/>
          <w:szCs w:val="16"/>
          <w:lang w:eastAsia="x-none"/>
        </w:rPr>
      </w:pPr>
    </w:p>
    <w:p w14:paraId="0F0F59E5" w14:textId="77777777" w:rsidR="000F2EC8" w:rsidRDefault="000F2EC8" w:rsidP="0085768F">
      <w:pPr>
        <w:spacing w:after="0"/>
        <w:rPr>
          <w:sz w:val="16"/>
          <w:szCs w:val="16"/>
          <w:lang w:eastAsia="x-none"/>
        </w:rPr>
      </w:pPr>
    </w:p>
    <w:p w14:paraId="02CE9B3B" w14:textId="77777777" w:rsidR="000F2EC8" w:rsidRPr="0085768F" w:rsidRDefault="000F2EC8"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185640" w:rsidRPr="0085768F" w14:paraId="7FE08D5B" w14:textId="77777777" w:rsidTr="0070556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65206CB" w14:textId="77777777" w:rsidR="00185640" w:rsidRPr="0085768F" w:rsidRDefault="00185640" w:rsidP="0085768F">
            <w:pPr>
              <w:rPr>
                <w:rFonts w:cstheme="minorHAnsi"/>
                <w:b w:val="0"/>
                <w:bCs w:val="0"/>
                <w:sz w:val="16"/>
                <w:szCs w:val="16"/>
              </w:rPr>
            </w:pPr>
            <w:r w:rsidRPr="0085768F">
              <w:rPr>
                <w:rFonts w:cstheme="minorHAnsi"/>
                <w:sz w:val="16"/>
                <w:szCs w:val="16"/>
              </w:rPr>
              <w:t>Aktivita</w:t>
            </w:r>
          </w:p>
        </w:tc>
        <w:tc>
          <w:tcPr>
            <w:tcW w:w="5948" w:type="dxa"/>
          </w:tcPr>
          <w:p w14:paraId="7DC303BF" w14:textId="77777777" w:rsidR="00185640" w:rsidRDefault="0018564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NPO</w:t>
            </w:r>
          </w:p>
          <w:p w14:paraId="33DB51DE" w14:textId="4268F9CB" w:rsidR="000F2EC8" w:rsidRPr="00612D78" w:rsidRDefault="000F2EC8"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12D78">
              <w:rPr>
                <w:rFonts w:cstheme="minorHAnsi"/>
                <w:sz w:val="16"/>
                <w:szCs w:val="16"/>
              </w:rPr>
              <w:t>ZREALIZOVÁNO</w:t>
            </w:r>
          </w:p>
        </w:tc>
      </w:tr>
      <w:tr w:rsidR="00185640" w:rsidRPr="0085768F" w14:paraId="690751FB" w14:textId="77777777" w:rsidTr="0070556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49BE8D9" w14:textId="77777777" w:rsidR="00185640" w:rsidRPr="0085768F" w:rsidRDefault="00185640" w:rsidP="0085768F">
            <w:pPr>
              <w:rPr>
                <w:rFonts w:cstheme="minorHAnsi"/>
                <w:sz w:val="16"/>
                <w:szCs w:val="16"/>
              </w:rPr>
            </w:pPr>
            <w:r w:rsidRPr="0085768F">
              <w:rPr>
                <w:rFonts w:cstheme="minorHAnsi"/>
                <w:sz w:val="16"/>
                <w:szCs w:val="16"/>
              </w:rPr>
              <w:t>Charakteristika aktivity</w:t>
            </w:r>
          </w:p>
        </w:tc>
        <w:tc>
          <w:tcPr>
            <w:tcW w:w="5948" w:type="dxa"/>
          </w:tcPr>
          <w:p w14:paraId="4C40B25C"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Pracovník volnočasových aktivit</w:t>
            </w:r>
          </w:p>
        </w:tc>
      </w:tr>
      <w:tr w:rsidR="00185640" w:rsidRPr="0085768F" w14:paraId="39AED2AF"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58E0ECDD" w14:textId="77777777" w:rsidR="00185640" w:rsidRPr="0085768F" w:rsidRDefault="00185640" w:rsidP="0085768F">
            <w:pPr>
              <w:rPr>
                <w:rFonts w:cstheme="minorHAnsi"/>
                <w:sz w:val="16"/>
                <w:szCs w:val="16"/>
              </w:rPr>
            </w:pPr>
            <w:r w:rsidRPr="0085768F">
              <w:rPr>
                <w:rFonts w:cstheme="minorHAnsi"/>
                <w:sz w:val="16"/>
                <w:szCs w:val="16"/>
              </w:rPr>
              <w:t>Realizátor nositel</w:t>
            </w:r>
          </w:p>
        </w:tc>
        <w:tc>
          <w:tcPr>
            <w:tcW w:w="5948" w:type="dxa"/>
          </w:tcPr>
          <w:p w14:paraId="47EBBC97" w14:textId="5A903EEB"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185640" w:rsidRPr="0085768F" w14:paraId="2E3A4D86"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D557A6" w14:textId="77777777" w:rsidR="00185640" w:rsidRPr="0085768F" w:rsidRDefault="00185640" w:rsidP="0085768F">
            <w:pPr>
              <w:rPr>
                <w:rFonts w:cstheme="minorHAnsi"/>
                <w:sz w:val="16"/>
                <w:szCs w:val="16"/>
              </w:rPr>
            </w:pPr>
            <w:r w:rsidRPr="0085768F">
              <w:rPr>
                <w:rFonts w:cstheme="minorHAnsi"/>
                <w:sz w:val="16"/>
                <w:szCs w:val="16"/>
              </w:rPr>
              <w:t>Místo realizace</w:t>
            </w:r>
          </w:p>
        </w:tc>
        <w:tc>
          <w:tcPr>
            <w:tcW w:w="5948" w:type="dxa"/>
          </w:tcPr>
          <w:p w14:paraId="4D902723"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185640" w:rsidRPr="0085768F" w14:paraId="0D3824C7"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0DBCD610" w14:textId="77777777" w:rsidR="00185640" w:rsidRPr="0085768F" w:rsidRDefault="00185640" w:rsidP="0085768F">
            <w:pPr>
              <w:rPr>
                <w:rFonts w:cstheme="minorHAnsi"/>
                <w:sz w:val="16"/>
                <w:szCs w:val="16"/>
              </w:rPr>
            </w:pPr>
            <w:r w:rsidRPr="0085768F">
              <w:rPr>
                <w:rFonts w:cstheme="minorHAnsi"/>
                <w:sz w:val="16"/>
                <w:szCs w:val="16"/>
              </w:rPr>
              <w:t>Cíl aktivity</w:t>
            </w:r>
          </w:p>
        </w:tc>
        <w:tc>
          <w:tcPr>
            <w:tcW w:w="5948" w:type="dxa"/>
          </w:tcPr>
          <w:p w14:paraId="206CE920" w14:textId="77777777"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Pracovník volnočasových aktivit</w:t>
            </w:r>
          </w:p>
        </w:tc>
      </w:tr>
      <w:tr w:rsidR="00185640" w:rsidRPr="0085768F" w14:paraId="0B9711F0"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E7A9F4" w14:textId="77777777" w:rsidR="00185640" w:rsidRPr="0085768F" w:rsidRDefault="00185640" w:rsidP="0085768F">
            <w:pPr>
              <w:rPr>
                <w:rFonts w:cstheme="minorHAnsi"/>
                <w:sz w:val="16"/>
                <w:szCs w:val="16"/>
              </w:rPr>
            </w:pPr>
            <w:r w:rsidRPr="0085768F">
              <w:rPr>
                <w:rFonts w:cstheme="minorHAnsi"/>
                <w:sz w:val="16"/>
                <w:szCs w:val="16"/>
              </w:rPr>
              <w:t>Spolupráce</w:t>
            </w:r>
          </w:p>
        </w:tc>
        <w:tc>
          <w:tcPr>
            <w:tcW w:w="5948" w:type="dxa"/>
          </w:tcPr>
          <w:p w14:paraId="7B6FD04D"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85640" w:rsidRPr="0085768F" w14:paraId="4F26DA11"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3D97D052" w14:textId="77777777" w:rsidR="00185640" w:rsidRPr="0085768F" w:rsidRDefault="00185640" w:rsidP="0085768F">
            <w:pPr>
              <w:rPr>
                <w:rFonts w:cstheme="minorHAnsi"/>
                <w:sz w:val="16"/>
                <w:szCs w:val="16"/>
              </w:rPr>
            </w:pPr>
            <w:r w:rsidRPr="0085768F">
              <w:rPr>
                <w:rFonts w:cstheme="minorHAnsi"/>
                <w:sz w:val="16"/>
                <w:szCs w:val="16"/>
              </w:rPr>
              <w:t>Celkový rozpočet</w:t>
            </w:r>
          </w:p>
        </w:tc>
        <w:tc>
          <w:tcPr>
            <w:tcW w:w="5948" w:type="dxa"/>
          </w:tcPr>
          <w:p w14:paraId="041FB31C" w14:textId="77777777"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185640" w:rsidRPr="0085768F" w14:paraId="6DB5D88E"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888E0D" w14:textId="77777777" w:rsidR="00185640" w:rsidRPr="0085768F" w:rsidRDefault="00185640" w:rsidP="0085768F">
            <w:pPr>
              <w:rPr>
                <w:rFonts w:cstheme="minorHAnsi"/>
                <w:sz w:val="16"/>
                <w:szCs w:val="16"/>
              </w:rPr>
            </w:pPr>
            <w:r w:rsidRPr="0085768F">
              <w:rPr>
                <w:rFonts w:cstheme="minorHAnsi"/>
                <w:sz w:val="16"/>
                <w:szCs w:val="16"/>
              </w:rPr>
              <w:t>Zdroj financování</w:t>
            </w:r>
          </w:p>
        </w:tc>
        <w:tc>
          <w:tcPr>
            <w:tcW w:w="5948" w:type="dxa"/>
          </w:tcPr>
          <w:p w14:paraId="31BE5454"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185640" w:rsidRPr="0085768F" w14:paraId="050DBE1A"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7441A8B5" w14:textId="77777777" w:rsidR="00185640" w:rsidRPr="0085768F" w:rsidRDefault="00185640" w:rsidP="0085768F">
            <w:pPr>
              <w:rPr>
                <w:rFonts w:cstheme="minorHAnsi"/>
                <w:sz w:val="16"/>
                <w:szCs w:val="16"/>
              </w:rPr>
            </w:pPr>
            <w:r w:rsidRPr="0085768F">
              <w:rPr>
                <w:rFonts w:cstheme="minorHAnsi"/>
                <w:sz w:val="16"/>
                <w:szCs w:val="16"/>
              </w:rPr>
              <w:t>Časový harmonogram</w:t>
            </w:r>
          </w:p>
        </w:tc>
        <w:tc>
          <w:tcPr>
            <w:tcW w:w="5948" w:type="dxa"/>
          </w:tcPr>
          <w:p w14:paraId="15F221F7" w14:textId="7D6A1814" w:rsidR="0018564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85640" w:rsidRPr="0085768F" w14:paraId="5B438379"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4295DA" w14:textId="77777777" w:rsidR="00185640" w:rsidRPr="0085768F" w:rsidRDefault="00185640" w:rsidP="0085768F">
            <w:pPr>
              <w:rPr>
                <w:rFonts w:cstheme="minorHAnsi"/>
                <w:sz w:val="16"/>
                <w:szCs w:val="16"/>
              </w:rPr>
            </w:pPr>
            <w:r w:rsidRPr="0085768F">
              <w:rPr>
                <w:rFonts w:cstheme="minorHAnsi"/>
                <w:sz w:val="16"/>
                <w:szCs w:val="16"/>
              </w:rPr>
              <w:t>Cíl MAP:</w:t>
            </w:r>
          </w:p>
        </w:tc>
        <w:tc>
          <w:tcPr>
            <w:tcW w:w="5948" w:type="dxa"/>
          </w:tcPr>
          <w:p w14:paraId="447BC50E"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2.5 Dostatečné odborné a personální kapacity pedagogických a dalších odborných pracovníků a podpora rozvoje wellbeingu</w:t>
            </w:r>
          </w:p>
        </w:tc>
      </w:tr>
      <w:tr w:rsidR="00185640" w:rsidRPr="0085768F" w14:paraId="221D1604" w14:textId="77777777" w:rsidTr="0070556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4817AD8C" w14:textId="77777777" w:rsidR="00185640" w:rsidRPr="0085768F" w:rsidRDefault="00185640" w:rsidP="0085768F">
            <w:pPr>
              <w:rPr>
                <w:rFonts w:cstheme="minorHAnsi"/>
                <w:sz w:val="16"/>
                <w:szCs w:val="16"/>
              </w:rPr>
            </w:pPr>
            <w:r w:rsidRPr="0085768F">
              <w:rPr>
                <w:rFonts w:cstheme="minorHAnsi"/>
                <w:sz w:val="16"/>
                <w:szCs w:val="16"/>
              </w:rPr>
              <w:t>Opatření MAP:</w:t>
            </w:r>
          </w:p>
        </w:tc>
        <w:tc>
          <w:tcPr>
            <w:tcW w:w="5948" w:type="dxa"/>
          </w:tcPr>
          <w:p w14:paraId="4F699F9C" w14:textId="77777777"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2.5.1 Personální podpora základního vzdělávání</w:t>
            </w:r>
          </w:p>
        </w:tc>
      </w:tr>
    </w:tbl>
    <w:p w14:paraId="6CFC84A7" w14:textId="77777777" w:rsidR="00A40D89" w:rsidRPr="0085768F" w:rsidRDefault="00A40D89"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185640" w:rsidRPr="0085768F" w14:paraId="5552154F" w14:textId="77777777" w:rsidTr="0070556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56F91FB" w14:textId="77777777" w:rsidR="00185640" w:rsidRPr="0085768F" w:rsidRDefault="00185640" w:rsidP="0085768F">
            <w:pPr>
              <w:rPr>
                <w:rFonts w:cstheme="minorHAnsi"/>
                <w:b w:val="0"/>
                <w:bCs w:val="0"/>
                <w:sz w:val="16"/>
                <w:szCs w:val="16"/>
              </w:rPr>
            </w:pPr>
            <w:r w:rsidRPr="0085768F">
              <w:rPr>
                <w:rFonts w:cstheme="minorHAnsi"/>
                <w:sz w:val="16"/>
                <w:szCs w:val="16"/>
              </w:rPr>
              <w:t>Aktivita</w:t>
            </w:r>
          </w:p>
        </w:tc>
        <w:tc>
          <w:tcPr>
            <w:tcW w:w="5948" w:type="dxa"/>
          </w:tcPr>
          <w:p w14:paraId="5356A746" w14:textId="77777777" w:rsidR="00185640" w:rsidRDefault="0018564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NPO</w:t>
            </w:r>
          </w:p>
          <w:p w14:paraId="743FF976" w14:textId="74D3E566" w:rsidR="000F2EC8" w:rsidRPr="00612D78" w:rsidRDefault="000F2EC8"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12D78">
              <w:rPr>
                <w:rFonts w:cstheme="minorHAnsi"/>
                <w:sz w:val="16"/>
                <w:szCs w:val="16"/>
              </w:rPr>
              <w:t>ZREALIZOVÁNO</w:t>
            </w:r>
          </w:p>
        </w:tc>
      </w:tr>
      <w:tr w:rsidR="00185640" w:rsidRPr="0085768F" w14:paraId="129F1BCB" w14:textId="77777777" w:rsidTr="0070556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90851D6" w14:textId="77777777" w:rsidR="00185640" w:rsidRPr="0085768F" w:rsidRDefault="00185640" w:rsidP="0085768F">
            <w:pPr>
              <w:rPr>
                <w:rFonts w:cstheme="minorHAnsi"/>
                <w:sz w:val="16"/>
                <w:szCs w:val="16"/>
              </w:rPr>
            </w:pPr>
            <w:r w:rsidRPr="0085768F">
              <w:rPr>
                <w:rFonts w:cstheme="minorHAnsi"/>
                <w:sz w:val="16"/>
                <w:szCs w:val="16"/>
              </w:rPr>
              <w:t>Charakteristika aktivity</w:t>
            </w:r>
          </w:p>
        </w:tc>
        <w:tc>
          <w:tcPr>
            <w:tcW w:w="5948" w:type="dxa"/>
          </w:tcPr>
          <w:p w14:paraId="5F386C49" w14:textId="2B8F1424"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Pedagogická </w:t>
            </w:r>
            <w:r w:rsidR="000F2EC8" w:rsidRPr="0085768F">
              <w:rPr>
                <w:rFonts w:cstheme="minorHAnsi"/>
                <w:sz w:val="16"/>
                <w:szCs w:val="16"/>
              </w:rPr>
              <w:t>intervence – doučování</w:t>
            </w:r>
          </w:p>
        </w:tc>
      </w:tr>
      <w:tr w:rsidR="00185640" w:rsidRPr="0085768F" w14:paraId="2D55D577"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7CF9E41A" w14:textId="77777777" w:rsidR="00185640" w:rsidRPr="0085768F" w:rsidRDefault="00185640" w:rsidP="0085768F">
            <w:pPr>
              <w:rPr>
                <w:rFonts w:cstheme="minorHAnsi"/>
                <w:sz w:val="16"/>
                <w:szCs w:val="16"/>
              </w:rPr>
            </w:pPr>
            <w:r w:rsidRPr="0085768F">
              <w:rPr>
                <w:rFonts w:cstheme="minorHAnsi"/>
                <w:sz w:val="16"/>
                <w:szCs w:val="16"/>
              </w:rPr>
              <w:t>Realizátor nositel</w:t>
            </w:r>
          </w:p>
        </w:tc>
        <w:tc>
          <w:tcPr>
            <w:tcW w:w="5948" w:type="dxa"/>
          </w:tcPr>
          <w:p w14:paraId="19B0C3D7" w14:textId="5D5D0580"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185640" w:rsidRPr="0085768F" w14:paraId="54CC639B"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EAFF36" w14:textId="77777777" w:rsidR="00185640" w:rsidRPr="0085768F" w:rsidRDefault="00185640" w:rsidP="0085768F">
            <w:pPr>
              <w:rPr>
                <w:rFonts w:cstheme="minorHAnsi"/>
                <w:sz w:val="16"/>
                <w:szCs w:val="16"/>
              </w:rPr>
            </w:pPr>
            <w:r w:rsidRPr="0085768F">
              <w:rPr>
                <w:rFonts w:cstheme="minorHAnsi"/>
                <w:sz w:val="16"/>
                <w:szCs w:val="16"/>
              </w:rPr>
              <w:t>Místo realizace</w:t>
            </w:r>
          </w:p>
        </w:tc>
        <w:tc>
          <w:tcPr>
            <w:tcW w:w="5948" w:type="dxa"/>
          </w:tcPr>
          <w:p w14:paraId="624D914F"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185640" w:rsidRPr="0085768F" w14:paraId="43223FB8"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40161E54" w14:textId="77777777" w:rsidR="00185640" w:rsidRPr="0085768F" w:rsidRDefault="00185640" w:rsidP="0085768F">
            <w:pPr>
              <w:rPr>
                <w:rFonts w:cstheme="minorHAnsi"/>
                <w:sz w:val="16"/>
                <w:szCs w:val="16"/>
              </w:rPr>
            </w:pPr>
            <w:r w:rsidRPr="0085768F">
              <w:rPr>
                <w:rFonts w:cstheme="minorHAnsi"/>
                <w:sz w:val="16"/>
                <w:szCs w:val="16"/>
              </w:rPr>
              <w:t>Cíl aktivity</w:t>
            </w:r>
          </w:p>
        </w:tc>
        <w:tc>
          <w:tcPr>
            <w:tcW w:w="5948" w:type="dxa"/>
          </w:tcPr>
          <w:p w14:paraId="2B96615F" w14:textId="642592F3"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Pedagogická </w:t>
            </w:r>
            <w:r w:rsidR="000F2EC8" w:rsidRPr="0085768F">
              <w:rPr>
                <w:rFonts w:cstheme="minorHAnsi"/>
                <w:sz w:val="16"/>
                <w:szCs w:val="16"/>
              </w:rPr>
              <w:t>intervence – doučování</w:t>
            </w:r>
          </w:p>
        </w:tc>
      </w:tr>
      <w:tr w:rsidR="00185640" w:rsidRPr="0085768F" w14:paraId="020B173D"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F35741" w14:textId="77777777" w:rsidR="00185640" w:rsidRPr="0085768F" w:rsidRDefault="00185640" w:rsidP="0085768F">
            <w:pPr>
              <w:rPr>
                <w:rFonts w:cstheme="minorHAnsi"/>
                <w:sz w:val="16"/>
                <w:szCs w:val="16"/>
              </w:rPr>
            </w:pPr>
            <w:r w:rsidRPr="0085768F">
              <w:rPr>
                <w:rFonts w:cstheme="minorHAnsi"/>
                <w:sz w:val="16"/>
                <w:szCs w:val="16"/>
              </w:rPr>
              <w:t>Spolupráce</w:t>
            </w:r>
          </w:p>
        </w:tc>
        <w:tc>
          <w:tcPr>
            <w:tcW w:w="5948" w:type="dxa"/>
          </w:tcPr>
          <w:p w14:paraId="7967112E"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85640" w:rsidRPr="0085768F" w14:paraId="08F88E6E"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7E8726A5" w14:textId="77777777" w:rsidR="00185640" w:rsidRPr="0085768F" w:rsidRDefault="00185640" w:rsidP="0085768F">
            <w:pPr>
              <w:rPr>
                <w:rFonts w:cstheme="minorHAnsi"/>
                <w:sz w:val="16"/>
                <w:szCs w:val="16"/>
              </w:rPr>
            </w:pPr>
            <w:r w:rsidRPr="0085768F">
              <w:rPr>
                <w:rFonts w:cstheme="minorHAnsi"/>
                <w:sz w:val="16"/>
                <w:szCs w:val="16"/>
              </w:rPr>
              <w:t>Celkový rozpočet</w:t>
            </w:r>
          </w:p>
        </w:tc>
        <w:tc>
          <w:tcPr>
            <w:tcW w:w="5948" w:type="dxa"/>
          </w:tcPr>
          <w:p w14:paraId="21E27D95" w14:textId="77777777"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185640" w:rsidRPr="0085768F" w14:paraId="4F663754"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7CC882" w14:textId="77777777" w:rsidR="00185640" w:rsidRPr="0085768F" w:rsidRDefault="00185640" w:rsidP="0085768F">
            <w:pPr>
              <w:rPr>
                <w:rFonts w:cstheme="minorHAnsi"/>
                <w:sz w:val="16"/>
                <w:szCs w:val="16"/>
              </w:rPr>
            </w:pPr>
            <w:r w:rsidRPr="0085768F">
              <w:rPr>
                <w:rFonts w:cstheme="minorHAnsi"/>
                <w:sz w:val="16"/>
                <w:szCs w:val="16"/>
              </w:rPr>
              <w:t>Zdroj financování</w:t>
            </w:r>
          </w:p>
        </w:tc>
        <w:tc>
          <w:tcPr>
            <w:tcW w:w="5948" w:type="dxa"/>
          </w:tcPr>
          <w:p w14:paraId="4825060F"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185640" w:rsidRPr="0085768F" w14:paraId="465DB4DB"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1F656F1A" w14:textId="77777777" w:rsidR="00185640" w:rsidRPr="0085768F" w:rsidRDefault="00185640" w:rsidP="0085768F">
            <w:pPr>
              <w:rPr>
                <w:rFonts w:cstheme="minorHAnsi"/>
                <w:sz w:val="16"/>
                <w:szCs w:val="16"/>
              </w:rPr>
            </w:pPr>
            <w:r w:rsidRPr="0085768F">
              <w:rPr>
                <w:rFonts w:cstheme="minorHAnsi"/>
                <w:sz w:val="16"/>
                <w:szCs w:val="16"/>
              </w:rPr>
              <w:t>Časový harmonogram</w:t>
            </w:r>
          </w:p>
        </w:tc>
        <w:tc>
          <w:tcPr>
            <w:tcW w:w="5948" w:type="dxa"/>
          </w:tcPr>
          <w:p w14:paraId="11640D44" w14:textId="03548DC7" w:rsidR="0018564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85640" w:rsidRPr="0085768F" w14:paraId="1FEA3D93"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F01685" w14:textId="77777777" w:rsidR="00185640" w:rsidRPr="0085768F" w:rsidRDefault="00185640" w:rsidP="0085768F">
            <w:pPr>
              <w:rPr>
                <w:rFonts w:cstheme="minorHAnsi"/>
                <w:sz w:val="16"/>
                <w:szCs w:val="16"/>
              </w:rPr>
            </w:pPr>
            <w:r w:rsidRPr="0085768F">
              <w:rPr>
                <w:rFonts w:cstheme="minorHAnsi"/>
                <w:sz w:val="16"/>
                <w:szCs w:val="16"/>
              </w:rPr>
              <w:t>Cíl MAP:</w:t>
            </w:r>
          </w:p>
        </w:tc>
        <w:tc>
          <w:tcPr>
            <w:tcW w:w="5948" w:type="dxa"/>
          </w:tcPr>
          <w:p w14:paraId="4263F4A9" w14:textId="5AED7C46" w:rsidR="009A6F7A" w:rsidRPr="0085768F" w:rsidRDefault="009A6F7A"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2.4 Podpora inkluzivního a společného vzdělávání, vč. podpory dětí a žáků ohrožených školním neúspěchem</w:t>
            </w:r>
          </w:p>
          <w:p w14:paraId="7C9CA170" w14:textId="6FE86B29"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2.5 Dostatečné odborné a personální kapacity pedagogických a dalších odborných pracovníků a podpora rozvoje wellbeingu</w:t>
            </w:r>
          </w:p>
        </w:tc>
      </w:tr>
      <w:tr w:rsidR="00185640" w:rsidRPr="0085768F" w14:paraId="592FF2B2" w14:textId="77777777" w:rsidTr="0070556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7848FBDA" w14:textId="77777777" w:rsidR="00185640" w:rsidRPr="0085768F" w:rsidRDefault="00185640" w:rsidP="0085768F">
            <w:pPr>
              <w:rPr>
                <w:rFonts w:cstheme="minorHAnsi"/>
                <w:sz w:val="16"/>
                <w:szCs w:val="16"/>
              </w:rPr>
            </w:pPr>
            <w:r w:rsidRPr="0085768F">
              <w:rPr>
                <w:rFonts w:cstheme="minorHAnsi"/>
                <w:sz w:val="16"/>
                <w:szCs w:val="16"/>
              </w:rPr>
              <w:t>Opatření MAP:</w:t>
            </w:r>
          </w:p>
        </w:tc>
        <w:tc>
          <w:tcPr>
            <w:tcW w:w="5948" w:type="dxa"/>
          </w:tcPr>
          <w:p w14:paraId="2B46A8A6" w14:textId="6F5830E3" w:rsidR="009A6F7A" w:rsidRPr="0085768F" w:rsidRDefault="009A6F7A" w:rsidP="0085768F">
            <w:pPr>
              <w:cnfStyle w:val="000000000000" w:firstRow="0" w:lastRow="0" w:firstColumn="0" w:lastColumn="0" w:oddVBand="0" w:evenVBand="0" w:oddHBand="0" w:evenHBand="0" w:firstRowFirstColumn="0" w:firstRowLastColumn="0" w:lastRowFirstColumn="0" w:lastRowLastColumn="0"/>
              <w:rPr>
                <w:sz w:val="16"/>
                <w:szCs w:val="16"/>
              </w:rPr>
            </w:pPr>
            <w:r w:rsidRPr="0085768F">
              <w:rPr>
                <w:sz w:val="16"/>
                <w:szCs w:val="16"/>
              </w:rPr>
              <w:t>2.4.4 Individuální aktivity jednotlivých subjektů základního vzdělávání a dalších zařízení v oblasti inkluze a rozvoje potenciálu každého žáka</w:t>
            </w:r>
          </w:p>
          <w:p w14:paraId="22F2D707" w14:textId="63C58330"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2.5.4 Realizace specializovaných odborných akcí</w:t>
            </w:r>
          </w:p>
        </w:tc>
      </w:tr>
    </w:tbl>
    <w:p w14:paraId="1F7E77A0" w14:textId="77777777" w:rsidR="00185640" w:rsidRPr="0085768F" w:rsidRDefault="00185640"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185640" w:rsidRPr="0085768F" w14:paraId="3B2EF962" w14:textId="77777777" w:rsidTr="0070556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1BFEA40" w14:textId="77777777" w:rsidR="00185640" w:rsidRPr="00612D78" w:rsidRDefault="00185640" w:rsidP="0085768F">
            <w:pPr>
              <w:rPr>
                <w:rFonts w:cstheme="minorHAnsi"/>
                <w:sz w:val="16"/>
                <w:szCs w:val="16"/>
              </w:rPr>
            </w:pPr>
            <w:r w:rsidRPr="00612D78">
              <w:rPr>
                <w:rFonts w:cstheme="minorHAnsi"/>
                <w:sz w:val="16"/>
                <w:szCs w:val="16"/>
              </w:rPr>
              <w:t>Aktivita</w:t>
            </w:r>
          </w:p>
        </w:tc>
        <w:tc>
          <w:tcPr>
            <w:tcW w:w="5948" w:type="dxa"/>
          </w:tcPr>
          <w:p w14:paraId="1B4CA48F" w14:textId="77777777" w:rsidR="00185640" w:rsidRPr="00612D78" w:rsidRDefault="00185640"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12D78">
              <w:rPr>
                <w:rFonts w:cstheme="minorHAnsi"/>
                <w:sz w:val="16"/>
                <w:szCs w:val="16"/>
              </w:rPr>
              <w:t>NPO</w:t>
            </w:r>
          </w:p>
          <w:p w14:paraId="4A8A6AC6" w14:textId="488B2F41" w:rsidR="000F2EC8" w:rsidRPr="00612D78" w:rsidRDefault="000F2EC8"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12D78">
              <w:rPr>
                <w:rFonts w:cstheme="minorHAnsi"/>
                <w:sz w:val="16"/>
                <w:szCs w:val="16"/>
              </w:rPr>
              <w:t>ZREALIZOVÁNO</w:t>
            </w:r>
          </w:p>
        </w:tc>
      </w:tr>
      <w:tr w:rsidR="00185640" w:rsidRPr="0085768F" w14:paraId="664D2384" w14:textId="77777777" w:rsidTr="0070556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421FB12" w14:textId="77777777" w:rsidR="00185640" w:rsidRPr="0085768F" w:rsidRDefault="00185640" w:rsidP="0085768F">
            <w:pPr>
              <w:rPr>
                <w:rFonts w:cstheme="minorHAnsi"/>
                <w:sz w:val="16"/>
                <w:szCs w:val="16"/>
              </w:rPr>
            </w:pPr>
            <w:r w:rsidRPr="0085768F">
              <w:rPr>
                <w:rFonts w:cstheme="minorHAnsi"/>
                <w:sz w:val="16"/>
                <w:szCs w:val="16"/>
              </w:rPr>
              <w:t>Charakteristika aktivity</w:t>
            </w:r>
          </w:p>
        </w:tc>
        <w:tc>
          <w:tcPr>
            <w:tcW w:w="5948" w:type="dxa"/>
          </w:tcPr>
          <w:p w14:paraId="76A9AC8A"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Psychosociální intervence, podpora duševního zdraví dětí a žáků, preventivní práce</w:t>
            </w:r>
          </w:p>
        </w:tc>
      </w:tr>
      <w:tr w:rsidR="00185640" w:rsidRPr="0085768F" w14:paraId="5F83BCD4"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385862AF" w14:textId="77777777" w:rsidR="00185640" w:rsidRPr="0085768F" w:rsidRDefault="00185640" w:rsidP="0085768F">
            <w:pPr>
              <w:rPr>
                <w:rFonts w:cstheme="minorHAnsi"/>
                <w:sz w:val="16"/>
                <w:szCs w:val="16"/>
              </w:rPr>
            </w:pPr>
            <w:r w:rsidRPr="0085768F">
              <w:rPr>
                <w:rFonts w:cstheme="minorHAnsi"/>
                <w:sz w:val="16"/>
                <w:szCs w:val="16"/>
              </w:rPr>
              <w:t>Realizátor nositel</w:t>
            </w:r>
          </w:p>
        </w:tc>
        <w:tc>
          <w:tcPr>
            <w:tcW w:w="5948" w:type="dxa"/>
          </w:tcPr>
          <w:p w14:paraId="31CEA459" w14:textId="6B8EBB1E" w:rsidR="00185640" w:rsidRPr="0085768F" w:rsidRDefault="009A6F7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185640" w:rsidRPr="0085768F" w14:paraId="220FBC97"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EFEA54" w14:textId="77777777" w:rsidR="00185640" w:rsidRPr="0085768F" w:rsidRDefault="00185640" w:rsidP="0085768F">
            <w:pPr>
              <w:rPr>
                <w:rFonts w:cstheme="minorHAnsi"/>
                <w:sz w:val="16"/>
                <w:szCs w:val="16"/>
              </w:rPr>
            </w:pPr>
            <w:r w:rsidRPr="0085768F">
              <w:rPr>
                <w:rFonts w:cstheme="minorHAnsi"/>
                <w:sz w:val="16"/>
                <w:szCs w:val="16"/>
              </w:rPr>
              <w:t>Místo realizace</w:t>
            </w:r>
          </w:p>
        </w:tc>
        <w:tc>
          <w:tcPr>
            <w:tcW w:w="5948" w:type="dxa"/>
          </w:tcPr>
          <w:p w14:paraId="1DFD8623"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185640" w:rsidRPr="0085768F" w14:paraId="6BFF6167"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50C2B875" w14:textId="77777777" w:rsidR="00185640" w:rsidRPr="0085768F" w:rsidRDefault="00185640" w:rsidP="0085768F">
            <w:pPr>
              <w:rPr>
                <w:rFonts w:cstheme="minorHAnsi"/>
                <w:sz w:val="16"/>
                <w:szCs w:val="16"/>
              </w:rPr>
            </w:pPr>
            <w:r w:rsidRPr="0085768F">
              <w:rPr>
                <w:rFonts w:cstheme="minorHAnsi"/>
                <w:sz w:val="16"/>
                <w:szCs w:val="16"/>
              </w:rPr>
              <w:t>Cíl aktivity</w:t>
            </w:r>
          </w:p>
        </w:tc>
        <w:tc>
          <w:tcPr>
            <w:tcW w:w="5948" w:type="dxa"/>
          </w:tcPr>
          <w:p w14:paraId="592B44E8" w14:textId="77777777"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Psychosociální intervence, podpora duševního zdraví dětí a žáků, preventivní práce</w:t>
            </w:r>
          </w:p>
        </w:tc>
      </w:tr>
      <w:tr w:rsidR="00185640" w:rsidRPr="0085768F" w14:paraId="2EB4B750"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48A68D" w14:textId="77777777" w:rsidR="00185640" w:rsidRPr="0085768F" w:rsidRDefault="00185640" w:rsidP="0085768F">
            <w:pPr>
              <w:rPr>
                <w:rFonts w:cstheme="minorHAnsi"/>
                <w:sz w:val="16"/>
                <w:szCs w:val="16"/>
              </w:rPr>
            </w:pPr>
            <w:r w:rsidRPr="0085768F">
              <w:rPr>
                <w:rFonts w:cstheme="minorHAnsi"/>
                <w:sz w:val="16"/>
                <w:szCs w:val="16"/>
              </w:rPr>
              <w:t>Spolupráce</w:t>
            </w:r>
          </w:p>
        </w:tc>
        <w:tc>
          <w:tcPr>
            <w:tcW w:w="5948" w:type="dxa"/>
          </w:tcPr>
          <w:p w14:paraId="612A4C0F"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85640" w:rsidRPr="0085768F" w14:paraId="2A610B86"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65E94610" w14:textId="77777777" w:rsidR="00185640" w:rsidRPr="0085768F" w:rsidRDefault="00185640" w:rsidP="0085768F">
            <w:pPr>
              <w:rPr>
                <w:rFonts w:cstheme="minorHAnsi"/>
                <w:sz w:val="16"/>
                <w:szCs w:val="16"/>
              </w:rPr>
            </w:pPr>
            <w:r w:rsidRPr="0085768F">
              <w:rPr>
                <w:rFonts w:cstheme="minorHAnsi"/>
                <w:sz w:val="16"/>
                <w:szCs w:val="16"/>
              </w:rPr>
              <w:t>Celkový rozpočet</w:t>
            </w:r>
          </w:p>
        </w:tc>
        <w:tc>
          <w:tcPr>
            <w:tcW w:w="5948" w:type="dxa"/>
          </w:tcPr>
          <w:p w14:paraId="4131B106" w14:textId="77777777"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185640" w:rsidRPr="0085768F" w14:paraId="316720A5"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03CD13" w14:textId="77777777" w:rsidR="00185640" w:rsidRPr="0085768F" w:rsidRDefault="00185640" w:rsidP="0085768F">
            <w:pPr>
              <w:rPr>
                <w:rFonts w:cstheme="minorHAnsi"/>
                <w:sz w:val="16"/>
                <w:szCs w:val="16"/>
              </w:rPr>
            </w:pPr>
            <w:r w:rsidRPr="0085768F">
              <w:rPr>
                <w:rFonts w:cstheme="minorHAnsi"/>
                <w:sz w:val="16"/>
                <w:szCs w:val="16"/>
              </w:rPr>
              <w:t>Zdroj financování</w:t>
            </w:r>
          </w:p>
        </w:tc>
        <w:tc>
          <w:tcPr>
            <w:tcW w:w="5948" w:type="dxa"/>
          </w:tcPr>
          <w:p w14:paraId="74DF30FC"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185640" w:rsidRPr="0085768F" w14:paraId="4BDB5AA5"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5C5C1F66" w14:textId="77777777" w:rsidR="00185640" w:rsidRPr="0085768F" w:rsidRDefault="00185640" w:rsidP="0085768F">
            <w:pPr>
              <w:rPr>
                <w:rFonts w:cstheme="minorHAnsi"/>
                <w:sz w:val="16"/>
                <w:szCs w:val="16"/>
              </w:rPr>
            </w:pPr>
            <w:r w:rsidRPr="0085768F">
              <w:rPr>
                <w:rFonts w:cstheme="minorHAnsi"/>
                <w:sz w:val="16"/>
                <w:szCs w:val="16"/>
              </w:rPr>
              <w:t>Časový harmonogram</w:t>
            </w:r>
          </w:p>
        </w:tc>
        <w:tc>
          <w:tcPr>
            <w:tcW w:w="5948" w:type="dxa"/>
          </w:tcPr>
          <w:p w14:paraId="552D7481" w14:textId="0401D253" w:rsidR="0018564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85640" w:rsidRPr="0085768F" w14:paraId="1BC26CC4"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31475B" w14:textId="77777777" w:rsidR="00185640" w:rsidRPr="0085768F" w:rsidRDefault="00185640" w:rsidP="0085768F">
            <w:pPr>
              <w:rPr>
                <w:rFonts w:cstheme="minorHAnsi"/>
                <w:sz w:val="16"/>
                <w:szCs w:val="16"/>
              </w:rPr>
            </w:pPr>
            <w:r w:rsidRPr="0085768F">
              <w:rPr>
                <w:rFonts w:cstheme="minorHAnsi"/>
                <w:sz w:val="16"/>
                <w:szCs w:val="16"/>
              </w:rPr>
              <w:t>Cíl MAP:</w:t>
            </w:r>
          </w:p>
        </w:tc>
        <w:tc>
          <w:tcPr>
            <w:tcW w:w="5948" w:type="dxa"/>
          </w:tcPr>
          <w:p w14:paraId="328B389D"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2.3 Rozvoj ostatních kompetencí dětí a žáků</w:t>
            </w:r>
          </w:p>
          <w:p w14:paraId="2207AE9C"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2.5 Dostatečné odborné a personální kapacity pedagogických a dalších odborných pracovníků a podpora rozvoje wellbeingu</w:t>
            </w:r>
          </w:p>
        </w:tc>
      </w:tr>
      <w:tr w:rsidR="00185640" w:rsidRPr="0085768F" w14:paraId="53CCCE32" w14:textId="77777777" w:rsidTr="0070556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0CD369BB" w14:textId="77777777" w:rsidR="00185640" w:rsidRPr="0085768F" w:rsidRDefault="00185640" w:rsidP="0085768F">
            <w:pPr>
              <w:rPr>
                <w:rFonts w:cstheme="minorHAnsi"/>
                <w:sz w:val="16"/>
                <w:szCs w:val="16"/>
              </w:rPr>
            </w:pPr>
            <w:r w:rsidRPr="0085768F">
              <w:rPr>
                <w:rFonts w:cstheme="minorHAnsi"/>
                <w:sz w:val="16"/>
                <w:szCs w:val="16"/>
              </w:rPr>
              <w:t>Opatření MAP:</w:t>
            </w:r>
          </w:p>
        </w:tc>
        <w:tc>
          <w:tcPr>
            <w:tcW w:w="5948" w:type="dxa"/>
          </w:tcPr>
          <w:p w14:paraId="258BEC33" w14:textId="77777777"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sz w:val="16"/>
                <w:szCs w:val="16"/>
              </w:rPr>
            </w:pPr>
            <w:r w:rsidRPr="0085768F">
              <w:rPr>
                <w:sz w:val="16"/>
                <w:szCs w:val="16"/>
              </w:rPr>
              <w:t>2.3.7 Rozvoj duševního zdraví dětí a žáků na ZŠ</w:t>
            </w:r>
          </w:p>
          <w:p w14:paraId="03F11C06" w14:textId="77777777"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2.5.2 Podpora rozvoje pedagogických, didaktických a manažerských kompetencí pracovníků v základním vzdělávání včetně podpory wellbeingu ve školách</w:t>
            </w:r>
          </w:p>
        </w:tc>
      </w:tr>
    </w:tbl>
    <w:p w14:paraId="730F40F5" w14:textId="77777777" w:rsidR="00185640" w:rsidRDefault="00185640" w:rsidP="0085768F">
      <w:pPr>
        <w:spacing w:after="0"/>
        <w:rPr>
          <w:sz w:val="16"/>
          <w:szCs w:val="16"/>
          <w:lang w:eastAsia="x-none"/>
        </w:rPr>
      </w:pPr>
    </w:p>
    <w:p w14:paraId="2F7A9A30" w14:textId="77777777" w:rsidR="00E93244" w:rsidRDefault="00E93244" w:rsidP="0085768F">
      <w:pPr>
        <w:spacing w:after="0"/>
        <w:rPr>
          <w:sz w:val="16"/>
          <w:szCs w:val="16"/>
          <w:lang w:eastAsia="x-none"/>
        </w:rPr>
      </w:pPr>
    </w:p>
    <w:p w14:paraId="182ACA2E" w14:textId="77777777" w:rsidR="00E93244" w:rsidRDefault="00E93244" w:rsidP="0085768F">
      <w:pPr>
        <w:spacing w:after="0"/>
        <w:rPr>
          <w:sz w:val="16"/>
          <w:szCs w:val="16"/>
          <w:lang w:eastAsia="x-none"/>
        </w:rPr>
      </w:pPr>
    </w:p>
    <w:p w14:paraId="2231C174" w14:textId="77777777" w:rsidR="00E93244" w:rsidRDefault="00E93244" w:rsidP="0085768F">
      <w:pPr>
        <w:spacing w:after="0"/>
        <w:rPr>
          <w:sz w:val="16"/>
          <w:szCs w:val="16"/>
          <w:lang w:eastAsia="x-none"/>
        </w:rPr>
      </w:pPr>
    </w:p>
    <w:p w14:paraId="03893D5D" w14:textId="77777777" w:rsidR="00E93244" w:rsidRDefault="00E93244" w:rsidP="0085768F">
      <w:pPr>
        <w:spacing w:after="0"/>
        <w:rPr>
          <w:sz w:val="16"/>
          <w:szCs w:val="16"/>
          <w:lang w:eastAsia="x-none"/>
        </w:rPr>
      </w:pPr>
    </w:p>
    <w:p w14:paraId="01E88D3A" w14:textId="77777777" w:rsidR="00E93244" w:rsidRDefault="00E93244" w:rsidP="0085768F">
      <w:pPr>
        <w:spacing w:after="0"/>
        <w:rPr>
          <w:sz w:val="16"/>
          <w:szCs w:val="16"/>
          <w:lang w:eastAsia="x-none"/>
        </w:rPr>
      </w:pPr>
    </w:p>
    <w:p w14:paraId="7F2A2FA7" w14:textId="77777777" w:rsidR="00E93244" w:rsidRDefault="00E93244" w:rsidP="0085768F">
      <w:pPr>
        <w:spacing w:after="0"/>
        <w:rPr>
          <w:sz w:val="16"/>
          <w:szCs w:val="16"/>
          <w:lang w:eastAsia="x-none"/>
        </w:rPr>
      </w:pPr>
    </w:p>
    <w:p w14:paraId="2C5ADED3" w14:textId="77777777" w:rsidR="00E93244" w:rsidRDefault="00E93244" w:rsidP="0085768F">
      <w:pPr>
        <w:spacing w:after="0"/>
        <w:rPr>
          <w:sz w:val="16"/>
          <w:szCs w:val="16"/>
          <w:lang w:eastAsia="x-none"/>
        </w:rPr>
      </w:pPr>
    </w:p>
    <w:p w14:paraId="1CCED68C" w14:textId="77777777" w:rsidR="00E93244" w:rsidRDefault="00E93244" w:rsidP="0085768F">
      <w:pPr>
        <w:spacing w:after="0"/>
        <w:rPr>
          <w:sz w:val="16"/>
          <w:szCs w:val="16"/>
          <w:lang w:eastAsia="x-none"/>
        </w:rPr>
      </w:pPr>
    </w:p>
    <w:p w14:paraId="7376C670" w14:textId="77777777" w:rsidR="00E93244" w:rsidRDefault="00E93244" w:rsidP="0085768F">
      <w:pPr>
        <w:spacing w:after="0"/>
        <w:rPr>
          <w:sz w:val="16"/>
          <w:szCs w:val="16"/>
          <w:lang w:eastAsia="x-none"/>
        </w:rPr>
      </w:pPr>
    </w:p>
    <w:p w14:paraId="6F06E9DA" w14:textId="77777777" w:rsidR="00E93244" w:rsidRDefault="00E93244" w:rsidP="0085768F">
      <w:pPr>
        <w:spacing w:after="0"/>
        <w:rPr>
          <w:sz w:val="16"/>
          <w:szCs w:val="16"/>
          <w:lang w:eastAsia="x-none"/>
        </w:rPr>
      </w:pPr>
    </w:p>
    <w:p w14:paraId="5D0067F9" w14:textId="77777777" w:rsidR="00E93244" w:rsidRDefault="00E93244" w:rsidP="0085768F">
      <w:pPr>
        <w:spacing w:after="0"/>
        <w:rPr>
          <w:sz w:val="16"/>
          <w:szCs w:val="16"/>
          <w:lang w:eastAsia="x-none"/>
        </w:rPr>
      </w:pPr>
    </w:p>
    <w:p w14:paraId="1BEBB3A0" w14:textId="77777777" w:rsidR="00E93244" w:rsidRDefault="00E93244" w:rsidP="0085768F">
      <w:pPr>
        <w:spacing w:after="0"/>
        <w:rPr>
          <w:sz w:val="16"/>
          <w:szCs w:val="16"/>
          <w:lang w:eastAsia="x-none"/>
        </w:rPr>
      </w:pPr>
    </w:p>
    <w:p w14:paraId="66863C2A" w14:textId="77777777" w:rsidR="00E93244" w:rsidRDefault="00E93244" w:rsidP="0085768F">
      <w:pPr>
        <w:spacing w:after="0"/>
        <w:rPr>
          <w:sz w:val="16"/>
          <w:szCs w:val="16"/>
          <w:lang w:eastAsia="x-none"/>
        </w:rPr>
      </w:pPr>
    </w:p>
    <w:p w14:paraId="2AE5A7B3" w14:textId="77777777" w:rsidR="00E93244" w:rsidRDefault="00E93244" w:rsidP="0085768F">
      <w:pPr>
        <w:spacing w:after="0"/>
        <w:rPr>
          <w:sz w:val="16"/>
          <w:szCs w:val="16"/>
          <w:lang w:eastAsia="x-none"/>
        </w:rPr>
      </w:pPr>
    </w:p>
    <w:p w14:paraId="2A796DD9" w14:textId="77777777" w:rsidR="00E93244" w:rsidRPr="0085768F" w:rsidRDefault="00E93244"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185640" w:rsidRPr="0085768F" w14:paraId="2AAB0CCB" w14:textId="77777777" w:rsidTr="0070556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B3BED51" w14:textId="77777777" w:rsidR="00185640" w:rsidRPr="0085768F" w:rsidRDefault="00185640" w:rsidP="0085768F">
            <w:pPr>
              <w:rPr>
                <w:rFonts w:cstheme="minorHAnsi"/>
                <w:b w:val="0"/>
                <w:bCs w:val="0"/>
                <w:sz w:val="16"/>
                <w:szCs w:val="16"/>
              </w:rPr>
            </w:pPr>
            <w:r w:rsidRPr="0085768F">
              <w:rPr>
                <w:rFonts w:cstheme="minorHAnsi"/>
                <w:sz w:val="16"/>
                <w:szCs w:val="16"/>
              </w:rPr>
              <w:t>Aktivita</w:t>
            </w:r>
          </w:p>
        </w:tc>
        <w:tc>
          <w:tcPr>
            <w:tcW w:w="5948" w:type="dxa"/>
          </w:tcPr>
          <w:p w14:paraId="15A3AB36" w14:textId="77777777" w:rsidR="00185640" w:rsidRDefault="0018564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NPO</w:t>
            </w:r>
          </w:p>
          <w:p w14:paraId="350C0F13" w14:textId="3BFF0FCE" w:rsidR="000F2EC8" w:rsidRPr="00612D78" w:rsidRDefault="000F2EC8"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12D78">
              <w:rPr>
                <w:rFonts w:cstheme="minorHAnsi"/>
                <w:sz w:val="16"/>
                <w:szCs w:val="16"/>
              </w:rPr>
              <w:t>ZREALIZOVÁNO</w:t>
            </w:r>
          </w:p>
        </w:tc>
      </w:tr>
      <w:tr w:rsidR="00185640" w:rsidRPr="0085768F" w14:paraId="1A5714CB" w14:textId="77777777" w:rsidTr="0070556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F1686C2" w14:textId="77777777" w:rsidR="00185640" w:rsidRPr="0085768F" w:rsidRDefault="00185640" w:rsidP="0085768F">
            <w:pPr>
              <w:rPr>
                <w:rFonts w:cstheme="minorHAnsi"/>
                <w:sz w:val="16"/>
                <w:szCs w:val="16"/>
              </w:rPr>
            </w:pPr>
            <w:r w:rsidRPr="0085768F">
              <w:rPr>
                <w:rFonts w:cstheme="minorHAnsi"/>
                <w:sz w:val="16"/>
                <w:szCs w:val="16"/>
              </w:rPr>
              <w:t>Charakteristika aktivity</w:t>
            </w:r>
          </w:p>
        </w:tc>
        <w:tc>
          <w:tcPr>
            <w:tcW w:w="5948" w:type="dxa"/>
          </w:tcPr>
          <w:p w14:paraId="1E3CB777" w14:textId="77777777" w:rsidR="00185640" w:rsidRPr="0085768F" w:rsidRDefault="00185640" w:rsidP="0085768F">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Vzdělávací akce pro žáky se zaměřením na zvyšování jejich studijní motivace, adaptační, socializační aktivita</w:t>
            </w:r>
          </w:p>
        </w:tc>
      </w:tr>
      <w:tr w:rsidR="00185640" w:rsidRPr="0085768F" w14:paraId="4EEC245E"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19C56AF1" w14:textId="77777777" w:rsidR="00185640" w:rsidRPr="0085768F" w:rsidRDefault="00185640" w:rsidP="0085768F">
            <w:pPr>
              <w:rPr>
                <w:rFonts w:cstheme="minorHAnsi"/>
                <w:sz w:val="16"/>
                <w:szCs w:val="16"/>
              </w:rPr>
            </w:pPr>
            <w:r w:rsidRPr="0085768F">
              <w:rPr>
                <w:rFonts w:cstheme="minorHAnsi"/>
                <w:sz w:val="16"/>
                <w:szCs w:val="16"/>
              </w:rPr>
              <w:t>Realizátor nositel</w:t>
            </w:r>
          </w:p>
        </w:tc>
        <w:tc>
          <w:tcPr>
            <w:tcW w:w="5948" w:type="dxa"/>
          </w:tcPr>
          <w:p w14:paraId="45A4660F" w14:textId="7C5BC035" w:rsidR="00185640" w:rsidRPr="0085768F" w:rsidRDefault="009A6F7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185640" w:rsidRPr="0085768F" w14:paraId="38D99823"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3BF899" w14:textId="77777777" w:rsidR="00185640" w:rsidRPr="0085768F" w:rsidRDefault="00185640" w:rsidP="0085768F">
            <w:pPr>
              <w:rPr>
                <w:rFonts w:cstheme="minorHAnsi"/>
                <w:sz w:val="16"/>
                <w:szCs w:val="16"/>
              </w:rPr>
            </w:pPr>
            <w:r w:rsidRPr="0085768F">
              <w:rPr>
                <w:rFonts w:cstheme="minorHAnsi"/>
                <w:sz w:val="16"/>
                <w:szCs w:val="16"/>
              </w:rPr>
              <w:t>Místo realizace</w:t>
            </w:r>
          </w:p>
        </w:tc>
        <w:tc>
          <w:tcPr>
            <w:tcW w:w="5948" w:type="dxa"/>
          </w:tcPr>
          <w:p w14:paraId="1BBCE63E"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185640" w:rsidRPr="0085768F" w14:paraId="6217B872"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0EAE58B9" w14:textId="77777777" w:rsidR="00185640" w:rsidRPr="0085768F" w:rsidRDefault="00185640" w:rsidP="0085768F">
            <w:pPr>
              <w:rPr>
                <w:rFonts w:cstheme="minorHAnsi"/>
                <w:sz w:val="16"/>
                <w:szCs w:val="16"/>
              </w:rPr>
            </w:pPr>
            <w:r w:rsidRPr="0085768F">
              <w:rPr>
                <w:rFonts w:cstheme="minorHAnsi"/>
                <w:sz w:val="16"/>
                <w:szCs w:val="16"/>
              </w:rPr>
              <w:t>Cíl aktivity</w:t>
            </w:r>
          </w:p>
        </w:tc>
        <w:tc>
          <w:tcPr>
            <w:tcW w:w="5948" w:type="dxa"/>
          </w:tcPr>
          <w:p w14:paraId="518E7B29" w14:textId="77777777"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Vzdělávací akce pro žáky se zaměřením na zvyšování jejich studijní motivace, adaptační, socializační aktivita</w:t>
            </w:r>
          </w:p>
        </w:tc>
      </w:tr>
      <w:tr w:rsidR="00185640" w:rsidRPr="0085768F" w14:paraId="19F34D45"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0BE47A" w14:textId="77777777" w:rsidR="00185640" w:rsidRPr="0085768F" w:rsidRDefault="00185640" w:rsidP="0085768F">
            <w:pPr>
              <w:rPr>
                <w:rFonts w:cstheme="minorHAnsi"/>
                <w:sz w:val="16"/>
                <w:szCs w:val="16"/>
              </w:rPr>
            </w:pPr>
            <w:r w:rsidRPr="0085768F">
              <w:rPr>
                <w:rFonts w:cstheme="minorHAnsi"/>
                <w:sz w:val="16"/>
                <w:szCs w:val="16"/>
              </w:rPr>
              <w:t>Spolupráce</w:t>
            </w:r>
          </w:p>
        </w:tc>
        <w:tc>
          <w:tcPr>
            <w:tcW w:w="5948" w:type="dxa"/>
          </w:tcPr>
          <w:p w14:paraId="3A48E7D9"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85640" w:rsidRPr="0085768F" w14:paraId="508F15B1"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25E816F3" w14:textId="77777777" w:rsidR="00185640" w:rsidRPr="0085768F" w:rsidRDefault="00185640" w:rsidP="0085768F">
            <w:pPr>
              <w:rPr>
                <w:rFonts w:cstheme="minorHAnsi"/>
                <w:sz w:val="16"/>
                <w:szCs w:val="16"/>
              </w:rPr>
            </w:pPr>
            <w:r w:rsidRPr="0085768F">
              <w:rPr>
                <w:rFonts w:cstheme="minorHAnsi"/>
                <w:sz w:val="16"/>
                <w:szCs w:val="16"/>
              </w:rPr>
              <w:t>Celkový rozpočet</w:t>
            </w:r>
          </w:p>
        </w:tc>
        <w:tc>
          <w:tcPr>
            <w:tcW w:w="5948" w:type="dxa"/>
          </w:tcPr>
          <w:p w14:paraId="53C53BAC" w14:textId="77777777"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185640" w:rsidRPr="0085768F" w14:paraId="4AB10175"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4009D6" w14:textId="77777777" w:rsidR="00185640" w:rsidRPr="0085768F" w:rsidRDefault="00185640" w:rsidP="0085768F">
            <w:pPr>
              <w:rPr>
                <w:rFonts w:cstheme="minorHAnsi"/>
                <w:sz w:val="16"/>
                <w:szCs w:val="16"/>
              </w:rPr>
            </w:pPr>
            <w:r w:rsidRPr="0085768F">
              <w:rPr>
                <w:rFonts w:cstheme="minorHAnsi"/>
                <w:sz w:val="16"/>
                <w:szCs w:val="16"/>
              </w:rPr>
              <w:t>Zdroj financování</w:t>
            </w:r>
          </w:p>
        </w:tc>
        <w:tc>
          <w:tcPr>
            <w:tcW w:w="5948" w:type="dxa"/>
          </w:tcPr>
          <w:p w14:paraId="5FC604BF"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185640" w:rsidRPr="0085768F" w14:paraId="3E41C47B"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0391B8D4" w14:textId="77777777" w:rsidR="00185640" w:rsidRPr="0085768F" w:rsidRDefault="00185640" w:rsidP="0085768F">
            <w:pPr>
              <w:rPr>
                <w:rFonts w:cstheme="minorHAnsi"/>
                <w:sz w:val="16"/>
                <w:szCs w:val="16"/>
              </w:rPr>
            </w:pPr>
            <w:r w:rsidRPr="0085768F">
              <w:rPr>
                <w:rFonts w:cstheme="minorHAnsi"/>
                <w:sz w:val="16"/>
                <w:szCs w:val="16"/>
              </w:rPr>
              <w:t>Časový harmonogram</w:t>
            </w:r>
          </w:p>
        </w:tc>
        <w:tc>
          <w:tcPr>
            <w:tcW w:w="5948" w:type="dxa"/>
          </w:tcPr>
          <w:p w14:paraId="086C4FE5" w14:textId="5A8044B1" w:rsidR="0018564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85640" w:rsidRPr="0085768F" w14:paraId="7EDDFC9C"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1B76AD" w14:textId="77777777" w:rsidR="00185640" w:rsidRPr="0085768F" w:rsidRDefault="00185640" w:rsidP="0085768F">
            <w:pPr>
              <w:rPr>
                <w:rFonts w:cstheme="minorHAnsi"/>
                <w:sz w:val="16"/>
                <w:szCs w:val="16"/>
              </w:rPr>
            </w:pPr>
            <w:r w:rsidRPr="0085768F">
              <w:rPr>
                <w:rFonts w:cstheme="minorHAnsi"/>
                <w:sz w:val="16"/>
                <w:szCs w:val="16"/>
              </w:rPr>
              <w:t>Cíl MAP:</w:t>
            </w:r>
          </w:p>
        </w:tc>
        <w:tc>
          <w:tcPr>
            <w:tcW w:w="5948" w:type="dxa"/>
          </w:tcPr>
          <w:p w14:paraId="2F6B0BF8" w14:textId="20D37B66" w:rsidR="009A6F7A" w:rsidRPr="0085768F" w:rsidRDefault="009A6F7A"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2.4 Podpora inkluzivního a společného vzdělávání, vč. podpory dětí a žáků ohrožených školním neúspěchem</w:t>
            </w:r>
          </w:p>
          <w:p w14:paraId="44A4BC70" w14:textId="113EC07C"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2.5 Dostatečné odborné a personální kapacity pedagogických a dalších odborných pracovníků a podpora rozvoje wellbeingu</w:t>
            </w:r>
          </w:p>
        </w:tc>
      </w:tr>
      <w:tr w:rsidR="00185640" w:rsidRPr="0085768F" w14:paraId="0C32021A" w14:textId="77777777" w:rsidTr="0070556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530EA67" w14:textId="77777777" w:rsidR="00185640" w:rsidRPr="0085768F" w:rsidRDefault="00185640" w:rsidP="0085768F">
            <w:pPr>
              <w:rPr>
                <w:rFonts w:cstheme="minorHAnsi"/>
                <w:sz w:val="16"/>
                <w:szCs w:val="16"/>
              </w:rPr>
            </w:pPr>
            <w:r w:rsidRPr="0085768F">
              <w:rPr>
                <w:rFonts w:cstheme="minorHAnsi"/>
                <w:sz w:val="16"/>
                <w:szCs w:val="16"/>
              </w:rPr>
              <w:t>Opatření MAP:</w:t>
            </w:r>
          </w:p>
        </w:tc>
        <w:tc>
          <w:tcPr>
            <w:tcW w:w="5948" w:type="dxa"/>
          </w:tcPr>
          <w:p w14:paraId="0A4F2735" w14:textId="3B841F0A" w:rsidR="009A6F7A" w:rsidRPr="0085768F" w:rsidRDefault="009A6F7A" w:rsidP="0085768F">
            <w:pPr>
              <w:cnfStyle w:val="000000000000" w:firstRow="0" w:lastRow="0" w:firstColumn="0" w:lastColumn="0" w:oddVBand="0" w:evenVBand="0" w:oddHBand="0" w:evenHBand="0" w:firstRowFirstColumn="0" w:firstRowLastColumn="0" w:lastRowFirstColumn="0" w:lastRowLastColumn="0"/>
              <w:rPr>
                <w:sz w:val="16"/>
                <w:szCs w:val="16"/>
              </w:rPr>
            </w:pPr>
            <w:r w:rsidRPr="0085768F">
              <w:rPr>
                <w:sz w:val="16"/>
                <w:szCs w:val="16"/>
              </w:rPr>
              <w:t>2.4.4 Individuální aktivity jednotlivých subjektů základního vzdělávání a dalších zařízení v oblasti inkluze a rozvoje potenciálu každého žáka</w:t>
            </w:r>
          </w:p>
          <w:p w14:paraId="609D4376" w14:textId="4D6DD9F3"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2.5.4 Realizace specializovaných odborných akcí</w:t>
            </w:r>
          </w:p>
        </w:tc>
      </w:tr>
    </w:tbl>
    <w:p w14:paraId="39F78A52" w14:textId="77777777" w:rsidR="00A40D89" w:rsidRDefault="00A40D89"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185640" w:rsidRPr="0085768F" w14:paraId="518FEAD6" w14:textId="77777777" w:rsidTr="0070556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470AECD" w14:textId="77777777" w:rsidR="00185640" w:rsidRPr="0085768F" w:rsidRDefault="00185640" w:rsidP="0085768F">
            <w:pPr>
              <w:rPr>
                <w:rFonts w:cstheme="minorHAnsi"/>
                <w:b w:val="0"/>
                <w:bCs w:val="0"/>
                <w:sz w:val="16"/>
                <w:szCs w:val="16"/>
              </w:rPr>
            </w:pPr>
            <w:r w:rsidRPr="0085768F">
              <w:rPr>
                <w:rFonts w:cstheme="minorHAnsi"/>
                <w:sz w:val="16"/>
                <w:szCs w:val="16"/>
              </w:rPr>
              <w:t>Aktivita</w:t>
            </w:r>
          </w:p>
        </w:tc>
        <w:tc>
          <w:tcPr>
            <w:tcW w:w="5948" w:type="dxa"/>
          </w:tcPr>
          <w:p w14:paraId="1388A82F" w14:textId="77777777" w:rsidR="00185640" w:rsidRPr="00612D78" w:rsidRDefault="00185640"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12D78">
              <w:rPr>
                <w:rFonts w:cstheme="minorHAnsi"/>
                <w:sz w:val="16"/>
                <w:szCs w:val="16"/>
              </w:rPr>
              <w:t>NPO</w:t>
            </w:r>
          </w:p>
          <w:p w14:paraId="51EECF34" w14:textId="7299D109" w:rsidR="000F2EC8" w:rsidRPr="00612D78" w:rsidRDefault="000F2EC8"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12D78">
              <w:rPr>
                <w:rFonts w:cstheme="minorHAnsi"/>
                <w:sz w:val="16"/>
                <w:szCs w:val="16"/>
              </w:rPr>
              <w:t>ZREALIZOVÁNO</w:t>
            </w:r>
          </w:p>
        </w:tc>
      </w:tr>
      <w:tr w:rsidR="00185640" w:rsidRPr="0085768F" w14:paraId="2AAB6DF6" w14:textId="77777777" w:rsidTr="0070556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930F1A1" w14:textId="77777777" w:rsidR="00185640" w:rsidRPr="0085768F" w:rsidRDefault="00185640" w:rsidP="0085768F">
            <w:pPr>
              <w:rPr>
                <w:rFonts w:cstheme="minorHAnsi"/>
                <w:sz w:val="16"/>
                <w:szCs w:val="16"/>
              </w:rPr>
            </w:pPr>
            <w:r w:rsidRPr="0085768F">
              <w:rPr>
                <w:rFonts w:cstheme="minorHAnsi"/>
                <w:sz w:val="16"/>
                <w:szCs w:val="16"/>
              </w:rPr>
              <w:t>Charakteristika aktivity</w:t>
            </w:r>
          </w:p>
        </w:tc>
        <w:tc>
          <w:tcPr>
            <w:tcW w:w="5948" w:type="dxa"/>
          </w:tcPr>
          <w:p w14:paraId="05B277D2" w14:textId="77777777" w:rsidR="00185640" w:rsidRPr="0085768F" w:rsidRDefault="00185640" w:rsidP="0085768F">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Zážitkový vzdělávací program pro žáky</w:t>
            </w:r>
          </w:p>
        </w:tc>
      </w:tr>
      <w:tr w:rsidR="00185640" w:rsidRPr="0085768F" w14:paraId="33F970E5"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0DA63277" w14:textId="77777777" w:rsidR="00185640" w:rsidRPr="0085768F" w:rsidRDefault="00185640" w:rsidP="0085768F">
            <w:pPr>
              <w:rPr>
                <w:rFonts w:cstheme="minorHAnsi"/>
                <w:sz w:val="16"/>
                <w:szCs w:val="16"/>
              </w:rPr>
            </w:pPr>
            <w:r w:rsidRPr="0085768F">
              <w:rPr>
                <w:rFonts w:cstheme="minorHAnsi"/>
                <w:sz w:val="16"/>
                <w:szCs w:val="16"/>
              </w:rPr>
              <w:t>Realizátor nositel</w:t>
            </w:r>
          </w:p>
        </w:tc>
        <w:tc>
          <w:tcPr>
            <w:tcW w:w="5948" w:type="dxa"/>
          </w:tcPr>
          <w:p w14:paraId="3BEAA645" w14:textId="192A312A" w:rsidR="00185640" w:rsidRPr="0085768F" w:rsidRDefault="009A6F7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185640" w:rsidRPr="0085768F" w14:paraId="55AB6037"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6CD424" w14:textId="77777777" w:rsidR="00185640" w:rsidRPr="0085768F" w:rsidRDefault="00185640" w:rsidP="0085768F">
            <w:pPr>
              <w:rPr>
                <w:rFonts w:cstheme="minorHAnsi"/>
                <w:sz w:val="16"/>
                <w:szCs w:val="16"/>
              </w:rPr>
            </w:pPr>
            <w:r w:rsidRPr="0085768F">
              <w:rPr>
                <w:rFonts w:cstheme="minorHAnsi"/>
                <w:sz w:val="16"/>
                <w:szCs w:val="16"/>
              </w:rPr>
              <w:t>Místo realizace</w:t>
            </w:r>
          </w:p>
        </w:tc>
        <w:tc>
          <w:tcPr>
            <w:tcW w:w="5948" w:type="dxa"/>
          </w:tcPr>
          <w:p w14:paraId="01131F7B"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185640" w:rsidRPr="0085768F" w14:paraId="5E645C3B"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2A96F01B" w14:textId="77777777" w:rsidR="00185640" w:rsidRPr="0085768F" w:rsidRDefault="00185640" w:rsidP="0085768F">
            <w:pPr>
              <w:rPr>
                <w:rFonts w:cstheme="minorHAnsi"/>
                <w:sz w:val="16"/>
                <w:szCs w:val="16"/>
              </w:rPr>
            </w:pPr>
            <w:r w:rsidRPr="0085768F">
              <w:rPr>
                <w:rFonts w:cstheme="minorHAnsi"/>
                <w:sz w:val="16"/>
                <w:szCs w:val="16"/>
              </w:rPr>
              <w:t>Cíl aktivity</w:t>
            </w:r>
          </w:p>
        </w:tc>
        <w:tc>
          <w:tcPr>
            <w:tcW w:w="5948" w:type="dxa"/>
          </w:tcPr>
          <w:p w14:paraId="7B85FDBE" w14:textId="77777777"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Zážitkový vzdělávací program pro žáky</w:t>
            </w:r>
          </w:p>
        </w:tc>
      </w:tr>
      <w:tr w:rsidR="00185640" w:rsidRPr="0085768F" w14:paraId="2F1BD067"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33272A" w14:textId="77777777" w:rsidR="00185640" w:rsidRPr="0085768F" w:rsidRDefault="00185640" w:rsidP="0085768F">
            <w:pPr>
              <w:rPr>
                <w:rFonts w:cstheme="minorHAnsi"/>
                <w:sz w:val="16"/>
                <w:szCs w:val="16"/>
              </w:rPr>
            </w:pPr>
            <w:r w:rsidRPr="0085768F">
              <w:rPr>
                <w:rFonts w:cstheme="minorHAnsi"/>
                <w:sz w:val="16"/>
                <w:szCs w:val="16"/>
              </w:rPr>
              <w:t>Spolupráce</w:t>
            </w:r>
          </w:p>
        </w:tc>
        <w:tc>
          <w:tcPr>
            <w:tcW w:w="5948" w:type="dxa"/>
          </w:tcPr>
          <w:p w14:paraId="04724709"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85640" w:rsidRPr="0085768F" w14:paraId="057BF677"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5916D8BB" w14:textId="77777777" w:rsidR="00185640" w:rsidRPr="0085768F" w:rsidRDefault="00185640" w:rsidP="0085768F">
            <w:pPr>
              <w:rPr>
                <w:rFonts w:cstheme="minorHAnsi"/>
                <w:sz w:val="16"/>
                <w:szCs w:val="16"/>
              </w:rPr>
            </w:pPr>
            <w:r w:rsidRPr="0085768F">
              <w:rPr>
                <w:rFonts w:cstheme="minorHAnsi"/>
                <w:sz w:val="16"/>
                <w:szCs w:val="16"/>
              </w:rPr>
              <w:t>Celkový rozpočet</w:t>
            </w:r>
          </w:p>
        </w:tc>
        <w:tc>
          <w:tcPr>
            <w:tcW w:w="5948" w:type="dxa"/>
          </w:tcPr>
          <w:p w14:paraId="5C856B8D" w14:textId="77777777"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185640" w:rsidRPr="0085768F" w14:paraId="111FBAC4"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AAD877" w14:textId="77777777" w:rsidR="00185640" w:rsidRPr="0085768F" w:rsidRDefault="00185640" w:rsidP="0085768F">
            <w:pPr>
              <w:rPr>
                <w:rFonts w:cstheme="minorHAnsi"/>
                <w:sz w:val="16"/>
                <w:szCs w:val="16"/>
              </w:rPr>
            </w:pPr>
            <w:r w:rsidRPr="0085768F">
              <w:rPr>
                <w:rFonts w:cstheme="minorHAnsi"/>
                <w:sz w:val="16"/>
                <w:szCs w:val="16"/>
              </w:rPr>
              <w:t>Zdroj financování</w:t>
            </w:r>
          </w:p>
        </w:tc>
        <w:tc>
          <w:tcPr>
            <w:tcW w:w="5948" w:type="dxa"/>
          </w:tcPr>
          <w:p w14:paraId="583F57FF"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185640" w:rsidRPr="0085768F" w14:paraId="1820CE5A"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094C9E9D" w14:textId="77777777" w:rsidR="00185640" w:rsidRPr="0085768F" w:rsidRDefault="00185640" w:rsidP="0085768F">
            <w:pPr>
              <w:rPr>
                <w:rFonts w:cstheme="minorHAnsi"/>
                <w:sz w:val="16"/>
                <w:szCs w:val="16"/>
              </w:rPr>
            </w:pPr>
            <w:r w:rsidRPr="0085768F">
              <w:rPr>
                <w:rFonts w:cstheme="minorHAnsi"/>
                <w:sz w:val="16"/>
                <w:szCs w:val="16"/>
              </w:rPr>
              <w:t>Časový harmonogram</w:t>
            </w:r>
          </w:p>
        </w:tc>
        <w:tc>
          <w:tcPr>
            <w:tcW w:w="5948" w:type="dxa"/>
          </w:tcPr>
          <w:p w14:paraId="5B6DA35B" w14:textId="5115D1E2" w:rsidR="0018564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85640" w:rsidRPr="0085768F" w14:paraId="762906AA"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990293" w14:textId="77777777" w:rsidR="00185640" w:rsidRPr="0085768F" w:rsidRDefault="00185640" w:rsidP="0085768F">
            <w:pPr>
              <w:rPr>
                <w:rFonts w:cstheme="minorHAnsi"/>
                <w:sz w:val="16"/>
                <w:szCs w:val="16"/>
              </w:rPr>
            </w:pPr>
            <w:r w:rsidRPr="0085768F">
              <w:rPr>
                <w:rFonts w:cstheme="minorHAnsi"/>
                <w:sz w:val="16"/>
                <w:szCs w:val="16"/>
              </w:rPr>
              <w:t>Cíl MAP:</w:t>
            </w:r>
          </w:p>
        </w:tc>
        <w:tc>
          <w:tcPr>
            <w:tcW w:w="5948" w:type="dxa"/>
          </w:tcPr>
          <w:p w14:paraId="32049DDD" w14:textId="0A87BA67" w:rsidR="00185640" w:rsidRPr="0085768F" w:rsidRDefault="009A6F7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Napříč cíli</w:t>
            </w:r>
          </w:p>
        </w:tc>
      </w:tr>
      <w:tr w:rsidR="00185640" w:rsidRPr="0085768F" w14:paraId="0F4A703C" w14:textId="77777777" w:rsidTr="0070556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1EF1B0BB" w14:textId="77777777" w:rsidR="00185640" w:rsidRPr="0085768F" w:rsidRDefault="00185640" w:rsidP="0085768F">
            <w:pPr>
              <w:rPr>
                <w:rFonts w:cstheme="minorHAnsi"/>
                <w:sz w:val="16"/>
                <w:szCs w:val="16"/>
              </w:rPr>
            </w:pPr>
            <w:r w:rsidRPr="0085768F">
              <w:rPr>
                <w:rFonts w:cstheme="minorHAnsi"/>
                <w:sz w:val="16"/>
                <w:szCs w:val="16"/>
              </w:rPr>
              <w:t>Opatření MAP:</w:t>
            </w:r>
          </w:p>
        </w:tc>
        <w:tc>
          <w:tcPr>
            <w:tcW w:w="5948" w:type="dxa"/>
          </w:tcPr>
          <w:p w14:paraId="3915AAE9" w14:textId="6E1EDC52" w:rsidR="00185640" w:rsidRPr="0085768F" w:rsidRDefault="009A6F7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Napříč opatřeními</w:t>
            </w:r>
          </w:p>
        </w:tc>
      </w:tr>
    </w:tbl>
    <w:p w14:paraId="4B674B10" w14:textId="77777777" w:rsidR="009A6F7A" w:rsidRPr="0085768F" w:rsidRDefault="009A6F7A"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9A6F7A" w:rsidRPr="0085768F" w14:paraId="64EBE6C5" w14:textId="77777777" w:rsidTr="0070556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6703BC9" w14:textId="77777777" w:rsidR="009A6F7A" w:rsidRPr="0085768F" w:rsidRDefault="009A6F7A" w:rsidP="0085768F">
            <w:pPr>
              <w:rPr>
                <w:rFonts w:cstheme="minorHAnsi"/>
                <w:b w:val="0"/>
                <w:bCs w:val="0"/>
                <w:sz w:val="16"/>
                <w:szCs w:val="16"/>
              </w:rPr>
            </w:pPr>
            <w:r w:rsidRPr="0085768F">
              <w:rPr>
                <w:rFonts w:cstheme="minorHAnsi"/>
                <w:sz w:val="16"/>
                <w:szCs w:val="16"/>
              </w:rPr>
              <w:t>Aktivita</w:t>
            </w:r>
          </w:p>
        </w:tc>
        <w:tc>
          <w:tcPr>
            <w:tcW w:w="5948" w:type="dxa"/>
          </w:tcPr>
          <w:p w14:paraId="065047BB" w14:textId="77777777" w:rsidR="009A6F7A" w:rsidRDefault="009A6F7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NPO</w:t>
            </w:r>
          </w:p>
          <w:p w14:paraId="3AB24AC9" w14:textId="19FE313D" w:rsidR="000F2EC8" w:rsidRPr="00612D78" w:rsidRDefault="000F2EC8"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12D78">
              <w:rPr>
                <w:rFonts w:cstheme="minorHAnsi"/>
                <w:sz w:val="16"/>
                <w:szCs w:val="16"/>
              </w:rPr>
              <w:t>ZREALIZOVÁNO</w:t>
            </w:r>
          </w:p>
        </w:tc>
      </w:tr>
      <w:tr w:rsidR="009A6F7A" w:rsidRPr="0085768F" w14:paraId="517E3223" w14:textId="77777777" w:rsidTr="0070556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9010708" w14:textId="77777777" w:rsidR="009A6F7A" w:rsidRPr="0085768F" w:rsidRDefault="009A6F7A" w:rsidP="0085768F">
            <w:pPr>
              <w:rPr>
                <w:rFonts w:cstheme="minorHAnsi"/>
                <w:sz w:val="16"/>
                <w:szCs w:val="16"/>
              </w:rPr>
            </w:pPr>
            <w:r w:rsidRPr="0085768F">
              <w:rPr>
                <w:rFonts w:cstheme="minorHAnsi"/>
                <w:sz w:val="16"/>
                <w:szCs w:val="16"/>
              </w:rPr>
              <w:t>Charakteristika aktivity</w:t>
            </w:r>
          </w:p>
        </w:tc>
        <w:tc>
          <w:tcPr>
            <w:tcW w:w="5948" w:type="dxa"/>
          </w:tcPr>
          <w:p w14:paraId="47779439" w14:textId="3B160805" w:rsidR="009A6F7A" w:rsidRPr="0085768F" w:rsidRDefault="009A6F7A" w:rsidP="0085768F">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Snídaňové kluby pro žáky</w:t>
            </w:r>
          </w:p>
        </w:tc>
      </w:tr>
      <w:tr w:rsidR="009A6F7A" w:rsidRPr="0085768F" w14:paraId="1EDD805E"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715643FA" w14:textId="77777777" w:rsidR="009A6F7A" w:rsidRPr="0085768F" w:rsidRDefault="009A6F7A" w:rsidP="0085768F">
            <w:pPr>
              <w:rPr>
                <w:rFonts w:cstheme="minorHAnsi"/>
                <w:sz w:val="16"/>
                <w:szCs w:val="16"/>
              </w:rPr>
            </w:pPr>
            <w:r w:rsidRPr="0085768F">
              <w:rPr>
                <w:rFonts w:cstheme="minorHAnsi"/>
                <w:sz w:val="16"/>
                <w:szCs w:val="16"/>
              </w:rPr>
              <w:t>Realizátor nositel</w:t>
            </w:r>
          </w:p>
        </w:tc>
        <w:tc>
          <w:tcPr>
            <w:tcW w:w="5948" w:type="dxa"/>
          </w:tcPr>
          <w:p w14:paraId="157AB0CE" w14:textId="77777777" w:rsidR="009A6F7A" w:rsidRPr="0085768F" w:rsidRDefault="009A6F7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9A6F7A" w:rsidRPr="0085768F" w14:paraId="507F21E4"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924C19" w14:textId="77777777" w:rsidR="009A6F7A" w:rsidRPr="0085768F" w:rsidRDefault="009A6F7A" w:rsidP="0085768F">
            <w:pPr>
              <w:rPr>
                <w:rFonts w:cstheme="minorHAnsi"/>
                <w:sz w:val="16"/>
                <w:szCs w:val="16"/>
              </w:rPr>
            </w:pPr>
            <w:r w:rsidRPr="0085768F">
              <w:rPr>
                <w:rFonts w:cstheme="minorHAnsi"/>
                <w:sz w:val="16"/>
                <w:szCs w:val="16"/>
              </w:rPr>
              <w:t>Místo realizace</w:t>
            </w:r>
          </w:p>
        </w:tc>
        <w:tc>
          <w:tcPr>
            <w:tcW w:w="5948" w:type="dxa"/>
          </w:tcPr>
          <w:p w14:paraId="317E2C88" w14:textId="77777777" w:rsidR="009A6F7A" w:rsidRPr="0085768F" w:rsidRDefault="009A6F7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9A6F7A" w:rsidRPr="0085768F" w14:paraId="1CCA3E0B"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3844026B" w14:textId="77777777" w:rsidR="009A6F7A" w:rsidRPr="0085768F" w:rsidRDefault="009A6F7A" w:rsidP="0085768F">
            <w:pPr>
              <w:rPr>
                <w:rFonts w:cstheme="minorHAnsi"/>
                <w:sz w:val="16"/>
                <w:szCs w:val="16"/>
              </w:rPr>
            </w:pPr>
            <w:r w:rsidRPr="0085768F">
              <w:rPr>
                <w:rFonts w:cstheme="minorHAnsi"/>
                <w:sz w:val="16"/>
                <w:szCs w:val="16"/>
              </w:rPr>
              <w:t>Cíl aktivity</w:t>
            </w:r>
          </w:p>
        </w:tc>
        <w:tc>
          <w:tcPr>
            <w:tcW w:w="5948" w:type="dxa"/>
          </w:tcPr>
          <w:p w14:paraId="241D8D80" w14:textId="10C5AF3D" w:rsidR="009A6F7A" w:rsidRPr="0085768F" w:rsidRDefault="009A6F7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Snídaňové kluby pro žáky</w:t>
            </w:r>
          </w:p>
        </w:tc>
      </w:tr>
      <w:tr w:rsidR="009A6F7A" w:rsidRPr="0085768F" w14:paraId="46C3B161"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BAFDF8" w14:textId="77777777" w:rsidR="009A6F7A" w:rsidRPr="0085768F" w:rsidRDefault="009A6F7A" w:rsidP="0085768F">
            <w:pPr>
              <w:rPr>
                <w:rFonts w:cstheme="minorHAnsi"/>
                <w:sz w:val="16"/>
                <w:szCs w:val="16"/>
              </w:rPr>
            </w:pPr>
            <w:r w:rsidRPr="0085768F">
              <w:rPr>
                <w:rFonts w:cstheme="minorHAnsi"/>
                <w:sz w:val="16"/>
                <w:szCs w:val="16"/>
              </w:rPr>
              <w:t>Spolupráce</w:t>
            </w:r>
          </w:p>
        </w:tc>
        <w:tc>
          <w:tcPr>
            <w:tcW w:w="5948" w:type="dxa"/>
          </w:tcPr>
          <w:p w14:paraId="41ADE1FE" w14:textId="77777777" w:rsidR="009A6F7A" w:rsidRPr="0085768F" w:rsidRDefault="009A6F7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A6F7A" w:rsidRPr="0085768F" w14:paraId="6F4C12F1"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5C78A37D" w14:textId="77777777" w:rsidR="009A6F7A" w:rsidRPr="0085768F" w:rsidRDefault="009A6F7A" w:rsidP="0085768F">
            <w:pPr>
              <w:rPr>
                <w:rFonts w:cstheme="minorHAnsi"/>
                <w:sz w:val="16"/>
                <w:szCs w:val="16"/>
              </w:rPr>
            </w:pPr>
            <w:r w:rsidRPr="0085768F">
              <w:rPr>
                <w:rFonts w:cstheme="minorHAnsi"/>
                <w:sz w:val="16"/>
                <w:szCs w:val="16"/>
              </w:rPr>
              <w:t>Celkový rozpočet</w:t>
            </w:r>
          </w:p>
        </w:tc>
        <w:tc>
          <w:tcPr>
            <w:tcW w:w="5948" w:type="dxa"/>
          </w:tcPr>
          <w:p w14:paraId="1B24D6AB" w14:textId="77777777" w:rsidR="009A6F7A" w:rsidRPr="0085768F" w:rsidRDefault="009A6F7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A6F7A" w:rsidRPr="0085768F" w14:paraId="58E1BF3D"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7FA9ED" w14:textId="77777777" w:rsidR="009A6F7A" w:rsidRPr="0085768F" w:rsidRDefault="009A6F7A" w:rsidP="0085768F">
            <w:pPr>
              <w:rPr>
                <w:rFonts w:cstheme="minorHAnsi"/>
                <w:sz w:val="16"/>
                <w:szCs w:val="16"/>
              </w:rPr>
            </w:pPr>
            <w:r w:rsidRPr="0085768F">
              <w:rPr>
                <w:rFonts w:cstheme="minorHAnsi"/>
                <w:sz w:val="16"/>
                <w:szCs w:val="16"/>
              </w:rPr>
              <w:t>Zdroj financování</w:t>
            </w:r>
          </w:p>
        </w:tc>
        <w:tc>
          <w:tcPr>
            <w:tcW w:w="5948" w:type="dxa"/>
          </w:tcPr>
          <w:p w14:paraId="40A6C509" w14:textId="77777777" w:rsidR="009A6F7A" w:rsidRPr="0085768F" w:rsidRDefault="009A6F7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9A6F7A" w:rsidRPr="0085768F" w14:paraId="107F92F8"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6772603F" w14:textId="77777777" w:rsidR="009A6F7A" w:rsidRPr="0085768F" w:rsidRDefault="009A6F7A" w:rsidP="0085768F">
            <w:pPr>
              <w:rPr>
                <w:rFonts w:cstheme="minorHAnsi"/>
                <w:sz w:val="16"/>
                <w:szCs w:val="16"/>
              </w:rPr>
            </w:pPr>
            <w:r w:rsidRPr="0085768F">
              <w:rPr>
                <w:rFonts w:cstheme="minorHAnsi"/>
                <w:sz w:val="16"/>
                <w:szCs w:val="16"/>
              </w:rPr>
              <w:t>Časový harmonogram</w:t>
            </w:r>
          </w:p>
        </w:tc>
        <w:tc>
          <w:tcPr>
            <w:tcW w:w="5948" w:type="dxa"/>
          </w:tcPr>
          <w:p w14:paraId="29E34FF7" w14:textId="1F00C061" w:rsidR="009A6F7A"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9A6F7A" w:rsidRPr="0085768F" w14:paraId="3B7D24F1"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35FE93" w14:textId="77777777" w:rsidR="009A6F7A" w:rsidRPr="0085768F" w:rsidRDefault="009A6F7A" w:rsidP="0085768F">
            <w:pPr>
              <w:rPr>
                <w:rFonts w:cstheme="minorHAnsi"/>
                <w:sz w:val="16"/>
                <w:szCs w:val="16"/>
              </w:rPr>
            </w:pPr>
            <w:r w:rsidRPr="0085768F">
              <w:rPr>
                <w:rFonts w:cstheme="minorHAnsi"/>
                <w:sz w:val="16"/>
                <w:szCs w:val="16"/>
              </w:rPr>
              <w:t>Cíl MAP:</w:t>
            </w:r>
          </w:p>
        </w:tc>
        <w:tc>
          <w:tcPr>
            <w:tcW w:w="5948" w:type="dxa"/>
          </w:tcPr>
          <w:p w14:paraId="77741601" w14:textId="77777777" w:rsidR="009A6F7A" w:rsidRPr="0085768F" w:rsidRDefault="009A6F7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Napříč cíli</w:t>
            </w:r>
          </w:p>
        </w:tc>
      </w:tr>
      <w:tr w:rsidR="009A6F7A" w:rsidRPr="0085768F" w14:paraId="4430CB72" w14:textId="77777777" w:rsidTr="0070556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4AFEFFB3" w14:textId="77777777" w:rsidR="009A6F7A" w:rsidRPr="0085768F" w:rsidRDefault="009A6F7A" w:rsidP="0085768F">
            <w:pPr>
              <w:rPr>
                <w:rFonts w:cstheme="minorHAnsi"/>
                <w:sz w:val="16"/>
                <w:szCs w:val="16"/>
              </w:rPr>
            </w:pPr>
            <w:r w:rsidRPr="0085768F">
              <w:rPr>
                <w:rFonts w:cstheme="minorHAnsi"/>
                <w:sz w:val="16"/>
                <w:szCs w:val="16"/>
              </w:rPr>
              <w:t>Opatření MAP:</w:t>
            </w:r>
          </w:p>
        </w:tc>
        <w:tc>
          <w:tcPr>
            <w:tcW w:w="5948" w:type="dxa"/>
          </w:tcPr>
          <w:p w14:paraId="33A4612D" w14:textId="77777777" w:rsidR="009A6F7A" w:rsidRPr="0085768F" w:rsidRDefault="009A6F7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Napříč opatřeními</w:t>
            </w:r>
          </w:p>
        </w:tc>
      </w:tr>
    </w:tbl>
    <w:p w14:paraId="1FB070C3" w14:textId="77777777" w:rsidR="009A6F7A" w:rsidRPr="0085768F" w:rsidRDefault="009A6F7A"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9A6F7A" w:rsidRPr="0085768F" w14:paraId="6700AC61" w14:textId="77777777" w:rsidTr="0070556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C70CCD4" w14:textId="77777777" w:rsidR="009A6F7A" w:rsidRPr="0085768F" w:rsidRDefault="009A6F7A" w:rsidP="0085768F">
            <w:pPr>
              <w:rPr>
                <w:rFonts w:cstheme="minorHAnsi"/>
                <w:b w:val="0"/>
                <w:bCs w:val="0"/>
                <w:sz w:val="16"/>
                <w:szCs w:val="16"/>
              </w:rPr>
            </w:pPr>
            <w:r w:rsidRPr="0085768F">
              <w:rPr>
                <w:rFonts w:cstheme="minorHAnsi"/>
                <w:sz w:val="16"/>
                <w:szCs w:val="16"/>
              </w:rPr>
              <w:t>Aktivita</w:t>
            </w:r>
          </w:p>
        </w:tc>
        <w:tc>
          <w:tcPr>
            <w:tcW w:w="5948" w:type="dxa"/>
          </w:tcPr>
          <w:p w14:paraId="54AB3143" w14:textId="77777777" w:rsidR="009A6F7A" w:rsidRDefault="009A6F7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NPO</w:t>
            </w:r>
          </w:p>
          <w:p w14:paraId="2E6EAD72" w14:textId="3E10C0AC" w:rsidR="000F2EC8" w:rsidRPr="00612D78" w:rsidRDefault="000F2EC8"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12D78">
              <w:rPr>
                <w:rFonts w:cstheme="minorHAnsi"/>
                <w:sz w:val="16"/>
                <w:szCs w:val="16"/>
              </w:rPr>
              <w:t>ZREALIZOVÁNO</w:t>
            </w:r>
          </w:p>
        </w:tc>
      </w:tr>
      <w:tr w:rsidR="009A6F7A" w:rsidRPr="0085768F" w14:paraId="44526171" w14:textId="77777777" w:rsidTr="0070556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FE1E766" w14:textId="77777777" w:rsidR="009A6F7A" w:rsidRPr="0085768F" w:rsidRDefault="009A6F7A" w:rsidP="0085768F">
            <w:pPr>
              <w:rPr>
                <w:rFonts w:cstheme="minorHAnsi"/>
                <w:sz w:val="16"/>
                <w:szCs w:val="16"/>
              </w:rPr>
            </w:pPr>
            <w:r w:rsidRPr="0085768F">
              <w:rPr>
                <w:rFonts w:cstheme="minorHAnsi"/>
                <w:sz w:val="16"/>
                <w:szCs w:val="16"/>
              </w:rPr>
              <w:t>Charakteristika aktivity</w:t>
            </w:r>
          </w:p>
        </w:tc>
        <w:tc>
          <w:tcPr>
            <w:tcW w:w="5948" w:type="dxa"/>
          </w:tcPr>
          <w:p w14:paraId="3876E595" w14:textId="7AC245C5" w:rsidR="009A6F7A" w:rsidRPr="0085768F" w:rsidRDefault="009A6F7A" w:rsidP="0085768F">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Hrazení dalších nákladů spojených se vzděláváním žáka</w:t>
            </w:r>
          </w:p>
        </w:tc>
      </w:tr>
      <w:tr w:rsidR="009A6F7A" w:rsidRPr="0085768F" w14:paraId="59392D22"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2770FD80" w14:textId="77777777" w:rsidR="009A6F7A" w:rsidRPr="0085768F" w:rsidRDefault="009A6F7A" w:rsidP="0085768F">
            <w:pPr>
              <w:rPr>
                <w:rFonts w:cstheme="minorHAnsi"/>
                <w:sz w:val="16"/>
                <w:szCs w:val="16"/>
              </w:rPr>
            </w:pPr>
            <w:r w:rsidRPr="0085768F">
              <w:rPr>
                <w:rFonts w:cstheme="minorHAnsi"/>
                <w:sz w:val="16"/>
                <w:szCs w:val="16"/>
              </w:rPr>
              <w:t>Realizátor nositel</w:t>
            </w:r>
          </w:p>
        </w:tc>
        <w:tc>
          <w:tcPr>
            <w:tcW w:w="5948" w:type="dxa"/>
          </w:tcPr>
          <w:p w14:paraId="34B9DBFC" w14:textId="77777777" w:rsidR="009A6F7A" w:rsidRPr="0085768F" w:rsidRDefault="009A6F7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9A6F7A" w:rsidRPr="0085768F" w14:paraId="198C9391"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856259" w14:textId="77777777" w:rsidR="009A6F7A" w:rsidRPr="0085768F" w:rsidRDefault="009A6F7A" w:rsidP="0085768F">
            <w:pPr>
              <w:rPr>
                <w:rFonts w:cstheme="minorHAnsi"/>
                <w:sz w:val="16"/>
                <w:szCs w:val="16"/>
              </w:rPr>
            </w:pPr>
            <w:r w:rsidRPr="0085768F">
              <w:rPr>
                <w:rFonts w:cstheme="minorHAnsi"/>
                <w:sz w:val="16"/>
                <w:szCs w:val="16"/>
              </w:rPr>
              <w:t>Místo realizace</w:t>
            </w:r>
          </w:p>
        </w:tc>
        <w:tc>
          <w:tcPr>
            <w:tcW w:w="5948" w:type="dxa"/>
          </w:tcPr>
          <w:p w14:paraId="751AA082" w14:textId="77777777" w:rsidR="009A6F7A" w:rsidRPr="0085768F" w:rsidRDefault="009A6F7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9A6F7A" w:rsidRPr="0085768F" w14:paraId="6F13029E"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4105D5C0" w14:textId="77777777" w:rsidR="009A6F7A" w:rsidRPr="0085768F" w:rsidRDefault="009A6F7A" w:rsidP="0085768F">
            <w:pPr>
              <w:rPr>
                <w:rFonts w:cstheme="minorHAnsi"/>
                <w:sz w:val="16"/>
                <w:szCs w:val="16"/>
              </w:rPr>
            </w:pPr>
            <w:r w:rsidRPr="0085768F">
              <w:rPr>
                <w:rFonts w:cstheme="minorHAnsi"/>
                <w:sz w:val="16"/>
                <w:szCs w:val="16"/>
              </w:rPr>
              <w:t>Cíl aktivity</w:t>
            </w:r>
          </w:p>
        </w:tc>
        <w:tc>
          <w:tcPr>
            <w:tcW w:w="5948" w:type="dxa"/>
          </w:tcPr>
          <w:p w14:paraId="17E609CF" w14:textId="6793C9DB" w:rsidR="009A6F7A" w:rsidRPr="0085768F" w:rsidRDefault="009A6F7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Hrazení dalších nákladů spojených se vzděláváním žáka</w:t>
            </w:r>
          </w:p>
        </w:tc>
      </w:tr>
      <w:tr w:rsidR="009A6F7A" w:rsidRPr="0085768F" w14:paraId="62FF055C"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585EFC" w14:textId="77777777" w:rsidR="009A6F7A" w:rsidRPr="0085768F" w:rsidRDefault="009A6F7A" w:rsidP="0085768F">
            <w:pPr>
              <w:rPr>
                <w:rFonts w:cstheme="minorHAnsi"/>
                <w:sz w:val="16"/>
                <w:szCs w:val="16"/>
              </w:rPr>
            </w:pPr>
            <w:r w:rsidRPr="0085768F">
              <w:rPr>
                <w:rFonts w:cstheme="minorHAnsi"/>
                <w:sz w:val="16"/>
                <w:szCs w:val="16"/>
              </w:rPr>
              <w:t>Spolupráce</w:t>
            </w:r>
          </w:p>
        </w:tc>
        <w:tc>
          <w:tcPr>
            <w:tcW w:w="5948" w:type="dxa"/>
          </w:tcPr>
          <w:p w14:paraId="2440BF7E" w14:textId="77777777" w:rsidR="009A6F7A" w:rsidRPr="0085768F" w:rsidRDefault="009A6F7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A6F7A" w:rsidRPr="0085768F" w14:paraId="5504E855"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6C7D8A4A" w14:textId="77777777" w:rsidR="009A6F7A" w:rsidRPr="0085768F" w:rsidRDefault="009A6F7A" w:rsidP="0085768F">
            <w:pPr>
              <w:rPr>
                <w:rFonts w:cstheme="minorHAnsi"/>
                <w:sz w:val="16"/>
                <w:szCs w:val="16"/>
              </w:rPr>
            </w:pPr>
            <w:r w:rsidRPr="0085768F">
              <w:rPr>
                <w:rFonts w:cstheme="minorHAnsi"/>
                <w:sz w:val="16"/>
                <w:szCs w:val="16"/>
              </w:rPr>
              <w:t>Celkový rozpočet</w:t>
            </w:r>
          </w:p>
        </w:tc>
        <w:tc>
          <w:tcPr>
            <w:tcW w:w="5948" w:type="dxa"/>
          </w:tcPr>
          <w:p w14:paraId="272F19FE" w14:textId="77777777" w:rsidR="009A6F7A" w:rsidRPr="0085768F" w:rsidRDefault="009A6F7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A6F7A" w:rsidRPr="0085768F" w14:paraId="1CDCA187"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51F486" w14:textId="77777777" w:rsidR="009A6F7A" w:rsidRPr="0085768F" w:rsidRDefault="009A6F7A" w:rsidP="0085768F">
            <w:pPr>
              <w:rPr>
                <w:rFonts w:cstheme="minorHAnsi"/>
                <w:sz w:val="16"/>
                <w:szCs w:val="16"/>
              </w:rPr>
            </w:pPr>
            <w:r w:rsidRPr="0085768F">
              <w:rPr>
                <w:rFonts w:cstheme="minorHAnsi"/>
                <w:sz w:val="16"/>
                <w:szCs w:val="16"/>
              </w:rPr>
              <w:t>Zdroj financování</w:t>
            </w:r>
          </w:p>
        </w:tc>
        <w:tc>
          <w:tcPr>
            <w:tcW w:w="5948" w:type="dxa"/>
          </w:tcPr>
          <w:p w14:paraId="3B1E84E2" w14:textId="77777777" w:rsidR="009A6F7A" w:rsidRPr="0085768F" w:rsidRDefault="009A6F7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9A6F7A" w:rsidRPr="0085768F" w14:paraId="06045320"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572D8033" w14:textId="77777777" w:rsidR="009A6F7A" w:rsidRPr="0085768F" w:rsidRDefault="009A6F7A" w:rsidP="0085768F">
            <w:pPr>
              <w:rPr>
                <w:rFonts w:cstheme="minorHAnsi"/>
                <w:sz w:val="16"/>
                <w:szCs w:val="16"/>
              </w:rPr>
            </w:pPr>
            <w:r w:rsidRPr="0085768F">
              <w:rPr>
                <w:rFonts w:cstheme="minorHAnsi"/>
                <w:sz w:val="16"/>
                <w:szCs w:val="16"/>
              </w:rPr>
              <w:t>Časový harmonogram</w:t>
            </w:r>
          </w:p>
        </w:tc>
        <w:tc>
          <w:tcPr>
            <w:tcW w:w="5948" w:type="dxa"/>
          </w:tcPr>
          <w:p w14:paraId="079BFB4C" w14:textId="27E3A0C5" w:rsidR="009A6F7A"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9A6F7A" w:rsidRPr="0085768F" w14:paraId="55044D63"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F5B529" w14:textId="77777777" w:rsidR="009A6F7A" w:rsidRPr="0085768F" w:rsidRDefault="009A6F7A" w:rsidP="0085768F">
            <w:pPr>
              <w:rPr>
                <w:rFonts w:cstheme="minorHAnsi"/>
                <w:sz w:val="16"/>
                <w:szCs w:val="16"/>
              </w:rPr>
            </w:pPr>
            <w:r w:rsidRPr="0085768F">
              <w:rPr>
                <w:rFonts w:cstheme="minorHAnsi"/>
                <w:sz w:val="16"/>
                <w:szCs w:val="16"/>
              </w:rPr>
              <w:t>Cíl MAP:</w:t>
            </w:r>
          </w:p>
        </w:tc>
        <w:tc>
          <w:tcPr>
            <w:tcW w:w="5948" w:type="dxa"/>
          </w:tcPr>
          <w:p w14:paraId="6333CB1F" w14:textId="77777777" w:rsidR="009A6F7A" w:rsidRPr="0085768F" w:rsidRDefault="009A6F7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Napříč cíli</w:t>
            </w:r>
          </w:p>
        </w:tc>
      </w:tr>
      <w:tr w:rsidR="009A6F7A" w:rsidRPr="0085768F" w14:paraId="5804AB79" w14:textId="77777777" w:rsidTr="0070556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119A2BD" w14:textId="77777777" w:rsidR="009A6F7A" w:rsidRPr="0085768F" w:rsidRDefault="009A6F7A" w:rsidP="0085768F">
            <w:pPr>
              <w:rPr>
                <w:rFonts w:cstheme="minorHAnsi"/>
                <w:sz w:val="16"/>
                <w:szCs w:val="16"/>
              </w:rPr>
            </w:pPr>
            <w:r w:rsidRPr="0085768F">
              <w:rPr>
                <w:rFonts w:cstheme="minorHAnsi"/>
                <w:sz w:val="16"/>
                <w:szCs w:val="16"/>
              </w:rPr>
              <w:t>Opatření MAP:</w:t>
            </w:r>
          </w:p>
        </w:tc>
        <w:tc>
          <w:tcPr>
            <w:tcW w:w="5948" w:type="dxa"/>
          </w:tcPr>
          <w:p w14:paraId="6F84E2FB" w14:textId="77777777" w:rsidR="009A6F7A" w:rsidRPr="0085768F" w:rsidRDefault="009A6F7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Napříč opatřeními</w:t>
            </w:r>
          </w:p>
        </w:tc>
      </w:tr>
    </w:tbl>
    <w:p w14:paraId="6AA71226" w14:textId="77777777" w:rsidR="009A6F7A" w:rsidRDefault="009A6F7A" w:rsidP="0085768F">
      <w:pPr>
        <w:spacing w:after="0"/>
        <w:rPr>
          <w:sz w:val="16"/>
          <w:szCs w:val="16"/>
          <w:lang w:eastAsia="x-none"/>
        </w:rPr>
      </w:pPr>
    </w:p>
    <w:p w14:paraId="0426C40C" w14:textId="77777777" w:rsidR="00E93244" w:rsidRDefault="00E93244" w:rsidP="0085768F">
      <w:pPr>
        <w:spacing w:after="0"/>
        <w:rPr>
          <w:sz w:val="16"/>
          <w:szCs w:val="16"/>
          <w:lang w:eastAsia="x-none"/>
        </w:rPr>
      </w:pPr>
    </w:p>
    <w:p w14:paraId="31190551" w14:textId="77777777" w:rsidR="00E93244" w:rsidRDefault="00E93244" w:rsidP="0085768F">
      <w:pPr>
        <w:spacing w:after="0"/>
        <w:rPr>
          <w:sz w:val="16"/>
          <w:szCs w:val="16"/>
          <w:lang w:eastAsia="x-none"/>
        </w:rPr>
      </w:pPr>
    </w:p>
    <w:p w14:paraId="6537C49A" w14:textId="77777777" w:rsidR="00E93244" w:rsidRDefault="00E93244" w:rsidP="0085768F">
      <w:pPr>
        <w:spacing w:after="0"/>
        <w:rPr>
          <w:sz w:val="16"/>
          <w:szCs w:val="16"/>
          <w:lang w:eastAsia="x-none"/>
        </w:rPr>
      </w:pPr>
    </w:p>
    <w:p w14:paraId="31103D95" w14:textId="77777777" w:rsidR="00E93244" w:rsidRPr="0085768F" w:rsidRDefault="00E93244"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185640" w:rsidRPr="0085768F" w14:paraId="25C1E697" w14:textId="77777777" w:rsidTr="0070556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05DAFCD" w14:textId="77777777" w:rsidR="00185640" w:rsidRPr="0085768F" w:rsidRDefault="00185640" w:rsidP="0085768F">
            <w:pPr>
              <w:rPr>
                <w:rFonts w:cstheme="minorHAnsi"/>
                <w:b w:val="0"/>
                <w:bCs w:val="0"/>
                <w:sz w:val="16"/>
                <w:szCs w:val="16"/>
              </w:rPr>
            </w:pPr>
            <w:r w:rsidRPr="0085768F">
              <w:rPr>
                <w:rFonts w:cstheme="minorHAnsi"/>
                <w:sz w:val="16"/>
                <w:szCs w:val="16"/>
              </w:rPr>
              <w:t>Aktivita</w:t>
            </w:r>
          </w:p>
        </w:tc>
        <w:tc>
          <w:tcPr>
            <w:tcW w:w="5948" w:type="dxa"/>
          </w:tcPr>
          <w:p w14:paraId="0C694618" w14:textId="77777777" w:rsidR="00185640" w:rsidRDefault="0018564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NPO</w:t>
            </w:r>
          </w:p>
          <w:p w14:paraId="152E2158" w14:textId="6D8A4A57" w:rsidR="000F2EC8" w:rsidRPr="00612D78" w:rsidRDefault="000F2EC8"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612D78">
              <w:rPr>
                <w:rFonts w:cstheme="minorHAnsi"/>
                <w:sz w:val="16"/>
                <w:szCs w:val="16"/>
              </w:rPr>
              <w:t>ZREALIZOVÁNO</w:t>
            </w:r>
          </w:p>
        </w:tc>
      </w:tr>
      <w:tr w:rsidR="00185640" w:rsidRPr="0085768F" w14:paraId="6EB75E73" w14:textId="77777777" w:rsidTr="0070556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AB7FC7C" w14:textId="77777777" w:rsidR="00185640" w:rsidRPr="0085768F" w:rsidRDefault="00185640" w:rsidP="0085768F">
            <w:pPr>
              <w:rPr>
                <w:rFonts w:cstheme="minorHAnsi"/>
                <w:sz w:val="16"/>
                <w:szCs w:val="16"/>
              </w:rPr>
            </w:pPr>
            <w:r w:rsidRPr="0085768F">
              <w:rPr>
                <w:rFonts w:cstheme="minorHAnsi"/>
                <w:sz w:val="16"/>
                <w:szCs w:val="16"/>
              </w:rPr>
              <w:t>Charakteristika aktivity</w:t>
            </w:r>
          </w:p>
        </w:tc>
        <w:tc>
          <w:tcPr>
            <w:tcW w:w="5948" w:type="dxa"/>
          </w:tcPr>
          <w:p w14:paraId="1F5DDB6B" w14:textId="77777777" w:rsidR="00185640" w:rsidRPr="0085768F" w:rsidRDefault="00185640" w:rsidP="0085768F">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DVPP se zaměřením na společné vzdělávání a inovativní metody a postupy ve vzdělávání</w:t>
            </w:r>
          </w:p>
        </w:tc>
      </w:tr>
      <w:tr w:rsidR="00185640" w:rsidRPr="0085768F" w14:paraId="4200FFEA"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0BAF6608" w14:textId="77777777" w:rsidR="00185640" w:rsidRPr="0085768F" w:rsidRDefault="00185640" w:rsidP="0085768F">
            <w:pPr>
              <w:rPr>
                <w:rFonts w:cstheme="minorHAnsi"/>
                <w:sz w:val="16"/>
                <w:szCs w:val="16"/>
              </w:rPr>
            </w:pPr>
            <w:r w:rsidRPr="0085768F">
              <w:rPr>
                <w:rFonts w:cstheme="minorHAnsi"/>
                <w:sz w:val="16"/>
                <w:szCs w:val="16"/>
              </w:rPr>
              <w:t>Realizátor nositel</w:t>
            </w:r>
          </w:p>
        </w:tc>
        <w:tc>
          <w:tcPr>
            <w:tcW w:w="5948" w:type="dxa"/>
          </w:tcPr>
          <w:p w14:paraId="62E9E4F2" w14:textId="2A6F6107" w:rsidR="00185640" w:rsidRPr="0085768F" w:rsidRDefault="009A6F7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185640" w:rsidRPr="0085768F" w14:paraId="1A7AF2B2"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669258" w14:textId="77777777" w:rsidR="00185640" w:rsidRPr="0085768F" w:rsidRDefault="00185640" w:rsidP="0085768F">
            <w:pPr>
              <w:rPr>
                <w:rFonts w:cstheme="minorHAnsi"/>
                <w:sz w:val="16"/>
                <w:szCs w:val="16"/>
              </w:rPr>
            </w:pPr>
            <w:r w:rsidRPr="0085768F">
              <w:rPr>
                <w:rFonts w:cstheme="minorHAnsi"/>
                <w:sz w:val="16"/>
                <w:szCs w:val="16"/>
              </w:rPr>
              <w:t>Místo realizace</w:t>
            </w:r>
          </w:p>
        </w:tc>
        <w:tc>
          <w:tcPr>
            <w:tcW w:w="5948" w:type="dxa"/>
          </w:tcPr>
          <w:p w14:paraId="690907BE"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185640" w:rsidRPr="0085768F" w14:paraId="25EE515D"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79BD5500" w14:textId="77777777" w:rsidR="00185640" w:rsidRPr="0085768F" w:rsidRDefault="00185640" w:rsidP="0085768F">
            <w:pPr>
              <w:rPr>
                <w:rFonts w:cstheme="minorHAnsi"/>
                <w:sz w:val="16"/>
                <w:szCs w:val="16"/>
              </w:rPr>
            </w:pPr>
            <w:r w:rsidRPr="0085768F">
              <w:rPr>
                <w:rFonts w:cstheme="minorHAnsi"/>
                <w:sz w:val="16"/>
                <w:szCs w:val="16"/>
              </w:rPr>
              <w:t>Cíl aktivity</w:t>
            </w:r>
          </w:p>
        </w:tc>
        <w:tc>
          <w:tcPr>
            <w:tcW w:w="5948" w:type="dxa"/>
          </w:tcPr>
          <w:p w14:paraId="6F72E5FF" w14:textId="77777777"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DVPP se zaměřením na společné vzdělávání a inovativní metody a postupy ve vzdělávání</w:t>
            </w:r>
          </w:p>
        </w:tc>
      </w:tr>
      <w:tr w:rsidR="00185640" w:rsidRPr="0085768F" w14:paraId="1002A7DD"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B41BA6" w14:textId="77777777" w:rsidR="00185640" w:rsidRPr="0085768F" w:rsidRDefault="00185640" w:rsidP="0085768F">
            <w:pPr>
              <w:rPr>
                <w:rFonts w:cstheme="minorHAnsi"/>
                <w:sz w:val="16"/>
                <w:szCs w:val="16"/>
              </w:rPr>
            </w:pPr>
            <w:r w:rsidRPr="0085768F">
              <w:rPr>
                <w:rFonts w:cstheme="minorHAnsi"/>
                <w:sz w:val="16"/>
                <w:szCs w:val="16"/>
              </w:rPr>
              <w:t>Spolupráce</w:t>
            </w:r>
          </w:p>
        </w:tc>
        <w:tc>
          <w:tcPr>
            <w:tcW w:w="5948" w:type="dxa"/>
          </w:tcPr>
          <w:p w14:paraId="1295985B"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85640" w:rsidRPr="0085768F" w14:paraId="6741F0CF"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50EE83BB" w14:textId="77777777" w:rsidR="00185640" w:rsidRPr="0085768F" w:rsidRDefault="00185640" w:rsidP="0085768F">
            <w:pPr>
              <w:rPr>
                <w:rFonts w:cstheme="minorHAnsi"/>
                <w:sz w:val="16"/>
                <w:szCs w:val="16"/>
              </w:rPr>
            </w:pPr>
            <w:r w:rsidRPr="0085768F">
              <w:rPr>
                <w:rFonts w:cstheme="minorHAnsi"/>
                <w:sz w:val="16"/>
                <w:szCs w:val="16"/>
              </w:rPr>
              <w:t>Celkový rozpočet</w:t>
            </w:r>
          </w:p>
        </w:tc>
        <w:tc>
          <w:tcPr>
            <w:tcW w:w="5948" w:type="dxa"/>
          </w:tcPr>
          <w:p w14:paraId="69406A7B" w14:textId="77777777"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185640" w:rsidRPr="0085768F" w14:paraId="0A74F7D6"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C02644" w14:textId="77777777" w:rsidR="00185640" w:rsidRPr="0085768F" w:rsidRDefault="00185640" w:rsidP="0085768F">
            <w:pPr>
              <w:rPr>
                <w:rFonts w:cstheme="minorHAnsi"/>
                <w:sz w:val="16"/>
                <w:szCs w:val="16"/>
              </w:rPr>
            </w:pPr>
            <w:r w:rsidRPr="0085768F">
              <w:rPr>
                <w:rFonts w:cstheme="minorHAnsi"/>
                <w:sz w:val="16"/>
                <w:szCs w:val="16"/>
              </w:rPr>
              <w:t>Zdroj financování</w:t>
            </w:r>
          </w:p>
        </w:tc>
        <w:tc>
          <w:tcPr>
            <w:tcW w:w="5948" w:type="dxa"/>
          </w:tcPr>
          <w:p w14:paraId="5188DC36"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185640" w:rsidRPr="0085768F" w14:paraId="63D63E42"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445475A7" w14:textId="77777777" w:rsidR="00185640" w:rsidRPr="0085768F" w:rsidRDefault="00185640" w:rsidP="0085768F">
            <w:pPr>
              <w:rPr>
                <w:rFonts w:cstheme="minorHAnsi"/>
                <w:sz w:val="16"/>
                <w:szCs w:val="16"/>
              </w:rPr>
            </w:pPr>
            <w:r w:rsidRPr="0085768F">
              <w:rPr>
                <w:rFonts w:cstheme="minorHAnsi"/>
                <w:sz w:val="16"/>
                <w:szCs w:val="16"/>
              </w:rPr>
              <w:t>Časový harmonogram</w:t>
            </w:r>
          </w:p>
        </w:tc>
        <w:tc>
          <w:tcPr>
            <w:tcW w:w="5948" w:type="dxa"/>
          </w:tcPr>
          <w:p w14:paraId="7732683F" w14:textId="004023CE" w:rsidR="0018564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85640" w:rsidRPr="0085768F" w14:paraId="2B7CEF0B"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1F501B" w14:textId="77777777" w:rsidR="00185640" w:rsidRPr="0085768F" w:rsidRDefault="00185640" w:rsidP="0085768F">
            <w:pPr>
              <w:rPr>
                <w:rFonts w:cstheme="minorHAnsi"/>
                <w:sz w:val="16"/>
                <w:szCs w:val="16"/>
              </w:rPr>
            </w:pPr>
            <w:r w:rsidRPr="0085768F">
              <w:rPr>
                <w:rFonts w:cstheme="minorHAnsi"/>
                <w:sz w:val="16"/>
                <w:szCs w:val="16"/>
              </w:rPr>
              <w:t>Cíl MAP:</w:t>
            </w:r>
          </w:p>
        </w:tc>
        <w:tc>
          <w:tcPr>
            <w:tcW w:w="5948" w:type="dxa"/>
          </w:tcPr>
          <w:p w14:paraId="2550E564"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2.5 Dostatečné odborné a personální kapacity pedagogických a dalších odborných pracovníků a podpora rozvoje wellbeingu</w:t>
            </w:r>
          </w:p>
        </w:tc>
      </w:tr>
      <w:tr w:rsidR="00185640" w:rsidRPr="0085768F" w14:paraId="23AC163A" w14:textId="77777777" w:rsidTr="0070556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72EB37EF" w14:textId="77777777" w:rsidR="00185640" w:rsidRPr="0085768F" w:rsidRDefault="00185640" w:rsidP="0085768F">
            <w:pPr>
              <w:rPr>
                <w:rFonts w:cstheme="minorHAnsi"/>
                <w:sz w:val="16"/>
                <w:szCs w:val="16"/>
              </w:rPr>
            </w:pPr>
            <w:r w:rsidRPr="0085768F">
              <w:rPr>
                <w:rFonts w:cstheme="minorHAnsi"/>
                <w:sz w:val="16"/>
                <w:szCs w:val="16"/>
              </w:rPr>
              <w:t>Opatření MAP:</w:t>
            </w:r>
          </w:p>
        </w:tc>
        <w:tc>
          <w:tcPr>
            <w:tcW w:w="5948" w:type="dxa"/>
          </w:tcPr>
          <w:p w14:paraId="44CDBBD8" w14:textId="77777777"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2.5.2 Podpora rozvoje pedagogických, didaktických a manažerských kompetencí pracovníků v základním vzdělávání včetně podpory wellbeingu ve školách</w:t>
            </w:r>
          </w:p>
        </w:tc>
      </w:tr>
    </w:tbl>
    <w:p w14:paraId="4D52C1D5" w14:textId="77777777" w:rsidR="000F2EC8" w:rsidRPr="0085768F" w:rsidRDefault="000F2EC8"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185640" w:rsidRPr="0085768F" w14:paraId="2B6B23C3" w14:textId="77777777" w:rsidTr="0070556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5B8E25E" w14:textId="77777777" w:rsidR="00185640" w:rsidRPr="0085768F" w:rsidRDefault="00185640" w:rsidP="0085768F">
            <w:pPr>
              <w:rPr>
                <w:rFonts w:cstheme="minorHAnsi"/>
                <w:b w:val="0"/>
                <w:bCs w:val="0"/>
                <w:sz w:val="16"/>
                <w:szCs w:val="16"/>
              </w:rPr>
            </w:pPr>
            <w:r w:rsidRPr="0085768F">
              <w:rPr>
                <w:rFonts w:cstheme="minorHAnsi"/>
                <w:sz w:val="16"/>
                <w:szCs w:val="16"/>
              </w:rPr>
              <w:t>Aktivita</w:t>
            </w:r>
          </w:p>
        </w:tc>
        <w:tc>
          <w:tcPr>
            <w:tcW w:w="5948" w:type="dxa"/>
          </w:tcPr>
          <w:p w14:paraId="6D358E34" w14:textId="77777777" w:rsidR="00185640" w:rsidRDefault="0018564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NPO</w:t>
            </w:r>
          </w:p>
          <w:p w14:paraId="40D0F59B" w14:textId="45C2A111" w:rsidR="000F2EC8" w:rsidRPr="00821264" w:rsidRDefault="000F2EC8"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21264">
              <w:rPr>
                <w:rFonts w:cstheme="minorHAnsi"/>
                <w:sz w:val="16"/>
                <w:szCs w:val="16"/>
              </w:rPr>
              <w:t>ZREALIZOVÁNO</w:t>
            </w:r>
          </w:p>
        </w:tc>
      </w:tr>
      <w:tr w:rsidR="00185640" w:rsidRPr="0085768F" w14:paraId="113D6CE3" w14:textId="77777777" w:rsidTr="0070556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847AB42" w14:textId="77777777" w:rsidR="00185640" w:rsidRPr="0085768F" w:rsidRDefault="00185640" w:rsidP="0085768F">
            <w:pPr>
              <w:rPr>
                <w:rFonts w:cstheme="minorHAnsi"/>
                <w:sz w:val="16"/>
                <w:szCs w:val="16"/>
              </w:rPr>
            </w:pPr>
            <w:r w:rsidRPr="0085768F">
              <w:rPr>
                <w:rFonts w:cstheme="minorHAnsi"/>
                <w:sz w:val="16"/>
                <w:szCs w:val="16"/>
              </w:rPr>
              <w:t>Charakteristika aktivity</w:t>
            </w:r>
          </w:p>
        </w:tc>
        <w:tc>
          <w:tcPr>
            <w:tcW w:w="5948" w:type="dxa"/>
          </w:tcPr>
          <w:p w14:paraId="0081DE65" w14:textId="77777777" w:rsidR="00185640" w:rsidRPr="0085768F" w:rsidRDefault="00185640" w:rsidP="0085768F">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Stáže, vzájemná kolegiální podpora</w:t>
            </w:r>
          </w:p>
        </w:tc>
      </w:tr>
      <w:tr w:rsidR="00185640" w:rsidRPr="0085768F" w14:paraId="71BC9355"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7C86E9AC" w14:textId="77777777" w:rsidR="00185640" w:rsidRPr="0085768F" w:rsidRDefault="00185640" w:rsidP="0085768F">
            <w:pPr>
              <w:rPr>
                <w:rFonts w:cstheme="minorHAnsi"/>
                <w:sz w:val="16"/>
                <w:szCs w:val="16"/>
              </w:rPr>
            </w:pPr>
            <w:r w:rsidRPr="0085768F">
              <w:rPr>
                <w:rFonts w:cstheme="minorHAnsi"/>
                <w:sz w:val="16"/>
                <w:szCs w:val="16"/>
              </w:rPr>
              <w:t>Realizátor nositel</w:t>
            </w:r>
          </w:p>
        </w:tc>
        <w:tc>
          <w:tcPr>
            <w:tcW w:w="5948" w:type="dxa"/>
          </w:tcPr>
          <w:p w14:paraId="5EBF7371" w14:textId="60B30AB0" w:rsidR="00185640" w:rsidRPr="0085768F" w:rsidRDefault="009A6F7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185640" w:rsidRPr="0085768F" w14:paraId="3FE89462"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6D298C" w14:textId="77777777" w:rsidR="00185640" w:rsidRPr="0085768F" w:rsidRDefault="00185640" w:rsidP="0085768F">
            <w:pPr>
              <w:rPr>
                <w:rFonts w:cstheme="minorHAnsi"/>
                <w:sz w:val="16"/>
                <w:szCs w:val="16"/>
              </w:rPr>
            </w:pPr>
            <w:r w:rsidRPr="0085768F">
              <w:rPr>
                <w:rFonts w:cstheme="minorHAnsi"/>
                <w:sz w:val="16"/>
                <w:szCs w:val="16"/>
              </w:rPr>
              <w:t>Místo realizace</w:t>
            </w:r>
          </w:p>
        </w:tc>
        <w:tc>
          <w:tcPr>
            <w:tcW w:w="5948" w:type="dxa"/>
          </w:tcPr>
          <w:p w14:paraId="78DFE1DB"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185640" w:rsidRPr="0085768F" w14:paraId="67E1B065" w14:textId="77777777" w:rsidTr="00705561">
        <w:trPr>
          <w:trHeight w:val="160"/>
        </w:trPr>
        <w:tc>
          <w:tcPr>
            <w:cnfStyle w:val="001000000000" w:firstRow="0" w:lastRow="0" w:firstColumn="1" w:lastColumn="0" w:oddVBand="0" w:evenVBand="0" w:oddHBand="0" w:evenHBand="0" w:firstRowFirstColumn="0" w:firstRowLastColumn="0" w:lastRowFirstColumn="0" w:lastRowLastColumn="0"/>
            <w:tcW w:w="3114" w:type="dxa"/>
          </w:tcPr>
          <w:p w14:paraId="589136F6" w14:textId="77777777" w:rsidR="00185640" w:rsidRPr="0085768F" w:rsidRDefault="00185640" w:rsidP="0085768F">
            <w:pPr>
              <w:rPr>
                <w:rFonts w:cstheme="minorHAnsi"/>
                <w:sz w:val="16"/>
                <w:szCs w:val="16"/>
              </w:rPr>
            </w:pPr>
            <w:r w:rsidRPr="0085768F">
              <w:rPr>
                <w:rFonts w:cstheme="minorHAnsi"/>
                <w:sz w:val="16"/>
                <w:szCs w:val="16"/>
              </w:rPr>
              <w:t>Cíl aktivity</w:t>
            </w:r>
          </w:p>
        </w:tc>
        <w:tc>
          <w:tcPr>
            <w:tcW w:w="5948" w:type="dxa"/>
          </w:tcPr>
          <w:p w14:paraId="55F66085" w14:textId="77777777"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Stáže, vzájemná kolegiální podpora</w:t>
            </w:r>
          </w:p>
        </w:tc>
      </w:tr>
      <w:tr w:rsidR="00185640" w:rsidRPr="0085768F" w14:paraId="0CB73AB0"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3909FA" w14:textId="77777777" w:rsidR="00185640" w:rsidRPr="0085768F" w:rsidRDefault="00185640" w:rsidP="0085768F">
            <w:pPr>
              <w:rPr>
                <w:rFonts w:cstheme="minorHAnsi"/>
                <w:sz w:val="16"/>
                <w:szCs w:val="16"/>
              </w:rPr>
            </w:pPr>
            <w:r w:rsidRPr="0085768F">
              <w:rPr>
                <w:rFonts w:cstheme="minorHAnsi"/>
                <w:sz w:val="16"/>
                <w:szCs w:val="16"/>
              </w:rPr>
              <w:t>Spolupráce</w:t>
            </w:r>
          </w:p>
        </w:tc>
        <w:tc>
          <w:tcPr>
            <w:tcW w:w="5948" w:type="dxa"/>
          </w:tcPr>
          <w:p w14:paraId="1F409C41"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85640" w:rsidRPr="0085768F" w14:paraId="492F8524"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6C5339F1" w14:textId="77777777" w:rsidR="00185640" w:rsidRPr="0085768F" w:rsidRDefault="00185640" w:rsidP="0085768F">
            <w:pPr>
              <w:rPr>
                <w:rFonts w:cstheme="minorHAnsi"/>
                <w:sz w:val="16"/>
                <w:szCs w:val="16"/>
              </w:rPr>
            </w:pPr>
            <w:r w:rsidRPr="0085768F">
              <w:rPr>
                <w:rFonts w:cstheme="minorHAnsi"/>
                <w:sz w:val="16"/>
                <w:szCs w:val="16"/>
              </w:rPr>
              <w:t>Celkový rozpočet</w:t>
            </w:r>
          </w:p>
        </w:tc>
        <w:tc>
          <w:tcPr>
            <w:tcW w:w="5948" w:type="dxa"/>
          </w:tcPr>
          <w:p w14:paraId="4FE2C1BE" w14:textId="77777777" w:rsidR="00185640" w:rsidRPr="0085768F" w:rsidRDefault="0018564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185640" w:rsidRPr="0085768F" w14:paraId="0B4F0C81"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139E3B" w14:textId="77777777" w:rsidR="00185640" w:rsidRPr="0085768F" w:rsidRDefault="00185640" w:rsidP="0085768F">
            <w:pPr>
              <w:rPr>
                <w:rFonts w:cstheme="minorHAnsi"/>
                <w:sz w:val="16"/>
                <w:szCs w:val="16"/>
              </w:rPr>
            </w:pPr>
            <w:r w:rsidRPr="0085768F">
              <w:rPr>
                <w:rFonts w:cstheme="minorHAnsi"/>
                <w:sz w:val="16"/>
                <w:szCs w:val="16"/>
              </w:rPr>
              <w:t>Zdroj financování</w:t>
            </w:r>
          </w:p>
        </w:tc>
        <w:tc>
          <w:tcPr>
            <w:tcW w:w="5948" w:type="dxa"/>
          </w:tcPr>
          <w:p w14:paraId="6EAA0357" w14:textId="77777777" w:rsidR="00185640" w:rsidRPr="0085768F" w:rsidRDefault="0018564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185640" w:rsidRPr="0085768F" w14:paraId="212EB0D8" w14:textId="77777777" w:rsidTr="00705561">
        <w:tc>
          <w:tcPr>
            <w:cnfStyle w:val="001000000000" w:firstRow="0" w:lastRow="0" w:firstColumn="1" w:lastColumn="0" w:oddVBand="0" w:evenVBand="0" w:oddHBand="0" w:evenHBand="0" w:firstRowFirstColumn="0" w:firstRowLastColumn="0" w:lastRowFirstColumn="0" w:lastRowLastColumn="0"/>
            <w:tcW w:w="3114" w:type="dxa"/>
          </w:tcPr>
          <w:p w14:paraId="729F79EA" w14:textId="77777777" w:rsidR="00185640" w:rsidRPr="0085768F" w:rsidRDefault="00185640" w:rsidP="0085768F">
            <w:pPr>
              <w:rPr>
                <w:rFonts w:cstheme="minorHAnsi"/>
                <w:sz w:val="16"/>
                <w:szCs w:val="16"/>
              </w:rPr>
            </w:pPr>
            <w:r w:rsidRPr="0085768F">
              <w:rPr>
                <w:rFonts w:cstheme="minorHAnsi"/>
                <w:sz w:val="16"/>
                <w:szCs w:val="16"/>
              </w:rPr>
              <w:t>Časový harmonogram</w:t>
            </w:r>
          </w:p>
        </w:tc>
        <w:tc>
          <w:tcPr>
            <w:tcW w:w="5948" w:type="dxa"/>
          </w:tcPr>
          <w:p w14:paraId="6B150A07" w14:textId="1B0A90E5" w:rsidR="0018564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85640" w:rsidRPr="0085768F" w14:paraId="3AA80CE6" w14:textId="77777777" w:rsidTr="00705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432384" w14:textId="77777777" w:rsidR="00185640" w:rsidRPr="0085768F" w:rsidRDefault="00185640" w:rsidP="0085768F">
            <w:pPr>
              <w:rPr>
                <w:rFonts w:cstheme="minorHAnsi"/>
                <w:sz w:val="16"/>
                <w:szCs w:val="16"/>
              </w:rPr>
            </w:pPr>
            <w:r w:rsidRPr="0085768F">
              <w:rPr>
                <w:rFonts w:cstheme="minorHAnsi"/>
                <w:sz w:val="16"/>
                <w:szCs w:val="16"/>
              </w:rPr>
              <w:t>Cíl MAP:</w:t>
            </w:r>
          </w:p>
        </w:tc>
        <w:tc>
          <w:tcPr>
            <w:tcW w:w="5948" w:type="dxa"/>
          </w:tcPr>
          <w:p w14:paraId="05B638A7" w14:textId="319BE556" w:rsidR="00185640" w:rsidRPr="0085768F" w:rsidRDefault="009A6F7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Napříč cíli</w:t>
            </w:r>
          </w:p>
        </w:tc>
      </w:tr>
      <w:tr w:rsidR="00185640" w:rsidRPr="0085768F" w14:paraId="13439022" w14:textId="77777777" w:rsidTr="00705561">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5C03B02A" w14:textId="77777777" w:rsidR="00185640" w:rsidRPr="0085768F" w:rsidRDefault="00185640" w:rsidP="0085768F">
            <w:pPr>
              <w:rPr>
                <w:rFonts w:cstheme="minorHAnsi"/>
                <w:sz w:val="16"/>
                <w:szCs w:val="16"/>
              </w:rPr>
            </w:pPr>
            <w:r w:rsidRPr="0085768F">
              <w:rPr>
                <w:rFonts w:cstheme="minorHAnsi"/>
                <w:sz w:val="16"/>
                <w:szCs w:val="16"/>
              </w:rPr>
              <w:t>Opatření MAP:</w:t>
            </w:r>
          </w:p>
        </w:tc>
        <w:tc>
          <w:tcPr>
            <w:tcW w:w="5948" w:type="dxa"/>
          </w:tcPr>
          <w:p w14:paraId="148A2895" w14:textId="449C841F" w:rsidR="00185640" w:rsidRPr="0085768F" w:rsidRDefault="009A6F7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Napříč opatřeními</w:t>
            </w:r>
          </w:p>
        </w:tc>
      </w:tr>
    </w:tbl>
    <w:p w14:paraId="42577DC4" w14:textId="77777777" w:rsidR="00C37544" w:rsidRDefault="00C37544" w:rsidP="000F2EC8">
      <w:pPr>
        <w:rPr>
          <w:b/>
          <w:bCs/>
          <w:lang w:eastAsia="x-none"/>
        </w:rPr>
      </w:pPr>
    </w:p>
    <w:p w14:paraId="359877F5" w14:textId="77777777" w:rsidR="00E93244" w:rsidRDefault="00E93244" w:rsidP="000F2EC8">
      <w:pPr>
        <w:rPr>
          <w:b/>
          <w:bCs/>
          <w:lang w:eastAsia="x-none"/>
        </w:rPr>
      </w:pPr>
    </w:p>
    <w:p w14:paraId="42281148" w14:textId="77777777" w:rsidR="00E93244" w:rsidRDefault="00E93244" w:rsidP="000F2EC8">
      <w:pPr>
        <w:rPr>
          <w:b/>
          <w:bCs/>
          <w:lang w:eastAsia="x-none"/>
        </w:rPr>
      </w:pPr>
    </w:p>
    <w:p w14:paraId="2BFD414A" w14:textId="77777777" w:rsidR="00E93244" w:rsidRDefault="00E93244" w:rsidP="000F2EC8">
      <w:pPr>
        <w:rPr>
          <w:b/>
          <w:bCs/>
          <w:lang w:eastAsia="x-none"/>
        </w:rPr>
      </w:pPr>
    </w:p>
    <w:p w14:paraId="018C4CAD" w14:textId="77777777" w:rsidR="00E93244" w:rsidRDefault="00E93244" w:rsidP="000F2EC8">
      <w:pPr>
        <w:rPr>
          <w:b/>
          <w:bCs/>
          <w:lang w:eastAsia="x-none"/>
        </w:rPr>
      </w:pPr>
    </w:p>
    <w:p w14:paraId="34D43A6D" w14:textId="77777777" w:rsidR="00E93244" w:rsidRDefault="00E93244" w:rsidP="000F2EC8">
      <w:pPr>
        <w:rPr>
          <w:b/>
          <w:bCs/>
          <w:lang w:eastAsia="x-none"/>
        </w:rPr>
      </w:pPr>
    </w:p>
    <w:p w14:paraId="3A27EBB8" w14:textId="77777777" w:rsidR="00E93244" w:rsidRDefault="00E93244" w:rsidP="000F2EC8">
      <w:pPr>
        <w:rPr>
          <w:b/>
          <w:bCs/>
          <w:lang w:eastAsia="x-none"/>
        </w:rPr>
      </w:pPr>
    </w:p>
    <w:p w14:paraId="718C3509" w14:textId="77777777" w:rsidR="00E93244" w:rsidRDefault="00E93244" w:rsidP="000F2EC8">
      <w:pPr>
        <w:rPr>
          <w:b/>
          <w:bCs/>
          <w:lang w:eastAsia="x-none"/>
        </w:rPr>
      </w:pPr>
    </w:p>
    <w:p w14:paraId="42244F59" w14:textId="77777777" w:rsidR="00E93244" w:rsidRDefault="00E93244" w:rsidP="000F2EC8">
      <w:pPr>
        <w:rPr>
          <w:b/>
          <w:bCs/>
          <w:lang w:eastAsia="x-none"/>
        </w:rPr>
      </w:pPr>
    </w:p>
    <w:p w14:paraId="032A5091" w14:textId="77777777" w:rsidR="00E93244" w:rsidRDefault="00E93244" w:rsidP="000F2EC8">
      <w:pPr>
        <w:rPr>
          <w:b/>
          <w:bCs/>
          <w:lang w:eastAsia="x-none"/>
        </w:rPr>
      </w:pPr>
    </w:p>
    <w:p w14:paraId="7D598285" w14:textId="77777777" w:rsidR="00E93244" w:rsidRDefault="00E93244" w:rsidP="000F2EC8">
      <w:pPr>
        <w:rPr>
          <w:b/>
          <w:bCs/>
          <w:lang w:eastAsia="x-none"/>
        </w:rPr>
      </w:pPr>
    </w:p>
    <w:p w14:paraId="54EE8B9B" w14:textId="77777777" w:rsidR="00E93244" w:rsidRDefault="00E93244" w:rsidP="000F2EC8">
      <w:pPr>
        <w:rPr>
          <w:b/>
          <w:bCs/>
          <w:lang w:eastAsia="x-none"/>
        </w:rPr>
      </w:pPr>
    </w:p>
    <w:p w14:paraId="54F2D4C0" w14:textId="77777777" w:rsidR="00E93244" w:rsidRDefault="00E93244" w:rsidP="000F2EC8">
      <w:pPr>
        <w:rPr>
          <w:b/>
          <w:bCs/>
          <w:lang w:eastAsia="x-none"/>
        </w:rPr>
      </w:pPr>
    </w:p>
    <w:p w14:paraId="4BB26D68" w14:textId="77777777" w:rsidR="00E93244" w:rsidRDefault="00E93244" w:rsidP="000F2EC8">
      <w:pPr>
        <w:rPr>
          <w:b/>
          <w:bCs/>
          <w:lang w:eastAsia="x-none"/>
        </w:rPr>
      </w:pPr>
    </w:p>
    <w:p w14:paraId="2ABA1679" w14:textId="77777777" w:rsidR="00E93244" w:rsidRDefault="00E93244" w:rsidP="000F2EC8">
      <w:pPr>
        <w:rPr>
          <w:b/>
          <w:bCs/>
          <w:lang w:eastAsia="x-none"/>
        </w:rPr>
      </w:pPr>
    </w:p>
    <w:p w14:paraId="62257109" w14:textId="77777777" w:rsidR="00E93244" w:rsidRDefault="00E93244" w:rsidP="000F2EC8">
      <w:pPr>
        <w:rPr>
          <w:b/>
          <w:bCs/>
          <w:lang w:eastAsia="x-none"/>
        </w:rPr>
      </w:pPr>
    </w:p>
    <w:p w14:paraId="11BD3462" w14:textId="77777777" w:rsidR="00E93244" w:rsidRDefault="00E93244" w:rsidP="000F2EC8">
      <w:pPr>
        <w:rPr>
          <w:b/>
          <w:bCs/>
          <w:lang w:eastAsia="x-none"/>
        </w:rPr>
      </w:pPr>
    </w:p>
    <w:p w14:paraId="030D7165" w14:textId="4BA057F2" w:rsidR="00FA5EBE" w:rsidRPr="00C37544" w:rsidRDefault="006B7AEB" w:rsidP="00C37544">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C37544">
        <w:rPr>
          <w:b/>
          <w:bCs/>
          <w:sz w:val="28"/>
          <w:szCs w:val="28"/>
          <w:lang w:eastAsia="x-none"/>
        </w:rPr>
        <w:t>1</w:t>
      </w:r>
      <w:r w:rsidR="006463A2" w:rsidRPr="00C37544">
        <w:rPr>
          <w:b/>
          <w:bCs/>
          <w:sz w:val="28"/>
          <w:szCs w:val="28"/>
          <w:lang w:eastAsia="x-none"/>
        </w:rPr>
        <w:t>4</w:t>
      </w:r>
      <w:r w:rsidRPr="00C37544">
        <w:rPr>
          <w:b/>
          <w:bCs/>
          <w:sz w:val="28"/>
          <w:szCs w:val="28"/>
          <w:lang w:eastAsia="x-none"/>
        </w:rPr>
        <w:t>) Základní škola Louny, Školní</w:t>
      </w:r>
    </w:p>
    <w:tbl>
      <w:tblPr>
        <w:tblStyle w:val="Tabulkaseznamu3zvraznn2"/>
        <w:tblW w:w="0" w:type="auto"/>
        <w:tblLook w:val="04A0" w:firstRow="1" w:lastRow="0" w:firstColumn="1" w:lastColumn="0" w:noHBand="0" w:noVBand="1"/>
      </w:tblPr>
      <w:tblGrid>
        <w:gridCol w:w="3114"/>
        <w:gridCol w:w="5948"/>
      </w:tblGrid>
      <w:tr w:rsidR="00FA5EBE" w:rsidRPr="0085768F" w14:paraId="23E33E59" w14:textId="77777777" w:rsidTr="002046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303284F" w14:textId="77777777" w:rsidR="00FA5EBE" w:rsidRPr="0085768F" w:rsidRDefault="00FA5EBE" w:rsidP="0085768F">
            <w:pPr>
              <w:rPr>
                <w:rFonts w:cstheme="minorHAnsi"/>
                <w:b w:val="0"/>
                <w:bCs w:val="0"/>
                <w:sz w:val="16"/>
                <w:szCs w:val="16"/>
              </w:rPr>
            </w:pPr>
            <w:r w:rsidRPr="0085768F">
              <w:rPr>
                <w:rFonts w:cstheme="minorHAnsi"/>
                <w:sz w:val="16"/>
                <w:szCs w:val="16"/>
              </w:rPr>
              <w:t>Aktivita</w:t>
            </w:r>
          </w:p>
        </w:tc>
        <w:tc>
          <w:tcPr>
            <w:tcW w:w="5948" w:type="dxa"/>
          </w:tcPr>
          <w:p w14:paraId="73EC0B77" w14:textId="77777777" w:rsidR="00FA5EBE" w:rsidRDefault="009A6F7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2B2E2236" w14:textId="720D03C8" w:rsidR="0020464C" w:rsidRPr="00821264" w:rsidRDefault="0020464C"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21264">
              <w:rPr>
                <w:rFonts w:cstheme="minorHAnsi"/>
                <w:sz w:val="16"/>
                <w:szCs w:val="16"/>
              </w:rPr>
              <w:t>ZREALIZOVÁNO</w:t>
            </w:r>
          </w:p>
        </w:tc>
      </w:tr>
      <w:tr w:rsidR="00FA5EBE" w:rsidRPr="0085768F" w14:paraId="474645D6" w14:textId="77777777" w:rsidTr="0020464C">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3114" w:type="dxa"/>
          </w:tcPr>
          <w:p w14:paraId="5FDBA6CF" w14:textId="77777777" w:rsidR="00FA5EBE" w:rsidRPr="0085768F" w:rsidRDefault="00FA5EBE" w:rsidP="0085768F">
            <w:pPr>
              <w:rPr>
                <w:rFonts w:cstheme="minorHAnsi"/>
                <w:sz w:val="16"/>
                <w:szCs w:val="16"/>
              </w:rPr>
            </w:pPr>
            <w:r w:rsidRPr="0085768F">
              <w:rPr>
                <w:rFonts w:cstheme="minorHAnsi"/>
                <w:sz w:val="16"/>
                <w:szCs w:val="16"/>
              </w:rPr>
              <w:t>Charakteristika aktivity</w:t>
            </w:r>
          </w:p>
        </w:tc>
        <w:tc>
          <w:tcPr>
            <w:tcW w:w="5948" w:type="dxa"/>
          </w:tcPr>
          <w:p w14:paraId="089B422C" w14:textId="43A453F1" w:rsidR="00FA5EBE"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Školní asistent ZŠ</w:t>
            </w:r>
          </w:p>
        </w:tc>
      </w:tr>
      <w:tr w:rsidR="00FA5EBE" w:rsidRPr="0085768F" w14:paraId="79905811"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6DF1F0E4" w14:textId="77777777" w:rsidR="00FA5EBE" w:rsidRPr="0085768F" w:rsidRDefault="00FA5EBE" w:rsidP="0085768F">
            <w:pPr>
              <w:rPr>
                <w:rFonts w:cstheme="minorHAnsi"/>
                <w:sz w:val="16"/>
                <w:szCs w:val="16"/>
              </w:rPr>
            </w:pPr>
            <w:r w:rsidRPr="0085768F">
              <w:rPr>
                <w:rFonts w:cstheme="minorHAnsi"/>
                <w:sz w:val="16"/>
                <w:szCs w:val="16"/>
              </w:rPr>
              <w:t>Realizátor nositel</w:t>
            </w:r>
          </w:p>
        </w:tc>
        <w:tc>
          <w:tcPr>
            <w:tcW w:w="5948" w:type="dxa"/>
          </w:tcPr>
          <w:p w14:paraId="75B345F9" w14:textId="77777777" w:rsidR="00FA5EBE" w:rsidRPr="0085768F" w:rsidRDefault="00FA5EB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Školní, Louny</w:t>
            </w:r>
          </w:p>
        </w:tc>
      </w:tr>
      <w:tr w:rsidR="00FA5EBE" w:rsidRPr="0085768F" w14:paraId="34B75BB6"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8F72B2" w14:textId="77777777" w:rsidR="00FA5EBE" w:rsidRPr="0085768F" w:rsidRDefault="00FA5EBE" w:rsidP="0085768F">
            <w:pPr>
              <w:rPr>
                <w:rFonts w:cstheme="minorHAnsi"/>
                <w:sz w:val="16"/>
                <w:szCs w:val="16"/>
              </w:rPr>
            </w:pPr>
            <w:r w:rsidRPr="0085768F">
              <w:rPr>
                <w:rFonts w:cstheme="minorHAnsi"/>
                <w:sz w:val="16"/>
                <w:szCs w:val="16"/>
              </w:rPr>
              <w:t>Místo realizace</w:t>
            </w:r>
          </w:p>
        </w:tc>
        <w:tc>
          <w:tcPr>
            <w:tcW w:w="5948" w:type="dxa"/>
          </w:tcPr>
          <w:p w14:paraId="672FED81" w14:textId="77777777" w:rsidR="00FA5EBE" w:rsidRPr="0085768F" w:rsidRDefault="00FA5EB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FA5EBE" w:rsidRPr="0085768F" w14:paraId="07B9E842"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79461387" w14:textId="77777777" w:rsidR="00FA5EBE" w:rsidRPr="0085768F" w:rsidRDefault="00FA5EBE" w:rsidP="0085768F">
            <w:pPr>
              <w:rPr>
                <w:rFonts w:cstheme="minorHAnsi"/>
                <w:sz w:val="16"/>
                <w:szCs w:val="16"/>
              </w:rPr>
            </w:pPr>
            <w:r w:rsidRPr="0085768F">
              <w:rPr>
                <w:rFonts w:cstheme="minorHAnsi"/>
                <w:sz w:val="16"/>
                <w:szCs w:val="16"/>
              </w:rPr>
              <w:t>Cíl aktivity</w:t>
            </w:r>
          </w:p>
        </w:tc>
        <w:tc>
          <w:tcPr>
            <w:tcW w:w="5948" w:type="dxa"/>
          </w:tcPr>
          <w:p w14:paraId="10682E03" w14:textId="35123D72" w:rsidR="00FA5EBE" w:rsidRPr="0085768F" w:rsidRDefault="00CC66A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 ZŠ</w:t>
            </w:r>
          </w:p>
        </w:tc>
      </w:tr>
      <w:tr w:rsidR="00FA5EBE" w:rsidRPr="0085768F" w14:paraId="4B23B211"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0FE42D" w14:textId="77777777" w:rsidR="00FA5EBE" w:rsidRPr="0085768F" w:rsidRDefault="00FA5EBE" w:rsidP="0085768F">
            <w:pPr>
              <w:rPr>
                <w:rFonts w:cstheme="minorHAnsi"/>
                <w:sz w:val="16"/>
                <w:szCs w:val="16"/>
              </w:rPr>
            </w:pPr>
            <w:r w:rsidRPr="0085768F">
              <w:rPr>
                <w:rFonts w:cstheme="minorHAnsi"/>
                <w:sz w:val="16"/>
                <w:szCs w:val="16"/>
              </w:rPr>
              <w:t>Spolupráce</w:t>
            </w:r>
          </w:p>
        </w:tc>
        <w:tc>
          <w:tcPr>
            <w:tcW w:w="5948" w:type="dxa"/>
          </w:tcPr>
          <w:p w14:paraId="36B14EAA" w14:textId="77777777" w:rsidR="00FA5EBE" w:rsidRPr="0085768F" w:rsidRDefault="00FA5EB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FA5EBE" w:rsidRPr="0085768F" w14:paraId="529A76EF"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33730CA5" w14:textId="77777777" w:rsidR="00FA5EBE" w:rsidRPr="0085768F" w:rsidRDefault="00FA5EBE" w:rsidP="0085768F">
            <w:pPr>
              <w:rPr>
                <w:rFonts w:cstheme="minorHAnsi"/>
                <w:sz w:val="16"/>
                <w:szCs w:val="16"/>
              </w:rPr>
            </w:pPr>
            <w:r w:rsidRPr="0085768F">
              <w:rPr>
                <w:rFonts w:cstheme="minorHAnsi"/>
                <w:sz w:val="16"/>
                <w:szCs w:val="16"/>
              </w:rPr>
              <w:t>Celkový rozpočet</w:t>
            </w:r>
          </w:p>
        </w:tc>
        <w:tc>
          <w:tcPr>
            <w:tcW w:w="5948" w:type="dxa"/>
          </w:tcPr>
          <w:p w14:paraId="5FB8E0F1" w14:textId="6CE56A43" w:rsidR="00FA5EBE" w:rsidRPr="0085768F" w:rsidRDefault="00CC66A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424 152,-</w:t>
            </w:r>
          </w:p>
        </w:tc>
      </w:tr>
      <w:tr w:rsidR="00FA5EBE" w:rsidRPr="0085768F" w14:paraId="2B62F5EB"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D1928F" w14:textId="77777777" w:rsidR="00FA5EBE" w:rsidRPr="0085768F" w:rsidRDefault="00FA5EBE" w:rsidP="0085768F">
            <w:pPr>
              <w:rPr>
                <w:rFonts w:cstheme="minorHAnsi"/>
                <w:sz w:val="16"/>
                <w:szCs w:val="16"/>
              </w:rPr>
            </w:pPr>
            <w:r w:rsidRPr="0085768F">
              <w:rPr>
                <w:rFonts w:cstheme="minorHAnsi"/>
                <w:sz w:val="16"/>
                <w:szCs w:val="16"/>
              </w:rPr>
              <w:t>Zdroj financování</w:t>
            </w:r>
          </w:p>
        </w:tc>
        <w:tc>
          <w:tcPr>
            <w:tcW w:w="5948" w:type="dxa"/>
          </w:tcPr>
          <w:p w14:paraId="24F0225C" w14:textId="300461CC" w:rsidR="00FA5EBE" w:rsidRPr="0085768F" w:rsidRDefault="009A6F7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FA5EBE" w:rsidRPr="0085768F" w14:paraId="23FAD20A"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0E8111B0" w14:textId="77777777" w:rsidR="00FA5EBE" w:rsidRPr="0085768F" w:rsidRDefault="00FA5EBE" w:rsidP="0085768F">
            <w:pPr>
              <w:rPr>
                <w:rFonts w:cstheme="minorHAnsi"/>
                <w:sz w:val="16"/>
                <w:szCs w:val="16"/>
              </w:rPr>
            </w:pPr>
            <w:r w:rsidRPr="0085768F">
              <w:rPr>
                <w:rFonts w:cstheme="minorHAnsi"/>
                <w:sz w:val="16"/>
                <w:szCs w:val="16"/>
              </w:rPr>
              <w:t>Časový harmonogram</w:t>
            </w:r>
          </w:p>
        </w:tc>
        <w:tc>
          <w:tcPr>
            <w:tcW w:w="5948" w:type="dxa"/>
          </w:tcPr>
          <w:p w14:paraId="08905433" w14:textId="6D6DF5CA" w:rsidR="00FA5EBE"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FA5EBE" w:rsidRPr="0085768F" w14:paraId="3021A4A7"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58953C" w14:textId="77777777" w:rsidR="00FA5EBE" w:rsidRPr="0085768F" w:rsidRDefault="00FA5EBE" w:rsidP="0085768F">
            <w:pPr>
              <w:rPr>
                <w:rFonts w:cstheme="minorHAnsi"/>
                <w:sz w:val="16"/>
                <w:szCs w:val="16"/>
              </w:rPr>
            </w:pPr>
            <w:r w:rsidRPr="0085768F">
              <w:rPr>
                <w:rFonts w:cstheme="minorHAnsi"/>
                <w:sz w:val="16"/>
                <w:szCs w:val="16"/>
              </w:rPr>
              <w:t>Cíl MAP:</w:t>
            </w:r>
          </w:p>
        </w:tc>
        <w:tc>
          <w:tcPr>
            <w:tcW w:w="5948" w:type="dxa"/>
          </w:tcPr>
          <w:p w14:paraId="29620334" w14:textId="053336D5" w:rsidR="00FA5EBE" w:rsidRPr="0085768F" w:rsidRDefault="00E610F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2.5 Dostatečné odborné a personální kapacity pedagogických a dalších odborných pracovníků a podpora rozvoje wellbeingu</w:t>
            </w:r>
          </w:p>
        </w:tc>
      </w:tr>
      <w:tr w:rsidR="00E610F5" w:rsidRPr="0085768F" w14:paraId="28D07FCD"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15B66E71" w14:textId="77777777" w:rsidR="00E610F5" w:rsidRPr="0085768F" w:rsidRDefault="00E610F5" w:rsidP="0085768F">
            <w:pPr>
              <w:rPr>
                <w:rFonts w:cstheme="minorHAnsi"/>
                <w:sz w:val="16"/>
                <w:szCs w:val="16"/>
              </w:rPr>
            </w:pPr>
            <w:r w:rsidRPr="0085768F">
              <w:rPr>
                <w:rFonts w:cstheme="minorHAnsi"/>
                <w:sz w:val="16"/>
                <w:szCs w:val="16"/>
              </w:rPr>
              <w:t>Opatření MAP:</w:t>
            </w:r>
          </w:p>
        </w:tc>
        <w:tc>
          <w:tcPr>
            <w:tcW w:w="5948" w:type="dxa"/>
          </w:tcPr>
          <w:p w14:paraId="12B79B60" w14:textId="560AF896" w:rsidR="00E610F5" w:rsidRPr="0085768F" w:rsidRDefault="00E610F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2.5.1 Personální podpora základního vzdělávání</w:t>
            </w:r>
          </w:p>
        </w:tc>
      </w:tr>
    </w:tbl>
    <w:p w14:paraId="29D82388" w14:textId="77777777" w:rsidR="00E610F5" w:rsidRPr="0085768F" w:rsidRDefault="00E610F5"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CC66A6" w:rsidRPr="0085768F" w14:paraId="5929DE10" w14:textId="77777777" w:rsidTr="002046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08BC76E" w14:textId="77777777" w:rsidR="00CC66A6" w:rsidRPr="0085768F" w:rsidRDefault="00CC66A6" w:rsidP="0085768F">
            <w:pPr>
              <w:rPr>
                <w:rFonts w:cstheme="minorHAnsi"/>
                <w:b w:val="0"/>
                <w:bCs w:val="0"/>
                <w:sz w:val="16"/>
                <w:szCs w:val="16"/>
              </w:rPr>
            </w:pPr>
            <w:r w:rsidRPr="0085768F">
              <w:rPr>
                <w:rFonts w:cstheme="minorHAnsi"/>
                <w:sz w:val="16"/>
                <w:szCs w:val="16"/>
              </w:rPr>
              <w:t>Aktivita</w:t>
            </w:r>
          </w:p>
        </w:tc>
        <w:tc>
          <w:tcPr>
            <w:tcW w:w="5948" w:type="dxa"/>
          </w:tcPr>
          <w:p w14:paraId="3A76513B" w14:textId="77777777" w:rsidR="00CC66A6" w:rsidRDefault="009A6F7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3D6EA7D8" w14:textId="7F076C66" w:rsidR="0020464C" w:rsidRPr="00821264" w:rsidRDefault="0020464C"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21264">
              <w:rPr>
                <w:rFonts w:cstheme="minorHAnsi"/>
                <w:sz w:val="16"/>
                <w:szCs w:val="16"/>
              </w:rPr>
              <w:t>ZREALIZOVÁNO</w:t>
            </w:r>
          </w:p>
        </w:tc>
      </w:tr>
      <w:tr w:rsidR="00CC66A6" w:rsidRPr="0085768F" w14:paraId="74D375F2" w14:textId="77777777" w:rsidTr="0020464C">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3114" w:type="dxa"/>
          </w:tcPr>
          <w:p w14:paraId="3638E86D" w14:textId="77777777" w:rsidR="00CC66A6" w:rsidRPr="0085768F" w:rsidRDefault="00CC66A6" w:rsidP="0085768F">
            <w:pPr>
              <w:rPr>
                <w:rFonts w:cstheme="minorHAnsi"/>
                <w:sz w:val="16"/>
                <w:szCs w:val="16"/>
              </w:rPr>
            </w:pPr>
            <w:r w:rsidRPr="0085768F">
              <w:rPr>
                <w:rFonts w:cstheme="minorHAnsi"/>
                <w:sz w:val="16"/>
                <w:szCs w:val="16"/>
              </w:rPr>
              <w:t>Charakteristika aktivity</w:t>
            </w:r>
          </w:p>
        </w:tc>
        <w:tc>
          <w:tcPr>
            <w:tcW w:w="5948" w:type="dxa"/>
          </w:tcPr>
          <w:p w14:paraId="4039648E" w14:textId="05A007F5" w:rsidR="00CC66A6"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Sociální pedagog ZŠ</w:t>
            </w:r>
          </w:p>
        </w:tc>
      </w:tr>
      <w:tr w:rsidR="00CC66A6" w:rsidRPr="0085768F" w14:paraId="4DFBC018"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6F60C75D" w14:textId="77777777" w:rsidR="00CC66A6" w:rsidRPr="0085768F" w:rsidRDefault="00CC66A6" w:rsidP="0085768F">
            <w:pPr>
              <w:rPr>
                <w:rFonts w:cstheme="minorHAnsi"/>
                <w:sz w:val="16"/>
                <w:szCs w:val="16"/>
              </w:rPr>
            </w:pPr>
            <w:r w:rsidRPr="0085768F">
              <w:rPr>
                <w:rFonts w:cstheme="minorHAnsi"/>
                <w:sz w:val="16"/>
                <w:szCs w:val="16"/>
              </w:rPr>
              <w:t>Realizátor nositel</w:t>
            </w:r>
          </w:p>
        </w:tc>
        <w:tc>
          <w:tcPr>
            <w:tcW w:w="5948" w:type="dxa"/>
          </w:tcPr>
          <w:p w14:paraId="6ECD1DC3" w14:textId="77777777" w:rsidR="00CC66A6" w:rsidRPr="0085768F" w:rsidRDefault="00CC66A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Školní, Louny</w:t>
            </w:r>
          </w:p>
        </w:tc>
      </w:tr>
      <w:tr w:rsidR="00CC66A6" w:rsidRPr="0085768F" w14:paraId="1747E270"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05351B" w14:textId="77777777" w:rsidR="00CC66A6" w:rsidRPr="0085768F" w:rsidRDefault="00CC66A6" w:rsidP="0085768F">
            <w:pPr>
              <w:rPr>
                <w:rFonts w:cstheme="minorHAnsi"/>
                <w:sz w:val="16"/>
                <w:szCs w:val="16"/>
              </w:rPr>
            </w:pPr>
            <w:r w:rsidRPr="0085768F">
              <w:rPr>
                <w:rFonts w:cstheme="minorHAnsi"/>
                <w:sz w:val="16"/>
                <w:szCs w:val="16"/>
              </w:rPr>
              <w:t>Místo realizace</w:t>
            </w:r>
          </w:p>
        </w:tc>
        <w:tc>
          <w:tcPr>
            <w:tcW w:w="5948" w:type="dxa"/>
          </w:tcPr>
          <w:p w14:paraId="38D3253A" w14:textId="77777777" w:rsidR="00CC66A6"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CC66A6" w:rsidRPr="0085768F" w14:paraId="3313AA36"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3BC6974A" w14:textId="77777777" w:rsidR="00CC66A6" w:rsidRPr="0085768F" w:rsidRDefault="00CC66A6" w:rsidP="0085768F">
            <w:pPr>
              <w:rPr>
                <w:rFonts w:cstheme="minorHAnsi"/>
                <w:sz w:val="16"/>
                <w:szCs w:val="16"/>
              </w:rPr>
            </w:pPr>
            <w:r w:rsidRPr="0085768F">
              <w:rPr>
                <w:rFonts w:cstheme="minorHAnsi"/>
                <w:sz w:val="16"/>
                <w:szCs w:val="16"/>
              </w:rPr>
              <w:t>Cíl aktivity</w:t>
            </w:r>
          </w:p>
        </w:tc>
        <w:tc>
          <w:tcPr>
            <w:tcW w:w="5948" w:type="dxa"/>
          </w:tcPr>
          <w:p w14:paraId="4CA6B8FD" w14:textId="749A0231" w:rsidR="00CC66A6" w:rsidRPr="0085768F" w:rsidRDefault="00CC66A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Sociální pedagog ZŠ</w:t>
            </w:r>
          </w:p>
        </w:tc>
      </w:tr>
      <w:tr w:rsidR="00CC66A6" w:rsidRPr="0085768F" w14:paraId="0305BD7D"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75AD77" w14:textId="77777777" w:rsidR="00CC66A6" w:rsidRPr="0085768F" w:rsidRDefault="00CC66A6" w:rsidP="0085768F">
            <w:pPr>
              <w:rPr>
                <w:rFonts w:cstheme="minorHAnsi"/>
                <w:sz w:val="16"/>
                <w:szCs w:val="16"/>
              </w:rPr>
            </w:pPr>
            <w:r w:rsidRPr="0085768F">
              <w:rPr>
                <w:rFonts w:cstheme="minorHAnsi"/>
                <w:sz w:val="16"/>
                <w:szCs w:val="16"/>
              </w:rPr>
              <w:t>Spolupráce</w:t>
            </w:r>
          </w:p>
        </w:tc>
        <w:tc>
          <w:tcPr>
            <w:tcW w:w="5948" w:type="dxa"/>
          </w:tcPr>
          <w:p w14:paraId="018C6B87" w14:textId="77777777" w:rsidR="00CC66A6"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CC66A6" w:rsidRPr="0085768F" w14:paraId="4E6740F3"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0E4314AB" w14:textId="77777777" w:rsidR="00CC66A6" w:rsidRPr="0085768F" w:rsidRDefault="00CC66A6" w:rsidP="0085768F">
            <w:pPr>
              <w:rPr>
                <w:rFonts w:cstheme="minorHAnsi"/>
                <w:sz w:val="16"/>
                <w:szCs w:val="16"/>
              </w:rPr>
            </w:pPr>
            <w:r w:rsidRPr="0085768F">
              <w:rPr>
                <w:rFonts w:cstheme="minorHAnsi"/>
                <w:sz w:val="16"/>
                <w:szCs w:val="16"/>
              </w:rPr>
              <w:t>Celkový rozpočet</w:t>
            </w:r>
          </w:p>
        </w:tc>
        <w:tc>
          <w:tcPr>
            <w:tcW w:w="5948" w:type="dxa"/>
          </w:tcPr>
          <w:p w14:paraId="3E7CA232" w14:textId="552D07DA" w:rsidR="00CC66A6" w:rsidRPr="0085768F" w:rsidRDefault="00CC66A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450 640,-</w:t>
            </w:r>
          </w:p>
        </w:tc>
      </w:tr>
      <w:tr w:rsidR="00CC66A6" w:rsidRPr="0085768F" w14:paraId="4930B304"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339845" w14:textId="77777777" w:rsidR="00CC66A6" w:rsidRPr="0085768F" w:rsidRDefault="00CC66A6" w:rsidP="0085768F">
            <w:pPr>
              <w:rPr>
                <w:rFonts w:cstheme="minorHAnsi"/>
                <w:sz w:val="16"/>
                <w:szCs w:val="16"/>
              </w:rPr>
            </w:pPr>
            <w:r w:rsidRPr="0085768F">
              <w:rPr>
                <w:rFonts w:cstheme="minorHAnsi"/>
                <w:sz w:val="16"/>
                <w:szCs w:val="16"/>
              </w:rPr>
              <w:t>Zdroj financování</w:t>
            </w:r>
          </w:p>
        </w:tc>
        <w:tc>
          <w:tcPr>
            <w:tcW w:w="5948" w:type="dxa"/>
          </w:tcPr>
          <w:p w14:paraId="586581C8" w14:textId="62D18676" w:rsidR="00CC66A6" w:rsidRPr="0085768F" w:rsidRDefault="009A6F7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CC66A6" w:rsidRPr="0085768F" w14:paraId="01EB9A9D"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6C5086BA" w14:textId="77777777" w:rsidR="00CC66A6" w:rsidRPr="0085768F" w:rsidRDefault="00CC66A6" w:rsidP="0085768F">
            <w:pPr>
              <w:rPr>
                <w:rFonts w:cstheme="minorHAnsi"/>
                <w:sz w:val="16"/>
                <w:szCs w:val="16"/>
              </w:rPr>
            </w:pPr>
            <w:r w:rsidRPr="0085768F">
              <w:rPr>
                <w:rFonts w:cstheme="minorHAnsi"/>
                <w:sz w:val="16"/>
                <w:szCs w:val="16"/>
              </w:rPr>
              <w:t>Časový harmonogram</w:t>
            </w:r>
          </w:p>
        </w:tc>
        <w:tc>
          <w:tcPr>
            <w:tcW w:w="5948" w:type="dxa"/>
          </w:tcPr>
          <w:p w14:paraId="684D8B73" w14:textId="4A443AC2" w:rsidR="00CC66A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E610F5" w:rsidRPr="0085768F" w14:paraId="59F5B9E9"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9738B9" w14:textId="77777777" w:rsidR="00E610F5" w:rsidRPr="0085768F" w:rsidRDefault="00E610F5" w:rsidP="0085768F">
            <w:pPr>
              <w:rPr>
                <w:rFonts w:cstheme="minorHAnsi"/>
                <w:sz w:val="16"/>
                <w:szCs w:val="16"/>
              </w:rPr>
            </w:pPr>
            <w:r w:rsidRPr="0085768F">
              <w:rPr>
                <w:rFonts w:cstheme="minorHAnsi"/>
                <w:sz w:val="16"/>
                <w:szCs w:val="16"/>
              </w:rPr>
              <w:t>Cíl MAP:</w:t>
            </w:r>
          </w:p>
        </w:tc>
        <w:tc>
          <w:tcPr>
            <w:tcW w:w="5948" w:type="dxa"/>
          </w:tcPr>
          <w:p w14:paraId="3267FA2F" w14:textId="00902836" w:rsidR="00E610F5" w:rsidRPr="0085768F" w:rsidRDefault="00E610F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2.5 Dostatečné odborné a personální kapacity pedagogických a dalších odborných pracovníků a podpora rozvoje wellbeingu</w:t>
            </w:r>
          </w:p>
        </w:tc>
      </w:tr>
      <w:tr w:rsidR="00E610F5" w:rsidRPr="0085768F" w14:paraId="4DAB2648"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42E9FB82" w14:textId="77777777" w:rsidR="00E610F5" w:rsidRPr="0085768F" w:rsidRDefault="00E610F5" w:rsidP="0085768F">
            <w:pPr>
              <w:rPr>
                <w:rFonts w:cstheme="minorHAnsi"/>
                <w:sz w:val="16"/>
                <w:szCs w:val="16"/>
              </w:rPr>
            </w:pPr>
            <w:r w:rsidRPr="0085768F">
              <w:rPr>
                <w:rFonts w:cstheme="minorHAnsi"/>
                <w:sz w:val="16"/>
                <w:szCs w:val="16"/>
              </w:rPr>
              <w:t>Opatření MAP:</w:t>
            </w:r>
          </w:p>
        </w:tc>
        <w:tc>
          <w:tcPr>
            <w:tcW w:w="5948" w:type="dxa"/>
          </w:tcPr>
          <w:p w14:paraId="2562783B" w14:textId="63574079" w:rsidR="00E610F5" w:rsidRPr="0085768F" w:rsidRDefault="00E610F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2.5.1 Personální podpora základního vzdělávání</w:t>
            </w:r>
          </w:p>
        </w:tc>
      </w:tr>
    </w:tbl>
    <w:p w14:paraId="54C0A843" w14:textId="77777777" w:rsidR="00F25B0E" w:rsidRPr="0085768F" w:rsidRDefault="00F25B0E"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CC66A6" w:rsidRPr="0085768F" w14:paraId="73602047" w14:textId="77777777" w:rsidTr="002046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B7B498D" w14:textId="77777777" w:rsidR="00CC66A6" w:rsidRPr="0085768F" w:rsidRDefault="00CC66A6" w:rsidP="0085768F">
            <w:pPr>
              <w:rPr>
                <w:rFonts w:cstheme="minorHAnsi"/>
                <w:b w:val="0"/>
                <w:bCs w:val="0"/>
                <w:sz w:val="16"/>
                <w:szCs w:val="16"/>
              </w:rPr>
            </w:pPr>
            <w:r w:rsidRPr="0085768F">
              <w:rPr>
                <w:rFonts w:cstheme="minorHAnsi"/>
                <w:sz w:val="16"/>
                <w:szCs w:val="16"/>
              </w:rPr>
              <w:t>Aktivita</w:t>
            </w:r>
          </w:p>
        </w:tc>
        <w:tc>
          <w:tcPr>
            <w:tcW w:w="5948" w:type="dxa"/>
          </w:tcPr>
          <w:p w14:paraId="73725EC2" w14:textId="77777777" w:rsidR="00CC66A6" w:rsidRDefault="009A6F7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43C18D8D" w14:textId="252026CF" w:rsidR="0020464C" w:rsidRPr="00821264" w:rsidRDefault="0020464C"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21264">
              <w:rPr>
                <w:rFonts w:cstheme="minorHAnsi"/>
                <w:sz w:val="16"/>
                <w:szCs w:val="16"/>
              </w:rPr>
              <w:t>ZREALIZOVÁNO</w:t>
            </w:r>
          </w:p>
        </w:tc>
      </w:tr>
      <w:tr w:rsidR="00CC66A6" w:rsidRPr="0085768F" w14:paraId="023DCA21" w14:textId="77777777" w:rsidTr="0020464C">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3114" w:type="dxa"/>
          </w:tcPr>
          <w:p w14:paraId="49C33DA0" w14:textId="77777777" w:rsidR="00CC66A6" w:rsidRPr="0085768F" w:rsidRDefault="00CC66A6" w:rsidP="0085768F">
            <w:pPr>
              <w:rPr>
                <w:rFonts w:cstheme="minorHAnsi"/>
                <w:sz w:val="16"/>
                <w:szCs w:val="16"/>
              </w:rPr>
            </w:pPr>
            <w:r w:rsidRPr="0085768F">
              <w:rPr>
                <w:rFonts w:cstheme="minorHAnsi"/>
                <w:sz w:val="16"/>
                <w:szCs w:val="16"/>
              </w:rPr>
              <w:t>Charakteristika aktivity</w:t>
            </w:r>
          </w:p>
        </w:tc>
        <w:tc>
          <w:tcPr>
            <w:tcW w:w="5948" w:type="dxa"/>
          </w:tcPr>
          <w:p w14:paraId="62200A73" w14:textId="13ED4C7F" w:rsidR="00CC66A6"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pracovníků ve vzdělávání ZŠ</w:t>
            </w:r>
          </w:p>
        </w:tc>
      </w:tr>
      <w:tr w:rsidR="00CC66A6" w:rsidRPr="0085768F" w14:paraId="06B0BAC7"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177FFA21" w14:textId="77777777" w:rsidR="00CC66A6" w:rsidRPr="0085768F" w:rsidRDefault="00CC66A6" w:rsidP="0085768F">
            <w:pPr>
              <w:rPr>
                <w:rFonts w:cstheme="minorHAnsi"/>
                <w:sz w:val="16"/>
                <w:szCs w:val="16"/>
              </w:rPr>
            </w:pPr>
            <w:r w:rsidRPr="0085768F">
              <w:rPr>
                <w:rFonts w:cstheme="minorHAnsi"/>
                <w:sz w:val="16"/>
                <w:szCs w:val="16"/>
              </w:rPr>
              <w:t>Realizátor nositel</w:t>
            </w:r>
          </w:p>
        </w:tc>
        <w:tc>
          <w:tcPr>
            <w:tcW w:w="5948" w:type="dxa"/>
          </w:tcPr>
          <w:p w14:paraId="23AB88ED" w14:textId="77777777" w:rsidR="00CC66A6" w:rsidRPr="0085768F" w:rsidRDefault="00CC66A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Školní, Louny</w:t>
            </w:r>
          </w:p>
        </w:tc>
      </w:tr>
      <w:tr w:rsidR="00CC66A6" w:rsidRPr="0085768F" w14:paraId="0BA9EB14"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FA0D21" w14:textId="77777777" w:rsidR="00CC66A6" w:rsidRPr="0085768F" w:rsidRDefault="00CC66A6" w:rsidP="0085768F">
            <w:pPr>
              <w:rPr>
                <w:rFonts w:cstheme="minorHAnsi"/>
                <w:sz w:val="16"/>
                <w:szCs w:val="16"/>
              </w:rPr>
            </w:pPr>
            <w:r w:rsidRPr="0085768F">
              <w:rPr>
                <w:rFonts w:cstheme="minorHAnsi"/>
                <w:sz w:val="16"/>
                <w:szCs w:val="16"/>
              </w:rPr>
              <w:t>Místo realizace</w:t>
            </w:r>
          </w:p>
        </w:tc>
        <w:tc>
          <w:tcPr>
            <w:tcW w:w="5948" w:type="dxa"/>
          </w:tcPr>
          <w:p w14:paraId="47D6849A" w14:textId="77777777" w:rsidR="00CC66A6"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CC66A6" w:rsidRPr="0085768F" w14:paraId="668585AB"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10AC1DA8" w14:textId="77777777" w:rsidR="00CC66A6" w:rsidRPr="0085768F" w:rsidRDefault="00CC66A6" w:rsidP="0085768F">
            <w:pPr>
              <w:rPr>
                <w:rFonts w:cstheme="minorHAnsi"/>
                <w:sz w:val="16"/>
                <w:szCs w:val="16"/>
              </w:rPr>
            </w:pPr>
            <w:r w:rsidRPr="0085768F">
              <w:rPr>
                <w:rFonts w:cstheme="minorHAnsi"/>
                <w:sz w:val="16"/>
                <w:szCs w:val="16"/>
              </w:rPr>
              <w:t>Cíl aktivity</w:t>
            </w:r>
          </w:p>
        </w:tc>
        <w:tc>
          <w:tcPr>
            <w:tcW w:w="5948" w:type="dxa"/>
          </w:tcPr>
          <w:p w14:paraId="35FA8322" w14:textId="63DAF7FD" w:rsidR="00CC66A6" w:rsidRPr="0085768F" w:rsidRDefault="00CC66A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Spolupráce pracovníků ve vzdělávání ZŠ</w:t>
            </w:r>
          </w:p>
        </w:tc>
      </w:tr>
      <w:tr w:rsidR="00CC66A6" w:rsidRPr="0085768F" w14:paraId="6E577806"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65D48D" w14:textId="77777777" w:rsidR="00CC66A6" w:rsidRPr="0085768F" w:rsidRDefault="00CC66A6" w:rsidP="0085768F">
            <w:pPr>
              <w:rPr>
                <w:rFonts w:cstheme="minorHAnsi"/>
                <w:sz w:val="16"/>
                <w:szCs w:val="16"/>
              </w:rPr>
            </w:pPr>
            <w:r w:rsidRPr="0085768F">
              <w:rPr>
                <w:rFonts w:cstheme="minorHAnsi"/>
                <w:sz w:val="16"/>
                <w:szCs w:val="16"/>
              </w:rPr>
              <w:t>Spolupráce</w:t>
            </w:r>
          </w:p>
        </w:tc>
        <w:tc>
          <w:tcPr>
            <w:tcW w:w="5948" w:type="dxa"/>
          </w:tcPr>
          <w:p w14:paraId="7C98007B" w14:textId="77777777" w:rsidR="00CC66A6"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CC66A6" w:rsidRPr="0085768F" w14:paraId="56444088"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2CA47C6F" w14:textId="77777777" w:rsidR="00CC66A6" w:rsidRPr="0085768F" w:rsidRDefault="00CC66A6" w:rsidP="0085768F">
            <w:pPr>
              <w:rPr>
                <w:rFonts w:cstheme="minorHAnsi"/>
                <w:sz w:val="16"/>
                <w:szCs w:val="16"/>
              </w:rPr>
            </w:pPr>
            <w:r w:rsidRPr="0085768F">
              <w:rPr>
                <w:rFonts w:cstheme="minorHAnsi"/>
                <w:sz w:val="16"/>
                <w:szCs w:val="16"/>
              </w:rPr>
              <w:t>Celkový rozpočet</w:t>
            </w:r>
          </w:p>
        </w:tc>
        <w:tc>
          <w:tcPr>
            <w:tcW w:w="5948" w:type="dxa"/>
          </w:tcPr>
          <w:p w14:paraId="3D468AB6" w14:textId="2FE9FC13" w:rsidR="00CC66A6" w:rsidRPr="0085768F" w:rsidRDefault="00CC66A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15 700,-</w:t>
            </w:r>
          </w:p>
        </w:tc>
      </w:tr>
      <w:tr w:rsidR="00CC66A6" w:rsidRPr="0085768F" w14:paraId="734EF988"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6C8823" w14:textId="77777777" w:rsidR="00CC66A6" w:rsidRPr="0085768F" w:rsidRDefault="00CC66A6" w:rsidP="0085768F">
            <w:pPr>
              <w:rPr>
                <w:rFonts w:cstheme="minorHAnsi"/>
                <w:sz w:val="16"/>
                <w:szCs w:val="16"/>
              </w:rPr>
            </w:pPr>
            <w:r w:rsidRPr="0085768F">
              <w:rPr>
                <w:rFonts w:cstheme="minorHAnsi"/>
                <w:sz w:val="16"/>
                <w:szCs w:val="16"/>
              </w:rPr>
              <w:t>Zdroj financování</w:t>
            </w:r>
          </w:p>
        </w:tc>
        <w:tc>
          <w:tcPr>
            <w:tcW w:w="5948" w:type="dxa"/>
          </w:tcPr>
          <w:p w14:paraId="45AF5B51" w14:textId="052AA235" w:rsidR="00CC66A6" w:rsidRPr="0085768F" w:rsidRDefault="009A6F7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CC66A6" w:rsidRPr="0085768F" w14:paraId="6BD3463C"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37C7BEB5" w14:textId="77777777" w:rsidR="00CC66A6" w:rsidRPr="0085768F" w:rsidRDefault="00CC66A6" w:rsidP="0085768F">
            <w:pPr>
              <w:rPr>
                <w:rFonts w:cstheme="minorHAnsi"/>
                <w:sz w:val="16"/>
                <w:szCs w:val="16"/>
              </w:rPr>
            </w:pPr>
            <w:r w:rsidRPr="0085768F">
              <w:rPr>
                <w:rFonts w:cstheme="minorHAnsi"/>
                <w:sz w:val="16"/>
                <w:szCs w:val="16"/>
              </w:rPr>
              <w:t>Časový harmonogram</w:t>
            </w:r>
          </w:p>
        </w:tc>
        <w:tc>
          <w:tcPr>
            <w:tcW w:w="5948" w:type="dxa"/>
          </w:tcPr>
          <w:p w14:paraId="04EBF99A" w14:textId="2471F59D" w:rsidR="00CC66A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CC66A6" w:rsidRPr="0085768F" w14:paraId="0595B425"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3A5BF7" w14:textId="77777777" w:rsidR="00CC66A6" w:rsidRPr="0085768F" w:rsidRDefault="00CC66A6" w:rsidP="0085768F">
            <w:pPr>
              <w:rPr>
                <w:rFonts w:cstheme="minorHAnsi"/>
                <w:sz w:val="16"/>
                <w:szCs w:val="16"/>
              </w:rPr>
            </w:pPr>
            <w:r w:rsidRPr="0085768F">
              <w:rPr>
                <w:rFonts w:cstheme="minorHAnsi"/>
                <w:sz w:val="16"/>
                <w:szCs w:val="16"/>
              </w:rPr>
              <w:t>Cíl MAP:</w:t>
            </w:r>
          </w:p>
        </w:tc>
        <w:tc>
          <w:tcPr>
            <w:tcW w:w="5948" w:type="dxa"/>
          </w:tcPr>
          <w:p w14:paraId="10E6E96D" w14:textId="16408061" w:rsidR="00ED3B64" w:rsidRPr="0085768F" w:rsidRDefault="00ED3B6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5.1 Podpora vnitřní spolupráce, tj. spolupráce všech aktérů vzdělávání v území MAP ORP Louny</w:t>
            </w:r>
          </w:p>
        </w:tc>
      </w:tr>
      <w:tr w:rsidR="00CC66A6" w:rsidRPr="0085768F" w14:paraId="4AE6DA65"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5B2CB619" w14:textId="77777777" w:rsidR="00CC66A6" w:rsidRPr="0085768F" w:rsidRDefault="00CC66A6" w:rsidP="0085768F">
            <w:pPr>
              <w:rPr>
                <w:rFonts w:cstheme="minorHAnsi"/>
                <w:sz w:val="16"/>
                <w:szCs w:val="16"/>
              </w:rPr>
            </w:pPr>
            <w:r w:rsidRPr="0085768F">
              <w:rPr>
                <w:rFonts w:cstheme="minorHAnsi"/>
                <w:sz w:val="16"/>
                <w:szCs w:val="16"/>
              </w:rPr>
              <w:t>Opatření MAP:</w:t>
            </w:r>
          </w:p>
        </w:tc>
        <w:tc>
          <w:tcPr>
            <w:tcW w:w="5948" w:type="dxa"/>
          </w:tcPr>
          <w:p w14:paraId="5D52C1EF" w14:textId="4DE6BCBB" w:rsidR="00ED3B64" w:rsidRPr="0085768F" w:rsidRDefault="00ED3B6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5.1.1 Navázání a upevnění spolupráce mezi aktéry vzdělávání v ORP Louny</w:t>
            </w:r>
          </w:p>
        </w:tc>
      </w:tr>
    </w:tbl>
    <w:p w14:paraId="5075B1E4" w14:textId="77777777" w:rsidR="00132E72" w:rsidRPr="0085768F" w:rsidRDefault="00132E72" w:rsidP="0020464C">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CC66A6" w:rsidRPr="0085768F" w14:paraId="5767A0E5" w14:textId="77777777" w:rsidTr="002046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8C114B7" w14:textId="77777777" w:rsidR="00CC66A6" w:rsidRPr="0085768F" w:rsidRDefault="00CC66A6" w:rsidP="0085768F">
            <w:pPr>
              <w:rPr>
                <w:rFonts w:cstheme="minorHAnsi"/>
                <w:b w:val="0"/>
                <w:bCs w:val="0"/>
                <w:sz w:val="16"/>
                <w:szCs w:val="16"/>
              </w:rPr>
            </w:pPr>
            <w:r w:rsidRPr="0085768F">
              <w:rPr>
                <w:rFonts w:cstheme="minorHAnsi"/>
                <w:sz w:val="16"/>
                <w:szCs w:val="16"/>
              </w:rPr>
              <w:t>Aktivita</w:t>
            </w:r>
          </w:p>
        </w:tc>
        <w:tc>
          <w:tcPr>
            <w:tcW w:w="5948" w:type="dxa"/>
          </w:tcPr>
          <w:p w14:paraId="3630EF2A" w14:textId="77777777" w:rsidR="00CC66A6" w:rsidRDefault="009A6F7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424475CA" w14:textId="0DED24E3" w:rsidR="0020464C" w:rsidRPr="00821264" w:rsidRDefault="0020464C"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21264">
              <w:rPr>
                <w:rFonts w:cstheme="minorHAnsi"/>
                <w:sz w:val="16"/>
                <w:szCs w:val="16"/>
              </w:rPr>
              <w:t>ZREALIZOVÁNO</w:t>
            </w:r>
          </w:p>
        </w:tc>
      </w:tr>
      <w:tr w:rsidR="00CC66A6" w:rsidRPr="0085768F" w14:paraId="5909B68A" w14:textId="77777777" w:rsidTr="002046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D945B37" w14:textId="77777777" w:rsidR="00CC66A6" w:rsidRPr="0085768F" w:rsidRDefault="00CC66A6" w:rsidP="0085768F">
            <w:pPr>
              <w:rPr>
                <w:rFonts w:cstheme="minorHAnsi"/>
                <w:sz w:val="16"/>
                <w:szCs w:val="16"/>
              </w:rPr>
            </w:pPr>
            <w:r w:rsidRPr="0085768F">
              <w:rPr>
                <w:rFonts w:cstheme="minorHAnsi"/>
                <w:sz w:val="16"/>
                <w:szCs w:val="16"/>
              </w:rPr>
              <w:t>Charakteristika aktivity</w:t>
            </w:r>
          </w:p>
        </w:tc>
        <w:tc>
          <w:tcPr>
            <w:tcW w:w="5948" w:type="dxa"/>
          </w:tcPr>
          <w:p w14:paraId="7F7C27A4" w14:textId="7A3DBD7A" w:rsidR="00CC66A6"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Inovativní vzdělávání žáků v ZŠ</w:t>
            </w:r>
          </w:p>
        </w:tc>
      </w:tr>
      <w:tr w:rsidR="00CC66A6" w:rsidRPr="0085768F" w14:paraId="52BE2918"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64AC9EA0" w14:textId="77777777" w:rsidR="00CC66A6" w:rsidRPr="0085768F" w:rsidRDefault="00CC66A6" w:rsidP="0085768F">
            <w:pPr>
              <w:rPr>
                <w:rFonts w:cstheme="minorHAnsi"/>
                <w:sz w:val="16"/>
                <w:szCs w:val="16"/>
              </w:rPr>
            </w:pPr>
            <w:r w:rsidRPr="0085768F">
              <w:rPr>
                <w:rFonts w:cstheme="minorHAnsi"/>
                <w:sz w:val="16"/>
                <w:szCs w:val="16"/>
              </w:rPr>
              <w:t>Realizátor nositel</w:t>
            </w:r>
          </w:p>
        </w:tc>
        <w:tc>
          <w:tcPr>
            <w:tcW w:w="5948" w:type="dxa"/>
          </w:tcPr>
          <w:p w14:paraId="4D4E5FCD" w14:textId="77777777" w:rsidR="00CC66A6" w:rsidRPr="0085768F" w:rsidRDefault="00CC66A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Školní, Louny</w:t>
            </w:r>
          </w:p>
        </w:tc>
      </w:tr>
      <w:tr w:rsidR="00CC66A6" w:rsidRPr="0085768F" w14:paraId="2C2CDBB2"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3B4D97" w14:textId="77777777" w:rsidR="00CC66A6" w:rsidRPr="0085768F" w:rsidRDefault="00CC66A6" w:rsidP="0085768F">
            <w:pPr>
              <w:rPr>
                <w:rFonts w:cstheme="minorHAnsi"/>
                <w:sz w:val="16"/>
                <w:szCs w:val="16"/>
              </w:rPr>
            </w:pPr>
            <w:r w:rsidRPr="0085768F">
              <w:rPr>
                <w:rFonts w:cstheme="minorHAnsi"/>
                <w:sz w:val="16"/>
                <w:szCs w:val="16"/>
              </w:rPr>
              <w:t>Místo realizace</w:t>
            </w:r>
          </w:p>
        </w:tc>
        <w:tc>
          <w:tcPr>
            <w:tcW w:w="5948" w:type="dxa"/>
          </w:tcPr>
          <w:p w14:paraId="521C8BD2" w14:textId="77777777" w:rsidR="00CC66A6"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CC66A6" w:rsidRPr="0085768F" w14:paraId="71AA45D5"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4FF4FE6D" w14:textId="77777777" w:rsidR="00CC66A6" w:rsidRPr="0085768F" w:rsidRDefault="00CC66A6" w:rsidP="0085768F">
            <w:pPr>
              <w:rPr>
                <w:rFonts w:cstheme="minorHAnsi"/>
                <w:sz w:val="16"/>
                <w:szCs w:val="16"/>
              </w:rPr>
            </w:pPr>
            <w:r w:rsidRPr="0085768F">
              <w:rPr>
                <w:rFonts w:cstheme="minorHAnsi"/>
                <w:sz w:val="16"/>
                <w:szCs w:val="16"/>
              </w:rPr>
              <w:t>Cíl aktivity</w:t>
            </w:r>
          </w:p>
        </w:tc>
        <w:tc>
          <w:tcPr>
            <w:tcW w:w="5948" w:type="dxa"/>
          </w:tcPr>
          <w:p w14:paraId="04D16F5F" w14:textId="2409BDF4" w:rsidR="00CC66A6" w:rsidRPr="0085768F" w:rsidRDefault="00CC66A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žáků v ZŠ</w:t>
            </w:r>
          </w:p>
        </w:tc>
      </w:tr>
      <w:tr w:rsidR="00CC66A6" w:rsidRPr="0085768F" w14:paraId="22B11A40"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45F0AB" w14:textId="77777777" w:rsidR="00CC66A6" w:rsidRPr="0085768F" w:rsidRDefault="00CC66A6" w:rsidP="0085768F">
            <w:pPr>
              <w:rPr>
                <w:rFonts w:cstheme="minorHAnsi"/>
                <w:sz w:val="16"/>
                <w:szCs w:val="16"/>
              </w:rPr>
            </w:pPr>
            <w:r w:rsidRPr="0085768F">
              <w:rPr>
                <w:rFonts w:cstheme="minorHAnsi"/>
                <w:sz w:val="16"/>
                <w:szCs w:val="16"/>
              </w:rPr>
              <w:t>Spolupráce</w:t>
            </w:r>
          </w:p>
        </w:tc>
        <w:tc>
          <w:tcPr>
            <w:tcW w:w="5948" w:type="dxa"/>
          </w:tcPr>
          <w:p w14:paraId="122EA65E" w14:textId="77777777" w:rsidR="00CC66A6"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CC66A6" w:rsidRPr="0085768F" w14:paraId="4A66A8D2"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7F48C244" w14:textId="77777777" w:rsidR="00CC66A6" w:rsidRPr="0085768F" w:rsidRDefault="00CC66A6" w:rsidP="0085768F">
            <w:pPr>
              <w:rPr>
                <w:rFonts w:cstheme="minorHAnsi"/>
                <w:sz w:val="16"/>
                <w:szCs w:val="16"/>
              </w:rPr>
            </w:pPr>
            <w:r w:rsidRPr="0085768F">
              <w:rPr>
                <w:rFonts w:cstheme="minorHAnsi"/>
                <w:sz w:val="16"/>
                <w:szCs w:val="16"/>
              </w:rPr>
              <w:t>Celkový rozpočet</w:t>
            </w:r>
          </w:p>
        </w:tc>
        <w:tc>
          <w:tcPr>
            <w:tcW w:w="5948" w:type="dxa"/>
          </w:tcPr>
          <w:p w14:paraId="2551B3AD" w14:textId="1DB466E8" w:rsidR="00CC66A6" w:rsidRPr="0085768F" w:rsidRDefault="00CC66A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320 000,-</w:t>
            </w:r>
          </w:p>
        </w:tc>
      </w:tr>
      <w:tr w:rsidR="00CC66A6" w:rsidRPr="0085768F" w14:paraId="0C469C48"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676A3C" w14:textId="77777777" w:rsidR="00CC66A6" w:rsidRPr="0085768F" w:rsidRDefault="00CC66A6" w:rsidP="0085768F">
            <w:pPr>
              <w:rPr>
                <w:rFonts w:cstheme="minorHAnsi"/>
                <w:sz w:val="16"/>
                <w:szCs w:val="16"/>
              </w:rPr>
            </w:pPr>
            <w:r w:rsidRPr="0085768F">
              <w:rPr>
                <w:rFonts w:cstheme="minorHAnsi"/>
                <w:sz w:val="16"/>
                <w:szCs w:val="16"/>
              </w:rPr>
              <w:t>Zdroj financování</w:t>
            </w:r>
          </w:p>
        </w:tc>
        <w:tc>
          <w:tcPr>
            <w:tcW w:w="5948" w:type="dxa"/>
          </w:tcPr>
          <w:p w14:paraId="1D6379DC" w14:textId="4BDAA0B4" w:rsidR="00CC66A6" w:rsidRPr="0085768F" w:rsidRDefault="009A6F7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CC66A6" w:rsidRPr="0085768F" w14:paraId="078AD272"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0BE621D8" w14:textId="77777777" w:rsidR="00CC66A6" w:rsidRPr="0085768F" w:rsidRDefault="00CC66A6" w:rsidP="0085768F">
            <w:pPr>
              <w:rPr>
                <w:rFonts w:cstheme="minorHAnsi"/>
                <w:sz w:val="16"/>
                <w:szCs w:val="16"/>
              </w:rPr>
            </w:pPr>
            <w:r w:rsidRPr="0085768F">
              <w:rPr>
                <w:rFonts w:cstheme="minorHAnsi"/>
                <w:sz w:val="16"/>
                <w:szCs w:val="16"/>
              </w:rPr>
              <w:t>Časový harmonogram</w:t>
            </w:r>
          </w:p>
        </w:tc>
        <w:tc>
          <w:tcPr>
            <w:tcW w:w="5948" w:type="dxa"/>
          </w:tcPr>
          <w:p w14:paraId="16AD0AFA" w14:textId="624E419D" w:rsidR="00CC66A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CC66A6" w:rsidRPr="0085768F" w14:paraId="6C9449C9"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B806AC" w14:textId="77777777" w:rsidR="00CC66A6" w:rsidRPr="0085768F" w:rsidRDefault="00CC66A6" w:rsidP="0085768F">
            <w:pPr>
              <w:rPr>
                <w:rFonts w:cstheme="minorHAnsi"/>
                <w:sz w:val="16"/>
                <w:szCs w:val="16"/>
              </w:rPr>
            </w:pPr>
            <w:r w:rsidRPr="0085768F">
              <w:rPr>
                <w:rFonts w:cstheme="minorHAnsi"/>
                <w:sz w:val="16"/>
                <w:szCs w:val="16"/>
              </w:rPr>
              <w:t>Cíl MAP:</w:t>
            </w:r>
          </w:p>
        </w:tc>
        <w:tc>
          <w:tcPr>
            <w:tcW w:w="5948" w:type="dxa"/>
          </w:tcPr>
          <w:p w14:paraId="75E4FB94" w14:textId="1262FAB4" w:rsidR="00CC66A6" w:rsidRPr="0085768F" w:rsidRDefault="009A6F7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CC66A6" w:rsidRPr="0085768F" w14:paraId="4015E24C"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0FDF88F4" w14:textId="77777777" w:rsidR="00CC66A6" w:rsidRPr="0085768F" w:rsidRDefault="00CC66A6" w:rsidP="0085768F">
            <w:pPr>
              <w:rPr>
                <w:rFonts w:cstheme="minorHAnsi"/>
                <w:sz w:val="16"/>
                <w:szCs w:val="16"/>
              </w:rPr>
            </w:pPr>
            <w:r w:rsidRPr="0085768F">
              <w:rPr>
                <w:rFonts w:cstheme="minorHAnsi"/>
                <w:sz w:val="16"/>
                <w:szCs w:val="16"/>
              </w:rPr>
              <w:t>Opatření MAP:</w:t>
            </w:r>
          </w:p>
        </w:tc>
        <w:tc>
          <w:tcPr>
            <w:tcW w:w="5948" w:type="dxa"/>
          </w:tcPr>
          <w:p w14:paraId="0D959F88" w14:textId="166A458F" w:rsidR="00CC66A6" w:rsidRPr="0085768F" w:rsidRDefault="00ED3B6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všemi opatřeními</w:t>
            </w:r>
          </w:p>
        </w:tc>
      </w:tr>
    </w:tbl>
    <w:p w14:paraId="65C7658E" w14:textId="77777777" w:rsidR="00C37544" w:rsidRDefault="00C37544" w:rsidP="00CC66A6">
      <w:pPr>
        <w:rPr>
          <w:b/>
          <w:bCs/>
          <w:sz w:val="16"/>
          <w:szCs w:val="16"/>
          <w:lang w:eastAsia="x-none"/>
        </w:rPr>
      </w:pPr>
    </w:p>
    <w:p w14:paraId="70E5568F" w14:textId="77777777" w:rsidR="00E93244" w:rsidRDefault="00E93244" w:rsidP="00CC66A6">
      <w:pPr>
        <w:rPr>
          <w:b/>
          <w:bCs/>
          <w:sz w:val="16"/>
          <w:szCs w:val="16"/>
          <w:lang w:eastAsia="x-none"/>
        </w:rPr>
      </w:pPr>
    </w:p>
    <w:p w14:paraId="3123C9BE" w14:textId="77777777" w:rsidR="00E93244" w:rsidRDefault="00E93244" w:rsidP="00CC66A6">
      <w:pPr>
        <w:rPr>
          <w:b/>
          <w:bCs/>
          <w:sz w:val="16"/>
          <w:szCs w:val="16"/>
          <w:lang w:eastAsia="x-none"/>
        </w:rPr>
      </w:pPr>
    </w:p>
    <w:p w14:paraId="0FC9CE44" w14:textId="77777777" w:rsidR="00E93244" w:rsidRDefault="00E93244" w:rsidP="00CC66A6">
      <w:pPr>
        <w:rPr>
          <w:b/>
          <w:bCs/>
          <w:sz w:val="16"/>
          <w:szCs w:val="16"/>
          <w:lang w:eastAsia="x-none"/>
        </w:rPr>
      </w:pPr>
    </w:p>
    <w:p w14:paraId="6E94138F" w14:textId="77777777" w:rsidR="00E93244" w:rsidRPr="0020464C" w:rsidRDefault="00E93244" w:rsidP="00CC66A6">
      <w:pPr>
        <w:rPr>
          <w:b/>
          <w:bCs/>
          <w:sz w:val="16"/>
          <w:szCs w:val="16"/>
          <w:lang w:eastAsia="x-none"/>
        </w:rPr>
      </w:pPr>
    </w:p>
    <w:p w14:paraId="553C4CD4" w14:textId="1E5C8845" w:rsidR="006B7AEB" w:rsidRPr="00C37544" w:rsidRDefault="006B7AEB" w:rsidP="00C37544">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C37544">
        <w:rPr>
          <w:b/>
          <w:bCs/>
          <w:sz w:val="28"/>
          <w:szCs w:val="28"/>
          <w:lang w:eastAsia="x-none"/>
        </w:rPr>
        <w:t>1</w:t>
      </w:r>
      <w:r w:rsidR="006463A2" w:rsidRPr="00C37544">
        <w:rPr>
          <w:b/>
          <w:bCs/>
          <w:sz w:val="28"/>
          <w:szCs w:val="28"/>
          <w:lang w:eastAsia="x-none"/>
        </w:rPr>
        <w:t>5</w:t>
      </w:r>
      <w:r w:rsidRPr="00C37544">
        <w:rPr>
          <w:b/>
          <w:bCs/>
          <w:sz w:val="28"/>
          <w:szCs w:val="28"/>
          <w:lang w:eastAsia="x-none"/>
        </w:rPr>
        <w:t>) ZUŠ Louny</w:t>
      </w:r>
    </w:p>
    <w:tbl>
      <w:tblPr>
        <w:tblStyle w:val="Tabulkaseznamu3zvraznn2"/>
        <w:tblW w:w="0" w:type="auto"/>
        <w:tblLook w:val="04A0" w:firstRow="1" w:lastRow="0" w:firstColumn="1" w:lastColumn="0" w:noHBand="0" w:noVBand="1"/>
      </w:tblPr>
      <w:tblGrid>
        <w:gridCol w:w="3114"/>
        <w:gridCol w:w="5948"/>
      </w:tblGrid>
      <w:tr w:rsidR="00CC66A6" w:rsidRPr="0085768F" w14:paraId="65471BBF" w14:textId="77777777" w:rsidTr="002046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162F9BD" w14:textId="77777777" w:rsidR="00CC66A6" w:rsidRPr="0085768F" w:rsidRDefault="00CC66A6" w:rsidP="0085768F">
            <w:pPr>
              <w:rPr>
                <w:rFonts w:cstheme="minorHAnsi"/>
                <w:b w:val="0"/>
                <w:bCs w:val="0"/>
                <w:sz w:val="16"/>
                <w:szCs w:val="16"/>
              </w:rPr>
            </w:pPr>
            <w:r w:rsidRPr="0085768F">
              <w:rPr>
                <w:rFonts w:cstheme="minorHAnsi"/>
                <w:sz w:val="16"/>
                <w:szCs w:val="16"/>
              </w:rPr>
              <w:t>Aktivita</w:t>
            </w:r>
          </w:p>
        </w:tc>
        <w:tc>
          <w:tcPr>
            <w:tcW w:w="5948" w:type="dxa"/>
          </w:tcPr>
          <w:p w14:paraId="67CAC01B" w14:textId="77777777" w:rsidR="00CC66A6" w:rsidRDefault="00CC66A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I</w:t>
            </w:r>
          </w:p>
          <w:p w14:paraId="2D13A253" w14:textId="3A2C58F5" w:rsidR="0020464C" w:rsidRPr="00AC1178" w:rsidRDefault="0020464C"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CC66A6" w:rsidRPr="0085768F" w14:paraId="0C3EE956" w14:textId="77777777" w:rsidTr="002046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400672B" w14:textId="77777777" w:rsidR="00CC66A6" w:rsidRPr="0085768F" w:rsidRDefault="00CC66A6" w:rsidP="0085768F">
            <w:pPr>
              <w:rPr>
                <w:rFonts w:cstheme="minorHAnsi"/>
                <w:sz w:val="16"/>
                <w:szCs w:val="16"/>
              </w:rPr>
            </w:pPr>
            <w:r w:rsidRPr="0085768F">
              <w:rPr>
                <w:rFonts w:cstheme="minorHAnsi"/>
                <w:sz w:val="16"/>
                <w:szCs w:val="16"/>
              </w:rPr>
              <w:t>Charakteristika aktivity</w:t>
            </w:r>
          </w:p>
        </w:tc>
        <w:tc>
          <w:tcPr>
            <w:tcW w:w="5948" w:type="dxa"/>
          </w:tcPr>
          <w:p w14:paraId="4E82D554" w14:textId="788DF33E" w:rsidR="00CC66A6"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Inovativní vzdělávání žáků v ZUŠ</w:t>
            </w:r>
          </w:p>
        </w:tc>
      </w:tr>
      <w:tr w:rsidR="00CC66A6" w:rsidRPr="0085768F" w14:paraId="185BAB44"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648A3858" w14:textId="77777777" w:rsidR="00CC66A6" w:rsidRPr="0085768F" w:rsidRDefault="00CC66A6" w:rsidP="0085768F">
            <w:pPr>
              <w:rPr>
                <w:rFonts w:cstheme="minorHAnsi"/>
                <w:sz w:val="16"/>
                <w:szCs w:val="16"/>
              </w:rPr>
            </w:pPr>
            <w:r w:rsidRPr="0085768F">
              <w:rPr>
                <w:rFonts w:cstheme="minorHAnsi"/>
                <w:sz w:val="16"/>
                <w:szCs w:val="16"/>
              </w:rPr>
              <w:t>Realizátor nositel</w:t>
            </w:r>
          </w:p>
        </w:tc>
        <w:tc>
          <w:tcPr>
            <w:tcW w:w="5948" w:type="dxa"/>
          </w:tcPr>
          <w:p w14:paraId="25A07956" w14:textId="77777777" w:rsidR="00CC66A6" w:rsidRPr="0085768F" w:rsidRDefault="00CC66A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CC66A6" w:rsidRPr="0085768F" w14:paraId="0A469B90"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C60D13" w14:textId="77777777" w:rsidR="00CC66A6" w:rsidRPr="0085768F" w:rsidRDefault="00CC66A6" w:rsidP="0085768F">
            <w:pPr>
              <w:rPr>
                <w:rFonts w:cstheme="minorHAnsi"/>
                <w:sz w:val="16"/>
                <w:szCs w:val="16"/>
              </w:rPr>
            </w:pPr>
            <w:r w:rsidRPr="0085768F">
              <w:rPr>
                <w:rFonts w:cstheme="minorHAnsi"/>
                <w:sz w:val="16"/>
                <w:szCs w:val="16"/>
              </w:rPr>
              <w:t>Místo realizace</w:t>
            </w:r>
          </w:p>
        </w:tc>
        <w:tc>
          <w:tcPr>
            <w:tcW w:w="5948" w:type="dxa"/>
          </w:tcPr>
          <w:p w14:paraId="3BF03C50" w14:textId="1A162F12" w:rsidR="00CC66A6"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CC66A6" w:rsidRPr="0085768F" w14:paraId="0E012E3E"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51CA9643" w14:textId="77777777" w:rsidR="00CC66A6" w:rsidRPr="0085768F" w:rsidRDefault="00CC66A6" w:rsidP="0085768F">
            <w:pPr>
              <w:rPr>
                <w:rFonts w:cstheme="minorHAnsi"/>
                <w:sz w:val="16"/>
                <w:szCs w:val="16"/>
              </w:rPr>
            </w:pPr>
            <w:r w:rsidRPr="0085768F">
              <w:rPr>
                <w:rFonts w:cstheme="minorHAnsi"/>
                <w:sz w:val="16"/>
                <w:szCs w:val="16"/>
              </w:rPr>
              <w:t>Cíl aktivity</w:t>
            </w:r>
          </w:p>
        </w:tc>
        <w:tc>
          <w:tcPr>
            <w:tcW w:w="5948" w:type="dxa"/>
          </w:tcPr>
          <w:p w14:paraId="63F375F5" w14:textId="307A6225" w:rsidR="00CC66A6" w:rsidRPr="0085768F" w:rsidRDefault="00CC66A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žáků v ZUŠ</w:t>
            </w:r>
          </w:p>
        </w:tc>
      </w:tr>
      <w:tr w:rsidR="00CC66A6" w:rsidRPr="0085768F" w14:paraId="292611AB" w14:textId="77777777" w:rsidTr="0020464C">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114" w:type="dxa"/>
          </w:tcPr>
          <w:p w14:paraId="5E57CC20" w14:textId="77777777" w:rsidR="00CC66A6" w:rsidRPr="0085768F" w:rsidRDefault="00CC66A6" w:rsidP="0085768F">
            <w:pPr>
              <w:rPr>
                <w:rFonts w:cstheme="minorHAnsi"/>
                <w:sz w:val="16"/>
                <w:szCs w:val="16"/>
              </w:rPr>
            </w:pPr>
            <w:r w:rsidRPr="0085768F">
              <w:rPr>
                <w:rFonts w:cstheme="minorHAnsi"/>
                <w:sz w:val="16"/>
                <w:szCs w:val="16"/>
              </w:rPr>
              <w:t>Spolupráce</w:t>
            </w:r>
          </w:p>
        </w:tc>
        <w:tc>
          <w:tcPr>
            <w:tcW w:w="5948" w:type="dxa"/>
          </w:tcPr>
          <w:p w14:paraId="693ECC07" w14:textId="77777777" w:rsidR="00CC66A6"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CC66A6" w:rsidRPr="0085768F" w14:paraId="055DC0E2"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3480A0E4" w14:textId="77777777" w:rsidR="00CC66A6" w:rsidRPr="0085768F" w:rsidRDefault="00CC66A6" w:rsidP="0085768F">
            <w:pPr>
              <w:rPr>
                <w:rFonts w:cstheme="minorHAnsi"/>
                <w:sz w:val="16"/>
                <w:szCs w:val="16"/>
              </w:rPr>
            </w:pPr>
            <w:r w:rsidRPr="0085768F">
              <w:rPr>
                <w:rFonts w:cstheme="minorHAnsi"/>
                <w:sz w:val="16"/>
                <w:szCs w:val="16"/>
              </w:rPr>
              <w:t>Celkový rozpočet</w:t>
            </w:r>
          </w:p>
        </w:tc>
        <w:tc>
          <w:tcPr>
            <w:tcW w:w="5948" w:type="dxa"/>
          </w:tcPr>
          <w:p w14:paraId="45A92784" w14:textId="1C3BF38E" w:rsidR="00CC66A6" w:rsidRPr="0085768F" w:rsidRDefault="00CC66A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1 984 000,-</w:t>
            </w:r>
          </w:p>
        </w:tc>
      </w:tr>
      <w:tr w:rsidR="00CC66A6" w:rsidRPr="0085768F" w14:paraId="7BEC0379"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BD4DFA" w14:textId="77777777" w:rsidR="00CC66A6" w:rsidRPr="0085768F" w:rsidRDefault="00CC66A6" w:rsidP="0085768F">
            <w:pPr>
              <w:rPr>
                <w:rFonts w:cstheme="minorHAnsi"/>
                <w:sz w:val="16"/>
                <w:szCs w:val="16"/>
              </w:rPr>
            </w:pPr>
            <w:r w:rsidRPr="0085768F">
              <w:rPr>
                <w:rFonts w:cstheme="minorHAnsi"/>
                <w:sz w:val="16"/>
                <w:szCs w:val="16"/>
              </w:rPr>
              <w:t>Zdroj financování</w:t>
            </w:r>
          </w:p>
        </w:tc>
        <w:tc>
          <w:tcPr>
            <w:tcW w:w="5948" w:type="dxa"/>
          </w:tcPr>
          <w:p w14:paraId="116572A6" w14:textId="4E606C06" w:rsidR="00CC66A6"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I</w:t>
            </w:r>
          </w:p>
        </w:tc>
      </w:tr>
      <w:tr w:rsidR="00CC66A6" w:rsidRPr="0085768F" w14:paraId="2692FFA9"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284E2980" w14:textId="77777777" w:rsidR="00CC66A6" w:rsidRPr="0085768F" w:rsidRDefault="00CC66A6" w:rsidP="0085768F">
            <w:pPr>
              <w:rPr>
                <w:rFonts w:cstheme="minorHAnsi"/>
                <w:sz w:val="16"/>
                <w:szCs w:val="16"/>
              </w:rPr>
            </w:pPr>
            <w:r w:rsidRPr="0085768F">
              <w:rPr>
                <w:rFonts w:cstheme="minorHAnsi"/>
                <w:sz w:val="16"/>
                <w:szCs w:val="16"/>
              </w:rPr>
              <w:t>Časový harmonogram</w:t>
            </w:r>
          </w:p>
        </w:tc>
        <w:tc>
          <w:tcPr>
            <w:tcW w:w="5948" w:type="dxa"/>
          </w:tcPr>
          <w:p w14:paraId="599AE6BE" w14:textId="54AB4E2C" w:rsidR="00CC66A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ED3B64" w:rsidRPr="0085768F" w14:paraId="55B238CC"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D7F2F7" w14:textId="77777777" w:rsidR="00ED3B64" w:rsidRPr="0085768F" w:rsidRDefault="00ED3B64" w:rsidP="0085768F">
            <w:pPr>
              <w:rPr>
                <w:rFonts w:cstheme="minorHAnsi"/>
                <w:sz w:val="16"/>
                <w:szCs w:val="16"/>
              </w:rPr>
            </w:pPr>
            <w:r w:rsidRPr="0085768F">
              <w:rPr>
                <w:rFonts w:cstheme="minorHAnsi"/>
                <w:sz w:val="16"/>
                <w:szCs w:val="16"/>
              </w:rPr>
              <w:t>Cíl MAP:</w:t>
            </w:r>
          </w:p>
        </w:tc>
        <w:tc>
          <w:tcPr>
            <w:tcW w:w="5948" w:type="dxa"/>
          </w:tcPr>
          <w:p w14:paraId="2890CA6B" w14:textId="5CEC6B6E" w:rsidR="00ED3B64" w:rsidRPr="0085768F" w:rsidRDefault="009A6F7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ED3B64" w:rsidRPr="0085768F" w14:paraId="65F2F2EA"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3139C05A" w14:textId="77777777" w:rsidR="00ED3B64" w:rsidRPr="0085768F" w:rsidRDefault="00ED3B64" w:rsidP="0085768F">
            <w:pPr>
              <w:rPr>
                <w:rFonts w:cstheme="minorHAnsi"/>
                <w:sz w:val="16"/>
                <w:szCs w:val="16"/>
              </w:rPr>
            </w:pPr>
            <w:r w:rsidRPr="0085768F">
              <w:rPr>
                <w:rFonts w:cstheme="minorHAnsi"/>
                <w:sz w:val="16"/>
                <w:szCs w:val="16"/>
              </w:rPr>
              <w:t>Opatření MAP:</w:t>
            </w:r>
          </w:p>
        </w:tc>
        <w:tc>
          <w:tcPr>
            <w:tcW w:w="5948" w:type="dxa"/>
          </w:tcPr>
          <w:p w14:paraId="0F951929" w14:textId="77777777" w:rsidR="00ED3B64" w:rsidRPr="0085768F" w:rsidRDefault="00ED3B6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všemi opatřeními</w:t>
            </w:r>
          </w:p>
        </w:tc>
      </w:tr>
    </w:tbl>
    <w:p w14:paraId="29323E8E" w14:textId="77777777" w:rsidR="009A6F7A" w:rsidRPr="0085768F" w:rsidRDefault="009A6F7A"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6B7AEB" w:rsidRPr="0085768F" w14:paraId="1F1C74B4" w14:textId="77777777" w:rsidTr="002046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0BC778A" w14:textId="77777777" w:rsidR="006B7AEB" w:rsidRPr="0085768F" w:rsidRDefault="006B7AEB" w:rsidP="0085768F">
            <w:pPr>
              <w:rPr>
                <w:rFonts w:cstheme="minorHAnsi"/>
                <w:b w:val="0"/>
                <w:bCs w:val="0"/>
                <w:sz w:val="16"/>
                <w:szCs w:val="16"/>
              </w:rPr>
            </w:pPr>
            <w:r w:rsidRPr="0085768F">
              <w:rPr>
                <w:rFonts w:cstheme="minorHAnsi"/>
                <w:sz w:val="16"/>
                <w:szCs w:val="16"/>
              </w:rPr>
              <w:t>Aktivita</w:t>
            </w:r>
          </w:p>
        </w:tc>
        <w:tc>
          <w:tcPr>
            <w:tcW w:w="5948" w:type="dxa"/>
          </w:tcPr>
          <w:p w14:paraId="0F497E9E" w14:textId="20D562C4" w:rsidR="006B7AEB" w:rsidRDefault="00CC66A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sidR="0020464C">
              <w:rPr>
                <w:rFonts w:cstheme="minorHAnsi"/>
                <w:b w:val="0"/>
                <w:bCs w:val="0"/>
                <w:sz w:val="16"/>
                <w:szCs w:val="16"/>
              </w:rPr>
              <w:t> </w:t>
            </w:r>
            <w:r w:rsidRPr="0085768F">
              <w:rPr>
                <w:rFonts w:cstheme="minorHAnsi"/>
                <w:sz w:val="16"/>
                <w:szCs w:val="16"/>
              </w:rPr>
              <w:t>rodiči</w:t>
            </w:r>
          </w:p>
          <w:p w14:paraId="4942B4BC" w14:textId="7C09673C" w:rsidR="0020464C" w:rsidRPr="0085768F" w:rsidRDefault="0020464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6B7AEB" w:rsidRPr="0085768F" w14:paraId="1487D2E0" w14:textId="77777777" w:rsidTr="002046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1B5E027" w14:textId="77777777" w:rsidR="006B7AEB" w:rsidRPr="0085768F" w:rsidRDefault="006B7AEB" w:rsidP="0085768F">
            <w:pPr>
              <w:rPr>
                <w:rFonts w:cstheme="minorHAnsi"/>
                <w:sz w:val="16"/>
                <w:szCs w:val="16"/>
              </w:rPr>
            </w:pPr>
            <w:r w:rsidRPr="0085768F">
              <w:rPr>
                <w:rFonts w:cstheme="minorHAnsi"/>
                <w:sz w:val="16"/>
                <w:szCs w:val="16"/>
              </w:rPr>
              <w:t>Charakteristika aktivity</w:t>
            </w:r>
          </w:p>
        </w:tc>
        <w:tc>
          <w:tcPr>
            <w:tcW w:w="5948" w:type="dxa"/>
          </w:tcPr>
          <w:p w14:paraId="08E22A49" w14:textId="77777777" w:rsidR="006B7AEB"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Každoroční vánoční hodina Kolečka předškoláků</w:t>
            </w:r>
          </w:p>
          <w:p w14:paraId="59650BF0" w14:textId="0F037CED" w:rsidR="00CC66A6"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Rodinný koncert k 75. letům škol</w:t>
            </w:r>
          </w:p>
        </w:tc>
      </w:tr>
      <w:tr w:rsidR="006B7AEB" w:rsidRPr="0085768F" w14:paraId="1E72AB72"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39B1A94D" w14:textId="77777777" w:rsidR="006B7AEB" w:rsidRPr="0085768F" w:rsidRDefault="006B7AEB" w:rsidP="0085768F">
            <w:pPr>
              <w:rPr>
                <w:rFonts w:cstheme="minorHAnsi"/>
                <w:sz w:val="16"/>
                <w:szCs w:val="16"/>
              </w:rPr>
            </w:pPr>
            <w:r w:rsidRPr="0085768F">
              <w:rPr>
                <w:rFonts w:cstheme="minorHAnsi"/>
                <w:sz w:val="16"/>
                <w:szCs w:val="16"/>
              </w:rPr>
              <w:t>Realizátor nositel</w:t>
            </w:r>
          </w:p>
        </w:tc>
        <w:tc>
          <w:tcPr>
            <w:tcW w:w="5948" w:type="dxa"/>
          </w:tcPr>
          <w:p w14:paraId="6FB8C536" w14:textId="7F9CB678" w:rsidR="006B7AEB" w:rsidRPr="0085768F" w:rsidRDefault="00AE36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6B7AEB" w:rsidRPr="0085768F" w14:paraId="4F606294"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27ED96" w14:textId="77777777" w:rsidR="006B7AEB" w:rsidRPr="0085768F" w:rsidRDefault="006B7AEB" w:rsidP="0085768F">
            <w:pPr>
              <w:rPr>
                <w:rFonts w:cstheme="minorHAnsi"/>
                <w:sz w:val="16"/>
                <w:szCs w:val="16"/>
              </w:rPr>
            </w:pPr>
            <w:r w:rsidRPr="0085768F">
              <w:rPr>
                <w:rFonts w:cstheme="minorHAnsi"/>
                <w:sz w:val="16"/>
                <w:szCs w:val="16"/>
              </w:rPr>
              <w:t>Místo realizace</w:t>
            </w:r>
          </w:p>
        </w:tc>
        <w:tc>
          <w:tcPr>
            <w:tcW w:w="5948" w:type="dxa"/>
          </w:tcPr>
          <w:p w14:paraId="06D25DAD" w14:textId="18384802" w:rsidR="006B7AEB"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ZUŠ Louny </w:t>
            </w:r>
          </w:p>
        </w:tc>
      </w:tr>
      <w:tr w:rsidR="006B7AEB" w:rsidRPr="0085768F" w14:paraId="3FECEFF9"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3FB2B277" w14:textId="77777777" w:rsidR="006B7AEB" w:rsidRPr="0085768F" w:rsidRDefault="006B7AEB" w:rsidP="0085768F">
            <w:pPr>
              <w:rPr>
                <w:rFonts w:cstheme="minorHAnsi"/>
                <w:sz w:val="16"/>
                <w:szCs w:val="16"/>
              </w:rPr>
            </w:pPr>
            <w:r w:rsidRPr="0085768F">
              <w:rPr>
                <w:rFonts w:cstheme="minorHAnsi"/>
                <w:sz w:val="16"/>
                <w:szCs w:val="16"/>
              </w:rPr>
              <w:t>Cíl aktivity</w:t>
            </w:r>
          </w:p>
        </w:tc>
        <w:tc>
          <w:tcPr>
            <w:tcW w:w="5948" w:type="dxa"/>
          </w:tcPr>
          <w:p w14:paraId="45754BE2" w14:textId="42DF9DCB" w:rsidR="006B7AEB" w:rsidRPr="0085768F" w:rsidRDefault="006B7AE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w:t>
            </w:r>
            <w:r w:rsidR="00AE3646" w:rsidRPr="0085768F">
              <w:rPr>
                <w:rFonts w:cstheme="minorHAnsi"/>
                <w:sz w:val="16"/>
                <w:szCs w:val="16"/>
              </w:rPr>
              <w:t xml:space="preserve">zájmového a neformálního vzdělávání, podpora spolupráce mezi </w:t>
            </w:r>
            <w:r w:rsidR="006E4C50" w:rsidRPr="0085768F">
              <w:rPr>
                <w:rFonts w:cstheme="minorHAnsi"/>
                <w:sz w:val="16"/>
                <w:szCs w:val="16"/>
              </w:rPr>
              <w:t>ZUŠ a ZŠ</w:t>
            </w:r>
          </w:p>
        </w:tc>
      </w:tr>
      <w:tr w:rsidR="006B7AEB" w:rsidRPr="0085768F" w14:paraId="58A43373" w14:textId="77777777" w:rsidTr="0020464C">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114" w:type="dxa"/>
          </w:tcPr>
          <w:p w14:paraId="7FBEF93F" w14:textId="77777777" w:rsidR="006B7AEB" w:rsidRPr="0085768F" w:rsidRDefault="006B7AEB" w:rsidP="0085768F">
            <w:pPr>
              <w:rPr>
                <w:rFonts w:cstheme="minorHAnsi"/>
                <w:sz w:val="16"/>
                <w:szCs w:val="16"/>
              </w:rPr>
            </w:pPr>
            <w:r w:rsidRPr="0085768F">
              <w:rPr>
                <w:rFonts w:cstheme="minorHAnsi"/>
                <w:sz w:val="16"/>
                <w:szCs w:val="16"/>
              </w:rPr>
              <w:t>Spolupráce</w:t>
            </w:r>
          </w:p>
        </w:tc>
        <w:tc>
          <w:tcPr>
            <w:tcW w:w="5948" w:type="dxa"/>
          </w:tcPr>
          <w:p w14:paraId="5C6CE543" w14:textId="77777777" w:rsidR="006B7AEB" w:rsidRPr="0085768F" w:rsidRDefault="006B7AE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B7AEB" w:rsidRPr="0085768F" w14:paraId="1346276B"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2E56A323" w14:textId="77777777" w:rsidR="006B7AEB" w:rsidRPr="0085768F" w:rsidRDefault="006B7AEB" w:rsidP="0085768F">
            <w:pPr>
              <w:rPr>
                <w:rFonts w:cstheme="minorHAnsi"/>
                <w:sz w:val="16"/>
                <w:szCs w:val="16"/>
              </w:rPr>
            </w:pPr>
            <w:r w:rsidRPr="0085768F">
              <w:rPr>
                <w:rFonts w:cstheme="minorHAnsi"/>
                <w:sz w:val="16"/>
                <w:szCs w:val="16"/>
              </w:rPr>
              <w:t>Celkový rozpočet</w:t>
            </w:r>
          </w:p>
        </w:tc>
        <w:tc>
          <w:tcPr>
            <w:tcW w:w="5948" w:type="dxa"/>
          </w:tcPr>
          <w:p w14:paraId="4CBD3FD2" w14:textId="286DAA50" w:rsidR="006B7AEB" w:rsidRPr="0085768F" w:rsidRDefault="00CC66A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6B7AEB" w:rsidRPr="0085768F" w14:paraId="0AB3B824"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62FC55" w14:textId="77777777" w:rsidR="006B7AEB" w:rsidRPr="0085768F" w:rsidRDefault="006B7AEB" w:rsidP="0085768F">
            <w:pPr>
              <w:rPr>
                <w:rFonts w:cstheme="minorHAnsi"/>
                <w:sz w:val="16"/>
                <w:szCs w:val="16"/>
              </w:rPr>
            </w:pPr>
            <w:r w:rsidRPr="0085768F">
              <w:rPr>
                <w:rFonts w:cstheme="minorHAnsi"/>
                <w:sz w:val="16"/>
                <w:szCs w:val="16"/>
              </w:rPr>
              <w:t>Zdroj financování</w:t>
            </w:r>
          </w:p>
        </w:tc>
        <w:tc>
          <w:tcPr>
            <w:tcW w:w="5948" w:type="dxa"/>
          </w:tcPr>
          <w:p w14:paraId="4176EECB" w14:textId="7163C664" w:rsidR="006B7AEB" w:rsidRPr="0085768F" w:rsidRDefault="00AE364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prostředky, zřizovatel</w:t>
            </w:r>
          </w:p>
        </w:tc>
      </w:tr>
      <w:tr w:rsidR="006B7AEB" w:rsidRPr="0085768F" w14:paraId="0328AC35"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2BAC011D" w14:textId="77777777" w:rsidR="006B7AEB" w:rsidRPr="0085768F" w:rsidRDefault="006B7AEB" w:rsidP="0085768F">
            <w:pPr>
              <w:rPr>
                <w:rFonts w:cstheme="minorHAnsi"/>
                <w:sz w:val="16"/>
                <w:szCs w:val="16"/>
              </w:rPr>
            </w:pPr>
            <w:r w:rsidRPr="0085768F">
              <w:rPr>
                <w:rFonts w:cstheme="minorHAnsi"/>
                <w:sz w:val="16"/>
                <w:szCs w:val="16"/>
              </w:rPr>
              <w:t>Časový harmonogram</w:t>
            </w:r>
          </w:p>
        </w:tc>
        <w:tc>
          <w:tcPr>
            <w:tcW w:w="5948" w:type="dxa"/>
          </w:tcPr>
          <w:p w14:paraId="00B38CAE" w14:textId="7A1B6FAE" w:rsidR="006B7AEB"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ED3B64" w:rsidRPr="0085768F" w14:paraId="4EC4019D"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EF51A9" w14:textId="77777777" w:rsidR="00ED3B64" w:rsidRPr="0085768F" w:rsidRDefault="00ED3B64" w:rsidP="0085768F">
            <w:pPr>
              <w:rPr>
                <w:rFonts w:cstheme="minorHAnsi"/>
                <w:sz w:val="16"/>
                <w:szCs w:val="16"/>
              </w:rPr>
            </w:pPr>
            <w:r w:rsidRPr="0085768F">
              <w:rPr>
                <w:rFonts w:cstheme="minorHAnsi"/>
                <w:sz w:val="16"/>
                <w:szCs w:val="16"/>
              </w:rPr>
              <w:t>Cíl MAP:</w:t>
            </w:r>
          </w:p>
        </w:tc>
        <w:tc>
          <w:tcPr>
            <w:tcW w:w="5948" w:type="dxa"/>
          </w:tcPr>
          <w:p w14:paraId="301C7512" w14:textId="5761183E" w:rsidR="00ED3B64" w:rsidRPr="0085768F" w:rsidRDefault="00ED3B6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5.1 Podpora vnitřní spolupráce, tj. spolupráce všech aktérů vzdělávání v území MAP ORP Louny</w:t>
            </w:r>
          </w:p>
        </w:tc>
      </w:tr>
      <w:tr w:rsidR="00ED3B64" w:rsidRPr="0085768F" w14:paraId="179B16AA"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507EC837" w14:textId="77777777" w:rsidR="00ED3B64" w:rsidRPr="0085768F" w:rsidRDefault="00ED3B64" w:rsidP="0085768F">
            <w:pPr>
              <w:rPr>
                <w:rFonts w:cstheme="minorHAnsi"/>
                <w:sz w:val="16"/>
                <w:szCs w:val="16"/>
              </w:rPr>
            </w:pPr>
            <w:r w:rsidRPr="0085768F">
              <w:rPr>
                <w:rFonts w:cstheme="minorHAnsi"/>
                <w:sz w:val="16"/>
                <w:szCs w:val="16"/>
              </w:rPr>
              <w:t>Opatření MAP:</w:t>
            </w:r>
          </w:p>
        </w:tc>
        <w:tc>
          <w:tcPr>
            <w:tcW w:w="5948" w:type="dxa"/>
          </w:tcPr>
          <w:p w14:paraId="2AD3BA34" w14:textId="5B5F6DCF" w:rsidR="00ED3B64" w:rsidRPr="0085768F" w:rsidRDefault="00ED3B6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5.1.1 Navázání a upevnění spolupráce mezi aktéry vzdělávání v ORP Louny</w:t>
            </w:r>
          </w:p>
        </w:tc>
      </w:tr>
    </w:tbl>
    <w:p w14:paraId="58AC076F" w14:textId="77777777" w:rsidR="00CC66A6" w:rsidRPr="0085768F" w:rsidRDefault="00CC66A6"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CC66A6" w:rsidRPr="0085768F" w14:paraId="431DE0D7" w14:textId="77777777" w:rsidTr="002046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1180BAF" w14:textId="77777777" w:rsidR="00CC66A6" w:rsidRPr="0085768F" w:rsidRDefault="00CC66A6" w:rsidP="0085768F">
            <w:pPr>
              <w:rPr>
                <w:rFonts w:cstheme="minorHAnsi"/>
                <w:b w:val="0"/>
                <w:bCs w:val="0"/>
                <w:sz w:val="16"/>
                <w:szCs w:val="16"/>
              </w:rPr>
            </w:pPr>
            <w:r w:rsidRPr="0085768F">
              <w:rPr>
                <w:rFonts w:cstheme="minorHAnsi"/>
                <w:sz w:val="16"/>
                <w:szCs w:val="16"/>
              </w:rPr>
              <w:t>Aktivita</w:t>
            </w:r>
          </w:p>
        </w:tc>
        <w:tc>
          <w:tcPr>
            <w:tcW w:w="5948" w:type="dxa"/>
          </w:tcPr>
          <w:p w14:paraId="372F8381" w14:textId="77777777" w:rsidR="00CC66A6" w:rsidRDefault="00CC66A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 dětmi, žáky</w:t>
            </w:r>
          </w:p>
          <w:p w14:paraId="0284FE56" w14:textId="6510C0D0" w:rsidR="0020464C" w:rsidRPr="0085768F" w:rsidRDefault="0020464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CC66A6" w:rsidRPr="0085768F" w14:paraId="4D85AA84" w14:textId="77777777" w:rsidTr="002046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C476967" w14:textId="77777777" w:rsidR="00CC66A6" w:rsidRPr="0085768F" w:rsidRDefault="00CC66A6" w:rsidP="0085768F">
            <w:pPr>
              <w:rPr>
                <w:rFonts w:cstheme="minorHAnsi"/>
                <w:sz w:val="16"/>
                <w:szCs w:val="16"/>
              </w:rPr>
            </w:pPr>
            <w:r w:rsidRPr="0085768F">
              <w:rPr>
                <w:rFonts w:cstheme="minorHAnsi"/>
                <w:sz w:val="16"/>
                <w:szCs w:val="16"/>
              </w:rPr>
              <w:t>Charakteristika aktivity</w:t>
            </w:r>
          </w:p>
        </w:tc>
        <w:tc>
          <w:tcPr>
            <w:tcW w:w="5948" w:type="dxa"/>
          </w:tcPr>
          <w:p w14:paraId="663B3256" w14:textId="77777777" w:rsidR="00CC66A6" w:rsidRPr="0085768F" w:rsidRDefault="00EB0D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Koncerty, výstavy, představení, vystoupení, účast na akcích měst, přilehlých obcí i vzdálených měst (k dispozici na stránkách školy)</w:t>
            </w:r>
          </w:p>
          <w:p w14:paraId="227DBB8C" w14:textId="67DE48B9" w:rsidR="00EB0D5E" w:rsidRPr="0085768F" w:rsidRDefault="00EB0D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 Festival souborů ve Vrchlickém divadle</w:t>
            </w:r>
            <w:r w:rsidR="0020464C">
              <w:rPr>
                <w:rFonts w:cstheme="minorHAnsi"/>
                <w:sz w:val="16"/>
                <w:szCs w:val="16"/>
              </w:rPr>
              <w:t xml:space="preserve"> </w:t>
            </w:r>
            <w:r w:rsidRPr="0085768F">
              <w:rPr>
                <w:rFonts w:cstheme="minorHAnsi"/>
                <w:sz w:val="16"/>
                <w:szCs w:val="16"/>
              </w:rPr>
              <w:t>XVI. ročník festivalu Hrajeme s Orffem</w:t>
            </w:r>
          </w:p>
          <w:p w14:paraId="3EB1FEB8" w14:textId="22ED8567" w:rsidR="00EB0D5E" w:rsidRPr="0085768F" w:rsidRDefault="00EB0D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Prázdninový Happening na </w:t>
            </w:r>
            <w:r w:rsidR="0020464C" w:rsidRPr="0085768F">
              <w:rPr>
                <w:rFonts w:cstheme="minorHAnsi"/>
                <w:sz w:val="16"/>
                <w:szCs w:val="16"/>
              </w:rPr>
              <w:t>Výstavišti k</w:t>
            </w:r>
            <w:r w:rsidRPr="0085768F">
              <w:rPr>
                <w:rFonts w:cstheme="minorHAnsi"/>
                <w:sz w:val="16"/>
                <w:szCs w:val="16"/>
              </w:rPr>
              <w:t> 75. výročí školy – představení všech oborů, spolupráce s dalšími ZUŠ z kraje</w:t>
            </w:r>
          </w:p>
        </w:tc>
      </w:tr>
      <w:tr w:rsidR="00CC66A6" w:rsidRPr="0085768F" w14:paraId="60214AEA"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1BEB6358" w14:textId="77777777" w:rsidR="00CC66A6" w:rsidRPr="0085768F" w:rsidRDefault="00CC66A6" w:rsidP="0085768F">
            <w:pPr>
              <w:rPr>
                <w:rFonts w:cstheme="minorHAnsi"/>
                <w:sz w:val="16"/>
                <w:szCs w:val="16"/>
              </w:rPr>
            </w:pPr>
            <w:r w:rsidRPr="0085768F">
              <w:rPr>
                <w:rFonts w:cstheme="minorHAnsi"/>
                <w:sz w:val="16"/>
                <w:szCs w:val="16"/>
              </w:rPr>
              <w:t>Realizátor nositel</w:t>
            </w:r>
          </w:p>
        </w:tc>
        <w:tc>
          <w:tcPr>
            <w:tcW w:w="5948" w:type="dxa"/>
          </w:tcPr>
          <w:p w14:paraId="304EF532" w14:textId="77777777" w:rsidR="00CC66A6" w:rsidRPr="0085768F" w:rsidRDefault="00CC66A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CC66A6" w:rsidRPr="0085768F" w14:paraId="4024DA93"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43E558" w14:textId="77777777" w:rsidR="00CC66A6" w:rsidRPr="0085768F" w:rsidRDefault="00CC66A6" w:rsidP="0085768F">
            <w:pPr>
              <w:rPr>
                <w:rFonts w:cstheme="minorHAnsi"/>
                <w:sz w:val="16"/>
                <w:szCs w:val="16"/>
              </w:rPr>
            </w:pPr>
            <w:r w:rsidRPr="0085768F">
              <w:rPr>
                <w:rFonts w:cstheme="minorHAnsi"/>
                <w:sz w:val="16"/>
                <w:szCs w:val="16"/>
              </w:rPr>
              <w:t>Místo realizace</w:t>
            </w:r>
          </w:p>
        </w:tc>
        <w:tc>
          <w:tcPr>
            <w:tcW w:w="5948" w:type="dxa"/>
          </w:tcPr>
          <w:p w14:paraId="5FC26836" w14:textId="77777777" w:rsidR="00CC66A6"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ZUŠ Louny </w:t>
            </w:r>
          </w:p>
        </w:tc>
      </w:tr>
      <w:tr w:rsidR="00CC66A6" w:rsidRPr="0085768F" w14:paraId="50F9BC82"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60E21603" w14:textId="77777777" w:rsidR="00CC66A6" w:rsidRPr="0085768F" w:rsidRDefault="00CC66A6" w:rsidP="0085768F">
            <w:pPr>
              <w:rPr>
                <w:rFonts w:cstheme="minorHAnsi"/>
                <w:sz w:val="16"/>
                <w:szCs w:val="16"/>
              </w:rPr>
            </w:pPr>
            <w:r w:rsidRPr="0085768F">
              <w:rPr>
                <w:rFonts w:cstheme="minorHAnsi"/>
                <w:sz w:val="16"/>
                <w:szCs w:val="16"/>
              </w:rPr>
              <w:t>Cíl aktivity</w:t>
            </w:r>
          </w:p>
        </w:tc>
        <w:tc>
          <w:tcPr>
            <w:tcW w:w="5948" w:type="dxa"/>
          </w:tcPr>
          <w:p w14:paraId="5C735E69" w14:textId="77777777" w:rsidR="00CC66A6" w:rsidRPr="0085768F" w:rsidRDefault="00CC66A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zájmového a neformálního vzdělávání, podpora spolupráce mezi ZUŠ a ZŠ</w:t>
            </w:r>
          </w:p>
        </w:tc>
      </w:tr>
      <w:tr w:rsidR="00CC66A6" w:rsidRPr="0085768F" w14:paraId="5DB4F8F1" w14:textId="77777777" w:rsidTr="0020464C">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114" w:type="dxa"/>
          </w:tcPr>
          <w:p w14:paraId="17C1A351" w14:textId="77777777" w:rsidR="00CC66A6" w:rsidRPr="0085768F" w:rsidRDefault="00CC66A6" w:rsidP="0085768F">
            <w:pPr>
              <w:rPr>
                <w:rFonts w:cstheme="minorHAnsi"/>
                <w:sz w:val="16"/>
                <w:szCs w:val="16"/>
              </w:rPr>
            </w:pPr>
            <w:r w:rsidRPr="0085768F">
              <w:rPr>
                <w:rFonts w:cstheme="minorHAnsi"/>
                <w:sz w:val="16"/>
                <w:szCs w:val="16"/>
              </w:rPr>
              <w:t>Spolupráce</w:t>
            </w:r>
          </w:p>
        </w:tc>
        <w:tc>
          <w:tcPr>
            <w:tcW w:w="5948" w:type="dxa"/>
          </w:tcPr>
          <w:p w14:paraId="7AA316F7" w14:textId="77777777" w:rsidR="00CC66A6"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CC66A6" w:rsidRPr="0085768F" w14:paraId="42B6CED4"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02BF0F18" w14:textId="77777777" w:rsidR="00CC66A6" w:rsidRPr="0085768F" w:rsidRDefault="00CC66A6" w:rsidP="0085768F">
            <w:pPr>
              <w:rPr>
                <w:rFonts w:cstheme="minorHAnsi"/>
                <w:sz w:val="16"/>
                <w:szCs w:val="16"/>
              </w:rPr>
            </w:pPr>
            <w:r w:rsidRPr="0085768F">
              <w:rPr>
                <w:rFonts w:cstheme="minorHAnsi"/>
                <w:sz w:val="16"/>
                <w:szCs w:val="16"/>
              </w:rPr>
              <w:t>Celkový rozpočet</w:t>
            </w:r>
          </w:p>
        </w:tc>
        <w:tc>
          <w:tcPr>
            <w:tcW w:w="5948" w:type="dxa"/>
          </w:tcPr>
          <w:p w14:paraId="76B2C184" w14:textId="77777777" w:rsidR="00CC66A6" w:rsidRPr="0085768F" w:rsidRDefault="00CC66A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CC66A6" w:rsidRPr="0085768F" w14:paraId="2E5A958B"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297EBE" w14:textId="77777777" w:rsidR="00CC66A6" w:rsidRPr="0085768F" w:rsidRDefault="00CC66A6" w:rsidP="0085768F">
            <w:pPr>
              <w:rPr>
                <w:rFonts w:cstheme="minorHAnsi"/>
                <w:sz w:val="16"/>
                <w:szCs w:val="16"/>
              </w:rPr>
            </w:pPr>
            <w:r w:rsidRPr="0085768F">
              <w:rPr>
                <w:rFonts w:cstheme="minorHAnsi"/>
                <w:sz w:val="16"/>
                <w:szCs w:val="16"/>
              </w:rPr>
              <w:t>Zdroj financování</w:t>
            </w:r>
          </w:p>
        </w:tc>
        <w:tc>
          <w:tcPr>
            <w:tcW w:w="5948" w:type="dxa"/>
          </w:tcPr>
          <w:p w14:paraId="24F03629" w14:textId="77777777" w:rsidR="00CC66A6" w:rsidRPr="0085768F" w:rsidRDefault="00CC66A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prostředky, zřizovatel</w:t>
            </w:r>
          </w:p>
        </w:tc>
      </w:tr>
      <w:tr w:rsidR="00CC66A6" w:rsidRPr="0085768F" w14:paraId="4ABB17CE"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6427B662" w14:textId="77777777" w:rsidR="00CC66A6" w:rsidRPr="0085768F" w:rsidRDefault="00CC66A6" w:rsidP="0085768F">
            <w:pPr>
              <w:rPr>
                <w:rFonts w:cstheme="minorHAnsi"/>
                <w:sz w:val="16"/>
                <w:szCs w:val="16"/>
              </w:rPr>
            </w:pPr>
            <w:r w:rsidRPr="0085768F">
              <w:rPr>
                <w:rFonts w:cstheme="minorHAnsi"/>
                <w:sz w:val="16"/>
                <w:szCs w:val="16"/>
              </w:rPr>
              <w:t>Časový harmonogram</w:t>
            </w:r>
          </w:p>
        </w:tc>
        <w:tc>
          <w:tcPr>
            <w:tcW w:w="5948" w:type="dxa"/>
          </w:tcPr>
          <w:p w14:paraId="628CB2FA" w14:textId="38752D0C" w:rsidR="00CC66A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ED3B64" w:rsidRPr="0085768F" w14:paraId="52332539"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9512A9" w14:textId="77777777" w:rsidR="00ED3B64" w:rsidRPr="0085768F" w:rsidRDefault="00ED3B64" w:rsidP="0085768F">
            <w:pPr>
              <w:rPr>
                <w:rFonts w:cstheme="minorHAnsi"/>
                <w:sz w:val="16"/>
                <w:szCs w:val="16"/>
              </w:rPr>
            </w:pPr>
            <w:r w:rsidRPr="0085768F">
              <w:rPr>
                <w:rFonts w:cstheme="minorHAnsi"/>
                <w:sz w:val="16"/>
                <w:szCs w:val="16"/>
              </w:rPr>
              <w:t>Cíl MAP:</w:t>
            </w:r>
          </w:p>
        </w:tc>
        <w:tc>
          <w:tcPr>
            <w:tcW w:w="5948" w:type="dxa"/>
          </w:tcPr>
          <w:p w14:paraId="68F9CCD0" w14:textId="77777777" w:rsidR="00ED3B64" w:rsidRPr="0085768F" w:rsidRDefault="00ED3B6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5.1 Podpora vnitřní spolupráce, tj. spolupráce všech aktérů vzdělávání v území MAP ORP Louny</w:t>
            </w:r>
          </w:p>
        </w:tc>
      </w:tr>
      <w:tr w:rsidR="00ED3B64" w:rsidRPr="0085768F" w14:paraId="675E54F3"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0F27D77F" w14:textId="77777777" w:rsidR="00ED3B64" w:rsidRPr="0085768F" w:rsidRDefault="00ED3B64" w:rsidP="0085768F">
            <w:pPr>
              <w:rPr>
                <w:rFonts w:cstheme="minorHAnsi"/>
                <w:sz w:val="16"/>
                <w:szCs w:val="16"/>
              </w:rPr>
            </w:pPr>
            <w:r w:rsidRPr="0085768F">
              <w:rPr>
                <w:rFonts w:cstheme="minorHAnsi"/>
                <w:sz w:val="16"/>
                <w:szCs w:val="16"/>
              </w:rPr>
              <w:t>Opatření MAP:</w:t>
            </w:r>
          </w:p>
        </w:tc>
        <w:tc>
          <w:tcPr>
            <w:tcW w:w="5948" w:type="dxa"/>
          </w:tcPr>
          <w:p w14:paraId="0682EA2C" w14:textId="77777777" w:rsidR="00ED3B64" w:rsidRPr="0085768F" w:rsidRDefault="00ED3B6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5.1.1 Navázání a upevnění spolupráce mezi aktéry vzdělávání v ORP Louny</w:t>
            </w:r>
          </w:p>
        </w:tc>
      </w:tr>
    </w:tbl>
    <w:p w14:paraId="13744A45" w14:textId="77777777" w:rsidR="00D07739" w:rsidRPr="0085768F" w:rsidRDefault="00D07739"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AE3646" w:rsidRPr="0085768F" w14:paraId="04029A2C" w14:textId="77777777" w:rsidTr="002046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131427D" w14:textId="77777777" w:rsidR="00AE3646" w:rsidRPr="0085768F" w:rsidRDefault="00AE3646" w:rsidP="0085768F">
            <w:pPr>
              <w:rPr>
                <w:rFonts w:cstheme="minorHAnsi"/>
                <w:b w:val="0"/>
                <w:bCs w:val="0"/>
                <w:sz w:val="16"/>
                <w:szCs w:val="16"/>
              </w:rPr>
            </w:pPr>
            <w:r w:rsidRPr="0085768F">
              <w:rPr>
                <w:rFonts w:cstheme="minorHAnsi"/>
                <w:sz w:val="16"/>
                <w:szCs w:val="16"/>
              </w:rPr>
              <w:t>Aktivita</w:t>
            </w:r>
          </w:p>
        </w:tc>
        <w:tc>
          <w:tcPr>
            <w:tcW w:w="5948" w:type="dxa"/>
          </w:tcPr>
          <w:p w14:paraId="78E32A36" w14:textId="075059A0" w:rsidR="00AE3646" w:rsidRDefault="00EB0D5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sidR="0020464C">
              <w:rPr>
                <w:rFonts w:cstheme="minorHAnsi"/>
                <w:b w:val="0"/>
                <w:bCs w:val="0"/>
                <w:sz w:val="16"/>
                <w:szCs w:val="16"/>
              </w:rPr>
              <w:t> </w:t>
            </w:r>
            <w:r w:rsidRPr="0085768F">
              <w:rPr>
                <w:rFonts w:cstheme="minorHAnsi"/>
                <w:sz w:val="16"/>
                <w:szCs w:val="16"/>
              </w:rPr>
              <w:t>odborníky</w:t>
            </w:r>
          </w:p>
          <w:p w14:paraId="69D0A2CE" w14:textId="7F8A3ADD" w:rsidR="0020464C" w:rsidRPr="0085768F" w:rsidRDefault="0020464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AE3646" w:rsidRPr="0085768F" w14:paraId="37379555" w14:textId="77777777" w:rsidTr="002046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2E13B96" w14:textId="77777777" w:rsidR="00AE3646" w:rsidRPr="0085768F" w:rsidRDefault="00AE3646" w:rsidP="0085768F">
            <w:pPr>
              <w:rPr>
                <w:rFonts w:cstheme="minorHAnsi"/>
                <w:sz w:val="16"/>
                <w:szCs w:val="16"/>
              </w:rPr>
            </w:pPr>
            <w:r w:rsidRPr="0085768F">
              <w:rPr>
                <w:rFonts w:cstheme="minorHAnsi"/>
                <w:sz w:val="16"/>
                <w:szCs w:val="16"/>
              </w:rPr>
              <w:t>Charakteristika aktivity</w:t>
            </w:r>
          </w:p>
        </w:tc>
        <w:tc>
          <w:tcPr>
            <w:tcW w:w="5948" w:type="dxa"/>
          </w:tcPr>
          <w:p w14:paraId="45B7CCC6" w14:textId="27FE3220" w:rsidR="00AE3646" w:rsidRPr="0085768F" w:rsidRDefault="0020464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Tematické</w:t>
            </w:r>
            <w:r w:rsidR="00EB0D5E" w:rsidRPr="0085768F">
              <w:rPr>
                <w:rFonts w:cstheme="minorHAnsi"/>
                <w:sz w:val="16"/>
                <w:szCs w:val="16"/>
              </w:rPr>
              <w:t xml:space="preserve"> workshopy dle potřeby. </w:t>
            </w:r>
          </w:p>
        </w:tc>
      </w:tr>
      <w:tr w:rsidR="00AE3646" w:rsidRPr="0085768F" w14:paraId="4E884ACA"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6A68A9B4" w14:textId="77777777" w:rsidR="00AE3646" w:rsidRPr="0085768F" w:rsidRDefault="00AE3646" w:rsidP="0085768F">
            <w:pPr>
              <w:rPr>
                <w:rFonts w:cstheme="minorHAnsi"/>
                <w:sz w:val="16"/>
                <w:szCs w:val="16"/>
              </w:rPr>
            </w:pPr>
            <w:r w:rsidRPr="0085768F">
              <w:rPr>
                <w:rFonts w:cstheme="minorHAnsi"/>
                <w:sz w:val="16"/>
                <w:szCs w:val="16"/>
              </w:rPr>
              <w:t>Realizátor nositel</w:t>
            </w:r>
          </w:p>
        </w:tc>
        <w:tc>
          <w:tcPr>
            <w:tcW w:w="5948" w:type="dxa"/>
          </w:tcPr>
          <w:p w14:paraId="4C4357B3" w14:textId="77777777" w:rsidR="00AE3646" w:rsidRPr="0085768F" w:rsidRDefault="00AE36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AE3646" w:rsidRPr="0085768F" w14:paraId="7B964AD7"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A9FC46" w14:textId="77777777" w:rsidR="00AE3646" w:rsidRPr="0085768F" w:rsidRDefault="00AE3646" w:rsidP="0085768F">
            <w:pPr>
              <w:rPr>
                <w:rFonts w:cstheme="minorHAnsi"/>
                <w:sz w:val="16"/>
                <w:szCs w:val="16"/>
              </w:rPr>
            </w:pPr>
            <w:r w:rsidRPr="0085768F">
              <w:rPr>
                <w:rFonts w:cstheme="minorHAnsi"/>
                <w:sz w:val="16"/>
                <w:szCs w:val="16"/>
              </w:rPr>
              <w:t>Místo realizace</w:t>
            </w:r>
          </w:p>
        </w:tc>
        <w:tc>
          <w:tcPr>
            <w:tcW w:w="5948" w:type="dxa"/>
          </w:tcPr>
          <w:p w14:paraId="5D4001EA" w14:textId="63876CD0" w:rsidR="00AE3646" w:rsidRPr="0085768F" w:rsidRDefault="00EB0D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AE3646" w:rsidRPr="0085768F" w14:paraId="100B72B2"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4FC21C55" w14:textId="77777777" w:rsidR="00AE3646" w:rsidRPr="0085768F" w:rsidRDefault="00AE3646" w:rsidP="0085768F">
            <w:pPr>
              <w:rPr>
                <w:rFonts w:cstheme="minorHAnsi"/>
                <w:sz w:val="16"/>
                <w:szCs w:val="16"/>
              </w:rPr>
            </w:pPr>
            <w:r w:rsidRPr="0085768F">
              <w:rPr>
                <w:rFonts w:cstheme="minorHAnsi"/>
                <w:sz w:val="16"/>
                <w:szCs w:val="16"/>
              </w:rPr>
              <w:t>Cíl aktivity</w:t>
            </w:r>
          </w:p>
        </w:tc>
        <w:tc>
          <w:tcPr>
            <w:tcW w:w="5948" w:type="dxa"/>
          </w:tcPr>
          <w:p w14:paraId="64C5B707" w14:textId="406ACB6A" w:rsidR="00AE3646" w:rsidRPr="0085768F" w:rsidRDefault="006E4C5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zájmového a neformálního vzdělávání</w:t>
            </w:r>
            <w:r w:rsidR="00EB0D5E" w:rsidRPr="0085768F">
              <w:rPr>
                <w:rFonts w:cstheme="minorHAnsi"/>
                <w:sz w:val="16"/>
                <w:szCs w:val="16"/>
              </w:rPr>
              <w:t>, vzdělávání PP</w:t>
            </w:r>
          </w:p>
        </w:tc>
      </w:tr>
      <w:tr w:rsidR="00AE3646" w:rsidRPr="0085768F" w14:paraId="601D115A" w14:textId="77777777" w:rsidTr="0020464C">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114" w:type="dxa"/>
          </w:tcPr>
          <w:p w14:paraId="223BC067" w14:textId="77777777" w:rsidR="00AE3646" w:rsidRPr="0085768F" w:rsidRDefault="00AE3646" w:rsidP="0085768F">
            <w:pPr>
              <w:rPr>
                <w:rFonts w:cstheme="minorHAnsi"/>
                <w:sz w:val="16"/>
                <w:szCs w:val="16"/>
              </w:rPr>
            </w:pPr>
            <w:r w:rsidRPr="0085768F">
              <w:rPr>
                <w:rFonts w:cstheme="minorHAnsi"/>
                <w:sz w:val="16"/>
                <w:szCs w:val="16"/>
              </w:rPr>
              <w:t>Spolupráce</w:t>
            </w:r>
          </w:p>
        </w:tc>
        <w:tc>
          <w:tcPr>
            <w:tcW w:w="5948" w:type="dxa"/>
          </w:tcPr>
          <w:p w14:paraId="6950E98F" w14:textId="0D9656C5" w:rsidR="00AE3646" w:rsidRPr="0085768F" w:rsidRDefault="00EB0D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Style w:val="-wm-gmail-nc684nl6"/>
                <w:color w:val="000000"/>
                <w:sz w:val="16"/>
                <w:szCs w:val="16"/>
                <w:shd w:val="clear" w:color="auto" w:fill="FFFFFF"/>
              </w:rPr>
              <w:t>-</w:t>
            </w:r>
          </w:p>
        </w:tc>
      </w:tr>
      <w:tr w:rsidR="00AE3646" w:rsidRPr="0085768F" w14:paraId="3BB28E7F"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562F93F1" w14:textId="77777777" w:rsidR="00AE3646" w:rsidRPr="0085768F" w:rsidRDefault="00AE3646" w:rsidP="0085768F">
            <w:pPr>
              <w:rPr>
                <w:rFonts w:cstheme="minorHAnsi"/>
                <w:sz w:val="16"/>
                <w:szCs w:val="16"/>
              </w:rPr>
            </w:pPr>
            <w:r w:rsidRPr="0085768F">
              <w:rPr>
                <w:rFonts w:cstheme="minorHAnsi"/>
                <w:sz w:val="16"/>
                <w:szCs w:val="16"/>
              </w:rPr>
              <w:t>Celkový rozpočet</w:t>
            </w:r>
          </w:p>
        </w:tc>
        <w:tc>
          <w:tcPr>
            <w:tcW w:w="5948" w:type="dxa"/>
          </w:tcPr>
          <w:p w14:paraId="7A4B741E" w14:textId="103D545A" w:rsidR="00AE3646" w:rsidRPr="0085768F" w:rsidRDefault="00EB0D5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AE3646" w:rsidRPr="0085768F" w14:paraId="2B8A9359"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1171AE" w14:textId="77777777" w:rsidR="00AE3646" w:rsidRPr="0085768F" w:rsidRDefault="00AE3646" w:rsidP="0085768F">
            <w:pPr>
              <w:rPr>
                <w:rFonts w:cstheme="minorHAnsi"/>
                <w:sz w:val="16"/>
                <w:szCs w:val="16"/>
              </w:rPr>
            </w:pPr>
            <w:r w:rsidRPr="0085768F">
              <w:rPr>
                <w:rFonts w:cstheme="minorHAnsi"/>
                <w:sz w:val="16"/>
                <w:szCs w:val="16"/>
              </w:rPr>
              <w:t>Zdroj financování</w:t>
            </w:r>
          </w:p>
        </w:tc>
        <w:tc>
          <w:tcPr>
            <w:tcW w:w="5948" w:type="dxa"/>
          </w:tcPr>
          <w:p w14:paraId="54430E5B" w14:textId="12CAFBE2" w:rsidR="00AE3646" w:rsidRPr="0085768F" w:rsidRDefault="00AE364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prostředky</w:t>
            </w:r>
          </w:p>
        </w:tc>
      </w:tr>
      <w:tr w:rsidR="00AE3646" w:rsidRPr="0085768F" w14:paraId="6201AB62"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7E439272" w14:textId="77777777" w:rsidR="00AE3646" w:rsidRPr="0085768F" w:rsidRDefault="00AE3646" w:rsidP="0085768F">
            <w:pPr>
              <w:rPr>
                <w:rFonts w:cstheme="minorHAnsi"/>
                <w:sz w:val="16"/>
                <w:szCs w:val="16"/>
              </w:rPr>
            </w:pPr>
            <w:r w:rsidRPr="0085768F">
              <w:rPr>
                <w:rFonts w:cstheme="minorHAnsi"/>
                <w:sz w:val="16"/>
                <w:szCs w:val="16"/>
              </w:rPr>
              <w:t>Časový harmonogram</w:t>
            </w:r>
          </w:p>
        </w:tc>
        <w:tc>
          <w:tcPr>
            <w:tcW w:w="5948" w:type="dxa"/>
          </w:tcPr>
          <w:p w14:paraId="01562CCF" w14:textId="02B1D6D2" w:rsidR="00AE364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ED3B64" w:rsidRPr="0085768F" w14:paraId="319A432F"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EDEC9C" w14:textId="77777777" w:rsidR="00ED3B64" w:rsidRPr="0085768F" w:rsidRDefault="00ED3B64" w:rsidP="0085768F">
            <w:pPr>
              <w:rPr>
                <w:rFonts w:cstheme="minorHAnsi"/>
                <w:sz w:val="16"/>
                <w:szCs w:val="16"/>
              </w:rPr>
            </w:pPr>
            <w:r w:rsidRPr="0085768F">
              <w:rPr>
                <w:rFonts w:cstheme="minorHAnsi"/>
                <w:sz w:val="16"/>
                <w:szCs w:val="16"/>
              </w:rPr>
              <w:t>Cíl MAP:</w:t>
            </w:r>
          </w:p>
        </w:tc>
        <w:tc>
          <w:tcPr>
            <w:tcW w:w="5948" w:type="dxa"/>
          </w:tcPr>
          <w:p w14:paraId="4A9AD997" w14:textId="51E1199C" w:rsidR="00ED3B64" w:rsidRPr="0085768F" w:rsidRDefault="00ED3B6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4.1 Rozšíření nabídky zájmového a neformálního vzdělávání</w:t>
            </w:r>
          </w:p>
        </w:tc>
      </w:tr>
      <w:tr w:rsidR="00ED3B64" w:rsidRPr="0085768F" w14:paraId="3D618837"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061026F0" w14:textId="77777777" w:rsidR="00ED3B64" w:rsidRPr="0085768F" w:rsidRDefault="00ED3B64" w:rsidP="0085768F">
            <w:pPr>
              <w:rPr>
                <w:rFonts w:cstheme="minorHAnsi"/>
                <w:sz w:val="16"/>
                <w:szCs w:val="16"/>
              </w:rPr>
            </w:pPr>
            <w:r w:rsidRPr="0085768F">
              <w:rPr>
                <w:rFonts w:cstheme="minorHAnsi"/>
                <w:sz w:val="16"/>
                <w:szCs w:val="16"/>
              </w:rPr>
              <w:t>Opatření MAP:</w:t>
            </w:r>
          </w:p>
        </w:tc>
        <w:tc>
          <w:tcPr>
            <w:tcW w:w="5948" w:type="dxa"/>
          </w:tcPr>
          <w:p w14:paraId="34B275E4" w14:textId="3FFBA2EE" w:rsidR="00ED3B64" w:rsidRPr="0085768F" w:rsidRDefault="00ED3B6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4.1.2 Zvyšování kvality a atraktivity nabídky aktivit neformálního vzdělávání</w:t>
            </w:r>
          </w:p>
        </w:tc>
      </w:tr>
    </w:tbl>
    <w:p w14:paraId="5DB3AE44" w14:textId="77777777" w:rsidR="00AE3646" w:rsidRPr="0085768F" w:rsidRDefault="00AE3646" w:rsidP="000609F5">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6E4C50" w:rsidRPr="0085768F" w14:paraId="5AA840FF" w14:textId="77777777" w:rsidTr="002046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4FE19D" w14:textId="77777777" w:rsidR="006E4C50" w:rsidRPr="0085768F" w:rsidRDefault="006E4C50" w:rsidP="0085768F">
            <w:pPr>
              <w:rPr>
                <w:rFonts w:cstheme="minorHAnsi"/>
                <w:b w:val="0"/>
                <w:bCs w:val="0"/>
                <w:sz w:val="16"/>
                <w:szCs w:val="16"/>
              </w:rPr>
            </w:pPr>
            <w:r w:rsidRPr="0085768F">
              <w:rPr>
                <w:rFonts w:cstheme="minorHAnsi"/>
                <w:sz w:val="16"/>
                <w:szCs w:val="16"/>
              </w:rPr>
              <w:t>Aktivita</w:t>
            </w:r>
          </w:p>
        </w:tc>
        <w:tc>
          <w:tcPr>
            <w:tcW w:w="5948" w:type="dxa"/>
          </w:tcPr>
          <w:p w14:paraId="6DD581CA" w14:textId="7F55248D" w:rsidR="006E4C50" w:rsidRDefault="00EB0D5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Projektové dny s</w:t>
            </w:r>
            <w:r w:rsidR="0020464C">
              <w:rPr>
                <w:rFonts w:cstheme="minorHAnsi"/>
                <w:b w:val="0"/>
                <w:bCs w:val="0"/>
                <w:sz w:val="16"/>
                <w:szCs w:val="16"/>
              </w:rPr>
              <w:t> </w:t>
            </w:r>
            <w:r w:rsidRPr="0085768F">
              <w:rPr>
                <w:rFonts w:cstheme="minorHAnsi"/>
                <w:sz w:val="16"/>
                <w:szCs w:val="16"/>
              </w:rPr>
              <w:t>MŠ</w:t>
            </w:r>
          </w:p>
          <w:p w14:paraId="1B8F11BD" w14:textId="4A5D5531" w:rsidR="0020464C" w:rsidRPr="0085768F" w:rsidRDefault="0020464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6E4C50" w:rsidRPr="0085768F" w14:paraId="2F6888CC" w14:textId="77777777" w:rsidTr="002046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3D25F77" w14:textId="77777777" w:rsidR="006E4C50" w:rsidRPr="0085768F" w:rsidRDefault="006E4C50" w:rsidP="0085768F">
            <w:pPr>
              <w:rPr>
                <w:rFonts w:cstheme="minorHAnsi"/>
                <w:sz w:val="16"/>
                <w:szCs w:val="16"/>
              </w:rPr>
            </w:pPr>
            <w:r w:rsidRPr="0085768F">
              <w:rPr>
                <w:rFonts w:cstheme="minorHAnsi"/>
                <w:sz w:val="16"/>
                <w:szCs w:val="16"/>
              </w:rPr>
              <w:t>Charakteristika aktivity</w:t>
            </w:r>
          </w:p>
        </w:tc>
        <w:tc>
          <w:tcPr>
            <w:tcW w:w="5948" w:type="dxa"/>
          </w:tcPr>
          <w:p w14:paraId="38A51021" w14:textId="4D1CFE1E" w:rsidR="006E4C50" w:rsidRPr="0085768F" w:rsidRDefault="006E4C5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Podpora </w:t>
            </w:r>
            <w:r w:rsidR="00EB0D5E" w:rsidRPr="0085768F">
              <w:rPr>
                <w:rFonts w:cstheme="minorHAnsi"/>
                <w:sz w:val="16"/>
                <w:szCs w:val="16"/>
              </w:rPr>
              <w:t xml:space="preserve">gramotností – manuální zručnost </w:t>
            </w:r>
          </w:p>
        </w:tc>
      </w:tr>
      <w:tr w:rsidR="006E4C50" w:rsidRPr="0085768F" w14:paraId="16FA533E"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5854C689" w14:textId="77777777" w:rsidR="006E4C50" w:rsidRPr="0085768F" w:rsidRDefault="006E4C50" w:rsidP="0085768F">
            <w:pPr>
              <w:rPr>
                <w:rFonts w:cstheme="minorHAnsi"/>
                <w:sz w:val="16"/>
                <w:szCs w:val="16"/>
              </w:rPr>
            </w:pPr>
            <w:r w:rsidRPr="0085768F">
              <w:rPr>
                <w:rFonts w:cstheme="minorHAnsi"/>
                <w:sz w:val="16"/>
                <w:szCs w:val="16"/>
              </w:rPr>
              <w:t>Realizátor nositel</w:t>
            </w:r>
          </w:p>
        </w:tc>
        <w:tc>
          <w:tcPr>
            <w:tcW w:w="5948" w:type="dxa"/>
          </w:tcPr>
          <w:p w14:paraId="47515A19" w14:textId="77777777" w:rsidR="006E4C50" w:rsidRPr="0085768F" w:rsidRDefault="006E4C5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6E4C50" w:rsidRPr="0085768F" w14:paraId="1233D8B8"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58230E" w14:textId="77777777" w:rsidR="006E4C50" w:rsidRPr="0085768F" w:rsidRDefault="006E4C50" w:rsidP="0085768F">
            <w:pPr>
              <w:rPr>
                <w:rFonts w:cstheme="minorHAnsi"/>
                <w:sz w:val="16"/>
                <w:szCs w:val="16"/>
              </w:rPr>
            </w:pPr>
            <w:r w:rsidRPr="0085768F">
              <w:rPr>
                <w:rFonts w:cstheme="minorHAnsi"/>
                <w:sz w:val="16"/>
                <w:szCs w:val="16"/>
              </w:rPr>
              <w:t>Místo realizace</w:t>
            </w:r>
          </w:p>
        </w:tc>
        <w:tc>
          <w:tcPr>
            <w:tcW w:w="5948" w:type="dxa"/>
          </w:tcPr>
          <w:p w14:paraId="7C458608" w14:textId="7A9C4C3C" w:rsidR="006E4C50" w:rsidRPr="0085768F" w:rsidRDefault="006E4C5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EB0D5E" w:rsidRPr="0085768F" w14:paraId="1005D455"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6A0DCF67" w14:textId="77777777" w:rsidR="00EB0D5E" w:rsidRPr="0085768F" w:rsidRDefault="00EB0D5E" w:rsidP="0085768F">
            <w:pPr>
              <w:rPr>
                <w:rFonts w:cstheme="minorHAnsi"/>
                <w:sz w:val="16"/>
                <w:szCs w:val="16"/>
              </w:rPr>
            </w:pPr>
            <w:r w:rsidRPr="0085768F">
              <w:rPr>
                <w:rFonts w:cstheme="minorHAnsi"/>
                <w:sz w:val="16"/>
                <w:szCs w:val="16"/>
              </w:rPr>
              <w:t>Cíl aktivity</w:t>
            </w:r>
          </w:p>
        </w:tc>
        <w:tc>
          <w:tcPr>
            <w:tcW w:w="5948" w:type="dxa"/>
          </w:tcPr>
          <w:p w14:paraId="2EDA83FA" w14:textId="35C81AD0" w:rsidR="00EB0D5E" w:rsidRPr="0085768F" w:rsidRDefault="00EB0D5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gramotností – manuální zručnost </w:t>
            </w:r>
          </w:p>
        </w:tc>
      </w:tr>
      <w:tr w:rsidR="00EB0D5E" w:rsidRPr="0085768F" w14:paraId="4CA8F596" w14:textId="77777777" w:rsidTr="0020464C">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114" w:type="dxa"/>
          </w:tcPr>
          <w:p w14:paraId="4AAF716F" w14:textId="77777777" w:rsidR="00EB0D5E" w:rsidRPr="0085768F" w:rsidRDefault="00EB0D5E" w:rsidP="0085768F">
            <w:pPr>
              <w:rPr>
                <w:rFonts w:cstheme="minorHAnsi"/>
                <w:sz w:val="16"/>
                <w:szCs w:val="16"/>
              </w:rPr>
            </w:pPr>
            <w:r w:rsidRPr="0085768F">
              <w:rPr>
                <w:rFonts w:cstheme="minorHAnsi"/>
                <w:sz w:val="16"/>
                <w:szCs w:val="16"/>
              </w:rPr>
              <w:t>Spolupráce</w:t>
            </w:r>
          </w:p>
        </w:tc>
        <w:tc>
          <w:tcPr>
            <w:tcW w:w="5948" w:type="dxa"/>
          </w:tcPr>
          <w:p w14:paraId="479F7DC6" w14:textId="652582F5" w:rsidR="00EB0D5E" w:rsidRPr="0085768F" w:rsidRDefault="00EB0D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Style w:val="-wm-gmail-nc684nl6"/>
                <w:color w:val="000000"/>
                <w:sz w:val="16"/>
                <w:szCs w:val="16"/>
                <w:shd w:val="clear" w:color="auto" w:fill="FFFFFF"/>
              </w:rPr>
              <w:t>-</w:t>
            </w:r>
          </w:p>
        </w:tc>
      </w:tr>
      <w:tr w:rsidR="00EB0D5E" w:rsidRPr="0085768F" w14:paraId="04834FE7"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08E26179" w14:textId="77777777" w:rsidR="00EB0D5E" w:rsidRPr="0085768F" w:rsidRDefault="00EB0D5E" w:rsidP="0085768F">
            <w:pPr>
              <w:rPr>
                <w:rFonts w:cstheme="minorHAnsi"/>
                <w:sz w:val="16"/>
                <w:szCs w:val="16"/>
              </w:rPr>
            </w:pPr>
            <w:r w:rsidRPr="0085768F">
              <w:rPr>
                <w:rFonts w:cstheme="minorHAnsi"/>
                <w:sz w:val="16"/>
                <w:szCs w:val="16"/>
              </w:rPr>
              <w:t>Celkový rozpočet</w:t>
            </w:r>
          </w:p>
        </w:tc>
        <w:tc>
          <w:tcPr>
            <w:tcW w:w="5948" w:type="dxa"/>
          </w:tcPr>
          <w:p w14:paraId="6FC21A99" w14:textId="722684B0" w:rsidR="00EB0D5E" w:rsidRPr="0085768F" w:rsidRDefault="00EB0D5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0D5E" w:rsidRPr="0085768F" w14:paraId="2152216F"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9D0F2F" w14:textId="77777777" w:rsidR="00EB0D5E" w:rsidRPr="0085768F" w:rsidRDefault="00EB0D5E" w:rsidP="0085768F">
            <w:pPr>
              <w:rPr>
                <w:rFonts w:cstheme="minorHAnsi"/>
                <w:sz w:val="16"/>
                <w:szCs w:val="16"/>
              </w:rPr>
            </w:pPr>
            <w:r w:rsidRPr="0085768F">
              <w:rPr>
                <w:rFonts w:cstheme="minorHAnsi"/>
                <w:sz w:val="16"/>
                <w:szCs w:val="16"/>
              </w:rPr>
              <w:t>Zdroj financování</w:t>
            </w:r>
          </w:p>
        </w:tc>
        <w:tc>
          <w:tcPr>
            <w:tcW w:w="5948" w:type="dxa"/>
          </w:tcPr>
          <w:p w14:paraId="705C55BD" w14:textId="531A7399" w:rsidR="00EB0D5E" w:rsidRPr="0085768F" w:rsidRDefault="00EB0D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MAP</w:t>
            </w:r>
          </w:p>
        </w:tc>
      </w:tr>
      <w:tr w:rsidR="00EB0D5E" w:rsidRPr="0085768F" w14:paraId="13653EEE"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66D956D8" w14:textId="77777777" w:rsidR="00EB0D5E" w:rsidRPr="0085768F" w:rsidRDefault="00EB0D5E" w:rsidP="0085768F">
            <w:pPr>
              <w:rPr>
                <w:rFonts w:cstheme="minorHAnsi"/>
                <w:sz w:val="16"/>
                <w:szCs w:val="16"/>
              </w:rPr>
            </w:pPr>
            <w:r w:rsidRPr="0085768F">
              <w:rPr>
                <w:rFonts w:cstheme="minorHAnsi"/>
                <w:sz w:val="16"/>
                <w:szCs w:val="16"/>
              </w:rPr>
              <w:t>Časový harmonogram</w:t>
            </w:r>
          </w:p>
        </w:tc>
        <w:tc>
          <w:tcPr>
            <w:tcW w:w="5948" w:type="dxa"/>
          </w:tcPr>
          <w:p w14:paraId="3AE58D29" w14:textId="18D8682A" w:rsidR="00EB0D5E"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2358F" w:rsidRPr="0085768F" w14:paraId="03225A94" w14:textId="77777777" w:rsidTr="00204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5C8197" w14:textId="77777777" w:rsidR="00D2358F" w:rsidRPr="0085768F" w:rsidRDefault="00D2358F" w:rsidP="0085768F">
            <w:pPr>
              <w:rPr>
                <w:rFonts w:cstheme="minorHAnsi"/>
                <w:sz w:val="16"/>
                <w:szCs w:val="16"/>
              </w:rPr>
            </w:pPr>
            <w:r w:rsidRPr="0085768F">
              <w:rPr>
                <w:rFonts w:cstheme="minorHAnsi"/>
                <w:sz w:val="16"/>
                <w:szCs w:val="16"/>
              </w:rPr>
              <w:t>Cíl MAP:</w:t>
            </w:r>
          </w:p>
        </w:tc>
        <w:tc>
          <w:tcPr>
            <w:tcW w:w="5948" w:type="dxa"/>
          </w:tcPr>
          <w:p w14:paraId="4FE44470" w14:textId="4CC33181" w:rsidR="00D2358F" w:rsidRPr="0085768F" w:rsidRDefault="00D2358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4.1 Rozšíření nabídky zájmového a neformálního vzdělávání</w:t>
            </w:r>
          </w:p>
        </w:tc>
      </w:tr>
      <w:tr w:rsidR="00D2358F" w:rsidRPr="0085768F" w14:paraId="5F25AF9C" w14:textId="77777777" w:rsidTr="0020464C">
        <w:tc>
          <w:tcPr>
            <w:cnfStyle w:val="001000000000" w:firstRow="0" w:lastRow="0" w:firstColumn="1" w:lastColumn="0" w:oddVBand="0" w:evenVBand="0" w:oddHBand="0" w:evenHBand="0" w:firstRowFirstColumn="0" w:firstRowLastColumn="0" w:lastRowFirstColumn="0" w:lastRowLastColumn="0"/>
            <w:tcW w:w="3114" w:type="dxa"/>
          </w:tcPr>
          <w:p w14:paraId="16764D5F" w14:textId="77777777" w:rsidR="00D2358F" w:rsidRPr="0085768F" w:rsidRDefault="00D2358F" w:rsidP="0085768F">
            <w:pPr>
              <w:rPr>
                <w:rFonts w:cstheme="minorHAnsi"/>
                <w:sz w:val="16"/>
                <w:szCs w:val="16"/>
              </w:rPr>
            </w:pPr>
            <w:r w:rsidRPr="0085768F">
              <w:rPr>
                <w:rFonts w:cstheme="minorHAnsi"/>
                <w:sz w:val="16"/>
                <w:szCs w:val="16"/>
              </w:rPr>
              <w:t>Opatření MAP:</w:t>
            </w:r>
          </w:p>
        </w:tc>
        <w:tc>
          <w:tcPr>
            <w:tcW w:w="5948" w:type="dxa"/>
          </w:tcPr>
          <w:p w14:paraId="5382E205" w14:textId="2E655FAE" w:rsidR="00D2358F" w:rsidRPr="0085768F" w:rsidRDefault="00D2358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4.1.2 Zvyšování kvality a atraktivity nabídky aktivit neformálního vzdělávání</w:t>
            </w:r>
          </w:p>
        </w:tc>
      </w:tr>
    </w:tbl>
    <w:p w14:paraId="590D42AD" w14:textId="77777777" w:rsidR="00F25B0E" w:rsidRDefault="00F25B0E" w:rsidP="0085768F">
      <w:pPr>
        <w:rPr>
          <w:b/>
          <w:bCs/>
          <w:lang w:eastAsia="x-none"/>
        </w:rPr>
      </w:pPr>
    </w:p>
    <w:p w14:paraId="053746DB" w14:textId="77777777" w:rsidR="00C37544" w:rsidRDefault="00C37544" w:rsidP="0085768F">
      <w:pPr>
        <w:rPr>
          <w:b/>
          <w:bCs/>
          <w:lang w:eastAsia="x-none"/>
        </w:rPr>
      </w:pPr>
    </w:p>
    <w:p w14:paraId="5BFF423C" w14:textId="77777777" w:rsidR="00C37544" w:rsidRDefault="00C37544" w:rsidP="0085768F">
      <w:pPr>
        <w:rPr>
          <w:b/>
          <w:bCs/>
          <w:lang w:eastAsia="x-none"/>
        </w:rPr>
      </w:pPr>
    </w:p>
    <w:p w14:paraId="2025893B" w14:textId="77777777" w:rsidR="00C37544" w:rsidRDefault="00C37544" w:rsidP="0085768F">
      <w:pPr>
        <w:rPr>
          <w:b/>
          <w:bCs/>
          <w:lang w:eastAsia="x-none"/>
        </w:rPr>
      </w:pPr>
    </w:p>
    <w:p w14:paraId="5041A220" w14:textId="77777777" w:rsidR="00C37544" w:rsidRDefault="00C37544" w:rsidP="0085768F">
      <w:pPr>
        <w:rPr>
          <w:b/>
          <w:bCs/>
          <w:lang w:eastAsia="x-none"/>
        </w:rPr>
      </w:pPr>
    </w:p>
    <w:p w14:paraId="6555C7D5" w14:textId="77777777" w:rsidR="00C37544" w:rsidRDefault="00C37544" w:rsidP="0085768F">
      <w:pPr>
        <w:rPr>
          <w:b/>
          <w:bCs/>
          <w:lang w:eastAsia="x-none"/>
        </w:rPr>
      </w:pPr>
    </w:p>
    <w:p w14:paraId="7E67BFA1" w14:textId="77777777" w:rsidR="00C37544" w:rsidRDefault="00C37544" w:rsidP="0085768F">
      <w:pPr>
        <w:rPr>
          <w:b/>
          <w:bCs/>
          <w:lang w:eastAsia="x-none"/>
        </w:rPr>
      </w:pPr>
    </w:p>
    <w:p w14:paraId="5299D1F2" w14:textId="77777777" w:rsidR="00C37544" w:rsidRDefault="00C37544" w:rsidP="0085768F">
      <w:pPr>
        <w:rPr>
          <w:b/>
          <w:bCs/>
          <w:lang w:eastAsia="x-none"/>
        </w:rPr>
      </w:pPr>
    </w:p>
    <w:p w14:paraId="2207C144" w14:textId="77777777" w:rsidR="00C37544" w:rsidRDefault="00C37544" w:rsidP="0085768F">
      <w:pPr>
        <w:rPr>
          <w:b/>
          <w:bCs/>
          <w:lang w:eastAsia="x-none"/>
        </w:rPr>
      </w:pPr>
    </w:p>
    <w:p w14:paraId="4C7EE8F7" w14:textId="77777777" w:rsidR="00C37544" w:rsidRDefault="00C37544" w:rsidP="0085768F">
      <w:pPr>
        <w:rPr>
          <w:b/>
          <w:bCs/>
          <w:lang w:eastAsia="x-none"/>
        </w:rPr>
      </w:pPr>
    </w:p>
    <w:p w14:paraId="3A8FF402" w14:textId="77777777" w:rsidR="00C37544" w:rsidRDefault="00C37544" w:rsidP="0085768F">
      <w:pPr>
        <w:rPr>
          <w:b/>
          <w:bCs/>
          <w:lang w:eastAsia="x-none"/>
        </w:rPr>
      </w:pPr>
    </w:p>
    <w:p w14:paraId="2DFA8DE8" w14:textId="77777777" w:rsidR="00C37544" w:rsidRDefault="00C37544" w:rsidP="0085768F">
      <w:pPr>
        <w:rPr>
          <w:b/>
          <w:bCs/>
          <w:lang w:eastAsia="x-none"/>
        </w:rPr>
      </w:pPr>
    </w:p>
    <w:p w14:paraId="4F0906F5" w14:textId="77777777" w:rsidR="00C37544" w:rsidRDefault="00C37544" w:rsidP="0085768F">
      <w:pPr>
        <w:rPr>
          <w:b/>
          <w:bCs/>
          <w:lang w:eastAsia="x-none"/>
        </w:rPr>
      </w:pPr>
    </w:p>
    <w:p w14:paraId="09404276" w14:textId="77777777" w:rsidR="00C37544" w:rsidRDefault="00C37544" w:rsidP="0085768F">
      <w:pPr>
        <w:rPr>
          <w:b/>
          <w:bCs/>
          <w:lang w:eastAsia="x-none"/>
        </w:rPr>
      </w:pPr>
    </w:p>
    <w:p w14:paraId="6AB22411" w14:textId="77777777" w:rsidR="00C37544" w:rsidRDefault="00C37544" w:rsidP="0085768F">
      <w:pPr>
        <w:rPr>
          <w:b/>
          <w:bCs/>
          <w:lang w:eastAsia="x-none"/>
        </w:rPr>
      </w:pPr>
    </w:p>
    <w:p w14:paraId="02FB4B9F" w14:textId="77777777" w:rsidR="00C37544" w:rsidRDefault="00C37544" w:rsidP="0085768F">
      <w:pPr>
        <w:rPr>
          <w:b/>
          <w:bCs/>
          <w:lang w:eastAsia="x-none"/>
        </w:rPr>
      </w:pPr>
    </w:p>
    <w:p w14:paraId="0CBFBB65" w14:textId="77777777" w:rsidR="0020464C" w:rsidRDefault="0020464C" w:rsidP="0085768F">
      <w:pPr>
        <w:rPr>
          <w:b/>
          <w:bCs/>
          <w:lang w:eastAsia="x-none"/>
        </w:rPr>
      </w:pPr>
    </w:p>
    <w:p w14:paraId="46F87FA7" w14:textId="77777777" w:rsidR="000609F5" w:rsidRDefault="000609F5" w:rsidP="0085768F">
      <w:pPr>
        <w:rPr>
          <w:b/>
          <w:bCs/>
          <w:lang w:eastAsia="x-none"/>
        </w:rPr>
      </w:pPr>
    </w:p>
    <w:p w14:paraId="08D8CEB1" w14:textId="77777777" w:rsidR="000609F5" w:rsidRDefault="000609F5" w:rsidP="0085768F">
      <w:pPr>
        <w:rPr>
          <w:b/>
          <w:bCs/>
          <w:lang w:eastAsia="x-none"/>
        </w:rPr>
      </w:pPr>
    </w:p>
    <w:p w14:paraId="01523E66" w14:textId="77777777" w:rsidR="000609F5" w:rsidRDefault="000609F5" w:rsidP="0085768F">
      <w:pPr>
        <w:rPr>
          <w:b/>
          <w:bCs/>
          <w:lang w:eastAsia="x-none"/>
        </w:rPr>
      </w:pPr>
    </w:p>
    <w:p w14:paraId="1C9F9484" w14:textId="77777777" w:rsidR="000609F5" w:rsidRDefault="000609F5" w:rsidP="0085768F">
      <w:pPr>
        <w:rPr>
          <w:b/>
          <w:bCs/>
          <w:lang w:eastAsia="x-none"/>
        </w:rPr>
      </w:pPr>
    </w:p>
    <w:p w14:paraId="7D95D250" w14:textId="77777777" w:rsidR="000609F5" w:rsidRDefault="000609F5" w:rsidP="0085768F">
      <w:pPr>
        <w:rPr>
          <w:b/>
          <w:bCs/>
          <w:lang w:eastAsia="x-none"/>
        </w:rPr>
      </w:pPr>
    </w:p>
    <w:p w14:paraId="09DB561E" w14:textId="77777777" w:rsidR="000609F5" w:rsidRDefault="000609F5" w:rsidP="0085768F">
      <w:pPr>
        <w:rPr>
          <w:b/>
          <w:bCs/>
          <w:lang w:eastAsia="x-none"/>
        </w:rPr>
      </w:pPr>
    </w:p>
    <w:p w14:paraId="621D96D8" w14:textId="70E509B9" w:rsidR="00EB0D5E" w:rsidRPr="00C37544" w:rsidRDefault="008D14C3" w:rsidP="00C37544">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C37544">
        <w:rPr>
          <w:b/>
          <w:bCs/>
          <w:sz w:val="28"/>
          <w:szCs w:val="28"/>
          <w:lang w:eastAsia="x-none"/>
        </w:rPr>
        <w:t>16) Mateřská škola Čsl. Armády, Louny</w:t>
      </w:r>
    </w:p>
    <w:tbl>
      <w:tblPr>
        <w:tblStyle w:val="Tabulkaseznamu3zvraznn2"/>
        <w:tblW w:w="0" w:type="auto"/>
        <w:tblLook w:val="04A0" w:firstRow="1" w:lastRow="0" w:firstColumn="1" w:lastColumn="0" w:noHBand="0" w:noVBand="1"/>
      </w:tblPr>
      <w:tblGrid>
        <w:gridCol w:w="3114"/>
        <w:gridCol w:w="5948"/>
      </w:tblGrid>
      <w:tr w:rsidR="00EB0D5E" w:rsidRPr="0085768F" w14:paraId="0BA9F91C" w14:textId="77777777" w:rsidTr="003D30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3790884" w14:textId="77777777" w:rsidR="00EB0D5E" w:rsidRPr="0085768F" w:rsidRDefault="00EB0D5E" w:rsidP="0085768F">
            <w:pPr>
              <w:rPr>
                <w:rFonts w:cstheme="minorHAnsi"/>
                <w:b w:val="0"/>
                <w:bCs w:val="0"/>
                <w:sz w:val="16"/>
                <w:szCs w:val="16"/>
              </w:rPr>
            </w:pPr>
            <w:r w:rsidRPr="0085768F">
              <w:rPr>
                <w:rFonts w:cstheme="minorHAnsi"/>
                <w:sz w:val="16"/>
                <w:szCs w:val="16"/>
              </w:rPr>
              <w:t>Aktivita</w:t>
            </w:r>
          </w:p>
        </w:tc>
        <w:tc>
          <w:tcPr>
            <w:tcW w:w="5948" w:type="dxa"/>
          </w:tcPr>
          <w:p w14:paraId="30875CEB" w14:textId="77777777" w:rsidR="00EB0D5E" w:rsidRDefault="00D2358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45488F30" w14:textId="32C322C0" w:rsidR="003D301C" w:rsidRPr="00AC1178" w:rsidRDefault="003D301C"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EB0D5E" w:rsidRPr="0085768F" w14:paraId="641A0CFE" w14:textId="77777777" w:rsidTr="003D301C">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114" w:type="dxa"/>
          </w:tcPr>
          <w:p w14:paraId="12C66464" w14:textId="77777777" w:rsidR="00EB0D5E" w:rsidRPr="0085768F" w:rsidRDefault="00EB0D5E" w:rsidP="0085768F">
            <w:pPr>
              <w:rPr>
                <w:rFonts w:cstheme="minorHAnsi"/>
                <w:sz w:val="16"/>
                <w:szCs w:val="16"/>
              </w:rPr>
            </w:pPr>
            <w:r w:rsidRPr="0085768F">
              <w:rPr>
                <w:rFonts w:cstheme="minorHAnsi"/>
                <w:sz w:val="16"/>
                <w:szCs w:val="16"/>
              </w:rPr>
              <w:t>Charakteristika aktivity</w:t>
            </w:r>
          </w:p>
        </w:tc>
        <w:tc>
          <w:tcPr>
            <w:tcW w:w="5948" w:type="dxa"/>
          </w:tcPr>
          <w:p w14:paraId="6006132A" w14:textId="7C02D5A6" w:rsidR="00EB0D5E" w:rsidRPr="0085768F" w:rsidRDefault="00EB0D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tr w:rsidR="00EB0D5E" w:rsidRPr="0085768F" w14:paraId="7051C285"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56716B33" w14:textId="77777777" w:rsidR="00EB0D5E" w:rsidRPr="0085768F" w:rsidRDefault="00EB0D5E" w:rsidP="0085768F">
            <w:pPr>
              <w:rPr>
                <w:rFonts w:cstheme="minorHAnsi"/>
                <w:sz w:val="16"/>
                <w:szCs w:val="16"/>
              </w:rPr>
            </w:pPr>
            <w:r w:rsidRPr="0085768F">
              <w:rPr>
                <w:rFonts w:cstheme="minorHAnsi"/>
                <w:sz w:val="16"/>
                <w:szCs w:val="16"/>
              </w:rPr>
              <w:t>Realizátor nositel</w:t>
            </w:r>
          </w:p>
        </w:tc>
        <w:tc>
          <w:tcPr>
            <w:tcW w:w="5948" w:type="dxa"/>
          </w:tcPr>
          <w:p w14:paraId="582A7831" w14:textId="75469874" w:rsidR="00EB0D5E" w:rsidRPr="0085768F" w:rsidRDefault="00EB0D5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ČSA</w:t>
            </w:r>
          </w:p>
        </w:tc>
      </w:tr>
      <w:tr w:rsidR="00EB0D5E" w:rsidRPr="0085768F" w14:paraId="162B686A"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A0568A" w14:textId="77777777" w:rsidR="00EB0D5E" w:rsidRPr="0085768F" w:rsidRDefault="00EB0D5E" w:rsidP="0085768F">
            <w:pPr>
              <w:rPr>
                <w:rFonts w:cstheme="minorHAnsi"/>
                <w:sz w:val="16"/>
                <w:szCs w:val="16"/>
              </w:rPr>
            </w:pPr>
            <w:r w:rsidRPr="0085768F">
              <w:rPr>
                <w:rFonts w:cstheme="minorHAnsi"/>
                <w:sz w:val="16"/>
                <w:szCs w:val="16"/>
              </w:rPr>
              <w:t>Místo realizace</w:t>
            </w:r>
          </w:p>
        </w:tc>
        <w:tc>
          <w:tcPr>
            <w:tcW w:w="5948" w:type="dxa"/>
          </w:tcPr>
          <w:p w14:paraId="2124A71B" w14:textId="30538FDB" w:rsidR="00EB0D5E" w:rsidRPr="0085768F" w:rsidRDefault="00EB0D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ČSA</w:t>
            </w:r>
          </w:p>
        </w:tc>
      </w:tr>
      <w:tr w:rsidR="00EB0D5E" w:rsidRPr="0085768F" w14:paraId="63C681F4"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1A51676D" w14:textId="77777777" w:rsidR="00EB0D5E" w:rsidRPr="0085768F" w:rsidRDefault="00EB0D5E" w:rsidP="0085768F">
            <w:pPr>
              <w:rPr>
                <w:rFonts w:cstheme="minorHAnsi"/>
                <w:sz w:val="16"/>
                <w:szCs w:val="16"/>
              </w:rPr>
            </w:pPr>
            <w:r w:rsidRPr="0085768F">
              <w:rPr>
                <w:rFonts w:cstheme="minorHAnsi"/>
                <w:sz w:val="16"/>
                <w:szCs w:val="16"/>
              </w:rPr>
              <w:t>Cíl aktivity</w:t>
            </w:r>
          </w:p>
        </w:tc>
        <w:tc>
          <w:tcPr>
            <w:tcW w:w="5948" w:type="dxa"/>
          </w:tcPr>
          <w:p w14:paraId="3FF98DED" w14:textId="0E4EF8E7" w:rsidR="00EB0D5E" w:rsidRPr="0085768F" w:rsidRDefault="00EB0D5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tr w:rsidR="00EB0D5E" w:rsidRPr="0085768F" w14:paraId="7B51F582"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746B12" w14:textId="77777777" w:rsidR="00EB0D5E" w:rsidRPr="0085768F" w:rsidRDefault="00EB0D5E" w:rsidP="0085768F">
            <w:pPr>
              <w:rPr>
                <w:rFonts w:cstheme="minorHAnsi"/>
                <w:sz w:val="16"/>
                <w:szCs w:val="16"/>
              </w:rPr>
            </w:pPr>
            <w:r w:rsidRPr="0085768F">
              <w:rPr>
                <w:rFonts w:cstheme="minorHAnsi"/>
                <w:sz w:val="16"/>
                <w:szCs w:val="16"/>
              </w:rPr>
              <w:t>Spolupráce</w:t>
            </w:r>
          </w:p>
        </w:tc>
        <w:tc>
          <w:tcPr>
            <w:tcW w:w="5948" w:type="dxa"/>
          </w:tcPr>
          <w:p w14:paraId="7A3C6DEC" w14:textId="77777777" w:rsidR="00EB0D5E" w:rsidRPr="0085768F" w:rsidRDefault="00EB0D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0D5E" w:rsidRPr="0085768F" w14:paraId="50DB7A4E"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12448952" w14:textId="77777777" w:rsidR="00EB0D5E" w:rsidRPr="0085768F" w:rsidRDefault="00EB0D5E" w:rsidP="0085768F">
            <w:pPr>
              <w:rPr>
                <w:rFonts w:cstheme="minorHAnsi"/>
                <w:sz w:val="16"/>
                <w:szCs w:val="16"/>
              </w:rPr>
            </w:pPr>
            <w:r w:rsidRPr="0085768F">
              <w:rPr>
                <w:rFonts w:cstheme="minorHAnsi"/>
                <w:sz w:val="16"/>
                <w:szCs w:val="16"/>
              </w:rPr>
              <w:t>Celkový rozpočet</w:t>
            </w:r>
          </w:p>
        </w:tc>
        <w:tc>
          <w:tcPr>
            <w:tcW w:w="5948" w:type="dxa"/>
          </w:tcPr>
          <w:p w14:paraId="6A54C376" w14:textId="0880C964" w:rsidR="00EB0D5E" w:rsidRPr="0085768F" w:rsidRDefault="00EB0D5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353 460,-</w:t>
            </w:r>
          </w:p>
        </w:tc>
      </w:tr>
      <w:tr w:rsidR="00EB0D5E" w:rsidRPr="0085768F" w14:paraId="3E3DBA1E"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EFE685" w14:textId="77777777" w:rsidR="00EB0D5E" w:rsidRPr="0085768F" w:rsidRDefault="00EB0D5E" w:rsidP="0085768F">
            <w:pPr>
              <w:rPr>
                <w:rFonts w:cstheme="minorHAnsi"/>
                <w:sz w:val="16"/>
                <w:szCs w:val="16"/>
              </w:rPr>
            </w:pPr>
            <w:r w:rsidRPr="0085768F">
              <w:rPr>
                <w:rFonts w:cstheme="minorHAnsi"/>
                <w:sz w:val="16"/>
                <w:szCs w:val="16"/>
              </w:rPr>
              <w:t>Zdroj financování</w:t>
            </w:r>
          </w:p>
        </w:tc>
        <w:tc>
          <w:tcPr>
            <w:tcW w:w="5948" w:type="dxa"/>
          </w:tcPr>
          <w:p w14:paraId="246B2A2D" w14:textId="3CD47426" w:rsidR="00EB0D5E" w:rsidRPr="0085768F" w:rsidRDefault="00D2358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EB0D5E" w:rsidRPr="0085768F" w14:paraId="71D1E7C0"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6119EC76" w14:textId="77777777" w:rsidR="00EB0D5E" w:rsidRPr="0085768F" w:rsidRDefault="00EB0D5E" w:rsidP="0085768F">
            <w:pPr>
              <w:rPr>
                <w:rFonts w:cstheme="minorHAnsi"/>
                <w:sz w:val="16"/>
                <w:szCs w:val="16"/>
              </w:rPr>
            </w:pPr>
            <w:r w:rsidRPr="0085768F">
              <w:rPr>
                <w:rFonts w:cstheme="minorHAnsi"/>
                <w:sz w:val="16"/>
                <w:szCs w:val="16"/>
              </w:rPr>
              <w:t>Časový harmonogram</w:t>
            </w:r>
          </w:p>
        </w:tc>
        <w:tc>
          <w:tcPr>
            <w:tcW w:w="5948" w:type="dxa"/>
          </w:tcPr>
          <w:p w14:paraId="3A91435C" w14:textId="22BC9D3A" w:rsidR="00EB0D5E"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9C7AA2" w:rsidRPr="0085768F" w14:paraId="5565F4B2"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B4ADF5" w14:textId="77777777" w:rsidR="009C7AA2" w:rsidRPr="0085768F" w:rsidRDefault="009C7AA2" w:rsidP="0085768F">
            <w:pPr>
              <w:rPr>
                <w:rFonts w:cstheme="minorHAnsi"/>
                <w:sz w:val="16"/>
                <w:szCs w:val="16"/>
              </w:rPr>
            </w:pPr>
            <w:r w:rsidRPr="0085768F">
              <w:rPr>
                <w:rFonts w:cstheme="minorHAnsi"/>
                <w:sz w:val="16"/>
                <w:szCs w:val="16"/>
              </w:rPr>
              <w:t>Cíl MAP:</w:t>
            </w:r>
          </w:p>
        </w:tc>
        <w:tc>
          <w:tcPr>
            <w:tcW w:w="5948" w:type="dxa"/>
          </w:tcPr>
          <w:p w14:paraId="5A82578F" w14:textId="7C162E99" w:rsidR="009C7AA2" w:rsidRPr="0085768F" w:rsidRDefault="009C7A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9C7AA2" w:rsidRPr="0085768F" w14:paraId="13155A02"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43693225" w14:textId="77777777" w:rsidR="009C7AA2" w:rsidRPr="0085768F" w:rsidRDefault="009C7AA2" w:rsidP="0085768F">
            <w:pPr>
              <w:rPr>
                <w:rFonts w:cstheme="minorHAnsi"/>
                <w:sz w:val="16"/>
                <w:szCs w:val="16"/>
              </w:rPr>
            </w:pPr>
            <w:r w:rsidRPr="0085768F">
              <w:rPr>
                <w:rFonts w:cstheme="minorHAnsi"/>
                <w:sz w:val="16"/>
                <w:szCs w:val="16"/>
              </w:rPr>
              <w:t>Opatření MAP:</w:t>
            </w:r>
          </w:p>
        </w:tc>
        <w:tc>
          <w:tcPr>
            <w:tcW w:w="5948" w:type="dxa"/>
          </w:tcPr>
          <w:p w14:paraId="35B59B58" w14:textId="319B7E31" w:rsidR="009C7AA2" w:rsidRPr="0085768F" w:rsidRDefault="009C7AA2" w:rsidP="0085768F">
            <w:pPr>
              <w:cnfStyle w:val="000000000000" w:firstRow="0" w:lastRow="0" w:firstColumn="0" w:lastColumn="0" w:oddVBand="0" w:evenVBand="0" w:oddHBand="0" w:evenHBand="0" w:firstRowFirstColumn="0" w:firstRowLastColumn="0" w:lastRowFirstColumn="0" w:lastRowLastColumn="0"/>
              <w:rPr>
                <w:sz w:val="16"/>
                <w:szCs w:val="16"/>
              </w:rPr>
            </w:pPr>
            <w:r w:rsidRPr="0085768F">
              <w:rPr>
                <w:rFonts w:ascii="Calibri" w:eastAsia="Arial" w:hAnsi="Calibri" w:cs="Calibri"/>
                <w:noProof/>
                <w:sz w:val="16"/>
                <w:szCs w:val="16"/>
                <w:lang w:eastAsia="cs-CZ"/>
              </w:rPr>
              <w:t>1.1.1 Personální podpora předškolního vzdělávání</w:t>
            </w:r>
          </w:p>
        </w:tc>
      </w:tr>
    </w:tbl>
    <w:p w14:paraId="7F77DC35" w14:textId="77777777" w:rsidR="00EB0D5E" w:rsidRPr="0085768F" w:rsidRDefault="00EB0D5E"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EB0D5E" w:rsidRPr="0085768F" w14:paraId="42D09BD3" w14:textId="77777777" w:rsidTr="003D30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426DD35" w14:textId="77777777" w:rsidR="00EB0D5E" w:rsidRPr="0085768F" w:rsidRDefault="00EB0D5E" w:rsidP="0085768F">
            <w:pPr>
              <w:rPr>
                <w:rFonts w:cstheme="minorHAnsi"/>
                <w:b w:val="0"/>
                <w:bCs w:val="0"/>
                <w:sz w:val="16"/>
                <w:szCs w:val="16"/>
              </w:rPr>
            </w:pPr>
            <w:r w:rsidRPr="0085768F">
              <w:rPr>
                <w:rFonts w:cstheme="minorHAnsi"/>
                <w:sz w:val="16"/>
                <w:szCs w:val="16"/>
              </w:rPr>
              <w:t>Aktivita</w:t>
            </w:r>
          </w:p>
        </w:tc>
        <w:tc>
          <w:tcPr>
            <w:tcW w:w="5948" w:type="dxa"/>
          </w:tcPr>
          <w:p w14:paraId="6F79AF8B" w14:textId="77777777" w:rsidR="00EB0D5E" w:rsidRDefault="00D2358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42013164" w14:textId="232612F7" w:rsidR="003D301C" w:rsidRPr="00AC1178" w:rsidRDefault="003D301C"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EB0D5E" w:rsidRPr="0085768F" w14:paraId="60F44F91" w14:textId="77777777" w:rsidTr="003D301C">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3114" w:type="dxa"/>
          </w:tcPr>
          <w:p w14:paraId="57F6C6F7" w14:textId="77777777" w:rsidR="00EB0D5E" w:rsidRPr="0085768F" w:rsidRDefault="00EB0D5E" w:rsidP="0085768F">
            <w:pPr>
              <w:rPr>
                <w:rFonts w:cstheme="minorHAnsi"/>
                <w:sz w:val="16"/>
                <w:szCs w:val="16"/>
              </w:rPr>
            </w:pPr>
            <w:r w:rsidRPr="0085768F">
              <w:rPr>
                <w:rFonts w:cstheme="minorHAnsi"/>
                <w:sz w:val="16"/>
                <w:szCs w:val="16"/>
              </w:rPr>
              <w:t>Charakteristika aktivity</w:t>
            </w:r>
          </w:p>
        </w:tc>
        <w:tc>
          <w:tcPr>
            <w:tcW w:w="5948" w:type="dxa"/>
          </w:tcPr>
          <w:p w14:paraId="313BDF5A" w14:textId="14848846" w:rsidR="00EB0D5E" w:rsidRPr="0085768F" w:rsidRDefault="00F0172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EB0D5E" w:rsidRPr="0085768F" w14:paraId="222B584F"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179D5FA5" w14:textId="77777777" w:rsidR="00EB0D5E" w:rsidRPr="0085768F" w:rsidRDefault="00EB0D5E" w:rsidP="0085768F">
            <w:pPr>
              <w:rPr>
                <w:rFonts w:cstheme="minorHAnsi"/>
                <w:sz w:val="16"/>
                <w:szCs w:val="16"/>
              </w:rPr>
            </w:pPr>
            <w:r w:rsidRPr="0085768F">
              <w:rPr>
                <w:rFonts w:cstheme="minorHAnsi"/>
                <w:sz w:val="16"/>
                <w:szCs w:val="16"/>
              </w:rPr>
              <w:t>Realizátor nositel</w:t>
            </w:r>
          </w:p>
        </w:tc>
        <w:tc>
          <w:tcPr>
            <w:tcW w:w="5948" w:type="dxa"/>
          </w:tcPr>
          <w:p w14:paraId="0B6AFAFC" w14:textId="77777777" w:rsidR="00EB0D5E" w:rsidRPr="0085768F" w:rsidRDefault="00EB0D5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ČSA</w:t>
            </w:r>
          </w:p>
        </w:tc>
      </w:tr>
      <w:tr w:rsidR="00EB0D5E" w:rsidRPr="0085768F" w14:paraId="6AD44228"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E7A277" w14:textId="77777777" w:rsidR="00EB0D5E" w:rsidRPr="0085768F" w:rsidRDefault="00EB0D5E" w:rsidP="0085768F">
            <w:pPr>
              <w:rPr>
                <w:rFonts w:cstheme="minorHAnsi"/>
                <w:sz w:val="16"/>
                <w:szCs w:val="16"/>
              </w:rPr>
            </w:pPr>
            <w:r w:rsidRPr="0085768F">
              <w:rPr>
                <w:rFonts w:cstheme="minorHAnsi"/>
                <w:sz w:val="16"/>
                <w:szCs w:val="16"/>
              </w:rPr>
              <w:t>Místo realizace</w:t>
            </w:r>
          </w:p>
        </w:tc>
        <w:tc>
          <w:tcPr>
            <w:tcW w:w="5948" w:type="dxa"/>
          </w:tcPr>
          <w:p w14:paraId="1850B248" w14:textId="77777777" w:rsidR="00EB0D5E" w:rsidRPr="0085768F" w:rsidRDefault="00EB0D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ČSA</w:t>
            </w:r>
          </w:p>
        </w:tc>
      </w:tr>
      <w:tr w:rsidR="00EB0D5E" w:rsidRPr="0085768F" w14:paraId="7D55799D"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6BFAD5BD" w14:textId="77777777" w:rsidR="00EB0D5E" w:rsidRPr="0085768F" w:rsidRDefault="00EB0D5E" w:rsidP="0085768F">
            <w:pPr>
              <w:rPr>
                <w:rFonts w:cstheme="minorHAnsi"/>
                <w:sz w:val="16"/>
                <w:szCs w:val="16"/>
              </w:rPr>
            </w:pPr>
            <w:r w:rsidRPr="0085768F">
              <w:rPr>
                <w:rFonts w:cstheme="minorHAnsi"/>
                <w:sz w:val="16"/>
                <w:szCs w:val="16"/>
              </w:rPr>
              <w:t>Cíl aktivity</w:t>
            </w:r>
          </w:p>
        </w:tc>
        <w:tc>
          <w:tcPr>
            <w:tcW w:w="5948" w:type="dxa"/>
          </w:tcPr>
          <w:p w14:paraId="10E6B25E" w14:textId="6D4ED634" w:rsidR="00EB0D5E" w:rsidRPr="0085768F" w:rsidRDefault="00F0172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EB0D5E" w:rsidRPr="0085768F" w14:paraId="5FEC4DB0"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278873" w14:textId="77777777" w:rsidR="00EB0D5E" w:rsidRPr="0085768F" w:rsidRDefault="00EB0D5E" w:rsidP="0085768F">
            <w:pPr>
              <w:rPr>
                <w:rFonts w:cstheme="minorHAnsi"/>
                <w:sz w:val="16"/>
                <w:szCs w:val="16"/>
              </w:rPr>
            </w:pPr>
            <w:r w:rsidRPr="0085768F">
              <w:rPr>
                <w:rFonts w:cstheme="minorHAnsi"/>
                <w:sz w:val="16"/>
                <w:szCs w:val="16"/>
              </w:rPr>
              <w:t>Spolupráce</w:t>
            </w:r>
          </w:p>
        </w:tc>
        <w:tc>
          <w:tcPr>
            <w:tcW w:w="5948" w:type="dxa"/>
          </w:tcPr>
          <w:p w14:paraId="2EAA8CE7" w14:textId="77777777" w:rsidR="00EB0D5E" w:rsidRPr="0085768F" w:rsidRDefault="00EB0D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0D5E" w:rsidRPr="0085768F" w14:paraId="6CFB0DF6"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076D35A1" w14:textId="77777777" w:rsidR="00EB0D5E" w:rsidRPr="0085768F" w:rsidRDefault="00EB0D5E" w:rsidP="0085768F">
            <w:pPr>
              <w:rPr>
                <w:rFonts w:cstheme="minorHAnsi"/>
                <w:sz w:val="16"/>
                <w:szCs w:val="16"/>
              </w:rPr>
            </w:pPr>
            <w:r w:rsidRPr="0085768F">
              <w:rPr>
                <w:rFonts w:cstheme="minorHAnsi"/>
                <w:sz w:val="16"/>
                <w:szCs w:val="16"/>
              </w:rPr>
              <w:t>Celkový rozpočet</w:t>
            </w:r>
          </w:p>
        </w:tc>
        <w:tc>
          <w:tcPr>
            <w:tcW w:w="5948" w:type="dxa"/>
          </w:tcPr>
          <w:p w14:paraId="03AF090E" w14:textId="7E125AFC" w:rsidR="00EB0D5E" w:rsidRPr="0085768F" w:rsidRDefault="00F0172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39 250,-</w:t>
            </w:r>
          </w:p>
        </w:tc>
      </w:tr>
      <w:tr w:rsidR="00EB0D5E" w:rsidRPr="0085768F" w14:paraId="3833C97F"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539930" w14:textId="77777777" w:rsidR="00EB0D5E" w:rsidRPr="0085768F" w:rsidRDefault="00EB0D5E" w:rsidP="0085768F">
            <w:pPr>
              <w:rPr>
                <w:rFonts w:cstheme="minorHAnsi"/>
                <w:sz w:val="16"/>
                <w:szCs w:val="16"/>
              </w:rPr>
            </w:pPr>
            <w:r w:rsidRPr="0085768F">
              <w:rPr>
                <w:rFonts w:cstheme="minorHAnsi"/>
                <w:sz w:val="16"/>
                <w:szCs w:val="16"/>
              </w:rPr>
              <w:t>Zdroj financování</w:t>
            </w:r>
          </w:p>
        </w:tc>
        <w:tc>
          <w:tcPr>
            <w:tcW w:w="5948" w:type="dxa"/>
          </w:tcPr>
          <w:p w14:paraId="0028CC57" w14:textId="1FC2A7CC" w:rsidR="00EB0D5E" w:rsidRPr="0085768F" w:rsidRDefault="00D2358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EB0D5E" w:rsidRPr="0085768F" w14:paraId="2D3E9E01"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35C5E734" w14:textId="77777777" w:rsidR="00EB0D5E" w:rsidRPr="0085768F" w:rsidRDefault="00EB0D5E" w:rsidP="0085768F">
            <w:pPr>
              <w:rPr>
                <w:rFonts w:cstheme="minorHAnsi"/>
                <w:sz w:val="16"/>
                <w:szCs w:val="16"/>
              </w:rPr>
            </w:pPr>
            <w:r w:rsidRPr="0085768F">
              <w:rPr>
                <w:rFonts w:cstheme="minorHAnsi"/>
                <w:sz w:val="16"/>
                <w:szCs w:val="16"/>
              </w:rPr>
              <w:t>Časový harmonogram</w:t>
            </w:r>
          </w:p>
        </w:tc>
        <w:tc>
          <w:tcPr>
            <w:tcW w:w="5948" w:type="dxa"/>
          </w:tcPr>
          <w:p w14:paraId="0443847F" w14:textId="4C03B463" w:rsidR="00EB0D5E"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EB0D5E" w:rsidRPr="0085768F" w14:paraId="44F2B204"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406A19" w14:textId="77777777" w:rsidR="00EB0D5E" w:rsidRPr="0085768F" w:rsidRDefault="00EB0D5E" w:rsidP="0085768F">
            <w:pPr>
              <w:rPr>
                <w:rFonts w:cstheme="minorHAnsi"/>
                <w:sz w:val="16"/>
                <w:szCs w:val="16"/>
              </w:rPr>
            </w:pPr>
            <w:r w:rsidRPr="0085768F">
              <w:rPr>
                <w:rFonts w:cstheme="minorHAnsi"/>
                <w:sz w:val="16"/>
                <w:szCs w:val="16"/>
              </w:rPr>
              <w:t>Cíl MAP:</w:t>
            </w:r>
          </w:p>
        </w:tc>
        <w:tc>
          <w:tcPr>
            <w:tcW w:w="5948" w:type="dxa"/>
          </w:tcPr>
          <w:p w14:paraId="003323D7" w14:textId="43C529C2" w:rsidR="00EB0D5E" w:rsidRPr="0085768F" w:rsidRDefault="009C7A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r w:rsidRPr="0085768F">
              <w:rPr>
                <w:rFonts w:cstheme="minorHAnsi"/>
                <w:sz w:val="16"/>
                <w:szCs w:val="16"/>
              </w:rPr>
              <w:t xml:space="preserve"> </w:t>
            </w:r>
          </w:p>
        </w:tc>
      </w:tr>
      <w:tr w:rsidR="009C7AA2" w:rsidRPr="0085768F" w14:paraId="644E4173"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2DA4252A" w14:textId="77777777" w:rsidR="009C7AA2" w:rsidRPr="0085768F" w:rsidRDefault="009C7AA2" w:rsidP="0085768F">
            <w:pPr>
              <w:rPr>
                <w:rFonts w:cstheme="minorHAnsi"/>
                <w:sz w:val="16"/>
                <w:szCs w:val="16"/>
              </w:rPr>
            </w:pPr>
            <w:r w:rsidRPr="0085768F">
              <w:rPr>
                <w:rFonts w:cstheme="minorHAnsi"/>
                <w:sz w:val="16"/>
                <w:szCs w:val="16"/>
              </w:rPr>
              <w:t>Opatření MAP:</w:t>
            </w:r>
          </w:p>
        </w:tc>
        <w:tc>
          <w:tcPr>
            <w:tcW w:w="5948" w:type="dxa"/>
          </w:tcPr>
          <w:p w14:paraId="244DB244" w14:textId="77777777" w:rsidR="009C7AA2" w:rsidRPr="0085768F" w:rsidRDefault="009C7AA2"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p>
          <w:p w14:paraId="0D3278BA" w14:textId="3B0160A2" w:rsidR="00D2358F" w:rsidRPr="0085768F" w:rsidRDefault="00D2358F" w:rsidP="0085768F">
            <w:pPr>
              <w:cnfStyle w:val="000000000000" w:firstRow="0" w:lastRow="0" w:firstColumn="0" w:lastColumn="0" w:oddVBand="0" w:evenVBand="0" w:oddHBand="0" w:evenHBand="0" w:firstRowFirstColumn="0" w:firstRowLastColumn="0" w:lastRowFirstColumn="0" w:lastRowLastColumn="0"/>
              <w:rPr>
                <w:sz w:val="16"/>
                <w:szCs w:val="16"/>
              </w:rPr>
            </w:pPr>
            <w:r w:rsidRPr="0085768F">
              <w:rPr>
                <w:rFonts w:ascii="Calibri" w:eastAsia="Arial" w:hAnsi="Calibri" w:cs="Calibri"/>
                <w:noProof/>
                <w:sz w:val="16"/>
                <w:szCs w:val="16"/>
                <w:lang w:eastAsia="cs-CZ"/>
              </w:rPr>
              <w:t>1.1.5 Podpora pedaogických, didaktických a manažerských kompetencí pracovníků v předškolním vzdělávání</w:t>
            </w:r>
          </w:p>
        </w:tc>
      </w:tr>
    </w:tbl>
    <w:p w14:paraId="3D885D88" w14:textId="77777777" w:rsidR="00EB0D5E" w:rsidRPr="0085768F" w:rsidRDefault="00EB0D5E" w:rsidP="00F25B0E">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F0172D" w:rsidRPr="0085768F" w14:paraId="44E717E9" w14:textId="77777777" w:rsidTr="003D30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A11E44A" w14:textId="77777777" w:rsidR="00F0172D" w:rsidRPr="0085768F" w:rsidRDefault="00F0172D" w:rsidP="0085768F">
            <w:pPr>
              <w:rPr>
                <w:rFonts w:cstheme="minorHAnsi"/>
                <w:b w:val="0"/>
                <w:bCs w:val="0"/>
                <w:sz w:val="16"/>
                <w:szCs w:val="16"/>
              </w:rPr>
            </w:pPr>
            <w:r w:rsidRPr="0085768F">
              <w:rPr>
                <w:rFonts w:cstheme="minorHAnsi"/>
                <w:sz w:val="16"/>
                <w:szCs w:val="16"/>
              </w:rPr>
              <w:t>Aktivita</w:t>
            </w:r>
          </w:p>
        </w:tc>
        <w:tc>
          <w:tcPr>
            <w:tcW w:w="5948" w:type="dxa"/>
          </w:tcPr>
          <w:p w14:paraId="2AEDF8F8" w14:textId="77777777" w:rsidR="00F0172D" w:rsidRDefault="00D2358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3B6FA3AE" w14:textId="1F69BE8F" w:rsidR="003D301C" w:rsidRPr="00AC1178" w:rsidRDefault="003D301C"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F0172D" w:rsidRPr="0085768F" w14:paraId="7F475714" w14:textId="77777777" w:rsidTr="003D301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114" w:type="dxa"/>
          </w:tcPr>
          <w:p w14:paraId="708D2D58" w14:textId="77777777" w:rsidR="00F0172D" w:rsidRPr="0085768F" w:rsidRDefault="00F0172D" w:rsidP="0085768F">
            <w:pPr>
              <w:rPr>
                <w:rFonts w:cstheme="minorHAnsi"/>
                <w:sz w:val="16"/>
                <w:szCs w:val="16"/>
              </w:rPr>
            </w:pPr>
            <w:r w:rsidRPr="0085768F">
              <w:rPr>
                <w:rFonts w:cstheme="minorHAnsi"/>
                <w:sz w:val="16"/>
                <w:szCs w:val="16"/>
              </w:rPr>
              <w:t>Charakteristika aktivity</w:t>
            </w:r>
          </w:p>
        </w:tc>
        <w:tc>
          <w:tcPr>
            <w:tcW w:w="5948" w:type="dxa"/>
          </w:tcPr>
          <w:p w14:paraId="731171CA" w14:textId="7C6DA154" w:rsidR="00F0172D" w:rsidRPr="0085768F" w:rsidRDefault="00F0172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Inovativní vzdělávání dětí v MŠ</w:t>
            </w:r>
          </w:p>
        </w:tc>
      </w:tr>
      <w:tr w:rsidR="00F0172D" w:rsidRPr="0085768F" w14:paraId="58E51E88"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6EE48E7A" w14:textId="77777777" w:rsidR="00F0172D" w:rsidRPr="0085768F" w:rsidRDefault="00F0172D" w:rsidP="0085768F">
            <w:pPr>
              <w:rPr>
                <w:rFonts w:cstheme="minorHAnsi"/>
                <w:sz w:val="16"/>
                <w:szCs w:val="16"/>
              </w:rPr>
            </w:pPr>
            <w:r w:rsidRPr="0085768F">
              <w:rPr>
                <w:rFonts w:cstheme="minorHAnsi"/>
                <w:sz w:val="16"/>
                <w:szCs w:val="16"/>
              </w:rPr>
              <w:t>Realizátor nositel</w:t>
            </w:r>
          </w:p>
        </w:tc>
        <w:tc>
          <w:tcPr>
            <w:tcW w:w="5948" w:type="dxa"/>
          </w:tcPr>
          <w:p w14:paraId="513AD408" w14:textId="77777777" w:rsidR="00F0172D" w:rsidRPr="0085768F" w:rsidRDefault="00F0172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ČSA</w:t>
            </w:r>
          </w:p>
        </w:tc>
      </w:tr>
      <w:tr w:rsidR="00F0172D" w:rsidRPr="0085768F" w14:paraId="28026CA4"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D12943" w14:textId="77777777" w:rsidR="00F0172D" w:rsidRPr="0085768F" w:rsidRDefault="00F0172D" w:rsidP="0085768F">
            <w:pPr>
              <w:rPr>
                <w:rFonts w:cstheme="minorHAnsi"/>
                <w:sz w:val="16"/>
                <w:szCs w:val="16"/>
              </w:rPr>
            </w:pPr>
            <w:r w:rsidRPr="0085768F">
              <w:rPr>
                <w:rFonts w:cstheme="minorHAnsi"/>
                <w:sz w:val="16"/>
                <w:szCs w:val="16"/>
              </w:rPr>
              <w:t>Místo realizace</w:t>
            </w:r>
          </w:p>
        </w:tc>
        <w:tc>
          <w:tcPr>
            <w:tcW w:w="5948" w:type="dxa"/>
          </w:tcPr>
          <w:p w14:paraId="3B28D1B9" w14:textId="77777777" w:rsidR="00F0172D" w:rsidRPr="0085768F" w:rsidRDefault="00F0172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ČSA</w:t>
            </w:r>
          </w:p>
        </w:tc>
      </w:tr>
      <w:tr w:rsidR="00F0172D" w:rsidRPr="0085768F" w14:paraId="55F1F752"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000E9F88" w14:textId="77777777" w:rsidR="00F0172D" w:rsidRPr="0085768F" w:rsidRDefault="00F0172D" w:rsidP="0085768F">
            <w:pPr>
              <w:rPr>
                <w:rFonts w:cstheme="minorHAnsi"/>
                <w:sz w:val="16"/>
                <w:szCs w:val="16"/>
              </w:rPr>
            </w:pPr>
            <w:r w:rsidRPr="0085768F">
              <w:rPr>
                <w:rFonts w:cstheme="minorHAnsi"/>
                <w:sz w:val="16"/>
                <w:szCs w:val="16"/>
              </w:rPr>
              <w:t>Cíl aktivity</w:t>
            </w:r>
          </w:p>
        </w:tc>
        <w:tc>
          <w:tcPr>
            <w:tcW w:w="5948" w:type="dxa"/>
          </w:tcPr>
          <w:p w14:paraId="4C0AD09D" w14:textId="13E75414" w:rsidR="00F0172D" w:rsidRPr="0085768F" w:rsidRDefault="00F0172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dětí v MŠ</w:t>
            </w:r>
          </w:p>
        </w:tc>
      </w:tr>
      <w:tr w:rsidR="00F0172D" w:rsidRPr="0085768F" w14:paraId="12682984"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A9D590" w14:textId="77777777" w:rsidR="00F0172D" w:rsidRPr="0085768F" w:rsidRDefault="00F0172D" w:rsidP="0085768F">
            <w:pPr>
              <w:rPr>
                <w:rFonts w:cstheme="minorHAnsi"/>
                <w:sz w:val="16"/>
                <w:szCs w:val="16"/>
              </w:rPr>
            </w:pPr>
            <w:r w:rsidRPr="0085768F">
              <w:rPr>
                <w:rFonts w:cstheme="minorHAnsi"/>
                <w:sz w:val="16"/>
                <w:szCs w:val="16"/>
              </w:rPr>
              <w:t>Spolupráce</w:t>
            </w:r>
          </w:p>
        </w:tc>
        <w:tc>
          <w:tcPr>
            <w:tcW w:w="5948" w:type="dxa"/>
          </w:tcPr>
          <w:p w14:paraId="1472C7D0" w14:textId="77777777" w:rsidR="00F0172D" w:rsidRPr="0085768F" w:rsidRDefault="00F0172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F0172D" w:rsidRPr="0085768F" w14:paraId="1A35AC61"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410D7436" w14:textId="77777777" w:rsidR="00F0172D" w:rsidRPr="0085768F" w:rsidRDefault="00F0172D" w:rsidP="0085768F">
            <w:pPr>
              <w:rPr>
                <w:rFonts w:cstheme="minorHAnsi"/>
                <w:sz w:val="16"/>
                <w:szCs w:val="16"/>
              </w:rPr>
            </w:pPr>
            <w:r w:rsidRPr="0085768F">
              <w:rPr>
                <w:rFonts w:cstheme="minorHAnsi"/>
                <w:sz w:val="16"/>
                <w:szCs w:val="16"/>
              </w:rPr>
              <w:t>Celkový rozpočet</w:t>
            </w:r>
          </w:p>
        </w:tc>
        <w:tc>
          <w:tcPr>
            <w:tcW w:w="5948" w:type="dxa"/>
          </w:tcPr>
          <w:p w14:paraId="3C300B7E" w14:textId="7F08AD4E" w:rsidR="00F0172D" w:rsidRPr="0085768F" w:rsidRDefault="00F0172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80 000,-</w:t>
            </w:r>
          </w:p>
        </w:tc>
      </w:tr>
      <w:tr w:rsidR="00F0172D" w:rsidRPr="0085768F" w14:paraId="0BC80225"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22C348" w14:textId="77777777" w:rsidR="00F0172D" w:rsidRPr="0085768F" w:rsidRDefault="00F0172D" w:rsidP="0085768F">
            <w:pPr>
              <w:rPr>
                <w:rFonts w:cstheme="minorHAnsi"/>
                <w:sz w:val="16"/>
                <w:szCs w:val="16"/>
              </w:rPr>
            </w:pPr>
            <w:r w:rsidRPr="0085768F">
              <w:rPr>
                <w:rFonts w:cstheme="minorHAnsi"/>
                <w:sz w:val="16"/>
                <w:szCs w:val="16"/>
              </w:rPr>
              <w:t>Zdroj financování</w:t>
            </w:r>
          </w:p>
        </w:tc>
        <w:tc>
          <w:tcPr>
            <w:tcW w:w="5948" w:type="dxa"/>
          </w:tcPr>
          <w:p w14:paraId="08AA63EC" w14:textId="07BDCF1C" w:rsidR="00F0172D" w:rsidRPr="0085768F" w:rsidRDefault="00D2358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F0172D" w:rsidRPr="0085768F" w14:paraId="18DC343C"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1306FBC4" w14:textId="77777777" w:rsidR="00F0172D" w:rsidRPr="0085768F" w:rsidRDefault="00F0172D" w:rsidP="0085768F">
            <w:pPr>
              <w:rPr>
                <w:rFonts w:cstheme="minorHAnsi"/>
                <w:sz w:val="16"/>
                <w:szCs w:val="16"/>
              </w:rPr>
            </w:pPr>
            <w:r w:rsidRPr="0085768F">
              <w:rPr>
                <w:rFonts w:cstheme="minorHAnsi"/>
                <w:sz w:val="16"/>
                <w:szCs w:val="16"/>
              </w:rPr>
              <w:t>Časový harmonogram</w:t>
            </w:r>
          </w:p>
        </w:tc>
        <w:tc>
          <w:tcPr>
            <w:tcW w:w="5948" w:type="dxa"/>
          </w:tcPr>
          <w:p w14:paraId="0DF55C22" w14:textId="47F7CC63" w:rsidR="00F0172D"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F0172D" w:rsidRPr="0085768F" w14:paraId="3384E902"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CC97E5" w14:textId="77777777" w:rsidR="00F0172D" w:rsidRPr="0085768F" w:rsidRDefault="00F0172D" w:rsidP="0085768F">
            <w:pPr>
              <w:rPr>
                <w:rFonts w:cstheme="minorHAnsi"/>
                <w:sz w:val="16"/>
                <w:szCs w:val="16"/>
              </w:rPr>
            </w:pPr>
            <w:r w:rsidRPr="0085768F">
              <w:rPr>
                <w:rFonts w:cstheme="minorHAnsi"/>
                <w:sz w:val="16"/>
                <w:szCs w:val="16"/>
              </w:rPr>
              <w:t>Cíl MAP:</w:t>
            </w:r>
          </w:p>
        </w:tc>
        <w:tc>
          <w:tcPr>
            <w:tcW w:w="5948" w:type="dxa"/>
          </w:tcPr>
          <w:p w14:paraId="0DEC0B94" w14:textId="27222A37" w:rsidR="00F0172D" w:rsidRPr="0085768F" w:rsidRDefault="00D2358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cíli</w:t>
            </w:r>
          </w:p>
        </w:tc>
      </w:tr>
      <w:tr w:rsidR="009C7AA2" w:rsidRPr="0085768F" w14:paraId="63F0B488"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0CEBCD11" w14:textId="77777777" w:rsidR="009C7AA2" w:rsidRPr="0085768F" w:rsidRDefault="009C7AA2" w:rsidP="0085768F">
            <w:pPr>
              <w:rPr>
                <w:rFonts w:cstheme="minorHAnsi"/>
                <w:sz w:val="16"/>
                <w:szCs w:val="16"/>
              </w:rPr>
            </w:pPr>
            <w:r w:rsidRPr="0085768F">
              <w:rPr>
                <w:rFonts w:cstheme="minorHAnsi"/>
                <w:sz w:val="16"/>
                <w:szCs w:val="16"/>
              </w:rPr>
              <w:t>Opatření MAP:</w:t>
            </w:r>
          </w:p>
        </w:tc>
        <w:tc>
          <w:tcPr>
            <w:tcW w:w="5948" w:type="dxa"/>
          </w:tcPr>
          <w:p w14:paraId="4D26C8C3" w14:textId="6D781732" w:rsidR="009C7AA2" w:rsidRPr="0085768F" w:rsidRDefault="00D2358F" w:rsidP="0085768F">
            <w:pPr>
              <w:cnfStyle w:val="000000000000" w:firstRow="0" w:lastRow="0" w:firstColumn="0" w:lastColumn="0" w:oddVBand="0" w:evenVBand="0" w:oddHBand="0" w:evenHBand="0" w:firstRowFirstColumn="0" w:firstRowLastColumn="0" w:lastRowFirstColumn="0" w:lastRowLastColumn="0"/>
              <w:rPr>
                <w:sz w:val="16"/>
                <w:szCs w:val="16"/>
              </w:rPr>
            </w:pPr>
            <w:r w:rsidRPr="0085768F">
              <w:rPr>
                <w:sz w:val="16"/>
                <w:szCs w:val="16"/>
              </w:rPr>
              <w:t>Napříč opatřeními</w:t>
            </w:r>
          </w:p>
        </w:tc>
      </w:tr>
    </w:tbl>
    <w:p w14:paraId="35F1D8AB" w14:textId="77777777" w:rsidR="00F0172D" w:rsidRPr="0085768F" w:rsidRDefault="00F0172D"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8D14C3" w:rsidRPr="0085768F" w14:paraId="1BEF4593" w14:textId="77777777" w:rsidTr="003D30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5A3CEED" w14:textId="77777777" w:rsidR="008D14C3" w:rsidRPr="0085768F" w:rsidRDefault="008D14C3" w:rsidP="0085768F">
            <w:pPr>
              <w:rPr>
                <w:rFonts w:cstheme="minorHAnsi"/>
                <w:b w:val="0"/>
                <w:bCs w:val="0"/>
                <w:sz w:val="16"/>
                <w:szCs w:val="16"/>
              </w:rPr>
            </w:pPr>
            <w:r w:rsidRPr="0085768F">
              <w:rPr>
                <w:rFonts w:cstheme="minorHAnsi"/>
                <w:sz w:val="16"/>
                <w:szCs w:val="16"/>
              </w:rPr>
              <w:t>Aktivita</w:t>
            </w:r>
          </w:p>
        </w:tc>
        <w:tc>
          <w:tcPr>
            <w:tcW w:w="5948" w:type="dxa"/>
          </w:tcPr>
          <w:p w14:paraId="55EF43E8" w14:textId="77777777" w:rsidR="008D14C3" w:rsidRDefault="008D14C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Se Sokolem do života</w:t>
            </w:r>
          </w:p>
          <w:p w14:paraId="58464C70" w14:textId="294DD248" w:rsidR="003D301C" w:rsidRPr="0085768F" w:rsidRDefault="003D301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8D14C3" w:rsidRPr="0085768F" w14:paraId="5DFD5F4C" w14:textId="77777777" w:rsidTr="003D30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54CC68F" w14:textId="77777777" w:rsidR="008D14C3" w:rsidRPr="0085768F" w:rsidRDefault="008D14C3" w:rsidP="0085768F">
            <w:pPr>
              <w:rPr>
                <w:rFonts w:cstheme="minorHAnsi"/>
                <w:sz w:val="16"/>
                <w:szCs w:val="16"/>
              </w:rPr>
            </w:pPr>
            <w:r w:rsidRPr="0085768F">
              <w:rPr>
                <w:rFonts w:cstheme="minorHAnsi"/>
                <w:sz w:val="16"/>
                <w:szCs w:val="16"/>
              </w:rPr>
              <w:t>Charakteristika aktivity</w:t>
            </w:r>
          </w:p>
        </w:tc>
        <w:tc>
          <w:tcPr>
            <w:tcW w:w="5948" w:type="dxa"/>
          </w:tcPr>
          <w:p w14:paraId="2D6A3198" w14:textId="459606C3" w:rsidR="008D14C3" w:rsidRPr="0085768F" w:rsidRDefault="008D14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Rozvíjíme všeobecné pohybové dovednosti</w:t>
            </w:r>
          </w:p>
        </w:tc>
      </w:tr>
      <w:tr w:rsidR="008D14C3" w:rsidRPr="0085768F" w14:paraId="0ABF61F4"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5C3DC099" w14:textId="77777777" w:rsidR="008D14C3" w:rsidRPr="0085768F" w:rsidRDefault="008D14C3" w:rsidP="0085768F">
            <w:pPr>
              <w:rPr>
                <w:rFonts w:cstheme="minorHAnsi"/>
                <w:sz w:val="16"/>
                <w:szCs w:val="16"/>
              </w:rPr>
            </w:pPr>
            <w:r w:rsidRPr="0085768F">
              <w:rPr>
                <w:rFonts w:cstheme="minorHAnsi"/>
                <w:sz w:val="16"/>
                <w:szCs w:val="16"/>
              </w:rPr>
              <w:t>Realizátor nositel</w:t>
            </w:r>
          </w:p>
        </w:tc>
        <w:tc>
          <w:tcPr>
            <w:tcW w:w="5948" w:type="dxa"/>
          </w:tcPr>
          <w:p w14:paraId="48128D31" w14:textId="26C294F7" w:rsidR="008D14C3" w:rsidRPr="0085768F" w:rsidRDefault="008D14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ČSA, Sportovní hala</w:t>
            </w:r>
          </w:p>
        </w:tc>
      </w:tr>
      <w:tr w:rsidR="008D14C3" w:rsidRPr="0085768F" w14:paraId="2DD2195C"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1D7640" w14:textId="77777777" w:rsidR="008D14C3" w:rsidRPr="0085768F" w:rsidRDefault="008D14C3" w:rsidP="0085768F">
            <w:pPr>
              <w:rPr>
                <w:rFonts w:cstheme="minorHAnsi"/>
                <w:sz w:val="16"/>
                <w:szCs w:val="16"/>
              </w:rPr>
            </w:pPr>
            <w:r w:rsidRPr="0085768F">
              <w:rPr>
                <w:rFonts w:cstheme="minorHAnsi"/>
                <w:sz w:val="16"/>
                <w:szCs w:val="16"/>
              </w:rPr>
              <w:t>Místo realizace</w:t>
            </w:r>
          </w:p>
        </w:tc>
        <w:tc>
          <w:tcPr>
            <w:tcW w:w="5948" w:type="dxa"/>
          </w:tcPr>
          <w:p w14:paraId="644E6052" w14:textId="38AE116A" w:rsidR="008D14C3" w:rsidRPr="0085768F" w:rsidRDefault="008D14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ČSA, Sportovní hala</w:t>
            </w:r>
          </w:p>
        </w:tc>
      </w:tr>
      <w:tr w:rsidR="008D14C3" w:rsidRPr="0085768F" w14:paraId="1442F0A0"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7023A3A7" w14:textId="77777777" w:rsidR="008D14C3" w:rsidRPr="0085768F" w:rsidRDefault="008D14C3" w:rsidP="0085768F">
            <w:pPr>
              <w:rPr>
                <w:rFonts w:cstheme="minorHAnsi"/>
                <w:sz w:val="16"/>
                <w:szCs w:val="16"/>
              </w:rPr>
            </w:pPr>
            <w:r w:rsidRPr="0085768F">
              <w:rPr>
                <w:rFonts w:cstheme="minorHAnsi"/>
                <w:sz w:val="16"/>
                <w:szCs w:val="16"/>
              </w:rPr>
              <w:t>Cíl aktivity</w:t>
            </w:r>
          </w:p>
        </w:tc>
        <w:tc>
          <w:tcPr>
            <w:tcW w:w="5948" w:type="dxa"/>
          </w:tcPr>
          <w:p w14:paraId="224A3794" w14:textId="293794B5" w:rsidR="008D14C3" w:rsidRPr="0085768F" w:rsidRDefault="008D14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pohybových dovedností</w:t>
            </w:r>
          </w:p>
        </w:tc>
      </w:tr>
      <w:tr w:rsidR="008D14C3" w:rsidRPr="0085768F" w14:paraId="67BB2FF6"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15E504" w14:textId="77777777" w:rsidR="008D14C3" w:rsidRPr="0085768F" w:rsidRDefault="008D14C3" w:rsidP="0085768F">
            <w:pPr>
              <w:rPr>
                <w:rFonts w:cstheme="minorHAnsi"/>
                <w:sz w:val="16"/>
                <w:szCs w:val="16"/>
              </w:rPr>
            </w:pPr>
            <w:r w:rsidRPr="0085768F">
              <w:rPr>
                <w:rFonts w:cstheme="minorHAnsi"/>
                <w:sz w:val="16"/>
                <w:szCs w:val="16"/>
              </w:rPr>
              <w:t>Spolupráce</w:t>
            </w:r>
          </w:p>
        </w:tc>
        <w:tc>
          <w:tcPr>
            <w:tcW w:w="5948" w:type="dxa"/>
          </w:tcPr>
          <w:p w14:paraId="4DFFC1D0" w14:textId="77777777" w:rsidR="008D14C3" w:rsidRPr="0085768F" w:rsidRDefault="008D14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D14C3" w:rsidRPr="0085768F" w14:paraId="138F1451"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132BE3AF" w14:textId="77777777" w:rsidR="008D14C3" w:rsidRPr="0085768F" w:rsidRDefault="008D14C3" w:rsidP="0085768F">
            <w:pPr>
              <w:rPr>
                <w:rFonts w:cstheme="minorHAnsi"/>
                <w:sz w:val="16"/>
                <w:szCs w:val="16"/>
              </w:rPr>
            </w:pPr>
            <w:r w:rsidRPr="0085768F">
              <w:rPr>
                <w:rFonts w:cstheme="minorHAnsi"/>
                <w:sz w:val="16"/>
                <w:szCs w:val="16"/>
              </w:rPr>
              <w:t>Celkový rozpočet</w:t>
            </w:r>
          </w:p>
        </w:tc>
        <w:tc>
          <w:tcPr>
            <w:tcW w:w="5948" w:type="dxa"/>
          </w:tcPr>
          <w:p w14:paraId="15CA78F5" w14:textId="4ECCBD26" w:rsidR="008D14C3" w:rsidRPr="0085768F" w:rsidRDefault="008D14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8D14C3" w:rsidRPr="0085768F" w14:paraId="523BF056"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0B1B93" w14:textId="77777777" w:rsidR="008D14C3" w:rsidRPr="0085768F" w:rsidRDefault="008D14C3" w:rsidP="0085768F">
            <w:pPr>
              <w:rPr>
                <w:rFonts w:cstheme="minorHAnsi"/>
                <w:sz w:val="16"/>
                <w:szCs w:val="16"/>
              </w:rPr>
            </w:pPr>
            <w:r w:rsidRPr="0085768F">
              <w:rPr>
                <w:rFonts w:cstheme="minorHAnsi"/>
                <w:sz w:val="16"/>
                <w:szCs w:val="16"/>
              </w:rPr>
              <w:t>Zdroj financování</w:t>
            </w:r>
          </w:p>
        </w:tc>
        <w:tc>
          <w:tcPr>
            <w:tcW w:w="5948" w:type="dxa"/>
          </w:tcPr>
          <w:p w14:paraId="0C2DC06E" w14:textId="20E89BCA" w:rsidR="008D14C3" w:rsidRPr="0085768F" w:rsidRDefault="008D14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Mateřská škola</w:t>
            </w:r>
          </w:p>
        </w:tc>
      </w:tr>
      <w:tr w:rsidR="008D14C3" w:rsidRPr="0085768F" w14:paraId="054C2B3A"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607FEBCE" w14:textId="77777777" w:rsidR="008D14C3" w:rsidRPr="0085768F" w:rsidRDefault="008D14C3" w:rsidP="0085768F">
            <w:pPr>
              <w:rPr>
                <w:rFonts w:cstheme="minorHAnsi"/>
                <w:sz w:val="16"/>
                <w:szCs w:val="16"/>
              </w:rPr>
            </w:pPr>
            <w:r w:rsidRPr="0085768F">
              <w:rPr>
                <w:rFonts w:cstheme="minorHAnsi"/>
                <w:sz w:val="16"/>
                <w:szCs w:val="16"/>
              </w:rPr>
              <w:t>Časový harmonogram</w:t>
            </w:r>
          </w:p>
        </w:tc>
        <w:tc>
          <w:tcPr>
            <w:tcW w:w="5948" w:type="dxa"/>
          </w:tcPr>
          <w:p w14:paraId="26863280" w14:textId="35EF8010" w:rsidR="008D14C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9C7AA2" w:rsidRPr="0085768F" w14:paraId="50616C09"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22F190" w14:textId="77777777" w:rsidR="009C7AA2" w:rsidRPr="0085768F" w:rsidRDefault="009C7AA2" w:rsidP="0085768F">
            <w:pPr>
              <w:rPr>
                <w:rFonts w:cstheme="minorHAnsi"/>
                <w:sz w:val="16"/>
                <w:szCs w:val="16"/>
              </w:rPr>
            </w:pPr>
            <w:r w:rsidRPr="0085768F">
              <w:rPr>
                <w:rFonts w:cstheme="minorHAnsi"/>
                <w:sz w:val="16"/>
                <w:szCs w:val="16"/>
              </w:rPr>
              <w:t>Cíl MAP:</w:t>
            </w:r>
          </w:p>
        </w:tc>
        <w:tc>
          <w:tcPr>
            <w:tcW w:w="5948" w:type="dxa"/>
          </w:tcPr>
          <w:p w14:paraId="159A0293" w14:textId="172D0894" w:rsidR="009C7AA2" w:rsidRPr="0085768F" w:rsidRDefault="009C7A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9C7AA2" w:rsidRPr="0085768F" w14:paraId="67AA5411"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447A7CAC" w14:textId="77777777" w:rsidR="009C7AA2" w:rsidRPr="0085768F" w:rsidRDefault="009C7AA2" w:rsidP="0085768F">
            <w:pPr>
              <w:rPr>
                <w:rFonts w:cstheme="minorHAnsi"/>
                <w:sz w:val="16"/>
                <w:szCs w:val="16"/>
              </w:rPr>
            </w:pPr>
            <w:r w:rsidRPr="0085768F">
              <w:rPr>
                <w:rFonts w:cstheme="minorHAnsi"/>
                <w:sz w:val="16"/>
                <w:szCs w:val="16"/>
              </w:rPr>
              <w:t>Opatření MAP:</w:t>
            </w:r>
          </w:p>
        </w:tc>
        <w:tc>
          <w:tcPr>
            <w:tcW w:w="5948" w:type="dxa"/>
          </w:tcPr>
          <w:p w14:paraId="2A0D9F70" w14:textId="0E5116DA" w:rsidR="009C7AA2" w:rsidRPr="0085768F" w:rsidRDefault="009C7AA2" w:rsidP="0085768F">
            <w:pPr>
              <w:cnfStyle w:val="000000000000" w:firstRow="0" w:lastRow="0" w:firstColumn="0" w:lastColumn="0" w:oddVBand="0" w:evenVBand="0" w:oddHBand="0" w:evenHBand="0" w:firstRowFirstColumn="0" w:firstRowLastColumn="0" w:lastRowFirstColumn="0" w:lastRowLastColumn="0"/>
              <w:rPr>
                <w:sz w:val="16"/>
                <w:szCs w:val="16"/>
              </w:rPr>
            </w:pPr>
            <w:r w:rsidRPr="0085768F">
              <w:rPr>
                <w:rFonts w:ascii="Calibri" w:eastAsia="Arial" w:hAnsi="Calibri" w:cs="Calibri"/>
                <w:noProof/>
                <w:sz w:val="16"/>
                <w:szCs w:val="16"/>
                <w:lang w:eastAsia="cs-CZ"/>
              </w:rPr>
              <w:t xml:space="preserve"> 1.3.3 Rozvoj pohybových aktivit, výchovy ke zdravému životnímu stylu v předškolním věku</w:t>
            </w:r>
          </w:p>
        </w:tc>
      </w:tr>
    </w:tbl>
    <w:p w14:paraId="18ACAB74" w14:textId="77777777" w:rsidR="008D14C3" w:rsidRPr="0085768F" w:rsidRDefault="008D14C3"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8D14C3" w:rsidRPr="0085768F" w14:paraId="3762F184" w14:textId="77777777" w:rsidTr="003D30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D2AE0DC" w14:textId="77777777" w:rsidR="008D14C3" w:rsidRPr="0085768F" w:rsidRDefault="008D14C3" w:rsidP="0085768F">
            <w:pPr>
              <w:rPr>
                <w:rFonts w:cstheme="minorHAnsi"/>
                <w:b w:val="0"/>
                <w:bCs w:val="0"/>
                <w:sz w:val="16"/>
                <w:szCs w:val="16"/>
              </w:rPr>
            </w:pPr>
            <w:r w:rsidRPr="0085768F">
              <w:rPr>
                <w:rFonts w:cstheme="minorHAnsi"/>
                <w:sz w:val="16"/>
                <w:szCs w:val="16"/>
              </w:rPr>
              <w:t>Aktivita</w:t>
            </w:r>
          </w:p>
        </w:tc>
        <w:tc>
          <w:tcPr>
            <w:tcW w:w="5948" w:type="dxa"/>
          </w:tcPr>
          <w:p w14:paraId="49E824D5" w14:textId="6532B932" w:rsidR="008D14C3" w:rsidRDefault="008D14C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w:t>
            </w:r>
            <w:r w:rsidR="003D301C">
              <w:rPr>
                <w:rFonts w:cstheme="minorHAnsi"/>
                <w:b w:val="0"/>
                <w:bCs w:val="0"/>
                <w:sz w:val="16"/>
                <w:szCs w:val="16"/>
              </w:rPr>
              <w:t> </w:t>
            </w:r>
            <w:r w:rsidRPr="0085768F">
              <w:rPr>
                <w:rFonts w:cstheme="minorHAnsi"/>
                <w:sz w:val="16"/>
                <w:szCs w:val="16"/>
              </w:rPr>
              <w:t>knihovnou</w:t>
            </w:r>
          </w:p>
          <w:p w14:paraId="51013BE0" w14:textId="21C80F9E" w:rsidR="003D301C" w:rsidRPr="00AC1178" w:rsidRDefault="003D301C"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8D14C3" w:rsidRPr="0085768F" w14:paraId="16A0E5BD" w14:textId="77777777" w:rsidTr="003D30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9D8396E" w14:textId="77777777" w:rsidR="008D14C3" w:rsidRPr="0085768F" w:rsidRDefault="008D14C3" w:rsidP="0085768F">
            <w:pPr>
              <w:rPr>
                <w:rFonts w:cstheme="minorHAnsi"/>
                <w:sz w:val="16"/>
                <w:szCs w:val="16"/>
              </w:rPr>
            </w:pPr>
            <w:r w:rsidRPr="0085768F">
              <w:rPr>
                <w:rFonts w:cstheme="minorHAnsi"/>
                <w:sz w:val="16"/>
                <w:szCs w:val="16"/>
              </w:rPr>
              <w:t>Charakteristika aktivity</w:t>
            </w:r>
          </w:p>
        </w:tc>
        <w:tc>
          <w:tcPr>
            <w:tcW w:w="5948" w:type="dxa"/>
          </w:tcPr>
          <w:p w14:paraId="2720210E" w14:textId="3B2BB2E8" w:rsidR="008D14C3" w:rsidRPr="0085768F" w:rsidRDefault="008D14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čtenářské gramotnosti</w:t>
            </w:r>
          </w:p>
        </w:tc>
      </w:tr>
      <w:tr w:rsidR="008D14C3" w:rsidRPr="0085768F" w14:paraId="1E8F77A8"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359A3A5C" w14:textId="77777777" w:rsidR="008D14C3" w:rsidRPr="0085768F" w:rsidRDefault="008D14C3" w:rsidP="0085768F">
            <w:pPr>
              <w:rPr>
                <w:rFonts w:cstheme="minorHAnsi"/>
                <w:sz w:val="16"/>
                <w:szCs w:val="16"/>
              </w:rPr>
            </w:pPr>
            <w:r w:rsidRPr="0085768F">
              <w:rPr>
                <w:rFonts w:cstheme="minorHAnsi"/>
                <w:sz w:val="16"/>
                <w:szCs w:val="16"/>
              </w:rPr>
              <w:t>Realizátor nositel</w:t>
            </w:r>
          </w:p>
        </w:tc>
        <w:tc>
          <w:tcPr>
            <w:tcW w:w="5948" w:type="dxa"/>
          </w:tcPr>
          <w:p w14:paraId="78BDA5D3" w14:textId="167B36F7" w:rsidR="008D14C3" w:rsidRPr="0085768F" w:rsidRDefault="008D14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ČSA</w:t>
            </w:r>
          </w:p>
        </w:tc>
      </w:tr>
      <w:tr w:rsidR="008D14C3" w:rsidRPr="0085768F" w14:paraId="4395F163"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EE2002" w14:textId="77777777" w:rsidR="008D14C3" w:rsidRPr="0085768F" w:rsidRDefault="008D14C3" w:rsidP="0085768F">
            <w:pPr>
              <w:rPr>
                <w:rFonts w:cstheme="minorHAnsi"/>
                <w:sz w:val="16"/>
                <w:szCs w:val="16"/>
              </w:rPr>
            </w:pPr>
            <w:r w:rsidRPr="0085768F">
              <w:rPr>
                <w:rFonts w:cstheme="minorHAnsi"/>
                <w:sz w:val="16"/>
                <w:szCs w:val="16"/>
              </w:rPr>
              <w:t>Místo realizace</w:t>
            </w:r>
          </w:p>
        </w:tc>
        <w:tc>
          <w:tcPr>
            <w:tcW w:w="5948" w:type="dxa"/>
          </w:tcPr>
          <w:p w14:paraId="4A4E9423" w14:textId="4CD19709" w:rsidR="008D14C3" w:rsidRPr="0085768F" w:rsidRDefault="008D14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Knihovna Louny</w:t>
            </w:r>
          </w:p>
        </w:tc>
      </w:tr>
      <w:tr w:rsidR="008D14C3" w:rsidRPr="0085768F" w14:paraId="2A67DC04"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6A5A2CC4" w14:textId="77777777" w:rsidR="008D14C3" w:rsidRPr="0085768F" w:rsidRDefault="008D14C3" w:rsidP="0085768F">
            <w:pPr>
              <w:rPr>
                <w:rFonts w:cstheme="minorHAnsi"/>
                <w:sz w:val="16"/>
                <w:szCs w:val="16"/>
              </w:rPr>
            </w:pPr>
            <w:r w:rsidRPr="0085768F">
              <w:rPr>
                <w:rFonts w:cstheme="minorHAnsi"/>
                <w:sz w:val="16"/>
                <w:szCs w:val="16"/>
              </w:rPr>
              <w:t>Cíl aktivity</w:t>
            </w:r>
          </w:p>
        </w:tc>
        <w:tc>
          <w:tcPr>
            <w:tcW w:w="5948" w:type="dxa"/>
          </w:tcPr>
          <w:p w14:paraId="20745830" w14:textId="62FCB917" w:rsidR="008D14C3" w:rsidRPr="0085768F" w:rsidRDefault="008D14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gramotnosti</w:t>
            </w:r>
          </w:p>
        </w:tc>
      </w:tr>
      <w:tr w:rsidR="008D14C3" w:rsidRPr="0085768F" w14:paraId="341599D0"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70503B" w14:textId="77777777" w:rsidR="008D14C3" w:rsidRPr="0085768F" w:rsidRDefault="008D14C3" w:rsidP="0085768F">
            <w:pPr>
              <w:rPr>
                <w:rFonts w:cstheme="minorHAnsi"/>
                <w:sz w:val="16"/>
                <w:szCs w:val="16"/>
              </w:rPr>
            </w:pPr>
            <w:r w:rsidRPr="0085768F">
              <w:rPr>
                <w:rFonts w:cstheme="minorHAnsi"/>
                <w:sz w:val="16"/>
                <w:szCs w:val="16"/>
              </w:rPr>
              <w:t>Spolupráce</w:t>
            </w:r>
          </w:p>
        </w:tc>
        <w:tc>
          <w:tcPr>
            <w:tcW w:w="5948" w:type="dxa"/>
          </w:tcPr>
          <w:p w14:paraId="08C2CBEB" w14:textId="77777777" w:rsidR="008D14C3" w:rsidRPr="0085768F" w:rsidRDefault="008D14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D14C3" w:rsidRPr="0085768F" w14:paraId="2F5B0973"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3BBA972E" w14:textId="77777777" w:rsidR="008D14C3" w:rsidRPr="0085768F" w:rsidRDefault="008D14C3" w:rsidP="0085768F">
            <w:pPr>
              <w:rPr>
                <w:rFonts w:cstheme="minorHAnsi"/>
                <w:sz w:val="16"/>
                <w:szCs w:val="16"/>
              </w:rPr>
            </w:pPr>
            <w:r w:rsidRPr="0085768F">
              <w:rPr>
                <w:rFonts w:cstheme="minorHAnsi"/>
                <w:sz w:val="16"/>
                <w:szCs w:val="16"/>
              </w:rPr>
              <w:t>Celkový rozpočet</w:t>
            </w:r>
          </w:p>
        </w:tc>
        <w:tc>
          <w:tcPr>
            <w:tcW w:w="5948" w:type="dxa"/>
          </w:tcPr>
          <w:p w14:paraId="004698A8" w14:textId="30192387" w:rsidR="008D14C3" w:rsidRPr="0085768F" w:rsidRDefault="008D14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8D14C3" w:rsidRPr="0085768F" w14:paraId="247D348E"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863EE5" w14:textId="77777777" w:rsidR="008D14C3" w:rsidRPr="0085768F" w:rsidRDefault="008D14C3" w:rsidP="0085768F">
            <w:pPr>
              <w:rPr>
                <w:rFonts w:cstheme="minorHAnsi"/>
                <w:sz w:val="16"/>
                <w:szCs w:val="16"/>
              </w:rPr>
            </w:pPr>
            <w:r w:rsidRPr="0085768F">
              <w:rPr>
                <w:rFonts w:cstheme="minorHAnsi"/>
                <w:sz w:val="16"/>
                <w:szCs w:val="16"/>
              </w:rPr>
              <w:t>Zdroj financování</w:t>
            </w:r>
          </w:p>
        </w:tc>
        <w:tc>
          <w:tcPr>
            <w:tcW w:w="5948" w:type="dxa"/>
          </w:tcPr>
          <w:p w14:paraId="0327AF50" w14:textId="7A6BBBE2" w:rsidR="008D14C3" w:rsidRPr="0085768F" w:rsidRDefault="008D14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D14C3" w:rsidRPr="0085768F" w14:paraId="7BF52D09"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7255F0AB" w14:textId="77777777" w:rsidR="008D14C3" w:rsidRPr="0085768F" w:rsidRDefault="008D14C3" w:rsidP="0085768F">
            <w:pPr>
              <w:rPr>
                <w:rFonts w:cstheme="minorHAnsi"/>
                <w:sz w:val="16"/>
                <w:szCs w:val="16"/>
              </w:rPr>
            </w:pPr>
            <w:r w:rsidRPr="0085768F">
              <w:rPr>
                <w:rFonts w:cstheme="minorHAnsi"/>
                <w:sz w:val="16"/>
                <w:szCs w:val="16"/>
              </w:rPr>
              <w:t>Časový harmonogram</w:t>
            </w:r>
          </w:p>
        </w:tc>
        <w:tc>
          <w:tcPr>
            <w:tcW w:w="5948" w:type="dxa"/>
          </w:tcPr>
          <w:p w14:paraId="65FED318" w14:textId="5C140CAB" w:rsidR="008D14C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8D14C3" w:rsidRPr="0085768F" w14:paraId="5C52A7DA"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CDB300" w14:textId="77777777" w:rsidR="008D14C3" w:rsidRPr="0085768F" w:rsidRDefault="008D14C3" w:rsidP="0085768F">
            <w:pPr>
              <w:rPr>
                <w:rFonts w:cstheme="minorHAnsi"/>
                <w:sz w:val="16"/>
                <w:szCs w:val="16"/>
              </w:rPr>
            </w:pPr>
            <w:r w:rsidRPr="0085768F">
              <w:rPr>
                <w:rFonts w:cstheme="minorHAnsi"/>
                <w:sz w:val="16"/>
                <w:szCs w:val="16"/>
              </w:rPr>
              <w:t>Cíl MAP:</w:t>
            </w:r>
          </w:p>
        </w:tc>
        <w:tc>
          <w:tcPr>
            <w:tcW w:w="5948" w:type="dxa"/>
          </w:tcPr>
          <w:p w14:paraId="7958BCDF" w14:textId="7001D9D5" w:rsidR="008D14C3" w:rsidRPr="0085768F" w:rsidRDefault="009C7AA2"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1.2 Rozvoj matematické a finanční pregramotnosti, čtenářské pregramotnosti včetně rozvoje digitálních kompetencí a gramotností dětí, výuky   cizích jazyků a polytechnického vzdělávání v předškolním vzdělávání</w:t>
            </w:r>
          </w:p>
        </w:tc>
      </w:tr>
      <w:tr w:rsidR="009C7AA2" w:rsidRPr="0085768F" w14:paraId="11B361E4" w14:textId="77777777" w:rsidTr="003D301C">
        <w:trPr>
          <w:trHeight w:val="199"/>
        </w:trPr>
        <w:tc>
          <w:tcPr>
            <w:cnfStyle w:val="001000000000" w:firstRow="0" w:lastRow="0" w:firstColumn="1" w:lastColumn="0" w:oddVBand="0" w:evenVBand="0" w:oddHBand="0" w:evenHBand="0" w:firstRowFirstColumn="0" w:firstRowLastColumn="0" w:lastRowFirstColumn="0" w:lastRowLastColumn="0"/>
            <w:tcW w:w="3114" w:type="dxa"/>
          </w:tcPr>
          <w:p w14:paraId="69FE4550" w14:textId="49C3DD97" w:rsidR="009C7AA2" w:rsidRPr="0085768F" w:rsidRDefault="009C7AA2" w:rsidP="0085768F">
            <w:pPr>
              <w:rPr>
                <w:rFonts w:cstheme="minorHAnsi"/>
                <w:sz w:val="16"/>
                <w:szCs w:val="16"/>
              </w:rPr>
            </w:pPr>
            <w:r w:rsidRPr="0085768F">
              <w:rPr>
                <w:rFonts w:cstheme="minorHAnsi"/>
                <w:sz w:val="16"/>
                <w:szCs w:val="16"/>
              </w:rPr>
              <w:t>Opatření MAP:</w:t>
            </w:r>
          </w:p>
        </w:tc>
        <w:tc>
          <w:tcPr>
            <w:tcW w:w="5948" w:type="dxa"/>
          </w:tcPr>
          <w:p w14:paraId="5AB5F636" w14:textId="32F9E689" w:rsidR="009C7AA2" w:rsidRPr="0085768F" w:rsidRDefault="009C7A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1.2.2 Rozvoj čtenářské pregramotnosti v předškolním vzdělávání</w:t>
            </w:r>
          </w:p>
        </w:tc>
      </w:tr>
    </w:tbl>
    <w:p w14:paraId="5A5D8A71" w14:textId="05357E59" w:rsidR="008D14C3" w:rsidRPr="0085768F" w:rsidRDefault="008D14C3"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8D14C3" w:rsidRPr="0085768F" w14:paraId="372EBE7A" w14:textId="77777777" w:rsidTr="003D30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10DC1DB" w14:textId="77777777" w:rsidR="008D14C3" w:rsidRPr="0085768F" w:rsidRDefault="008D14C3" w:rsidP="0085768F">
            <w:pPr>
              <w:rPr>
                <w:rFonts w:cstheme="minorHAnsi"/>
                <w:b w:val="0"/>
                <w:bCs w:val="0"/>
                <w:sz w:val="16"/>
                <w:szCs w:val="16"/>
              </w:rPr>
            </w:pPr>
            <w:r w:rsidRPr="0085768F">
              <w:rPr>
                <w:rFonts w:cstheme="minorHAnsi"/>
                <w:sz w:val="16"/>
                <w:szCs w:val="16"/>
              </w:rPr>
              <w:t>Aktivita</w:t>
            </w:r>
          </w:p>
        </w:tc>
        <w:tc>
          <w:tcPr>
            <w:tcW w:w="5948" w:type="dxa"/>
          </w:tcPr>
          <w:p w14:paraId="77BABE1F" w14:textId="77777777" w:rsidR="008D14C3" w:rsidRDefault="008D14C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Výlety – </w:t>
            </w:r>
            <w:r w:rsidR="00EB0D5E" w:rsidRPr="0085768F">
              <w:rPr>
                <w:rFonts w:cstheme="minorHAnsi"/>
                <w:sz w:val="16"/>
                <w:szCs w:val="16"/>
              </w:rPr>
              <w:t>ZOO zájezd</w:t>
            </w:r>
          </w:p>
          <w:p w14:paraId="07D2A5C9" w14:textId="46196683" w:rsidR="003D301C" w:rsidRPr="00AC1178" w:rsidRDefault="003D301C"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8D14C3" w:rsidRPr="0085768F" w14:paraId="4AC035A6" w14:textId="77777777" w:rsidTr="003D30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74E24FA" w14:textId="77777777" w:rsidR="008D14C3" w:rsidRPr="0085768F" w:rsidRDefault="008D14C3" w:rsidP="0085768F">
            <w:pPr>
              <w:rPr>
                <w:rFonts w:cstheme="minorHAnsi"/>
                <w:sz w:val="16"/>
                <w:szCs w:val="16"/>
              </w:rPr>
            </w:pPr>
            <w:r w:rsidRPr="0085768F">
              <w:rPr>
                <w:rFonts w:cstheme="minorHAnsi"/>
                <w:sz w:val="16"/>
                <w:szCs w:val="16"/>
              </w:rPr>
              <w:t>Charakteristika aktivity</w:t>
            </w:r>
          </w:p>
        </w:tc>
        <w:tc>
          <w:tcPr>
            <w:tcW w:w="5948" w:type="dxa"/>
          </w:tcPr>
          <w:p w14:paraId="2BED541A" w14:textId="1F42B426" w:rsidR="008D14C3" w:rsidRPr="0085768F" w:rsidRDefault="008D14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 u dětí</w:t>
            </w:r>
          </w:p>
        </w:tc>
      </w:tr>
      <w:tr w:rsidR="008D14C3" w:rsidRPr="0085768F" w14:paraId="09698F20"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4AD6F0BA" w14:textId="77777777" w:rsidR="008D14C3" w:rsidRPr="0085768F" w:rsidRDefault="008D14C3" w:rsidP="0085768F">
            <w:pPr>
              <w:rPr>
                <w:rFonts w:cstheme="minorHAnsi"/>
                <w:sz w:val="16"/>
                <w:szCs w:val="16"/>
              </w:rPr>
            </w:pPr>
            <w:r w:rsidRPr="0085768F">
              <w:rPr>
                <w:rFonts w:cstheme="minorHAnsi"/>
                <w:sz w:val="16"/>
                <w:szCs w:val="16"/>
              </w:rPr>
              <w:t>Realizátor nositel</w:t>
            </w:r>
          </w:p>
        </w:tc>
        <w:tc>
          <w:tcPr>
            <w:tcW w:w="5948" w:type="dxa"/>
          </w:tcPr>
          <w:p w14:paraId="32DDFE17" w14:textId="77777777" w:rsidR="008D14C3" w:rsidRPr="0085768F" w:rsidRDefault="008D14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ČSA</w:t>
            </w:r>
          </w:p>
        </w:tc>
      </w:tr>
      <w:tr w:rsidR="008D14C3" w:rsidRPr="0085768F" w14:paraId="4F714E43"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A47F24" w14:textId="77777777" w:rsidR="008D14C3" w:rsidRPr="0085768F" w:rsidRDefault="008D14C3" w:rsidP="0085768F">
            <w:pPr>
              <w:rPr>
                <w:rFonts w:cstheme="minorHAnsi"/>
                <w:sz w:val="16"/>
                <w:szCs w:val="16"/>
              </w:rPr>
            </w:pPr>
            <w:r w:rsidRPr="0085768F">
              <w:rPr>
                <w:rFonts w:cstheme="minorHAnsi"/>
                <w:sz w:val="16"/>
                <w:szCs w:val="16"/>
              </w:rPr>
              <w:t>Místo realizace</w:t>
            </w:r>
          </w:p>
        </w:tc>
        <w:tc>
          <w:tcPr>
            <w:tcW w:w="5948" w:type="dxa"/>
          </w:tcPr>
          <w:p w14:paraId="0EAE4A9E" w14:textId="525EF348" w:rsidR="008D14C3" w:rsidRPr="0085768F" w:rsidRDefault="00EB0D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ZOO zájezd</w:t>
            </w:r>
          </w:p>
        </w:tc>
      </w:tr>
      <w:tr w:rsidR="008D14C3" w:rsidRPr="0085768F" w14:paraId="739228CB"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48D44964" w14:textId="77777777" w:rsidR="008D14C3" w:rsidRPr="0085768F" w:rsidRDefault="008D14C3" w:rsidP="0085768F">
            <w:pPr>
              <w:rPr>
                <w:rFonts w:cstheme="minorHAnsi"/>
                <w:sz w:val="16"/>
                <w:szCs w:val="16"/>
              </w:rPr>
            </w:pPr>
            <w:r w:rsidRPr="0085768F">
              <w:rPr>
                <w:rFonts w:cstheme="minorHAnsi"/>
                <w:sz w:val="16"/>
                <w:szCs w:val="16"/>
              </w:rPr>
              <w:t>Cíl aktivity</w:t>
            </w:r>
          </w:p>
        </w:tc>
        <w:tc>
          <w:tcPr>
            <w:tcW w:w="5948" w:type="dxa"/>
          </w:tcPr>
          <w:p w14:paraId="13104E22" w14:textId="3B27BDEE" w:rsidR="008D14C3" w:rsidRPr="0085768F" w:rsidRDefault="008D14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 u dětí</w:t>
            </w:r>
          </w:p>
        </w:tc>
      </w:tr>
      <w:tr w:rsidR="008D14C3" w:rsidRPr="0085768F" w14:paraId="46ED8778"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33E7A9" w14:textId="77777777" w:rsidR="008D14C3" w:rsidRPr="0085768F" w:rsidRDefault="008D14C3" w:rsidP="0085768F">
            <w:pPr>
              <w:rPr>
                <w:rFonts w:cstheme="minorHAnsi"/>
                <w:sz w:val="16"/>
                <w:szCs w:val="16"/>
              </w:rPr>
            </w:pPr>
            <w:r w:rsidRPr="0085768F">
              <w:rPr>
                <w:rFonts w:cstheme="minorHAnsi"/>
                <w:sz w:val="16"/>
                <w:szCs w:val="16"/>
              </w:rPr>
              <w:t>Spolupráce</w:t>
            </w:r>
          </w:p>
        </w:tc>
        <w:tc>
          <w:tcPr>
            <w:tcW w:w="5948" w:type="dxa"/>
          </w:tcPr>
          <w:p w14:paraId="674B183B" w14:textId="77777777" w:rsidR="008D14C3" w:rsidRPr="0085768F" w:rsidRDefault="008D14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D14C3" w:rsidRPr="0085768F" w14:paraId="70E33BAE"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2172DFFC" w14:textId="77777777" w:rsidR="008D14C3" w:rsidRPr="0085768F" w:rsidRDefault="008D14C3" w:rsidP="0085768F">
            <w:pPr>
              <w:rPr>
                <w:rFonts w:cstheme="minorHAnsi"/>
                <w:sz w:val="16"/>
                <w:szCs w:val="16"/>
              </w:rPr>
            </w:pPr>
            <w:r w:rsidRPr="0085768F">
              <w:rPr>
                <w:rFonts w:cstheme="minorHAnsi"/>
                <w:sz w:val="16"/>
                <w:szCs w:val="16"/>
              </w:rPr>
              <w:t>Celkový rozpočet</w:t>
            </w:r>
          </w:p>
        </w:tc>
        <w:tc>
          <w:tcPr>
            <w:tcW w:w="5948" w:type="dxa"/>
          </w:tcPr>
          <w:p w14:paraId="4F0794C5" w14:textId="4F99C5E3" w:rsidR="008D14C3" w:rsidRPr="0085768F" w:rsidRDefault="00EB0D5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6000,- </w:t>
            </w:r>
          </w:p>
        </w:tc>
      </w:tr>
      <w:tr w:rsidR="008D14C3" w:rsidRPr="0085768F" w14:paraId="39996E12"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75748D" w14:textId="77777777" w:rsidR="008D14C3" w:rsidRPr="0085768F" w:rsidRDefault="008D14C3" w:rsidP="0085768F">
            <w:pPr>
              <w:rPr>
                <w:rFonts w:cstheme="minorHAnsi"/>
                <w:sz w:val="16"/>
                <w:szCs w:val="16"/>
              </w:rPr>
            </w:pPr>
            <w:r w:rsidRPr="0085768F">
              <w:rPr>
                <w:rFonts w:cstheme="minorHAnsi"/>
                <w:sz w:val="16"/>
                <w:szCs w:val="16"/>
              </w:rPr>
              <w:t>Zdroj financování</w:t>
            </w:r>
          </w:p>
        </w:tc>
        <w:tc>
          <w:tcPr>
            <w:tcW w:w="5948" w:type="dxa"/>
          </w:tcPr>
          <w:p w14:paraId="2D052642" w14:textId="3783B5AA" w:rsidR="008D14C3" w:rsidRPr="0085768F" w:rsidRDefault="00EB0D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8D14C3" w:rsidRPr="0085768F" w14:paraId="5752DE2F"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4E2075F0" w14:textId="77777777" w:rsidR="008D14C3" w:rsidRPr="0085768F" w:rsidRDefault="008D14C3" w:rsidP="0085768F">
            <w:pPr>
              <w:rPr>
                <w:rFonts w:cstheme="minorHAnsi"/>
                <w:sz w:val="16"/>
                <w:szCs w:val="16"/>
              </w:rPr>
            </w:pPr>
            <w:r w:rsidRPr="0085768F">
              <w:rPr>
                <w:rFonts w:cstheme="minorHAnsi"/>
                <w:sz w:val="16"/>
                <w:szCs w:val="16"/>
              </w:rPr>
              <w:t>Časový harmonogram</w:t>
            </w:r>
          </w:p>
        </w:tc>
        <w:tc>
          <w:tcPr>
            <w:tcW w:w="5948" w:type="dxa"/>
          </w:tcPr>
          <w:p w14:paraId="4E596A61" w14:textId="3CEE76B1" w:rsidR="008D14C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8D14C3" w:rsidRPr="0085768F" w14:paraId="5DD28256"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228DD6" w14:textId="77777777" w:rsidR="008D14C3" w:rsidRPr="0085768F" w:rsidRDefault="008D14C3" w:rsidP="0085768F">
            <w:pPr>
              <w:rPr>
                <w:rFonts w:cstheme="minorHAnsi"/>
                <w:sz w:val="16"/>
                <w:szCs w:val="16"/>
              </w:rPr>
            </w:pPr>
            <w:r w:rsidRPr="0085768F">
              <w:rPr>
                <w:rFonts w:cstheme="minorHAnsi"/>
                <w:sz w:val="16"/>
                <w:szCs w:val="16"/>
              </w:rPr>
              <w:t>Cíl MAP:</w:t>
            </w:r>
          </w:p>
        </w:tc>
        <w:tc>
          <w:tcPr>
            <w:tcW w:w="5948" w:type="dxa"/>
          </w:tcPr>
          <w:p w14:paraId="45A81FA3" w14:textId="297AD6E7" w:rsidR="008D14C3" w:rsidRPr="0085768F" w:rsidRDefault="009C7A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8D14C3" w:rsidRPr="0085768F" w14:paraId="44FA9923"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6FDEFA13" w14:textId="77777777" w:rsidR="008D14C3" w:rsidRPr="0085768F" w:rsidRDefault="008D14C3" w:rsidP="0085768F">
            <w:pPr>
              <w:rPr>
                <w:rFonts w:cstheme="minorHAnsi"/>
                <w:sz w:val="16"/>
                <w:szCs w:val="16"/>
              </w:rPr>
            </w:pPr>
            <w:r w:rsidRPr="0085768F">
              <w:rPr>
                <w:rFonts w:cstheme="minorHAnsi"/>
                <w:sz w:val="16"/>
                <w:szCs w:val="16"/>
              </w:rPr>
              <w:t>Opatření MAP:</w:t>
            </w:r>
          </w:p>
        </w:tc>
        <w:tc>
          <w:tcPr>
            <w:tcW w:w="5948" w:type="dxa"/>
          </w:tcPr>
          <w:p w14:paraId="42C1897D" w14:textId="77777777" w:rsidR="008D14C3" w:rsidRPr="0085768F" w:rsidRDefault="009C7AA2"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582CAD20" w14:textId="63D94AE3" w:rsidR="009C7AA2" w:rsidRPr="0085768F" w:rsidRDefault="009C7A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5C7B332C" w14:textId="77777777" w:rsidR="008D14C3" w:rsidRPr="0085768F" w:rsidRDefault="008D14C3"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8D14C3" w:rsidRPr="0085768F" w14:paraId="5DE291F8" w14:textId="77777777" w:rsidTr="003D30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4257192" w14:textId="77777777" w:rsidR="008D14C3" w:rsidRPr="0085768F" w:rsidRDefault="008D14C3" w:rsidP="0085768F">
            <w:pPr>
              <w:rPr>
                <w:rFonts w:cstheme="minorHAnsi"/>
                <w:b w:val="0"/>
                <w:bCs w:val="0"/>
                <w:sz w:val="16"/>
                <w:szCs w:val="16"/>
              </w:rPr>
            </w:pPr>
            <w:bookmarkStart w:id="62" w:name="_Hlk116991992"/>
            <w:r w:rsidRPr="0085768F">
              <w:rPr>
                <w:rFonts w:cstheme="minorHAnsi"/>
                <w:sz w:val="16"/>
                <w:szCs w:val="16"/>
              </w:rPr>
              <w:t>Aktivita</w:t>
            </w:r>
          </w:p>
        </w:tc>
        <w:tc>
          <w:tcPr>
            <w:tcW w:w="5948" w:type="dxa"/>
          </w:tcPr>
          <w:p w14:paraId="0DE85952" w14:textId="07BE8B24" w:rsidR="008D14C3" w:rsidRDefault="008D14C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Škola v</w:t>
            </w:r>
            <w:r w:rsidR="003D301C">
              <w:rPr>
                <w:rFonts w:cstheme="minorHAnsi"/>
                <w:b w:val="0"/>
                <w:bCs w:val="0"/>
                <w:sz w:val="16"/>
                <w:szCs w:val="16"/>
              </w:rPr>
              <w:t> </w:t>
            </w:r>
            <w:r w:rsidRPr="0085768F">
              <w:rPr>
                <w:rFonts w:cstheme="minorHAnsi"/>
                <w:sz w:val="16"/>
                <w:szCs w:val="16"/>
              </w:rPr>
              <w:t>přírodě</w:t>
            </w:r>
          </w:p>
          <w:p w14:paraId="7B82A435" w14:textId="04B7A5F8" w:rsidR="003D301C" w:rsidRPr="0085768F" w:rsidRDefault="003D301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8D14C3" w:rsidRPr="0085768F" w14:paraId="22A16488" w14:textId="77777777" w:rsidTr="003D30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806B5BA" w14:textId="77777777" w:rsidR="008D14C3" w:rsidRPr="0085768F" w:rsidRDefault="008D14C3" w:rsidP="0085768F">
            <w:pPr>
              <w:rPr>
                <w:rFonts w:cstheme="minorHAnsi"/>
                <w:sz w:val="16"/>
                <w:szCs w:val="16"/>
              </w:rPr>
            </w:pPr>
            <w:r w:rsidRPr="0085768F">
              <w:rPr>
                <w:rFonts w:cstheme="minorHAnsi"/>
                <w:sz w:val="16"/>
                <w:szCs w:val="16"/>
              </w:rPr>
              <w:t>Charakteristika aktivity</w:t>
            </w:r>
          </w:p>
        </w:tc>
        <w:tc>
          <w:tcPr>
            <w:tcW w:w="5948" w:type="dxa"/>
          </w:tcPr>
          <w:p w14:paraId="14768A39" w14:textId="427F56BD" w:rsidR="008D14C3" w:rsidRPr="0085768F" w:rsidRDefault="003D301C"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color w:val="000000"/>
                <w:sz w:val="16"/>
                <w:szCs w:val="16"/>
                <w:shd w:val="clear" w:color="auto" w:fill="FFFFFF"/>
              </w:rPr>
              <w:t>Vzdělávání předškolních</w:t>
            </w:r>
            <w:r w:rsidR="008D14C3" w:rsidRPr="0085768F">
              <w:rPr>
                <w:rFonts w:ascii="Calibri" w:hAnsi="Calibri" w:cs="Calibri"/>
                <w:color w:val="000000"/>
                <w:sz w:val="16"/>
                <w:szCs w:val="16"/>
                <w:shd w:val="clear" w:color="auto" w:fill="FFFFFF"/>
              </w:rPr>
              <w:t xml:space="preserve"> dětí mimo </w:t>
            </w:r>
            <w:r w:rsidRPr="0085768F">
              <w:rPr>
                <w:rFonts w:ascii="Calibri" w:hAnsi="Calibri" w:cs="Calibri"/>
                <w:color w:val="000000"/>
                <w:sz w:val="16"/>
                <w:szCs w:val="16"/>
                <w:shd w:val="clear" w:color="auto" w:fill="FFFFFF"/>
              </w:rPr>
              <w:t>domov, enviromentální</w:t>
            </w:r>
            <w:r w:rsidR="008D14C3" w:rsidRPr="0085768F">
              <w:rPr>
                <w:rFonts w:ascii="Calibri" w:hAnsi="Calibri" w:cs="Calibri"/>
                <w:color w:val="000000"/>
                <w:sz w:val="16"/>
                <w:szCs w:val="16"/>
                <w:shd w:val="clear" w:color="auto" w:fill="FFFFFF"/>
              </w:rPr>
              <w:t xml:space="preserve"> výchova</w:t>
            </w:r>
          </w:p>
        </w:tc>
      </w:tr>
      <w:tr w:rsidR="008D14C3" w:rsidRPr="0085768F" w14:paraId="50800047"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249A753F" w14:textId="77777777" w:rsidR="008D14C3" w:rsidRPr="0085768F" w:rsidRDefault="008D14C3" w:rsidP="0085768F">
            <w:pPr>
              <w:rPr>
                <w:rFonts w:cstheme="minorHAnsi"/>
                <w:sz w:val="16"/>
                <w:szCs w:val="16"/>
              </w:rPr>
            </w:pPr>
            <w:r w:rsidRPr="0085768F">
              <w:rPr>
                <w:rFonts w:cstheme="minorHAnsi"/>
                <w:sz w:val="16"/>
                <w:szCs w:val="16"/>
              </w:rPr>
              <w:t>Realizátor nositel</w:t>
            </w:r>
          </w:p>
        </w:tc>
        <w:tc>
          <w:tcPr>
            <w:tcW w:w="5948" w:type="dxa"/>
          </w:tcPr>
          <w:p w14:paraId="5490C26F" w14:textId="77777777" w:rsidR="008D14C3" w:rsidRPr="0085768F" w:rsidRDefault="008D14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ČSA</w:t>
            </w:r>
          </w:p>
        </w:tc>
      </w:tr>
      <w:tr w:rsidR="008D14C3" w:rsidRPr="0085768F" w14:paraId="7ADA25CA"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978978" w14:textId="77777777" w:rsidR="008D14C3" w:rsidRPr="0085768F" w:rsidRDefault="008D14C3" w:rsidP="0085768F">
            <w:pPr>
              <w:rPr>
                <w:rFonts w:cstheme="minorHAnsi"/>
                <w:sz w:val="16"/>
                <w:szCs w:val="16"/>
              </w:rPr>
            </w:pPr>
            <w:r w:rsidRPr="0085768F">
              <w:rPr>
                <w:rFonts w:cstheme="minorHAnsi"/>
                <w:sz w:val="16"/>
                <w:szCs w:val="16"/>
              </w:rPr>
              <w:t>Místo realizace</w:t>
            </w:r>
          </w:p>
        </w:tc>
        <w:tc>
          <w:tcPr>
            <w:tcW w:w="5948" w:type="dxa"/>
          </w:tcPr>
          <w:p w14:paraId="2581AD18" w14:textId="286706A2" w:rsidR="008D14C3" w:rsidRPr="0085768F" w:rsidRDefault="008D14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Mikulov Krušné hory</w:t>
            </w:r>
          </w:p>
        </w:tc>
      </w:tr>
      <w:tr w:rsidR="008D14C3" w:rsidRPr="0085768F" w14:paraId="441D46F1"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1DE8BFCE" w14:textId="77777777" w:rsidR="008D14C3" w:rsidRPr="0085768F" w:rsidRDefault="008D14C3" w:rsidP="0085768F">
            <w:pPr>
              <w:rPr>
                <w:rFonts w:cstheme="minorHAnsi"/>
                <w:sz w:val="16"/>
                <w:szCs w:val="16"/>
              </w:rPr>
            </w:pPr>
            <w:r w:rsidRPr="0085768F">
              <w:rPr>
                <w:rFonts w:cstheme="minorHAnsi"/>
                <w:sz w:val="16"/>
                <w:szCs w:val="16"/>
              </w:rPr>
              <w:t>Cíl aktivity</w:t>
            </w:r>
          </w:p>
        </w:tc>
        <w:tc>
          <w:tcPr>
            <w:tcW w:w="5948" w:type="dxa"/>
          </w:tcPr>
          <w:p w14:paraId="0512FA69" w14:textId="1A26A918" w:rsidR="008D14C3" w:rsidRPr="0085768F" w:rsidRDefault="003D301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předškolních</w:t>
            </w:r>
            <w:r w:rsidR="008D14C3" w:rsidRPr="0085768F">
              <w:rPr>
                <w:rFonts w:cstheme="minorHAnsi"/>
                <w:sz w:val="16"/>
                <w:szCs w:val="16"/>
              </w:rPr>
              <w:t xml:space="preserve"> dětí mimo </w:t>
            </w:r>
            <w:r w:rsidRPr="0085768F">
              <w:rPr>
                <w:rFonts w:cstheme="minorHAnsi"/>
                <w:sz w:val="16"/>
                <w:szCs w:val="16"/>
              </w:rPr>
              <w:t>domov, enviromentální</w:t>
            </w:r>
            <w:r w:rsidR="008D14C3" w:rsidRPr="0085768F">
              <w:rPr>
                <w:rFonts w:cstheme="minorHAnsi"/>
                <w:sz w:val="16"/>
                <w:szCs w:val="16"/>
              </w:rPr>
              <w:t xml:space="preserve"> výchova</w:t>
            </w:r>
          </w:p>
        </w:tc>
      </w:tr>
      <w:tr w:rsidR="008D14C3" w:rsidRPr="0085768F" w14:paraId="7A3AFA19"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375941" w14:textId="77777777" w:rsidR="008D14C3" w:rsidRPr="0085768F" w:rsidRDefault="008D14C3" w:rsidP="0085768F">
            <w:pPr>
              <w:rPr>
                <w:rFonts w:cstheme="minorHAnsi"/>
                <w:sz w:val="16"/>
                <w:szCs w:val="16"/>
              </w:rPr>
            </w:pPr>
            <w:r w:rsidRPr="0085768F">
              <w:rPr>
                <w:rFonts w:cstheme="minorHAnsi"/>
                <w:sz w:val="16"/>
                <w:szCs w:val="16"/>
              </w:rPr>
              <w:t>Spolupráce</w:t>
            </w:r>
          </w:p>
        </w:tc>
        <w:tc>
          <w:tcPr>
            <w:tcW w:w="5948" w:type="dxa"/>
          </w:tcPr>
          <w:p w14:paraId="1067D3F4" w14:textId="77777777" w:rsidR="008D14C3" w:rsidRPr="0085768F" w:rsidRDefault="008D14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D14C3" w:rsidRPr="0085768F" w14:paraId="0661AB7C"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439995B5" w14:textId="77777777" w:rsidR="008D14C3" w:rsidRPr="0085768F" w:rsidRDefault="008D14C3" w:rsidP="0085768F">
            <w:pPr>
              <w:rPr>
                <w:rFonts w:cstheme="minorHAnsi"/>
                <w:sz w:val="16"/>
                <w:szCs w:val="16"/>
              </w:rPr>
            </w:pPr>
            <w:r w:rsidRPr="0085768F">
              <w:rPr>
                <w:rFonts w:cstheme="minorHAnsi"/>
                <w:sz w:val="16"/>
                <w:szCs w:val="16"/>
              </w:rPr>
              <w:t>Celkový rozpočet</w:t>
            </w:r>
          </w:p>
        </w:tc>
        <w:tc>
          <w:tcPr>
            <w:tcW w:w="5948" w:type="dxa"/>
          </w:tcPr>
          <w:p w14:paraId="761107B5" w14:textId="5E126AA2" w:rsidR="008D14C3" w:rsidRPr="0085768F" w:rsidRDefault="008D14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120 000,-</w:t>
            </w:r>
          </w:p>
        </w:tc>
      </w:tr>
      <w:tr w:rsidR="008D14C3" w:rsidRPr="0085768F" w14:paraId="1B36FFBD"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FC69EB" w14:textId="77777777" w:rsidR="008D14C3" w:rsidRPr="0085768F" w:rsidRDefault="008D14C3" w:rsidP="0085768F">
            <w:pPr>
              <w:rPr>
                <w:rFonts w:cstheme="minorHAnsi"/>
                <w:sz w:val="16"/>
                <w:szCs w:val="16"/>
              </w:rPr>
            </w:pPr>
            <w:r w:rsidRPr="0085768F">
              <w:rPr>
                <w:rFonts w:cstheme="minorHAnsi"/>
                <w:sz w:val="16"/>
                <w:szCs w:val="16"/>
              </w:rPr>
              <w:t>Zdroj financování</w:t>
            </w:r>
          </w:p>
        </w:tc>
        <w:tc>
          <w:tcPr>
            <w:tcW w:w="5948" w:type="dxa"/>
          </w:tcPr>
          <w:p w14:paraId="4D784D36" w14:textId="4E895C95" w:rsidR="008D14C3" w:rsidRPr="0085768F" w:rsidRDefault="008D14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8D14C3" w:rsidRPr="0085768F" w14:paraId="28833179"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27FDB773" w14:textId="77777777" w:rsidR="008D14C3" w:rsidRPr="0085768F" w:rsidRDefault="008D14C3" w:rsidP="0085768F">
            <w:pPr>
              <w:rPr>
                <w:rFonts w:cstheme="minorHAnsi"/>
                <w:sz w:val="16"/>
                <w:szCs w:val="16"/>
              </w:rPr>
            </w:pPr>
            <w:r w:rsidRPr="0085768F">
              <w:rPr>
                <w:rFonts w:cstheme="minorHAnsi"/>
                <w:sz w:val="16"/>
                <w:szCs w:val="16"/>
              </w:rPr>
              <w:t>Časový harmonogram</w:t>
            </w:r>
          </w:p>
        </w:tc>
        <w:tc>
          <w:tcPr>
            <w:tcW w:w="5948" w:type="dxa"/>
          </w:tcPr>
          <w:p w14:paraId="4B737CAF" w14:textId="3E970126" w:rsidR="008D14C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8D14C3" w:rsidRPr="0085768F" w14:paraId="087D298A"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0DB803" w14:textId="77777777" w:rsidR="008D14C3" w:rsidRPr="0085768F" w:rsidRDefault="008D14C3" w:rsidP="0085768F">
            <w:pPr>
              <w:rPr>
                <w:rFonts w:cstheme="minorHAnsi"/>
                <w:sz w:val="16"/>
                <w:szCs w:val="16"/>
              </w:rPr>
            </w:pPr>
            <w:r w:rsidRPr="0085768F">
              <w:rPr>
                <w:rFonts w:cstheme="minorHAnsi"/>
                <w:sz w:val="16"/>
                <w:szCs w:val="16"/>
              </w:rPr>
              <w:t>Cíl MAP:</w:t>
            </w:r>
          </w:p>
        </w:tc>
        <w:tc>
          <w:tcPr>
            <w:tcW w:w="5948" w:type="dxa"/>
          </w:tcPr>
          <w:p w14:paraId="455928C0" w14:textId="0F2B84DE" w:rsidR="008D14C3" w:rsidRPr="0085768F" w:rsidRDefault="009C7A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r w:rsidRPr="0085768F">
              <w:rPr>
                <w:rFonts w:cstheme="minorHAnsi"/>
                <w:sz w:val="16"/>
                <w:szCs w:val="16"/>
                <w:highlight w:val="yellow"/>
              </w:rPr>
              <w:t xml:space="preserve"> </w:t>
            </w:r>
          </w:p>
        </w:tc>
      </w:tr>
      <w:tr w:rsidR="008D14C3" w:rsidRPr="0085768F" w14:paraId="52C21ED2"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44AF5A2A" w14:textId="77777777" w:rsidR="008D14C3" w:rsidRPr="0085768F" w:rsidRDefault="008D14C3" w:rsidP="0085768F">
            <w:pPr>
              <w:rPr>
                <w:rFonts w:cstheme="minorHAnsi"/>
                <w:sz w:val="16"/>
                <w:szCs w:val="16"/>
              </w:rPr>
            </w:pPr>
            <w:r w:rsidRPr="0085768F">
              <w:rPr>
                <w:rFonts w:cstheme="minorHAnsi"/>
                <w:sz w:val="16"/>
                <w:szCs w:val="16"/>
              </w:rPr>
              <w:t>Opatření MAP:</w:t>
            </w:r>
          </w:p>
        </w:tc>
        <w:tc>
          <w:tcPr>
            <w:tcW w:w="5948" w:type="dxa"/>
          </w:tcPr>
          <w:p w14:paraId="1622DE98" w14:textId="0523FCBF" w:rsidR="008D14C3" w:rsidRPr="0085768F" w:rsidRDefault="009C7A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1.3.3 Rozvoj pohybových aktivit, výchovy ke zdravému životnímu stylu v předškolním věku</w:t>
            </w:r>
          </w:p>
        </w:tc>
      </w:tr>
      <w:bookmarkEnd w:id="62"/>
    </w:tbl>
    <w:p w14:paraId="21D8464D" w14:textId="394CE7A1" w:rsidR="008D14C3" w:rsidRDefault="008D14C3" w:rsidP="0085768F">
      <w:pPr>
        <w:spacing w:after="0"/>
        <w:jc w:val="center"/>
        <w:rPr>
          <w:b/>
          <w:bCs/>
          <w:sz w:val="16"/>
          <w:szCs w:val="16"/>
          <w:lang w:eastAsia="x-none"/>
        </w:rPr>
      </w:pPr>
    </w:p>
    <w:p w14:paraId="6C5D4D79" w14:textId="77777777" w:rsidR="003D301C" w:rsidRDefault="003D301C" w:rsidP="0085768F">
      <w:pPr>
        <w:spacing w:after="0"/>
        <w:jc w:val="center"/>
        <w:rPr>
          <w:b/>
          <w:bCs/>
          <w:sz w:val="16"/>
          <w:szCs w:val="16"/>
          <w:lang w:eastAsia="x-none"/>
        </w:rPr>
      </w:pPr>
    </w:p>
    <w:p w14:paraId="7CBFBA20" w14:textId="77777777" w:rsidR="003D301C" w:rsidRDefault="003D301C" w:rsidP="0085768F">
      <w:pPr>
        <w:spacing w:after="0"/>
        <w:jc w:val="center"/>
        <w:rPr>
          <w:b/>
          <w:bCs/>
          <w:sz w:val="16"/>
          <w:szCs w:val="16"/>
          <w:lang w:eastAsia="x-none"/>
        </w:rPr>
      </w:pPr>
    </w:p>
    <w:p w14:paraId="5A04FB4F" w14:textId="77777777" w:rsidR="003D301C" w:rsidRDefault="003D301C" w:rsidP="0085768F">
      <w:pPr>
        <w:spacing w:after="0"/>
        <w:jc w:val="center"/>
        <w:rPr>
          <w:b/>
          <w:bCs/>
          <w:sz w:val="16"/>
          <w:szCs w:val="16"/>
          <w:lang w:eastAsia="x-none"/>
        </w:rPr>
      </w:pPr>
    </w:p>
    <w:p w14:paraId="40D87B9F" w14:textId="77777777" w:rsidR="003D301C" w:rsidRDefault="003D301C" w:rsidP="0085768F">
      <w:pPr>
        <w:spacing w:after="0"/>
        <w:jc w:val="center"/>
        <w:rPr>
          <w:b/>
          <w:bCs/>
          <w:sz w:val="16"/>
          <w:szCs w:val="16"/>
          <w:lang w:eastAsia="x-none"/>
        </w:rPr>
      </w:pPr>
    </w:p>
    <w:p w14:paraId="67B356BB" w14:textId="77777777" w:rsidR="003D301C" w:rsidRDefault="003D301C" w:rsidP="0085768F">
      <w:pPr>
        <w:spacing w:after="0"/>
        <w:jc w:val="center"/>
        <w:rPr>
          <w:b/>
          <w:bCs/>
          <w:sz w:val="16"/>
          <w:szCs w:val="16"/>
          <w:lang w:eastAsia="x-none"/>
        </w:rPr>
      </w:pPr>
    </w:p>
    <w:p w14:paraId="0B1E706B" w14:textId="77777777" w:rsidR="003D301C" w:rsidRDefault="003D301C" w:rsidP="0085768F">
      <w:pPr>
        <w:spacing w:after="0"/>
        <w:jc w:val="center"/>
        <w:rPr>
          <w:b/>
          <w:bCs/>
          <w:sz w:val="16"/>
          <w:szCs w:val="16"/>
          <w:lang w:eastAsia="x-none"/>
        </w:rPr>
      </w:pPr>
    </w:p>
    <w:p w14:paraId="7BE8C56C" w14:textId="77777777" w:rsidR="003D301C" w:rsidRDefault="003D301C" w:rsidP="0085768F">
      <w:pPr>
        <w:spacing w:after="0"/>
        <w:jc w:val="center"/>
        <w:rPr>
          <w:b/>
          <w:bCs/>
          <w:sz w:val="16"/>
          <w:szCs w:val="16"/>
          <w:lang w:eastAsia="x-none"/>
        </w:rPr>
      </w:pPr>
    </w:p>
    <w:p w14:paraId="68DF6F41" w14:textId="77777777" w:rsidR="003D301C" w:rsidRDefault="003D301C" w:rsidP="0085768F">
      <w:pPr>
        <w:spacing w:after="0"/>
        <w:jc w:val="center"/>
        <w:rPr>
          <w:b/>
          <w:bCs/>
          <w:sz w:val="16"/>
          <w:szCs w:val="16"/>
          <w:lang w:eastAsia="x-none"/>
        </w:rPr>
      </w:pPr>
    </w:p>
    <w:p w14:paraId="6FE69335" w14:textId="77777777" w:rsidR="003D301C" w:rsidRDefault="003D301C" w:rsidP="0085768F">
      <w:pPr>
        <w:spacing w:after="0"/>
        <w:jc w:val="center"/>
        <w:rPr>
          <w:b/>
          <w:bCs/>
          <w:sz w:val="16"/>
          <w:szCs w:val="16"/>
          <w:lang w:eastAsia="x-none"/>
        </w:rPr>
      </w:pPr>
    </w:p>
    <w:p w14:paraId="4F24C84A" w14:textId="77777777" w:rsidR="003D301C" w:rsidRDefault="003D301C" w:rsidP="0085768F">
      <w:pPr>
        <w:spacing w:after="0"/>
        <w:jc w:val="center"/>
        <w:rPr>
          <w:b/>
          <w:bCs/>
          <w:sz w:val="16"/>
          <w:szCs w:val="16"/>
          <w:lang w:eastAsia="x-none"/>
        </w:rPr>
      </w:pPr>
    </w:p>
    <w:p w14:paraId="0614AB16" w14:textId="77777777" w:rsidR="003D301C" w:rsidRPr="0085768F" w:rsidRDefault="003D301C"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8D14C3" w:rsidRPr="0085768F" w14:paraId="726DF362" w14:textId="77777777" w:rsidTr="003D30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042E3E7" w14:textId="77777777" w:rsidR="008D14C3" w:rsidRPr="0085768F" w:rsidRDefault="008D14C3" w:rsidP="0085768F">
            <w:pPr>
              <w:rPr>
                <w:rFonts w:cstheme="minorHAnsi"/>
                <w:b w:val="0"/>
                <w:bCs w:val="0"/>
                <w:sz w:val="16"/>
                <w:szCs w:val="16"/>
              </w:rPr>
            </w:pPr>
            <w:r w:rsidRPr="0085768F">
              <w:rPr>
                <w:rFonts w:cstheme="minorHAnsi"/>
                <w:sz w:val="16"/>
                <w:szCs w:val="16"/>
              </w:rPr>
              <w:t>Aktivita</w:t>
            </w:r>
          </w:p>
        </w:tc>
        <w:tc>
          <w:tcPr>
            <w:tcW w:w="5948" w:type="dxa"/>
          </w:tcPr>
          <w:p w14:paraId="5FBE5C8D" w14:textId="77777777" w:rsidR="008D14C3" w:rsidRDefault="003D301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b w:val="0"/>
                <w:bCs w:val="0"/>
                <w:sz w:val="16"/>
                <w:szCs w:val="16"/>
              </w:rPr>
              <w:t>Před plavecká</w:t>
            </w:r>
            <w:r w:rsidR="008D14C3" w:rsidRPr="0085768F">
              <w:rPr>
                <w:rFonts w:cstheme="minorHAnsi"/>
                <w:sz w:val="16"/>
                <w:szCs w:val="16"/>
              </w:rPr>
              <w:t xml:space="preserve"> výchova a bruslení</w:t>
            </w:r>
          </w:p>
          <w:p w14:paraId="212DBB0F" w14:textId="463AD248" w:rsidR="003D301C" w:rsidRPr="0085768F" w:rsidRDefault="003D301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8D14C3" w:rsidRPr="0085768F" w14:paraId="7272176C" w14:textId="77777777" w:rsidTr="003D30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F1EE305" w14:textId="77777777" w:rsidR="008D14C3" w:rsidRPr="0085768F" w:rsidRDefault="008D14C3" w:rsidP="0085768F">
            <w:pPr>
              <w:rPr>
                <w:rFonts w:cstheme="minorHAnsi"/>
                <w:sz w:val="16"/>
                <w:szCs w:val="16"/>
              </w:rPr>
            </w:pPr>
            <w:r w:rsidRPr="0085768F">
              <w:rPr>
                <w:rFonts w:cstheme="minorHAnsi"/>
                <w:sz w:val="16"/>
                <w:szCs w:val="16"/>
              </w:rPr>
              <w:t>Charakteristika aktivity</w:t>
            </w:r>
          </w:p>
        </w:tc>
        <w:tc>
          <w:tcPr>
            <w:tcW w:w="5948" w:type="dxa"/>
          </w:tcPr>
          <w:p w14:paraId="5EF830B9" w14:textId="61A4A0DD" w:rsidR="008D14C3" w:rsidRPr="0085768F" w:rsidRDefault="008D14C3"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color w:val="000000"/>
                <w:sz w:val="16"/>
                <w:szCs w:val="16"/>
                <w:shd w:val="clear" w:color="auto" w:fill="FFFFFF"/>
              </w:rPr>
              <w:t>Rozvoj pohybových dovedností</w:t>
            </w:r>
          </w:p>
        </w:tc>
      </w:tr>
      <w:tr w:rsidR="008D14C3" w:rsidRPr="0085768F" w14:paraId="38C7A1BB"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1DF991DB" w14:textId="77777777" w:rsidR="008D14C3" w:rsidRPr="0085768F" w:rsidRDefault="008D14C3" w:rsidP="0085768F">
            <w:pPr>
              <w:rPr>
                <w:rFonts w:cstheme="minorHAnsi"/>
                <w:sz w:val="16"/>
                <w:szCs w:val="16"/>
              </w:rPr>
            </w:pPr>
            <w:r w:rsidRPr="0085768F">
              <w:rPr>
                <w:rFonts w:cstheme="minorHAnsi"/>
                <w:sz w:val="16"/>
                <w:szCs w:val="16"/>
              </w:rPr>
              <w:t>Realizátor nositel</w:t>
            </w:r>
          </w:p>
        </w:tc>
        <w:tc>
          <w:tcPr>
            <w:tcW w:w="5948" w:type="dxa"/>
          </w:tcPr>
          <w:p w14:paraId="0A5D4FB6" w14:textId="77777777" w:rsidR="008D14C3" w:rsidRPr="0085768F" w:rsidRDefault="008D14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ČSA</w:t>
            </w:r>
          </w:p>
        </w:tc>
      </w:tr>
      <w:tr w:rsidR="008D14C3" w:rsidRPr="0085768F" w14:paraId="73F8ED2A"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9447A4" w14:textId="77777777" w:rsidR="008D14C3" w:rsidRPr="0085768F" w:rsidRDefault="008D14C3" w:rsidP="0085768F">
            <w:pPr>
              <w:rPr>
                <w:rFonts w:cstheme="minorHAnsi"/>
                <w:sz w:val="16"/>
                <w:szCs w:val="16"/>
              </w:rPr>
            </w:pPr>
            <w:r w:rsidRPr="0085768F">
              <w:rPr>
                <w:rFonts w:cstheme="minorHAnsi"/>
                <w:sz w:val="16"/>
                <w:szCs w:val="16"/>
              </w:rPr>
              <w:t>Místo realizace</w:t>
            </w:r>
          </w:p>
        </w:tc>
        <w:tc>
          <w:tcPr>
            <w:tcW w:w="5948" w:type="dxa"/>
          </w:tcPr>
          <w:p w14:paraId="1C8D4E13" w14:textId="371BFCA6" w:rsidR="008D14C3" w:rsidRPr="0085768F" w:rsidRDefault="008D14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Plavecká hala a zimní stadion</w:t>
            </w:r>
          </w:p>
        </w:tc>
      </w:tr>
      <w:tr w:rsidR="008D14C3" w:rsidRPr="0085768F" w14:paraId="07CB4C70"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2FAF624A" w14:textId="77777777" w:rsidR="008D14C3" w:rsidRPr="0085768F" w:rsidRDefault="008D14C3" w:rsidP="0085768F">
            <w:pPr>
              <w:rPr>
                <w:rFonts w:cstheme="minorHAnsi"/>
                <w:sz w:val="16"/>
                <w:szCs w:val="16"/>
              </w:rPr>
            </w:pPr>
            <w:r w:rsidRPr="0085768F">
              <w:rPr>
                <w:rFonts w:cstheme="minorHAnsi"/>
                <w:sz w:val="16"/>
                <w:szCs w:val="16"/>
              </w:rPr>
              <w:t>Cíl aktivity</w:t>
            </w:r>
          </w:p>
        </w:tc>
        <w:tc>
          <w:tcPr>
            <w:tcW w:w="5948" w:type="dxa"/>
          </w:tcPr>
          <w:p w14:paraId="765A7870" w14:textId="7166083B" w:rsidR="008D14C3" w:rsidRPr="0085768F" w:rsidRDefault="008D14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hAnsi="Calibri" w:cs="Calibri"/>
                <w:color w:val="000000"/>
                <w:sz w:val="16"/>
                <w:szCs w:val="16"/>
                <w:shd w:val="clear" w:color="auto" w:fill="FFFFFF"/>
              </w:rPr>
              <w:t>Rozvoj pohybových dovedností</w:t>
            </w:r>
          </w:p>
        </w:tc>
      </w:tr>
      <w:tr w:rsidR="008D14C3" w:rsidRPr="0085768F" w14:paraId="44EF8C7B"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401FF5" w14:textId="77777777" w:rsidR="008D14C3" w:rsidRPr="0085768F" w:rsidRDefault="008D14C3" w:rsidP="0085768F">
            <w:pPr>
              <w:rPr>
                <w:rFonts w:cstheme="minorHAnsi"/>
                <w:sz w:val="16"/>
                <w:szCs w:val="16"/>
              </w:rPr>
            </w:pPr>
            <w:r w:rsidRPr="0085768F">
              <w:rPr>
                <w:rFonts w:cstheme="minorHAnsi"/>
                <w:sz w:val="16"/>
                <w:szCs w:val="16"/>
              </w:rPr>
              <w:t>Spolupráce</w:t>
            </w:r>
          </w:p>
        </w:tc>
        <w:tc>
          <w:tcPr>
            <w:tcW w:w="5948" w:type="dxa"/>
          </w:tcPr>
          <w:p w14:paraId="4016C77B" w14:textId="77777777" w:rsidR="008D14C3" w:rsidRPr="0085768F" w:rsidRDefault="008D14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D14C3" w:rsidRPr="0085768F" w14:paraId="03885A29"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34ED1982" w14:textId="77777777" w:rsidR="008D14C3" w:rsidRPr="0085768F" w:rsidRDefault="008D14C3" w:rsidP="0085768F">
            <w:pPr>
              <w:rPr>
                <w:rFonts w:cstheme="minorHAnsi"/>
                <w:sz w:val="16"/>
                <w:szCs w:val="16"/>
              </w:rPr>
            </w:pPr>
            <w:r w:rsidRPr="0085768F">
              <w:rPr>
                <w:rFonts w:cstheme="minorHAnsi"/>
                <w:sz w:val="16"/>
                <w:szCs w:val="16"/>
              </w:rPr>
              <w:t>Celkový rozpočet</w:t>
            </w:r>
          </w:p>
        </w:tc>
        <w:tc>
          <w:tcPr>
            <w:tcW w:w="5948" w:type="dxa"/>
          </w:tcPr>
          <w:p w14:paraId="06F86D5E" w14:textId="6F2EC812" w:rsidR="008D14C3" w:rsidRPr="0085768F" w:rsidRDefault="008D14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30 000,-</w:t>
            </w:r>
          </w:p>
        </w:tc>
      </w:tr>
      <w:tr w:rsidR="008D14C3" w:rsidRPr="0085768F" w14:paraId="4A14C1D0"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F7946A" w14:textId="77777777" w:rsidR="008D14C3" w:rsidRPr="0085768F" w:rsidRDefault="008D14C3" w:rsidP="0085768F">
            <w:pPr>
              <w:rPr>
                <w:rFonts w:cstheme="minorHAnsi"/>
                <w:sz w:val="16"/>
                <w:szCs w:val="16"/>
              </w:rPr>
            </w:pPr>
            <w:r w:rsidRPr="0085768F">
              <w:rPr>
                <w:rFonts w:cstheme="minorHAnsi"/>
                <w:sz w:val="16"/>
                <w:szCs w:val="16"/>
              </w:rPr>
              <w:t>Zdroj financování</w:t>
            </w:r>
          </w:p>
        </w:tc>
        <w:tc>
          <w:tcPr>
            <w:tcW w:w="5948" w:type="dxa"/>
          </w:tcPr>
          <w:p w14:paraId="55055EDA" w14:textId="77777777" w:rsidR="008D14C3" w:rsidRPr="0085768F" w:rsidRDefault="008D14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8D14C3" w:rsidRPr="0085768F" w14:paraId="3D3DD86B"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195C22A1" w14:textId="77777777" w:rsidR="008D14C3" w:rsidRPr="0085768F" w:rsidRDefault="008D14C3" w:rsidP="0085768F">
            <w:pPr>
              <w:rPr>
                <w:rFonts w:cstheme="minorHAnsi"/>
                <w:sz w:val="16"/>
                <w:szCs w:val="16"/>
              </w:rPr>
            </w:pPr>
            <w:r w:rsidRPr="0085768F">
              <w:rPr>
                <w:rFonts w:cstheme="minorHAnsi"/>
                <w:sz w:val="16"/>
                <w:szCs w:val="16"/>
              </w:rPr>
              <w:t>Časový harmonogram</w:t>
            </w:r>
          </w:p>
        </w:tc>
        <w:tc>
          <w:tcPr>
            <w:tcW w:w="5948" w:type="dxa"/>
          </w:tcPr>
          <w:p w14:paraId="7EA93AB3" w14:textId="4B770983" w:rsidR="008D14C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F030DD" w:rsidRPr="0085768F" w14:paraId="63203B14"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A45039" w14:textId="77777777" w:rsidR="00F030DD" w:rsidRPr="0085768F" w:rsidRDefault="00F030DD" w:rsidP="0085768F">
            <w:pPr>
              <w:rPr>
                <w:rFonts w:cstheme="minorHAnsi"/>
                <w:sz w:val="16"/>
                <w:szCs w:val="16"/>
              </w:rPr>
            </w:pPr>
            <w:r w:rsidRPr="0085768F">
              <w:rPr>
                <w:rFonts w:cstheme="minorHAnsi"/>
                <w:sz w:val="16"/>
                <w:szCs w:val="16"/>
              </w:rPr>
              <w:t>Cíl MAP:</w:t>
            </w:r>
          </w:p>
        </w:tc>
        <w:tc>
          <w:tcPr>
            <w:tcW w:w="5948" w:type="dxa"/>
          </w:tcPr>
          <w:p w14:paraId="22A65BE6" w14:textId="47D67F60" w:rsidR="00F030DD" w:rsidRPr="0085768F" w:rsidRDefault="009C7A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r w:rsidRPr="0085768F">
              <w:rPr>
                <w:rFonts w:cstheme="minorHAnsi"/>
                <w:sz w:val="16"/>
                <w:szCs w:val="16"/>
                <w:highlight w:val="yellow"/>
              </w:rPr>
              <w:t xml:space="preserve"> </w:t>
            </w:r>
          </w:p>
        </w:tc>
      </w:tr>
      <w:tr w:rsidR="00F030DD" w:rsidRPr="0085768F" w14:paraId="55E90098"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668754C4" w14:textId="77777777" w:rsidR="00F030DD" w:rsidRPr="0085768F" w:rsidRDefault="00F030DD" w:rsidP="0085768F">
            <w:pPr>
              <w:rPr>
                <w:rFonts w:cstheme="minorHAnsi"/>
                <w:sz w:val="16"/>
                <w:szCs w:val="16"/>
              </w:rPr>
            </w:pPr>
            <w:r w:rsidRPr="0085768F">
              <w:rPr>
                <w:rFonts w:cstheme="minorHAnsi"/>
                <w:sz w:val="16"/>
                <w:szCs w:val="16"/>
              </w:rPr>
              <w:t>Opatření MAP:</w:t>
            </w:r>
          </w:p>
        </w:tc>
        <w:tc>
          <w:tcPr>
            <w:tcW w:w="5948" w:type="dxa"/>
          </w:tcPr>
          <w:p w14:paraId="70CBCF9F" w14:textId="7CCD908D" w:rsidR="00F030DD" w:rsidRPr="0085768F" w:rsidRDefault="009C7A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565ED4EB" w14:textId="77777777" w:rsidR="008D14C3" w:rsidRDefault="008D14C3"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8D14C3" w:rsidRPr="0085768F" w14:paraId="5880A83C" w14:textId="77777777" w:rsidTr="003D30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3BE120F" w14:textId="77777777" w:rsidR="008D14C3" w:rsidRPr="0085768F" w:rsidRDefault="008D14C3" w:rsidP="0085768F">
            <w:pPr>
              <w:rPr>
                <w:rFonts w:cstheme="minorHAnsi"/>
                <w:b w:val="0"/>
                <w:bCs w:val="0"/>
                <w:sz w:val="16"/>
                <w:szCs w:val="16"/>
              </w:rPr>
            </w:pPr>
            <w:r w:rsidRPr="0085768F">
              <w:rPr>
                <w:rFonts w:cstheme="minorHAnsi"/>
                <w:sz w:val="16"/>
                <w:szCs w:val="16"/>
              </w:rPr>
              <w:t>Aktivita</w:t>
            </w:r>
          </w:p>
        </w:tc>
        <w:tc>
          <w:tcPr>
            <w:tcW w:w="5948" w:type="dxa"/>
          </w:tcPr>
          <w:p w14:paraId="6E896485" w14:textId="77777777" w:rsidR="008D14C3" w:rsidRDefault="008D14C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Seznámení s prostředím ZŠ</w:t>
            </w:r>
          </w:p>
          <w:p w14:paraId="2DC7792E" w14:textId="33D82573" w:rsidR="003D301C" w:rsidRPr="0085768F" w:rsidRDefault="003D301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8D14C3" w:rsidRPr="0085768F" w14:paraId="442A96BD" w14:textId="77777777" w:rsidTr="003D30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AC2ED6C" w14:textId="77777777" w:rsidR="008D14C3" w:rsidRPr="0085768F" w:rsidRDefault="008D14C3" w:rsidP="0085768F">
            <w:pPr>
              <w:rPr>
                <w:rFonts w:cstheme="minorHAnsi"/>
                <w:sz w:val="16"/>
                <w:szCs w:val="16"/>
              </w:rPr>
            </w:pPr>
            <w:r w:rsidRPr="0085768F">
              <w:rPr>
                <w:rFonts w:cstheme="minorHAnsi"/>
                <w:sz w:val="16"/>
                <w:szCs w:val="16"/>
              </w:rPr>
              <w:t>Charakteristika aktivity</w:t>
            </w:r>
          </w:p>
        </w:tc>
        <w:tc>
          <w:tcPr>
            <w:tcW w:w="5948" w:type="dxa"/>
          </w:tcPr>
          <w:p w14:paraId="031B2A18" w14:textId="2D4DC87A" w:rsidR="008D14C3" w:rsidRPr="0085768F" w:rsidRDefault="008D14C3"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color w:val="000000"/>
                <w:sz w:val="16"/>
                <w:szCs w:val="16"/>
                <w:shd w:val="clear" w:color="auto" w:fill="FFFFFF"/>
              </w:rPr>
              <w:t>Návštěva ZŠ Kpt. Otakara Jaroše, Louny</w:t>
            </w:r>
          </w:p>
        </w:tc>
      </w:tr>
      <w:tr w:rsidR="008D14C3" w:rsidRPr="0085768F" w14:paraId="70BD41FD"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30E59719" w14:textId="77777777" w:rsidR="008D14C3" w:rsidRPr="0085768F" w:rsidRDefault="008D14C3" w:rsidP="0085768F">
            <w:pPr>
              <w:rPr>
                <w:rFonts w:cstheme="minorHAnsi"/>
                <w:sz w:val="16"/>
                <w:szCs w:val="16"/>
              </w:rPr>
            </w:pPr>
            <w:r w:rsidRPr="0085768F">
              <w:rPr>
                <w:rFonts w:cstheme="minorHAnsi"/>
                <w:sz w:val="16"/>
                <w:szCs w:val="16"/>
              </w:rPr>
              <w:t>Realizátor nositel</w:t>
            </w:r>
          </w:p>
        </w:tc>
        <w:tc>
          <w:tcPr>
            <w:tcW w:w="5948" w:type="dxa"/>
          </w:tcPr>
          <w:p w14:paraId="72E25AAB" w14:textId="77777777" w:rsidR="008D14C3" w:rsidRPr="0085768F" w:rsidRDefault="008D14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ČSA</w:t>
            </w:r>
          </w:p>
        </w:tc>
      </w:tr>
      <w:tr w:rsidR="008D14C3" w:rsidRPr="0085768F" w14:paraId="4FE6ACC7"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996818" w14:textId="77777777" w:rsidR="008D14C3" w:rsidRPr="0085768F" w:rsidRDefault="008D14C3" w:rsidP="0085768F">
            <w:pPr>
              <w:rPr>
                <w:rFonts w:cstheme="minorHAnsi"/>
                <w:sz w:val="16"/>
                <w:szCs w:val="16"/>
              </w:rPr>
            </w:pPr>
            <w:r w:rsidRPr="0085768F">
              <w:rPr>
                <w:rFonts w:cstheme="minorHAnsi"/>
                <w:sz w:val="16"/>
                <w:szCs w:val="16"/>
              </w:rPr>
              <w:t>Místo realizace</w:t>
            </w:r>
          </w:p>
        </w:tc>
        <w:tc>
          <w:tcPr>
            <w:tcW w:w="5948" w:type="dxa"/>
          </w:tcPr>
          <w:p w14:paraId="433B2AD3" w14:textId="30A68A25" w:rsidR="008D14C3" w:rsidRPr="0085768F" w:rsidRDefault="008D14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8D14C3" w:rsidRPr="0085768F" w14:paraId="69ADFAF4"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5F7F3D1C" w14:textId="77777777" w:rsidR="008D14C3" w:rsidRPr="0085768F" w:rsidRDefault="008D14C3" w:rsidP="0085768F">
            <w:pPr>
              <w:rPr>
                <w:rFonts w:cstheme="minorHAnsi"/>
                <w:sz w:val="16"/>
                <w:szCs w:val="16"/>
              </w:rPr>
            </w:pPr>
            <w:r w:rsidRPr="0085768F">
              <w:rPr>
                <w:rFonts w:cstheme="minorHAnsi"/>
                <w:sz w:val="16"/>
                <w:szCs w:val="16"/>
              </w:rPr>
              <w:t>Cíl aktivity</w:t>
            </w:r>
          </w:p>
        </w:tc>
        <w:tc>
          <w:tcPr>
            <w:tcW w:w="5948" w:type="dxa"/>
          </w:tcPr>
          <w:p w14:paraId="2F584DD0" w14:textId="198E4769" w:rsidR="008D14C3" w:rsidRPr="0085768F" w:rsidRDefault="008D14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hAnsi="Calibri" w:cs="Calibri"/>
                <w:color w:val="000000"/>
                <w:sz w:val="16"/>
                <w:szCs w:val="16"/>
                <w:shd w:val="clear" w:color="auto" w:fill="FFFFFF"/>
              </w:rPr>
              <w:t>Podpora přechodu mezi stupni vzdělávání</w:t>
            </w:r>
          </w:p>
        </w:tc>
      </w:tr>
      <w:tr w:rsidR="008D14C3" w:rsidRPr="0085768F" w14:paraId="40824249"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814D0A" w14:textId="77777777" w:rsidR="008D14C3" w:rsidRPr="0085768F" w:rsidRDefault="008D14C3" w:rsidP="0085768F">
            <w:pPr>
              <w:rPr>
                <w:rFonts w:cstheme="minorHAnsi"/>
                <w:sz w:val="16"/>
                <w:szCs w:val="16"/>
              </w:rPr>
            </w:pPr>
            <w:r w:rsidRPr="0085768F">
              <w:rPr>
                <w:rFonts w:cstheme="minorHAnsi"/>
                <w:sz w:val="16"/>
                <w:szCs w:val="16"/>
              </w:rPr>
              <w:t>Spolupráce</w:t>
            </w:r>
          </w:p>
        </w:tc>
        <w:tc>
          <w:tcPr>
            <w:tcW w:w="5948" w:type="dxa"/>
          </w:tcPr>
          <w:p w14:paraId="45754FC6" w14:textId="77777777" w:rsidR="008D14C3" w:rsidRPr="0085768F" w:rsidRDefault="008D14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D14C3" w:rsidRPr="0085768F" w14:paraId="7E4D0932"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6035BED0" w14:textId="77777777" w:rsidR="008D14C3" w:rsidRPr="0085768F" w:rsidRDefault="008D14C3" w:rsidP="0085768F">
            <w:pPr>
              <w:rPr>
                <w:rFonts w:cstheme="minorHAnsi"/>
                <w:sz w:val="16"/>
                <w:szCs w:val="16"/>
              </w:rPr>
            </w:pPr>
            <w:r w:rsidRPr="0085768F">
              <w:rPr>
                <w:rFonts w:cstheme="minorHAnsi"/>
                <w:sz w:val="16"/>
                <w:szCs w:val="16"/>
              </w:rPr>
              <w:t>Celkový rozpočet</w:t>
            </w:r>
          </w:p>
        </w:tc>
        <w:tc>
          <w:tcPr>
            <w:tcW w:w="5948" w:type="dxa"/>
          </w:tcPr>
          <w:p w14:paraId="08E618AB" w14:textId="402DC1C8" w:rsidR="008D14C3" w:rsidRPr="0085768F" w:rsidRDefault="008D14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8D14C3" w:rsidRPr="0085768F" w14:paraId="5054B6EA"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66C264" w14:textId="77777777" w:rsidR="008D14C3" w:rsidRPr="0085768F" w:rsidRDefault="008D14C3" w:rsidP="0085768F">
            <w:pPr>
              <w:rPr>
                <w:rFonts w:cstheme="minorHAnsi"/>
                <w:sz w:val="16"/>
                <w:szCs w:val="16"/>
              </w:rPr>
            </w:pPr>
            <w:r w:rsidRPr="0085768F">
              <w:rPr>
                <w:rFonts w:cstheme="minorHAnsi"/>
                <w:sz w:val="16"/>
                <w:szCs w:val="16"/>
              </w:rPr>
              <w:t>Zdroj financování</w:t>
            </w:r>
          </w:p>
        </w:tc>
        <w:tc>
          <w:tcPr>
            <w:tcW w:w="5948" w:type="dxa"/>
          </w:tcPr>
          <w:p w14:paraId="3D3C60A7" w14:textId="7CDC9F7C" w:rsidR="008D14C3" w:rsidRPr="0085768F" w:rsidRDefault="008D14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D14C3" w:rsidRPr="0085768F" w14:paraId="3B387430"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5CFA1D73" w14:textId="77777777" w:rsidR="008D14C3" w:rsidRPr="0085768F" w:rsidRDefault="008D14C3" w:rsidP="0085768F">
            <w:pPr>
              <w:rPr>
                <w:rFonts w:cstheme="minorHAnsi"/>
                <w:sz w:val="16"/>
                <w:szCs w:val="16"/>
              </w:rPr>
            </w:pPr>
            <w:r w:rsidRPr="0085768F">
              <w:rPr>
                <w:rFonts w:cstheme="minorHAnsi"/>
                <w:sz w:val="16"/>
                <w:szCs w:val="16"/>
              </w:rPr>
              <w:t>Časový harmonogram</w:t>
            </w:r>
          </w:p>
        </w:tc>
        <w:tc>
          <w:tcPr>
            <w:tcW w:w="5948" w:type="dxa"/>
          </w:tcPr>
          <w:p w14:paraId="0248BAF1" w14:textId="24496AFA" w:rsidR="008D14C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9C7AA2" w:rsidRPr="0085768F" w14:paraId="751FD98A"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CE1799" w14:textId="77777777" w:rsidR="009C7AA2" w:rsidRPr="0085768F" w:rsidRDefault="009C7AA2" w:rsidP="0085768F">
            <w:pPr>
              <w:rPr>
                <w:rFonts w:cstheme="minorHAnsi"/>
                <w:sz w:val="16"/>
                <w:szCs w:val="16"/>
              </w:rPr>
            </w:pPr>
            <w:r w:rsidRPr="0085768F">
              <w:rPr>
                <w:rFonts w:cstheme="minorHAnsi"/>
                <w:sz w:val="16"/>
                <w:szCs w:val="16"/>
              </w:rPr>
              <w:t>Cíl MAP:</w:t>
            </w:r>
          </w:p>
        </w:tc>
        <w:tc>
          <w:tcPr>
            <w:tcW w:w="5948" w:type="dxa"/>
          </w:tcPr>
          <w:p w14:paraId="206C4856" w14:textId="761C4DD2" w:rsidR="009C7AA2" w:rsidRPr="0085768F" w:rsidRDefault="009C7A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9C7AA2" w:rsidRPr="0085768F" w14:paraId="5B2BDDC8"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61E97C37" w14:textId="77777777" w:rsidR="009C7AA2" w:rsidRPr="0085768F" w:rsidRDefault="009C7AA2" w:rsidP="0085768F">
            <w:pPr>
              <w:rPr>
                <w:rFonts w:cstheme="minorHAnsi"/>
                <w:sz w:val="16"/>
                <w:szCs w:val="16"/>
              </w:rPr>
            </w:pPr>
            <w:r w:rsidRPr="0085768F">
              <w:rPr>
                <w:rFonts w:cstheme="minorHAnsi"/>
                <w:sz w:val="16"/>
                <w:szCs w:val="16"/>
              </w:rPr>
              <w:t>Opatření MAP:</w:t>
            </w:r>
          </w:p>
        </w:tc>
        <w:tc>
          <w:tcPr>
            <w:tcW w:w="5948" w:type="dxa"/>
          </w:tcPr>
          <w:p w14:paraId="554F3833" w14:textId="30A1DDCD" w:rsidR="009C7AA2" w:rsidRPr="0085768F" w:rsidRDefault="009C7A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0723CEB8" w14:textId="0CCA2907" w:rsidR="008D14C3" w:rsidRDefault="008D14C3"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EC387D" w:rsidRPr="0085768F" w14:paraId="0696E591" w14:textId="77777777" w:rsidTr="003D30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60BB72" w14:textId="77777777" w:rsidR="00EC387D" w:rsidRPr="0085768F" w:rsidRDefault="00EC387D" w:rsidP="0085768F">
            <w:pPr>
              <w:rPr>
                <w:rFonts w:cstheme="minorHAnsi"/>
                <w:b w:val="0"/>
                <w:bCs w:val="0"/>
                <w:sz w:val="16"/>
                <w:szCs w:val="16"/>
              </w:rPr>
            </w:pPr>
            <w:r w:rsidRPr="0085768F">
              <w:rPr>
                <w:rFonts w:cstheme="minorHAnsi"/>
                <w:sz w:val="16"/>
                <w:szCs w:val="16"/>
              </w:rPr>
              <w:t>Aktivita</w:t>
            </w:r>
          </w:p>
        </w:tc>
        <w:tc>
          <w:tcPr>
            <w:tcW w:w="5948" w:type="dxa"/>
          </w:tcPr>
          <w:p w14:paraId="1F2A4CD2" w14:textId="77777777" w:rsidR="00EC387D" w:rsidRDefault="00EC387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Akce rodiče a dětí</w:t>
            </w:r>
          </w:p>
          <w:p w14:paraId="6F03F9E6" w14:textId="4BE91317" w:rsidR="003D301C" w:rsidRPr="0085768F" w:rsidRDefault="003D301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EC387D" w:rsidRPr="0085768F" w14:paraId="4DA5C1D0" w14:textId="77777777" w:rsidTr="003D30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5F1ACA3" w14:textId="77777777" w:rsidR="00EC387D" w:rsidRPr="0085768F" w:rsidRDefault="00EC387D" w:rsidP="0085768F">
            <w:pPr>
              <w:rPr>
                <w:rFonts w:cstheme="minorHAnsi"/>
                <w:sz w:val="16"/>
                <w:szCs w:val="16"/>
              </w:rPr>
            </w:pPr>
            <w:r w:rsidRPr="0085768F">
              <w:rPr>
                <w:rFonts w:cstheme="minorHAnsi"/>
                <w:sz w:val="16"/>
                <w:szCs w:val="16"/>
              </w:rPr>
              <w:t>Charakteristika aktivity</w:t>
            </w:r>
          </w:p>
        </w:tc>
        <w:tc>
          <w:tcPr>
            <w:tcW w:w="5948" w:type="dxa"/>
          </w:tcPr>
          <w:p w14:paraId="0378D591" w14:textId="43FF48E0" w:rsidR="00EC387D" w:rsidRPr="0085768F" w:rsidRDefault="00EC387D"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color w:val="000000"/>
                <w:sz w:val="16"/>
                <w:szCs w:val="16"/>
                <w:shd w:val="clear" w:color="auto" w:fill="FFFFFF"/>
              </w:rPr>
              <w:t xml:space="preserve">Pálení čarodějnic, </w:t>
            </w:r>
            <w:r w:rsidR="003D301C" w:rsidRPr="0085768F">
              <w:rPr>
                <w:rFonts w:ascii="Calibri" w:hAnsi="Calibri" w:cs="Calibri"/>
                <w:color w:val="000000"/>
                <w:sz w:val="16"/>
                <w:szCs w:val="16"/>
                <w:shd w:val="clear" w:color="auto" w:fill="FFFFFF"/>
              </w:rPr>
              <w:t>Halloween</w:t>
            </w:r>
            <w:r w:rsidRPr="0085768F">
              <w:rPr>
                <w:rFonts w:ascii="Calibri" w:hAnsi="Calibri" w:cs="Calibri"/>
                <w:color w:val="000000"/>
                <w:sz w:val="16"/>
                <w:szCs w:val="16"/>
                <w:shd w:val="clear" w:color="auto" w:fill="FFFFFF"/>
              </w:rPr>
              <w:t>, sportování na školní zahradě</w:t>
            </w:r>
            <w:r w:rsidR="00EB0D5E" w:rsidRPr="0085768F">
              <w:rPr>
                <w:rFonts w:ascii="Calibri" w:hAnsi="Calibri" w:cs="Calibri"/>
                <w:color w:val="000000"/>
                <w:sz w:val="16"/>
                <w:szCs w:val="16"/>
                <w:shd w:val="clear" w:color="auto" w:fill="FFFFFF"/>
              </w:rPr>
              <w:t>, rozloučení se školáky, Tvořivé dílny s rodiči</w:t>
            </w:r>
          </w:p>
        </w:tc>
      </w:tr>
      <w:tr w:rsidR="00EC387D" w:rsidRPr="0085768F" w14:paraId="2A55FB59"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6B0933DC" w14:textId="77777777" w:rsidR="00EC387D" w:rsidRPr="0085768F" w:rsidRDefault="00EC387D" w:rsidP="0085768F">
            <w:pPr>
              <w:rPr>
                <w:rFonts w:cstheme="minorHAnsi"/>
                <w:sz w:val="16"/>
                <w:szCs w:val="16"/>
              </w:rPr>
            </w:pPr>
            <w:r w:rsidRPr="0085768F">
              <w:rPr>
                <w:rFonts w:cstheme="minorHAnsi"/>
                <w:sz w:val="16"/>
                <w:szCs w:val="16"/>
              </w:rPr>
              <w:t>Realizátor nositel</w:t>
            </w:r>
          </w:p>
        </w:tc>
        <w:tc>
          <w:tcPr>
            <w:tcW w:w="5948" w:type="dxa"/>
          </w:tcPr>
          <w:p w14:paraId="5B175CF5" w14:textId="77777777" w:rsidR="00EC387D" w:rsidRPr="0085768F" w:rsidRDefault="00EC387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ČSA</w:t>
            </w:r>
          </w:p>
        </w:tc>
      </w:tr>
      <w:tr w:rsidR="00EC387D" w:rsidRPr="0085768F" w14:paraId="1B75A7C4"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983EBA" w14:textId="77777777" w:rsidR="00EC387D" w:rsidRPr="0085768F" w:rsidRDefault="00EC387D" w:rsidP="0085768F">
            <w:pPr>
              <w:rPr>
                <w:rFonts w:cstheme="minorHAnsi"/>
                <w:sz w:val="16"/>
                <w:szCs w:val="16"/>
              </w:rPr>
            </w:pPr>
            <w:r w:rsidRPr="0085768F">
              <w:rPr>
                <w:rFonts w:cstheme="minorHAnsi"/>
                <w:sz w:val="16"/>
                <w:szCs w:val="16"/>
              </w:rPr>
              <w:t>Místo realizace</w:t>
            </w:r>
          </w:p>
        </w:tc>
        <w:tc>
          <w:tcPr>
            <w:tcW w:w="5948" w:type="dxa"/>
          </w:tcPr>
          <w:p w14:paraId="4EAB44A7" w14:textId="77777777" w:rsidR="00EC387D" w:rsidRPr="0085768F" w:rsidRDefault="00EC387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EC387D" w:rsidRPr="0085768F" w14:paraId="0A413641"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0BB1CFAA" w14:textId="77777777" w:rsidR="00EC387D" w:rsidRPr="0085768F" w:rsidRDefault="00EC387D" w:rsidP="0085768F">
            <w:pPr>
              <w:rPr>
                <w:rFonts w:cstheme="minorHAnsi"/>
                <w:sz w:val="16"/>
                <w:szCs w:val="16"/>
              </w:rPr>
            </w:pPr>
            <w:r w:rsidRPr="0085768F">
              <w:rPr>
                <w:rFonts w:cstheme="minorHAnsi"/>
                <w:sz w:val="16"/>
                <w:szCs w:val="16"/>
              </w:rPr>
              <w:t>Cíl aktivity</w:t>
            </w:r>
          </w:p>
        </w:tc>
        <w:tc>
          <w:tcPr>
            <w:tcW w:w="5948" w:type="dxa"/>
          </w:tcPr>
          <w:p w14:paraId="3F786ED8" w14:textId="52855D9F" w:rsidR="00EC387D" w:rsidRPr="0085768F" w:rsidRDefault="00EC387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hAnsi="Calibri" w:cs="Calibri"/>
                <w:color w:val="000000"/>
                <w:sz w:val="16"/>
                <w:szCs w:val="16"/>
                <w:shd w:val="clear" w:color="auto" w:fill="FFFFFF"/>
              </w:rPr>
              <w:t xml:space="preserve">Podpora vzájemné spolupráce </w:t>
            </w:r>
            <w:r w:rsidR="003D301C" w:rsidRPr="0085768F">
              <w:rPr>
                <w:rFonts w:ascii="Calibri" w:hAnsi="Calibri" w:cs="Calibri"/>
                <w:color w:val="000000"/>
                <w:sz w:val="16"/>
                <w:szCs w:val="16"/>
                <w:shd w:val="clear" w:color="auto" w:fill="FFFFFF"/>
              </w:rPr>
              <w:t>rodiče – škola</w:t>
            </w:r>
          </w:p>
        </w:tc>
      </w:tr>
      <w:tr w:rsidR="00EC387D" w:rsidRPr="0085768F" w14:paraId="325710A4"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CB10AB" w14:textId="77777777" w:rsidR="00EC387D" w:rsidRPr="0085768F" w:rsidRDefault="00EC387D" w:rsidP="0085768F">
            <w:pPr>
              <w:rPr>
                <w:rFonts w:cstheme="minorHAnsi"/>
                <w:sz w:val="16"/>
                <w:szCs w:val="16"/>
              </w:rPr>
            </w:pPr>
            <w:r w:rsidRPr="0085768F">
              <w:rPr>
                <w:rFonts w:cstheme="minorHAnsi"/>
                <w:sz w:val="16"/>
                <w:szCs w:val="16"/>
              </w:rPr>
              <w:t>Spolupráce</w:t>
            </w:r>
          </w:p>
        </w:tc>
        <w:tc>
          <w:tcPr>
            <w:tcW w:w="5948" w:type="dxa"/>
          </w:tcPr>
          <w:p w14:paraId="434B1450" w14:textId="77777777" w:rsidR="00EC387D" w:rsidRPr="0085768F" w:rsidRDefault="00EC387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C387D" w:rsidRPr="0085768F" w14:paraId="59E44AC4"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51262A4F" w14:textId="77777777" w:rsidR="00EC387D" w:rsidRPr="0085768F" w:rsidRDefault="00EC387D" w:rsidP="0085768F">
            <w:pPr>
              <w:rPr>
                <w:rFonts w:cstheme="minorHAnsi"/>
                <w:sz w:val="16"/>
                <w:szCs w:val="16"/>
              </w:rPr>
            </w:pPr>
            <w:r w:rsidRPr="0085768F">
              <w:rPr>
                <w:rFonts w:cstheme="minorHAnsi"/>
                <w:sz w:val="16"/>
                <w:szCs w:val="16"/>
              </w:rPr>
              <w:t>Celkový rozpočet</w:t>
            </w:r>
          </w:p>
        </w:tc>
        <w:tc>
          <w:tcPr>
            <w:tcW w:w="5948" w:type="dxa"/>
          </w:tcPr>
          <w:p w14:paraId="40320485" w14:textId="77777777" w:rsidR="00EC387D" w:rsidRPr="0085768F" w:rsidRDefault="00EC387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C387D" w:rsidRPr="0085768F" w14:paraId="5EBABFEB"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1522FD" w14:textId="77777777" w:rsidR="00EC387D" w:rsidRPr="0085768F" w:rsidRDefault="00EC387D" w:rsidP="0085768F">
            <w:pPr>
              <w:rPr>
                <w:rFonts w:cstheme="minorHAnsi"/>
                <w:sz w:val="16"/>
                <w:szCs w:val="16"/>
              </w:rPr>
            </w:pPr>
            <w:r w:rsidRPr="0085768F">
              <w:rPr>
                <w:rFonts w:cstheme="minorHAnsi"/>
                <w:sz w:val="16"/>
                <w:szCs w:val="16"/>
              </w:rPr>
              <w:t>Zdroj financování</w:t>
            </w:r>
          </w:p>
        </w:tc>
        <w:tc>
          <w:tcPr>
            <w:tcW w:w="5948" w:type="dxa"/>
          </w:tcPr>
          <w:p w14:paraId="13EBF8F6" w14:textId="77777777" w:rsidR="00EC387D" w:rsidRPr="0085768F" w:rsidRDefault="00EC387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C387D" w:rsidRPr="0085768F" w14:paraId="4593C645"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3D61904F" w14:textId="77777777" w:rsidR="00EC387D" w:rsidRPr="0085768F" w:rsidRDefault="00EC387D" w:rsidP="0085768F">
            <w:pPr>
              <w:rPr>
                <w:rFonts w:cstheme="minorHAnsi"/>
                <w:sz w:val="16"/>
                <w:szCs w:val="16"/>
              </w:rPr>
            </w:pPr>
            <w:r w:rsidRPr="0085768F">
              <w:rPr>
                <w:rFonts w:cstheme="minorHAnsi"/>
                <w:sz w:val="16"/>
                <w:szCs w:val="16"/>
              </w:rPr>
              <w:t>Časový harmonogram</w:t>
            </w:r>
          </w:p>
        </w:tc>
        <w:tc>
          <w:tcPr>
            <w:tcW w:w="5948" w:type="dxa"/>
          </w:tcPr>
          <w:p w14:paraId="62E9FCCA" w14:textId="3698E417" w:rsidR="00EC387D"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EC387D" w:rsidRPr="0085768F" w14:paraId="026C34EB"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2A2CB1" w14:textId="77777777" w:rsidR="00EC387D" w:rsidRPr="0085768F" w:rsidRDefault="00EC387D" w:rsidP="0085768F">
            <w:pPr>
              <w:rPr>
                <w:rFonts w:cstheme="minorHAnsi"/>
                <w:sz w:val="16"/>
                <w:szCs w:val="16"/>
              </w:rPr>
            </w:pPr>
            <w:r w:rsidRPr="0085768F">
              <w:rPr>
                <w:rFonts w:cstheme="minorHAnsi"/>
                <w:sz w:val="16"/>
                <w:szCs w:val="16"/>
              </w:rPr>
              <w:t>Cíl MAP:</w:t>
            </w:r>
          </w:p>
        </w:tc>
        <w:tc>
          <w:tcPr>
            <w:tcW w:w="5948" w:type="dxa"/>
          </w:tcPr>
          <w:p w14:paraId="5A016428" w14:textId="759B2528" w:rsidR="00EC387D" w:rsidRPr="0085768F" w:rsidRDefault="009C7A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9C7AA2" w:rsidRPr="0085768F" w14:paraId="633D1F90"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0C36BB72" w14:textId="77777777" w:rsidR="009C7AA2" w:rsidRPr="0085768F" w:rsidRDefault="009C7AA2" w:rsidP="0085768F">
            <w:pPr>
              <w:rPr>
                <w:rFonts w:cstheme="minorHAnsi"/>
                <w:sz w:val="16"/>
                <w:szCs w:val="16"/>
              </w:rPr>
            </w:pPr>
            <w:r w:rsidRPr="0085768F">
              <w:rPr>
                <w:rFonts w:cstheme="minorHAnsi"/>
                <w:sz w:val="16"/>
                <w:szCs w:val="16"/>
              </w:rPr>
              <w:t>Opatření MAP:</w:t>
            </w:r>
          </w:p>
        </w:tc>
        <w:tc>
          <w:tcPr>
            <w:tcW w:w="5948" w:type="dxa"/>
          </w:tcPr>
          <w:p w14:paraId="2AC1AE01" w14:textId="2C1F25AF" w:rsidR="009C7AA2" w:rsidRPr="0085768F" w:rsidRDefault="009C7A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 xml:space="preserve"> 1.3.2 Rozvoj v oblasti udržitelného rozvoje – EVVO, sociální, občanské a socioemoční dovednosti, rozvoj kulturního povědomí a vyjádření dětí</w:t>
            </w:r>
          </w:p>
        </w:tc>
      </w:tr>
    </w:tbl>
    <w:p w14:paraId="4294968F" w14:textId="272BA48F" w:rsidR="00EC387D" w:rsidRDefault="00EC387D" w:rsidP="0085768F">
      <w:pPr>
        <w:spacing w:after="0"/>
        <w:jc w:val="center"/>
        <w:rPr>
          <w:b/>
          <w:bCs/>
          <w:sz w:val="16"/>
          <w:szCs w:val="16"/>
          <w:lang w:eastAsia="x-none"/>
        </w:rPr>
      </w:pPr>
    </w:p>
    <w:p w14:paraId="746DFF80" w14:textId="77777777" w:rsidR="003D301C" w:rsidRDefault="003D301C" w:rsidP="0085768F">
      <w:pPr>
        <w:spacing w:after="0"/>
        <w:jc w:val="center"/>
        <w:rPr>
          <w:b/>
          <w:bCs/>
          <w:sz w:val="16"/>
          <w:szCs w:val="16"/>
          <w:lang w:eastAsia="x-none"/>
        </w:rPr>
      </w:pPr>
    </w:p>
    <w:p w14:paraId="1BEB27F9" w14:textId="77777777" w:rsidR="003D301C" w:rsidRDefault="003D301C" w:rsidP="0085768F">
      <w:pPr>
        <w:spacing w:after="0"/>
        <w:jc w:val="center"/>
        <w:rPr>
          <w:b/>
          <w:bCs/>
          <w:sz w:val="16"/>
          <w:szCs w:val="16"/>
          <w:lang w:eastAsia="x-none"/>
        </w:rPr>
      </w:pPr>
    </w:p>
    <w:p w14:paraId="0A626B2E" w14:textId="77777777" w:rsidR="003D301C" w:rsidRDefault="003D301C" w:rsidP="0085768F">
      <w:pPr>
        <w:spacing w:after="0"/>
        <w:jc w:val="center"/>
        <w:rPr>
          <w:b/>
          <w:bCs/>
          <w:sz w:val="16"/>
          <w:szCs w:val="16"/>
          <w:lang w:eastAsia="x-none"/>
        </w:rPr>
      </w:pPr>
    </w:p>
    <w:p w14:paraId="7E972326" w14:textId="77777777" w:rsidR="003D301C" w:rsidRDefault="003D301C" w:rsidP="0085768F">
      <w:pPr>
        <w:spacing w:after="0"/>
        <w:jc w:val="center"/>
        <w:rPr>
          <w:b/>
          <w:bCs/>
          <w:sz w:val="16"/>
          <w:szCs w:val="16"/>
          <w:lang w:eastAsia="x-none"/>
        </w:rPr>
      </w:pPr>
    </w:p>
    <w:p w14:paraId="4ECDB793" w14:textId="77777777" w:rsidR="003D301C" w:rsidRDefault="003D301C" w:rsidP="0085768F">
      <w:pPr>
        <w:spacing w:after="0"/>
        <w:jc w:val="center"/>
        <w:rPr>
          <w:b/>
          <w:bCs/>
          <w:sz w:val="16"/>
          <w:szCs w:val="16"/>
          <w:lang w:eastAsia="x-none"/>
        </w:rPr>
      </w:pPr>
    </w:p>
    <w:p w14:paraId="6E6E152F" w14:textId="77777777" w:rsidR="003D301C" w:rsidRDefault="003D301C" w:rsidP="0085768F">
      <w:pPr>
        <w:spacing w:after="0"/>
        <w:jc w:val="center"/>
        <w:rPr>
          <w:b/>
          <w:bCs/>
          <w:sz w:val="16"/>
          <w:szCs w:val="16"/>
          <w:lang w:eastAsia="x-none"/>
        </w:rPr>
      </w:pPr>
    </w:p>
    <w:p w14:paraId="0B53869F" w14:textId="77777777" w:rsidR="003D301C" w:rsidRDefault="003D301C" w:rsidP="0085768F">
      <w:pPr>
        <w:spacing w:after="0"/>
        <w:jc w:val="center"/>
        <w:rPr>
          <w:b/>
          <w:bCs/>
          <w:sz w:val="16"/>
          <w:szCs w:val="16"/>
          <w:lang w:eastAsia="x-none"/>
        </w:rPr>
      </w:pPr>
    </w:p>
    <w:p w14:paraId="6CB34DA6" w14:textId="77777777" w:rsidR="003D301C" w:rsidRDefault="003D301C" w:rsidP="0085768F">
      <w:pPr>
        <w:spacing w:after="0"/>
        <w:jc w:val="center"/>
        <w:rPr>
          <w:b/>
          <w:bCs/>
          <w:sz w:val="16"/>
          <w:szCs w:val="16"/>
          <w:lang w:eastAsia="x-none"/>
        </w:rPr>
      </w:pPr>
    </w:p>
    <w:p w14:paraId="3F172C30" w14:textId="77777777" w:rsidR="003D301C" w:rsidRDefault="003D301C" w:rsidP="0085768F">
      <w:pPr>
        <w:spacing w:after="0"/>
        <w:jc w:val="center"/>
        <w:rPr>
          <w:b/>
          <w:bCs/>
          <w:sz w:val="16"/>
          <w:szCs w:val="16"/>
          <w:lang w:eastAsia="x-none"/>
        </w:rPr>
      </w:pPr>
    </w:p>
    <w:p w14:paraId="645898D5" w14:textId="77777777" w:rsidR="003D301C" w:rsidRDefault="003D301C" w:rsidP="0085768F">
      <w:pPr>
        <w:spacing w:after="0"/>
        <w:jc w:val="center"/>
        <w:rPr>
          <w:b/>
          <w:bCs/>
          <w:sz w:val="16"/>
          <w:szCs w:val="16"/>
          <w:lang w:eastAsia="x-none"/>
        </w:rPr>
      </w:pPr>
    </w:p>
    <w:p w14:paraId="3D1E33D2" w14:textId="77777777" w:rsidR="003D301C" w:rsidRDefault="003D301C" w:rsidP="0085768F">
      <w:pPr>
        <w:spacing w:after="0"/>
        <w:jc w:val="center"/>
        <w:rPr>
          <w:b/>
          <w:bCs/>
          <w:sz w:val="16"/>
          <w:szCs w:val="16"/>
          <w:lang w:eastAsia="x-none"/>
        </w:rPr>
      </w:pPr>
    </w:p>
    <w:p w14:paraId="1BE3D752" w14:textId="77777777" w:rsidR="003D301C" w:rsidRDefault="003D301C" w:rsidP="003D301C">
      <w:pPr>
        <w:spacing w:after="0"/>
        <w:rPr>
          <w:b/>
          <w:bCs/>
          <w:sz w:val="16"/>
          <w:szCs w:val="16"/>
          <w:lang w:eastAsia="x-none"/>
        </w:rPr>
      </w:pPr>
    </w:p>
    <w:p w14:paraId="6B6288B2" w14:textId="77777777" w:rsidR="003D301C" w:rsidRPr="0085768F" w:rsidRDefault="003D301C" w:rsidP="003D301C">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EB0D5E" w:rsidRPr="0085768F" w14:paraId="2703478F" w14:textId="77777777" w:rsidTr="003D30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A3D4908" w14:textId="77777777" w:rsidR="00EB0D5E" w:rsidRPr="0085768F" w:rsidRDefault="00EB0D5E" w:rsidP="0085768F">
            <w:pPr>
              <w:rPr>
                <w:rFonts w:cstheme="minorHAnsi"/>
                <w:b w:val="0"/>
                <w:bCs w:val="0"/>
                <w:sz w:val="16"/>
                <w:szCs w:val="16"/>
              </w:rPr>
            </w:pPr>
            <w:r w:rsidRPr="0085768F">
              <w:rPr>
                <w:rFonts w:cstheme="minorHAnsi"/>
                <w:sz w:val="16"/>
                <w:szCs w:val="16"/>
              </w:rPr>
              <w:t>Aktivita</w:t>
            </w:r>
          </w:p>
        </w:tc>
        <w:tc>
          <w:tcPr>
            <w:tcW w:w="5948" w:type="dxa"/>
          </w:tcPr>
          <w:p w14:paraId="268EE86C" w14:textId="77777777" w:rsidR="00EB0D5E" w:rsidRDefault="00EB0D5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Velikonoční putování</w:t>
            </w:r>
          </w:p>
          <w:p w14:paraId="4C279EC8" w14:textId="22ACCEB4" w:rsidR="003D301C" w:rsidRPr="00AC1178" w:rsidRDefault="003D301C"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EB0D5E" w:rsidRPr="0085768F" w14:paraId="38F886D6" w14:textId="77777777" w:rsidTr="003D30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3DCF7D0" w14:textId="77777777" w:rsidR="00EB0D5E" w:rsidRPr="0085768F" w:rsidRDefault="00EB0D5E" w:rsidP="0085768F">
            <w:pPr>
              <w:rPr>
                <w:rFonts w:cstheme="minorHAnsi"/>
                <w:sz w:val="16"/>
                <w:szCs w:val="16"/>
              </w:rPr>
            </w:pPr>
            <w:r w:rsidRPr="0085768F">
              <w:rPr>
                <w:rFonts w:cstheme="minorHAnsi"/>
                <w:sz w:val="16"/>
                <w:szCs w:val="16"/>
              </w:rPr>
              <w:t>Charakteristika aktivity</w:t>
            </w:r>
          </w:p>
        </w:tc>
        <w:tc>
          <w:tcPr>
            <w:tcW w:w="5948" w:type="dxa"/>
          </w:tcPr>
          <w:p w14:paraId="0F1BCF9E" w14:textId="64926DAF" w:rsidR="00EB0D5E" w:rsidRPr="0085768F" w:rsidRDefault="00EB0D5E"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color w:val="000000"/>
                <w:sz w:val="16"/>
                <w:szCs w:val="16"/>
                <w:shd w:val="clear" w:color="auto" w:fill="FFFFFF"/>
              </w:rPr>
              <w:t>Plnění dovedností pohybových i rozumových</w:t>
            </w:r>
          </w:p>
        </w:tc>
      </w:tr>
      <w:tr w:rsidR="00EB0D5E" w:rsidRPr="0085768F" w14:paraId="4A509BB2"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3159A08D" w14:textId="77777777" w:rsidR="00EB0D5E" w:rsidRPr="0085768F" w:rsidRDefault="00EB0D5E" w:rsidP="0085768F">
            <w:pPr>
              <w:rPr>
                <w:rFonts w:cstheme="minorHAnsi"/>
                <w:sz w:val="16"/>
                <w:szCs w:val="16"/>
              </w:rPr>
            </w:pPr>
            <w:r w:rsidRPr="0085768F">
              <w:rPr>
                <w:rFonts w:cstheme="minorHAnsi"/>
                <w:sz w:val="16"/>
                <w:szCs w:val="16"/>
              </w:rPr>
              <w:t>Realizátor nositel</w:t>
            </w:r>
          </w:p>
        </w:tc>
        <w:tc>
          <w:tcPr>
            <w:tcW w:w="5948" w:type="dxa"/>
          </w:tcPr>
          <w:p w14:paraId="56710EC6" w14:textId="77777777" w:rsidR="00EB0D5E" w:rsidRPr="0085768F" w:rsidRDefault="00EB0D5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ČSA</w:t>
            </w:r>
          </w:p>
        </w:tc>
      </w:tr>
      <w:tr w:rsidR="00EB0D5E" w:rsidRPr="0085768F" w14:paraId="5F84DE3E"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71C65F" w14:textId="77777777" w:rsidR="00EB0D5E" w:rsidRPr="0085768F" w:rsidRDefault="00EB0D5E" w:rsidP="0085768F">
            <w:pPr>
              <w:rPr>
                <w:rFonts w:cstheme="minorHAnsi"/>
                <w:sz w:val="16"/>
                <w:szCs w:val="16"/>
              </w:rPr>
            </w:pPr>
            <w:r w:rsidRPr="0085768F">
              <w:rPr>
                <w:rFonts w:cstheme="minorHAnsi"/>
                <w:sz w:val="16"/>
                <w:szCs w:val="16"/>
              </w:rPr>
              <w:t>Místo realizace</w:t>
            </w:r>
          </w:p>
        </w:tc>
        <w:tc>
          <w:tcPr>
            <w:tcW w:w="5948" w:type="dxa"/>
          </w:tcPr>
          <w:p w14:paraId="54D3E1A8" w14:textId="77777777" w:rsidR="00EB0D5E" w:rsidRPr="0085768F" w:rsidRDefault="00EB0D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EB0D5E" w:rsidRPr="0085768F" w14:paraId="5A868E54"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074EE62A" w14:textId="77777777" w:rsidR="00EB0D5E" w:rsidRPr="0085768F" w:rsidRDefault="00EB0D5E" w:rsidP="0085768F">
            <w:pPr>
              <w:rPr>
                <w:rFonts w:cstheme="minorHAnsi"/>
                <w:sz w:val="16"/>
                <w:szCs w:val="16"/>
              </w:rPr>
            </w:pPr>
            <w:r w:rsidRPr="0085768F">
              <w:rPr>
                <w:rFonts w:cstheme="minorHAnsi"/>
                <w:sz w:val="16"/>
                <w:szCs w:val="16"/>
              </w:rPr>
              <w:t>Cíl aktivity</w:t>
            </w:r>
          </w:p>
        </w:tc>
        <w:tc>
          <w:tcPr>
            <w:tcW w:w="5948" w:type="dxa"/>
          </w:tcPr>
          <w:p w14:paraId="78E09379" w14:textId="005170A5" w:rsidR="00EB0D5E" w:rsidRPr="0085768F" w:rsidRDefault="00EB0D5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hAnsi="Calibri" w:cs="Calibri"/>
                <w:color w:val="000000"/>
                <w:sz w:val="16"/>
                <w:szCs w:val="16"/>
                <w:shd w:val="clear" w:color="auto" w:fill="FFFFFF"/>
              </w:rPr>
              <w:t>Zábavnou formou rozvíjet pohybové a rozumové schopnosti</w:t>
            </w:r>
          </w:p>
        </w:tc>
      </w:tr>
      <w:tr w:rsidR="00EB0D5E" w:rsidRPr="0085768F" w14:paraId="12528F8B"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0F12A4" w14:textId="77777777" w:rsidR="00EB0D5E" w:rsidRPr="0085768F" w:rsidRDefault="00EB0D5E" w:rsidP="0085768F">
            <w:pPr>
              <w:rPr>
                <w:rFonts w:cstheme="minorHAnsi"/>
                <w:sz w:val="16"/>
                <w:szCs w:val="16"/>
              </w:rPr>
            </w:pPr>
            <w:r w:rsidRPr="0085768F">
              <w:rPr>
                <w:rFonts w:cstheme="minorHAnsi"/>
                <w:sz w:val="16"/>
                <w:szCs w:val="16"/>
              </w:rPr>
              <w:t>Spolupráce</w:t>
            </w:r>
          </w:p>
        </w:tc>
        <w:tc>
          <w:tcPr>
            <w:tcW w:w="5948" w:type="dxa"/>
          </w:tcPr>
          <w:p w14:paraId="184B0D86" w14:textId="77777777" w:rsidR="00EB0D5E" w:rsidRPr="0085768F" w:rsidRDefault="00EB0D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0D5E" w:rsidRPr="0085768F" w14:paraId="73E5284F"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04599460" w14:textId="77777777" w:rsidR="00EB0D5E" w:rsidRPr="0085768F" w:rsidRDefault="00EB0D5E" w:rsidP="0085768F">
            <w:pPr>
              <w:rPr>
                <w:rFonts w:cstheme="minorHAnsi"/>
                <w:sz w:val="16"/>
                <w:szCs w:val="16"/>
              </w:rPr>
            </w:pPr>
            <w:r w:rsidRPr="0085768F">
              <w:rPr>
                <w:rFonts w:cstheme="minorHAnsi"/>
                <w:sz w:val="16"/>
                <w:szCs w:val="16"/>
              </w:rPr>
              <w:t>Celkový rozpočet</w:t>
            </w:r>
          </w:p>
        </w:tc>
        <w:tc>
          <w:tcPr>
            <w:tcW w:w="5948" w:type="dxa"/>
          </w:tcPr>
          <w:p w14:paraId="7B9DE849" w14:textId="77777777" w:rsidR="00EB0D5E" w:rsidRPr="0085768F" w:rsidRDefault="00EB0D5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0D5E" w:rsidRPr="0085768F" w14:paraId="482D22AE"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485F34" w14:textId="77777777" w:rsidR="00EB0D5E" w:rsidRPr="0085768F" w:rsidRDefault="00EB0D5E" w:rsidP="0085768F">
            <w:pPr>
              <w:rPr>
                <w:rFonts w:cstheme="minorHAnsi"/>
                <w:sz w:val="16"/>
                <w:szCs w:val="16"/>
              </w:rPr>
            </w:pPr>
            <w:r w:rsidRPr="0085768F">
              <w:rPr>
                <w:rFonts w:cstheme="minorHAnsi"/>
                <w:sz w:val="16"/>
                <w:szCs w:val="16"/>
              </w:rPr>
              <w:t>Zdroj financování</w:t>
            </w:r>
          </w:p>
        </w:tc>
        <w:tc>
          <w:tcPr>
            <w:tcW w:w="5948" w:type="dxa"/>
          </w:tcPr>
          <w:p w14:paraId="28791526" w14:textId="77777777" w:rsidR="00EB0D5E" w:rsidRPr="0085768F" w:rsidRDefault="00EB0D5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0D5E" w:rsidRPr="0085768F" w14:paraId="5B4957DB"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069838D1" w14:textId="77777777" w:rsidR="00EB0D5E" w:rsidRPr="0085768F" w:rsidRDefault="00EB0D5E" w:rsidP="0085768F">
            <w:pPr>
              <w:rPr>
                <w:rFonts w:cstheme="minorHAnsi"/>
                <w:sz w:val="16"/>
                <w:szCs w:val="16"/>
              </w:rPr>
            </w:pPr>
            <w:r w:rsidRPr="0085768F">
              <w:rPr>
                <w:rFonts w:cstheme="minorHAnsi"/>
                <w:sz w:val="16"/>
                <w:szCs w:val="16"/>
              </w:rPr>
              <w:t>Časový harmonogram</w:t>
            </w:r>
          </w:p>
        </w:tc>
        <w:tc>
          <w:tcPr>
            <w:tcW w:w="5948" w:type="dxa"/>
          </w:tcPr>
          <w:p w14:paraId="18C867F8" w14:textId="35D4EDC5" w:rsidR="00EB0D5E"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EB0D5E" w:rsidRPr="0085768F" w14:paraId="28739FD1" w14:textId="77777777" w:rsidTr="003D3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BC4055" w14:textId="77777777" w:rsidR="00EB0D5E" w:rsidRPr="0085768F" w:rsidRDefault="00EB0D5E" w:rsidP="0085768F">
            <w:pPr>
              <w:rPr>
                <w:rFonts w:cstheme="minorHAnsi"/>
                <w:sz w:val="16"/>
                <w:szCs w:val="16"/>
              </w:rPr>
            </w:pPr>
            <w:r w:rsidRPr="0085768F">
              <w:rPr>
                <w:rFonts w:cstheme="minorHAnsi"/>
                <w:sz w:val="16"/>
                <w:szCs w:val="16"/>
              </w:rPr>
              <w:t>Cíl MAP:</w:t>
            </w:r>
          </w:p>
        </w:tc>
        <w:tc>
          <w:tcPr>
            <w:tcW w:w="5948" w:type="dxa"/>
          </w:tcPr>
          <w:p w14:paraId="7BFCB333" w14:textId="57D8F141" w:rsidR="00EB0D5E" w:rsidRPr="0085768F" w:rsidRDefault="009C7A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EB0D5E" w:rsidRPr="0085768F" w14:paraId="6FDBBB6F" w14:textId="77777777" w:rsidTr="003D301C">
        <w:tc>
          <w:tcPr>
            <w:cnfStyle w:val="001000000000" w:firstRow="0" w:lastRow="0" w:firstColumn="1" w:lastColumn="0" w:oddVBand="0" w:evenVBand="0" w:oddHBand="0" w:evenHBand="0" w:firstRowFirstColumn="0" w:firstRowLastColumn="0" w:lastRowFirstColumn="0" w:lastRowLastColumn="0"/>
            <w:tcW w:w="3114" w:type="dxa"/>
          </w:tcPr>
          <w:p w14:paraId="76C6EB2A" w14:textId="77777777" w:rsidR="00EB0D5E" w:rsidRPr="0085768F" w:rsidRDefault="00EB0D5E" w:rsidP="0085768F">
            <w:pPr>
              <w:rPr>
                <w:rFonts w:cstheme="minorHAnsi"/>
                <w:sz w:val="16"/>
                <w:szCs w:val="16"/>
              </w:rPr>
            </w:pPr>
            <w:r w:rsidRPr="0085768F">
              <w:rPr>
                <w:rFonts w:cstheme="minorHAnsi"/>
                <w:sz w:val="16"/>
                <w:szCs w:val="16"/>
              </w:rPr>
              <w:t>Opatření MAP:</w:t>
            </w:r>
          </w:p>
        </w:tc>
        <w:tc>
          <w:tcPr>
            <w:tcW w:w="5948" w:type="dxa"/>
          </w:tcPr>
          <w:p w14:paraId="7EEE48C9" w14:textId="77777777" w:rsidR="009C7AA2" w:rsidRPr="0085768F" w:rsidRDefault="009C7A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p>
          <w:p w14:paraId="4154DE2A" w14:textId="166B523D" w:rsidR="00EB0D5E" w:rsidRPr="0085768F" w:rsidRDefault="009C7A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5A4DD32F" w14:textId="77777777" w:rsidR="00123B16" w:rsidRDefault="00123B16" w:rsidP="0085768F">
      <w:pPr>
        <w:rPr>
          <w:b/>
          <w:bCs/>
          <w:lang w:eastAsia="x-none"/>
        </w:rPr>
      </w:pPr>
    </w:p>
    <w:p w14:paraId="527DEFED" w14:textId="77777777" w:rsidR="000609F5" w:rsidRDefault="000609F5" w:rsidP="0085768F">
      <w:pPr>
        <w:rPr>
          <w:b/>
          <w:bCs/>
          <w:lang w:eastAsia="x-none"/>
        </w:rPr>
      </w:pPr>
    </w:p>
    <w:p w14:paraId="3B6DDBA2" w14:textId="77777777" w:rsidR="000609F5" w:rsidRDefault="000609F5" w:rsidP="0085768F">
      <w:pPr>
        <w:rPr>
          <w:b/>
          <w:bCs/>
          <w:lang w:eastAsia="x-none"/>
        </w:rPr>
      </w:pPr>
    </w:p>
    <w:p w14:paraId="21AA7E1D" w14:textId="77777777" w:rsidR="000609F5" w:rsidRDefault="000609F5" w:rsidP="0085768F">
      <w:pPr>
        <w:rPr>
          <w:b/>
          <w:bCs/>
          <w:lang w:eastAsia="x-none"/>
        </w:rPr>
      </w:pPr>
    </w:p>
    <w:p w14:paraId="4D029F8C" w14:textId="77777777" w:rsidR="000609F5" w:rsidRDefault="000609F5" w:rsidP="0085768F">
      <w:pPr>
        <w:rPr>
          <w:b/>
          <w:bCs/>
          <w:lang w:eastAsia="x-none"/>
        </w:rPr>
      </w:pPr>
    </w:p>
    <w:p w14:paraId="06CF67F9" w14:textId="77777777" w:rsidR="000609F5" w:rsidRDefault="000609F5" w:rsidP="0085768F">
      <w:pPr>
        <w:rPr>
          <w:b/>
          <w:bCs/>
          <w:lang w:eastAsia="x-none"/>
        </w:rPr>
      </w:pPr>
    </w:p>
    <w:p w14:paraId="39F59565" w14:textId="77777777" w:rsidR="000609F5" w:rsidRDefault="000609F5" w:rsidP="0085768F">
      <w:pPr>
        <w:rPr>
          <w:b/>
          <w:bCs/>
          <w:lang w:eastAsia="x-none"/>
        </w:rPr>
      </w:pPr>
    </w:p>
    <w:p w14:paraId="1422A323" w14:textId="77777777" w:rsidR="000609F5" w:rsidRDefault="000609F5" w:rsidP="0085768F">
      <w:pPr>
        <w:rPr>
          <w:b/>
          <w:bCs/>
          <w:lang w:eastAsia="x-none"/>
        </w:rPr>
      </w:pPr>
    </w:p>
    <w:p w14:paraId="1B867206" w14:textId="77777777" w:rsidR="000609F5" w:rsidRDefault="000609F5" w:rsidP="0085768F">
      <w:pPr>
        <w:rPr>
          <w:b/>
          <w:bCs/>
          <w:lang w:eastAsia="x-none"/>
        </w:rPr>
      </w:pPr>
    </w:p>
    <w:p w14:paraId="62913E2A" w14:textId="77777777" w:rsidR="000609F5" w:rsidRDefault="000609F5" w:rsidP="0085768F">
      <w:pPr>
        <w:rPr>
          <w:b/>
          <w:bCs/>
          <w:lang w:eastAsia="x-none"/>
        </w:rPr>
      </w:pPr>
    </w:p>
    <w:p w14:paraId="2BD692C9" w14:textId="77777777" w:rsidR="000609F5" w:rsidRDefault="000609F5" w:rsidP="0085768F">
      <w:pPr>
        <w:rPr>
          <w:b/>
          <w:bCs/>
          <w:lang w:eastAsia="x-none"/>
        </w:rPr>
      </w:pPr>
    </w:p>
    <w:p w14:paraId="1D750840" w14:textId="77777777" w:rsidR="000609F5" w:rsidRDefault="000609F5" w:rsidP="0085768F">
      <w:pPr>
        <w:rPr>
          <w:b/>
          <w:bCs/>
          <w:lang w:eastAsia="x-none"/>
        </w:rPr>
      </w:pPr>
    </w:p>
    <w:p w14:paraId="45F3E299" w14:textId="77777777" w:rsidR="000609F5" w:rsidRDefault="000609F5" w:rsidP="0085768F">
      <w:pPr>
        <w:rPr>
          <w:b/>
          <w:bCs/>
          <w:lang w:eastAsia="x-none"/>
        </w:rPr>
      </w:pPr>
    </w:p>
    <w:p w14:paraId="5EA0C20B" w14:textId="77777777" w:rsidR="000609F5" w:rsidRDefault="000609F5" w:rsidP="0085768F">
      <w:pPr>
        <w:rPr>
          <w:b/>
          <w:bCs/>
          <w:lang w:eastAsia="x-none"/>
        </w:rPr>
      </w:pPr>
    </w:p>
    <w:p w14:paraId="522FFC38" w14:textId="77777777" w:rsidR="000609F5" w:rsidRDefault="000609F5" w:rsidP="0085768F">
      <w:pPr>
        <w:rPr>
          <w:b/>
          <w:bCs/>
          <w:lang w:eastAsia="x-none"/>
        </w:rPr>
      </w:pPr>
    </w:p>
    <w:p w14:paraId="14FF98FC" w14:textId="77777777" w:rsidR="000609F5" w:rsidRDefault="000609F5" w:rsidP="0085768F">
      <w:pPr>
        <w:rPr>
          <w:b/>
          <w:bCs/>
          <w:lang w:eastAsia="x-none"/>
        </w:rPr>
      </w:pPr>
    </w:p>
    <w:p w14:paraId="158561BB" w14:textId="77777777" w:rsidR="000609F5" w:rsidRDefault="000609F5" w:rsidP="0085768F">
      <w:pPr>
        <w:rPr>
          <w:b/>
          <w:bCs/>
          <w:lang w:eastAsia="x-none"/>
        </w:rPr>
      </w:pPr>
    </w:p>
    <w:p w14:paraId="40B6F733" w14:textId="77777777" w:rsidR="000609F5" w:rsidRDefault="000609F5" w:rsidP="0085768F">
      <w:pPr>
        <w:rPr>
          <w:b/>
          <w:bCs/>
          <w:lang w:eastAsia="x-none"/>
        </w:rPr>
      </w:pPr>
    </w:p>
    <w:p w14:paraId="260D81CF" w14:textId="77777777" w:rsidR="000609F5" w:rsidRDefault="000609F5" w:rsidP="0085768F">
      <w:pPr>
        <w:rPr>
          <w:b/>
          <w:bCs/>
          <w:lang w:eastAsia="x-none"/>
        </w:rPr>
      </w:pPr>
    </w:p>
    <w:p w14:paraId="13463073" w14:textId="77777777" w:rsidR="000609F5" w:rsidRDefault="000609F5" w:rsidP="0085768F">
      <w:pPr>
        <w:rPr>
          <w:b/>
          <w:bCs/>
          <w:lang w:eastAsia="x-none"/>
        </w:rPr>
      </w:pPr>
    </w:p>
    <w:p w14:paraId="402C5484" w14:textId="77777777" w:rsidR="000609F5" w:rsidRDefault="000609F5" w:rsidP="0085768F">
      <w:pPr>
        <w:rPr>
          <w:b/>
          <w:bCs/>
          <w:lang w:eastAsia="x-none"/>
        </w:rPr>
      </w:pPr>
    </w:p>
    <w:p w14:paraId="4ED267D7" w14:textId="43A7603D" w:rsidR="00DF440C" w:rsidRPr="00C37544" w:rsidRDefault="00DF440C" w:rsidP="00C37544">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C37544">
        <w:rPr>
          <w:b/>
          <w:bCs/>
          <w:sz w:val="28"/>
          <w:szCs w:val="28"/>
          <w:lang w:eastAsia="x-none"/>
        </w:rPr>
        <w:t>17) Mateřská škola Dykova, Louny</w:t>
      </w:r>
    </w:p>
    <w:tbl>
      <w:tblPr>
        <w:tblStyle w:val="Tabulkaseznamu3zvraznn2"/>
        <w:tblW w:w="0" w:type="auto"/>
        <w:tblLook w:val="04A0" w:firstRow="1" w:lastRow="0" w:firstColumn="1" w:lastColumn="0" w:noHBand="0" w:noVBand="1"/>
      </w:tblPr>
      <w:tblGrid>
        <w:gridCol w:w="3114"/>
        <w:gridCol w:w="5948"/>
      </w:tblGrid>
      <w:tr w:rsidR="00DF440C" w:rsidRPr="0085768F" w14:paraId="19992441" w14:textId="77777777" w:rsidTr="001854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CA9249B" w14:textId="77777777" w:rsidR="00DF440C" w:rsidRPr="0085768F" w:rsidRDefault="00DF440C" w:rsidP="0085768F">
            <w:pPr>
              <w:rPr>
                <w:rFonts w:cstheme="minorHAnsi"/>
                <w:b w:val="0"/>
                <w:bCs w:val="0"/>
                <w:sz w:val="16"/>
                <w:szCs w:val="16"/>
              </w:rPr>
            </w:pPr>
            <w:r w:rsidRPr="0085768F">
              <w:rPr>
                <w:rFonts w:cstheme="minorHAnsi"/>
                <w:sz w:val="16"/>
                <w:szCs w:val="16"/>
              </w:rPr>
              <w:t>Aktivita</w:t>
            </w:r>
          </w:p>
        </w:tc>
        <w:tc>
          <w:tcPr>
            <w:tcW w:w="5948" w:type="dxa"/>
          </w:tcPr>
          <w:p w14:paraId="7A3842DA" w14:textId="77777777" w:rsidR="00DF440C" w:rsidRPr="0034073E" w:rsidRDefault="00D2358F"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34073E">
              <w:rPr>
                <w:rFonts w:cstheme="minorHAnsi"/>
                <w:sz w:val="16"/>
                <w:szCs w:val="16"/>
              </w:rPr>
              <w:t>Šablony pro MŠ a ZŠ I – OP JAK</w:t>
            </w:r>
          </w:p>
          <w:p w14:paraId="6FEE0740" w14:textId="323F4FE0" w:rsidR="0018540E" w:rsidRPr="0034073E" w:rsidRDefault="0018540E"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34073E">
              <w:rPr>
                <w:rFonts w:cstheme="minorHAnsi"/>
                <w:sz w:val="16"/>
                <w:szCs w:val="16"/>
              </w:rPr>
              <w:t>ZREALIZOVÁNO</w:t>
            </w:r>
          </w:p>
        </w:tc>
      </w:tr>
      <w:tr w:rsidR="00DF440C" w:rsidRPr="0085768F" w14:paraId="0C1F76A0" w14:textId="77777777" w:rsidTr="0018540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3108AC9" w14:textId="77777777" w:rsidR="00DF440C" w:rsidRPr="0085768F" w:rsidRDefault="00DF440C" w:rsidP="0085768F">
            <w:pPr>
              <w:rPr>
                <w:rFonts w:cstheme="minorHAnsi"/>
                <w:sz w:val="16"/>
                <w:szCs w:val="16"/>
              </w:rPr>
            </w:pPr>
            <w:r w:rsidRPr="0085768F">
              <w:rPr>
                <w:rFonts w:cstheme="minorHAnsi"/>
                <w:sz w:val="16"/>
                <w:szCs w:val="16"/>
              </w:rPr>
              <w:t>Charakteristika aktivity</w:t>
            </w:r>
          </w:p>
        </w:tc>
        <w:tc>
          <w:tcPr>
            <w:tcW w:w="5948" w:type="dxa"/>
          </w:tcPr>
          <w:p w14:paraId="4CA90B33" w14:textId="2A449097" w:rsidR="00DF440C" w:rsidRPr="0085768F" w:rsidRDefault="00F0172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Školní asistent</w:t>
            </w:r>
          </w:p>
        </w:tc>
      </w:tr>
      <w:tr w:rsidR="00DF440C" w:rsidRPr="0085768F" w14:paraId="4061EC30"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2E169C76" w14:textId="77777777" w:rsidR="00DF440C" w:rsidRPr="0085768F" w:rsidRDefault="00DF440C" w:rsidP="0085768F">
            <w:pPr>
              <w:rPr>
                <w:rFonts w:cstheme="minorHAnsi"/>
                <w:sz w:val="16"/>
                <w:szCs w:val="16"/>
              </w:rPr>
            </w:pPr>
            <w:r w:rsidRPr="0085768F">
              <w:rPr>
                <w:rFonts w:cstheme="minorHAnsi"/>
                <w:sz w:val="16"/>
                <w:szCs w:val="16"/>
              </w:rPr>
              <w:t>Realizátor nositel</w:t>
            </w:r>
          </w:p>
        </w:tc>
        <w:tc>
          <w:tcPr>
            <w:tcW w:w="5948" w:type="dxa"/>
          </w:tcPr>
          <w:p w14:paraId="347D2785" w14:textId="6F0549C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Dykova</w:t>
            </w:r>
          </w:p>
        </w:tc>
      </w:tr>
      <w:tr w:rsidR="00DF440C" w:rsidRPr="0085768F" w14:paraId="354D1886"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AEC33C" w14:textId="77777777" w:rsidR="00DF440C" w:rsidRPr="0085768F" w:rsidRDefault="00DF440C" w:rsidP="0085768F">
            <w:pPr>
              <w:rPr>
                <w:rFonts w:cstheme="minorHAnsi"/>
                <w:sz w:val="16"/>
                <w:szCs w:val="16"/>
              </w:rPr>
            </w:pPr>
            <w:r w:rsidRPr="0085768F">
              <w:rPr>
                <w:rFonts w:cstheme="minorHAnsi"/>
                <w:sz w:val="16"/>
                <w:szCs w:val="16"/>
              </w:rPr>
              <w:t>Místo realizace</w:t>
            </w:r>
          </w:p>
        </w:tc>
        <w:tc>
          <w:tcPr>
            <w:tcW w:w="5948" w:type="dxa"/>
          </w:tcPr>
          <w:p w14:paraId="56848773" w14:textId="502EC0ED" w:rsidR="00DF440C" w:rsidRPr="0085768F" w:rsidRDefault="00F0172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Dykova</w:t>
            </w:r>
          </w:p>
        </w:tc>
      </w:tr>
      <w:tr w:rsidR="00DF440C" w:rsidRPr="0085768F" w14:paraId="083278CB"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69B2AD09" w14:textId="77777777" w:rsidR="00DF440C" w:rsidRPr="0085768F" w:rsidRDefault="00DF440C" w:rsidP="0085768F">
            <w:pPr>
              <w:rPr>
                <w:rFonts w:cstheme="minorHAnsi"/>
                <w:sz w:val="16"/>
                <w:szCs w:val="16"/>
              </w:rPr>
            </w:pPr>
            <w:r w:rsidRPr="0085768F">
              <w:rPr>
                <w:rFonts w:cstheme="minorHAnsi"/>
                <w:sz w:val="16"/>
                <w:szCs w:val="16"/>
              </w:rPr>
              <w:t>Cíl aktivity</w:t>
            </w:r>
          </w:p>
        </w:tc>
        <w:tc>
          <w:tcPr>
            <w:tcW w:w="5948" w:type="dxa"/>
          </w:tcPr>
          <w:p w14:paraId="06A522BE" w14:textId="3A53E5D8" w:rsidR="00DF440C" w:rsidRPr="0085768F" w:rsidRDefault="00F0172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w:t>
            </w:r>
          </w:p>
        </w:tc>
      </w:tr>
      <w:tr w:rsidR="00DF440C" w:rsidRPr="0085768F" w14:paraId="783086FE"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50A5D7" w14:textId="77777777" w:rsidR="00DF440C" w:rsidRPr="0085768F" w:rsidRDefault="00DF440C" w:rsidP="0085768F">
            <w:pPr>
              <w:rPr>
                <w:rFonts w:cstheme="minorHAnsi"/>
                <w:sz w:val="16"/>
                <w:szCs w:val="16"/>
              </w:rPr>
            </w:pPr>
            <w:r w:rsidRPr="0085768F">
              <w:rPr>
                <w:rFonts w:cstheme="minorHAnsi"/>
                <w:sz w:val="16"/>
                <w:szCs w:val="16"/>
              </w:rPr>
              <w:t>Spolupráce</w:t>
            </w:r>
          </w:p>
        </w:tc>
        <w:tc>
          <w:tcPr>
            <w:tcW w:w="5948" w:type="dxa"/>
          </w:tcPr>
          <w:p w14:paraId="17F6F563"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F440C" w:rsidRPr="0085768F" w14:paraId="6AB4CE8D"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78B7A8AB" w14:textId="77777777" w:rsidR="00DF440C" w:rsidRPr="0085768F" w:rsidRDefault="00DF440C" w:rsidP="0085768F">
            <w:pPr>
              <w:rPr>
                <w:rFonts w:cstheme="minorHAnsi"/>
                <w:sz w:val="16"/>
                <w:szCs w:val="16"/>
              </w:rPr>
            </w:pPr>
            <w:r w:rsidRPr="0085768F">
              <w:rPr>
                <w:rFonts w:cstheme="minorHAnsi"/>
                <w:sz w:val="16"/>
                <w:szCs w:val="16"/>
              </w:rPr>
              <w:t>Celkový rozpočet</w:t>
            </w:r>
          </w:p>
        </w:tc>
        <w:tc>
          <w:tcPr>
            <w:tcW w:w="5948" w:type="dxa"/>
          </w:tcPr>
          <w:p w14:paraId="38CEA5A0" w14:textId="6CB4FB12" w:rsidR="00DF440C" w:rsidRPr="0085768F" w:rsidRDefault="00F0172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353 460,-</w:t>
            </w:r>
          </w:p>
        </w:tc>
      </w:tr>
      <w:tr w:rsidR="00DF440C" w:rsidRPr="0085768F" w14:paraId="37532661"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64F8D9" w14:textId="77777777" w:rsidR="00DF440C" w:rsidRPr="0085768F" w:rsidRDefault="00DF440C" w:rsidP="0085768F">
            <w:pPr>
              <w:rPr>
                <w:rFonts w:cstheme="minorHAnsi"/>
                <w:sz w:val="16"/>
                <w:szCs w:val="16"/>
              </w:rPr>
            </w:pPr>
            <w:r w:rsidRPr="0085768F">
              <w:rPr>
                <w:rFonts w:cstheme="minorHAnsi"/>
                <w:sz w:val="16"/>
                <w:szCs w:val="16"/>
              </w:rPr>
              <w:t>Zdroj financování</w:t>
            </w:r>
          </w:p>
        </w:tc>
        <w:tc>
          <w:tcPr>
            <w:tcW w:w="5948" w:type="dxa"/>
          </w:tcPr>
          <w:p w14:paraId="7DAB7FCF" w14:textId="0FF5883F" w:rsidR="00DF440C" w:rsidRPr="0085768F" w:rsidRDefault="00D2358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DF440C" w:rsidRPr="0085768F" w14:paraId="2A360824"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0BF42C96" w14:textId="77777777" w:rsidR="00DF440C" w:rsidRPr="0085768F" w:rsidRDefault="00DF440C" w:rsidP="0085768F">
            <w:pPr>
              <w:rPr>
                <w:rFonts w:cstheme="minorHAnsi"/>
                <w:sz w:val="16"/>
                <w:szCs w:val="16"/>
              </w:rPr>
            </w:pPr>
            <w:r w:rsidRPr="0085768F">
              <w:rPr>
                <w:rFonts w:cstheme="minorHAnsi"/>
                <w:sz w:val="16"/>
                <w:szCs w:val="16"/>
              </w:rPr>
              <w:t>Časový harmonogram</w:t>
            </w:r>
          </w:p>
        </w:tc>
        <w:tc>
          <w:tcPr>
            <w:tcW w:w="5948" w:type="dxa"/>
          </w:tcPr>
          <w:p w14:paraId="315F25B3" w14:textId="098EEFD3" w:rsidR="00DF440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F440C" w:rsidRPr="0085768F" w14:paraId="3A186636"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E304D2" w14:textId="77777777" w:rsidR="00DF440C" w:rsidRPr="0085768F" w:rsidRDefault="00DF440C" w:rsidP="0085768F">
            <w:pPr>
              <w:rPr>
                <w:rFonts w:cstheme="minorHAnsi"/>
                <w:sz w:val="16"/>
                <w:szCs w:val="16"/>
              </w:rPr>
            </w:pPr>
            <w:r w:rsidRPr="0085768F">
              <w:rPr>
                <w:rFonts w:cstheme="minorHAnsi"/>
                <w:sz w:val="16"/>
                <w:szCs w:val="16"/>
              </w:rPr>
              <w:t>Cíl MAP:</w:t>
            </w:r>
          </w:p>
        </w:tc>
        <w:tc>
          <w:tcPr>
            <w:tcW w:w="5948" w:type="dxa"/>
          </w:tcPr>
          <w:p w14:paraId="213CF1E3" w14:textId="68B2DAC2" w:rsidR="00DF440C" w:rsidRPr="0085768F" w:rsidRDefault="009C7A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DF440C" w:rsidRPr="0085768F" w14:paraId="4580F656"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5515E9CD" w14:textId="77777777" w:rsidR="00DF440C" w:rsidRPr="0085768F" w:rsidRDefault="00DF440C" w:rsidP="0085768F">
            <w:pPr>
              <w:rPr>
                <w:rFonts w:cstheme="minorHAnsi"/>
                <w:sz w:val="16"/>
                <w:szCs w:val="16"/>
              </w:rPr>
            </w:pPr>
            <w:r w:rsidRPr="0085768F">
              <w:rPr>
                <w:rFonts w:cstheme="minorHAnsi"/>
                <w:sz w:val="16"/>
                <w:szCs w:val="16"/>
              </w:rPr>
              <w:t>Opatření MAP:</w:t>
            </w:r>
          </w:p>
        </w:tc>
        <w:tc>
          <w:tcPr>
            <w:tcW w:w="5948" w:type="dxa"/>
          </w:tcPr>
          <w:p w14:paraId="44B7428D" w14:textId="4355BFAA" w:rsidR="00DF440C" w:rsidRPr="0085768F" w:rsidRDefault="009C7A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w:t>
            </w:r>
            <w:r w:rsidR="00D2358F" w:rsidRPr="0085768F">
              <w:rPr>
                <w:rFonts w:ascii="Calibri" w:eastAsia="Arial" w:hAnsi="Calibri" w:cs="Calibri"/>
                <w:noProof/>
                <w:sz w:val="16"/>
                <w:szCs w:val="16"/>
                <w:lang w:eastAsia="cs-CZ"/>
              </w:rPr>
              <w:t>1 Personální podpora předškolního vzdělávání</w:t>
            </w:r>
          </w:p>
        </w:tc>
      </w:tr>
    </w:tbl>
    <w:p w14:paraId="56F8DDFD" w14:textId="77777777" w:rsidR="00A40D89" w:rsidRPr="0085768F" w:rsidRDefault="00A40D89" w:rsidP="00F25B0E">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F0172D" w:rsidRPr="0085768F" w14:paraId="587787EA" w14:textId="77777777" w:rsidTr="001854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FF89E19" w14:textId="77777777" w:rsidR="00F0172D" w:rsidRPr="0085768F" w:rsidRDefault="00F0172D" w:rsidP="0085768F">
            <w:pPr>
              <w:rPr>
                <w:rFonts w:cstheme="minorHAnsi"/>
                <w:b w:val="0"/>
                <w:bCs w:val="0"/>
                <w:sz w:val="16"/>
                <w:szCs w:val="16"/>
              </w:rPr>
            </w:pPr>
            <w:r w:rsidRPr="0085768F">
              <w:rPr>
                <w:rFonts w:cstheme="minorHAnsi"/>
                <w:sz w:val="16"/>
                <w:szCs w:val="16"/>
              </w:rPr>
              <w:t>Aktivita</w:t>
            </w:r>
          </w:p>
        </w:tc>
        <w:tc>
          <w:tcPr>
            <w:tcW w:w="5948" w:type="dxa"/>
          </w:tcPr>
          <w:p w14:paraId="598D5704" w14:textId="77777777" w:rsidR="00F0172D" w:rsidRPr="0034073E" w:rsidRDefault="00D2358F"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34073E">
              <w:rPr>
                <w:rFonts w:cstheme="minorHAnsi"/>
                <w:sz w:val="16"/>
                <w:szCs w:val="16"/>
              </w:rPr>
              <w:t>Šablony pro MŠ a ZŠ I – OP JAK</w:t>
            </w:r>
          </w:p>
          <w:p w14:paraId="4FD5CF1E" w14:textId="7B26CD66" w:rsidR="0018540E" w:rsidRPr="0034073E" w:rsidRDefault="0018540E"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34073E">
              <w:rPr>
                <w:rFonts w:cstheme="minorHAnsi"/>
                <w:sz w:val="16"/>
                <w:szCs w:val="16"/>
              </w:rPr>
              <w:t>ZREALIZOVÁNO</w:t>
            </w:r>
          </w:p>
        </w:tc>
      </w:tr>
      <w:tr w:rsidR="00F0172D" w:rsidRPr="0085768F" w14:paraId="5641A419" w14:textId="77777777" w:rsidTr="0018540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CA609ED" w14:textId="77777777" w:rsidR="00F0172D" w:rsidRPr="0085768F" w:rsidRDefault="00F0172D" w:rsidP="0085768F">
            <w:pPr>
              <w:rPr>
                <w:rFonts w:cstheme="minorHAnsi"/>
                <w:sz w:val="16"/>
                <w:szCs w:val="16"/>
              </w:rPr>
            </w:pPr>
            <w:r w:rsidRPr="0085768F">
              <w:rPr>
                <w:rFonts w:cstheme="minorHAnsi"/>
                <w:sz w:val="16"/>
                <w:szCs w:val="16"/>
              </w:rPr>
              <w:t>Charakteristika aktivity</w:t>
            </w:r>
          </w:p>
        </w:tc>
        <w:tc>
          <w:tcPr>
            <w:tcW w:w="5948" w:type="dxa"/>
          </w:tcPr>
          <w:p w14:paraId="08D7B4D9" w14:textId="71DF52F7" w:rsidR="00F0172D" w:rsidRPr="0085768F" w:rsidRDefault="00F0172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F0172D" w:rsidRPr="0085768F" w14:paraId="27B0963C"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2F4146EC" w14:textId="77777777" w:rsidR="00F0172D" w:rsidRPr="0085768F" w:rsidRDefault="00F0172D" w:rsidP="0085768F">
            <w:pPr>
              <w:rPr>
                <w:rFonts w:cstheme="minorHAnsi"/>
                <w:sz w:val="16"/>
                <w:szCs w:val="16"/>
              </w:rPr>
            </w:pPr>
            <w:r w:rsidRPr="0085768F">
              <w:rPr>
                <w:rFonts w:cstheme="minorHAnsi"/>
                <w:sz w:val="16"/>
                <w:szCs w:val="16"/>
              </w:rPr>
              <w:t>Realizátor nositel</w:t>
            </w:r>
          </w:p>
        </w:tc>
        <w:tc>
          <w:tcPr>
            <w:tcW w:w="5948" w:type="dxa"/>
          </w:tcPr>
          <w:p w14:paraId="764A9E87" w14:textId="77777777" w:rsidR="00F0172D" w:rsidRPr="0085768F" w:rsidRDefault="00F0172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Dykova</w:t>
            </w:r>
          </w:p>
        </w:tc>
      </w:tr>
      <w:tr w:rsidR="00F0172D" w:rsidRPr="0085768F" w14:paraId="10B48C07"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803292" w14:textId="77777777" w:rsidR="00F0172D" w:rsidRPr="0085768F" w:rsidRDefault="00F0172D" w:rsidP="0085768F">
            <w:pPr>
              <w:rPr>
                <w:rFonts w:cstheme="minorHAnsi"/>
                <w:sz w:val="16"/>
                <w:szCs w:val="16"/>
              </w:rPr>
            </w:pPr>
            <w:r w:rsidRPr="0085768F">
              <w:rPr>
                <w:rFonts w:cstheme="minorHAnsi"/>
                <w:sz w:val="16"/>
                <w:szCs w:val="16"/>
              </w:rPr>
              <w:t>Místo realizace</w:t>
            </w:r>
          </w:p>
        </w:tc>
        <w:tc>
          <w:tcPr>
            <w:tcW w:w="5948" w:type="dxa"/>
          </w:tcPr>
          <w:p w14:paraId="1D20DC6A" w14:textId="77777777" w:rsidR="00F0172D" w:rsidRPr="0085768F" w:rsidRDefault="00F0172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Dykova</w:t>
            </w:r>
          </w:p>
        </w:tc>
      </w:tr>
      <w:tr w:rsidR="00F0172D" w:rsidRPr="0085768F" w14:paraId="5BE6A0C4"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796CA0E3" w14:textId="77777777" w:rsidR="00F0172D" w:rsidRPr="0085768F" w:rsidRDefault="00F0172D" w:rsidP="0085768F">
            <w:pPr>
              <w:rPr>
                <w:rFonts w:cstheme="minorHAnsi"/>
                <w:sz w:val="16"/>
                <w:szCs w:val="16"/>
              </w:rPr>
            </w:pPr>
            <w:r w:rsidRPr="0085768F">
              <w:rPr>
                <w:rFonts w:cstheme="minorHAnsi"/>
                <w:sz w:val="16"/>
                <w:szCs w:val="16"/>
              </w:rPr>
              <w:t>Cíl aktivity</w:t>
            </w:r>
          </w:p>
        </w:tc>
        <w:tc>
          <w:tcPr>
            <w:tcW w:w="5948" w:type="dxa"/>
          </w:tcPr>
          <w:p w14:paraId="57651515" w14:textId="448B23FD" w:rsidR="00F0172D" w:rsidRPr="0085768F" w:rsidRDefault="00F0172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F0172D" w:rsidRPr="0085768F" w14:paraId="3F255EC1"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B26CC0" w14:textId="77777777" w:rsidR="00F0172D" w:rsidRPr="0085768F" w:rsidRDefault="00F0172D" w:rsidP="0085768F">
            <w:pPr>
              <w:rPr>
                <w:rFonts w:cstheme="minorHAnsi"/>
                <w:sz w:val="16"/>
                <w:szCs w:val="16"/>
              </w:rPr>
            </w:pPr>
            <w:r w:rsidRPr="0085768F">
              <w:rPr>
                <w:rFonts w:cstheme="minorHAnsi"/>
                <w:sz w:val="16"/>
                <w:szCs w:val="16"/>
              </w:rPr>
              <w:t>Spolupráce</w:t>
            </w:r>
          </w:p>
        </w:tc>
        <w:tc>
          <w:tcPr>
            <w:tcW w:w="5948" w:type="dxa"/>
          </w:tcPr>
          <w:p w14:paraId="0D02CAA9" w14:textId="77777777" w:rsidR="00F0172D" w:rsidRPr="0085768F" w:rsidRDefault="00F0172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F0172D" w:rsidRPr="0085768F" w14:paraId="72653494"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17B0F625" w14:textId="77777777" w:rsidR="00F0172D" w:rsidRPr="0085768F" w:rsidRDefault="00F0172D" w:rsidP="0085768F">
            <w:pPr>
              <w:rPr>
                <w:rFonts w:cstheme="minorHAnsi"/>
                <w:sz w:val="16"/>
                <w:szCs w:val="16"/>
              </w:rPr>
            </w:pPr>
            <w:r w:rsidRPr="0085768F">
              <w:rPr>
                <w:rFonts w:cstheme="minorHAnsi"/>
                <w:sz w:val="16"/>
                <w:szCs w:val="16"/>
              </w:rPr>
              <w:t>Celkový rozpočet</w:t>
            </w:r>
          </w:p>
        </w:tc>
        <w:tc>
          <w:tcPr>
            <w:tcW w:w="5948" w:type="dxa"/>
          </w:tcPr>
          <w:p w14:paraId="7ADFAFB9" w14:textId="37B371C5" w:rsidR="00F0172D" w:rsidRPr="0085768F" w:rsidRDefault="00F0172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7 850,-</w:t>
            </w:r>
          </w:p>
        </w:tc>
      </w:tr>
      <w:tr w:rsidR="00F0172D" w:rsidRPr="0085768F" w14:paraId="71E26AEE"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9F1305" w14:textId="77777777" w:rsidR="00F0172D" w:rsidRPr="0085768F" w:rsidRDefault="00F0172D" w:rsidP="0085768F">
            <w:pPr>
              <w:rPr>
                <w:rFonts w:cstheme="minorHAnsi"/>
                <w:sz w:val="16"/>
                <w:szCs w:val="16"/>
              </w:rPr>
            </w:pPr>
            <w:r w:rsidRPr="0085768F">
              <w:rPr>
                <w:rFonts w:cstheme="minorHAnsi"/>
                <w:sz w:val="16"/>
                <w:szCs w:val="16"/>
              </w:rPr>
              <w:t>Zdroj financování</w:t>
            </w:r>
          </w:p>
        </w:tc>
        <w:tc>
          <w:tcPr>
            <w:tcW w:w="5948" w:type="dxa"/>
          </w:tcPr>
          <w:p w14:paraId="04A96709" w14:textId="2398FAC0" w:rsidR="00F0172D" w:rsidRPr="0085768F" w:rsidRDefault="00D2358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F0172D" w:rsidRPr="0085768F" w14:paraId="6F9D1787"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162D222D" w14:textId="77777777" w:rsidR="00F0172D" w:rsidRPr="0085768F" w:rsidRDefault="00F0172D" w:rsidP="0085768F">
            <w:pPr>
              <w:rPr>
                <w:rFonts w:cstheme="minorHAnsi"/>
                <w:sz w:val="16"/>
                <w:szCs w:val="16"/>
              </w:rPr>
            </w:pPr>
            <w:r w:rsidRPr="0085768F">
              <w:rPr>
                <w:rFonts w:cstheme="minorHAnsi"/>
                <w:sz w:val="16"/>
                <w:szCs w:val="16"/>
              </w:rPr>
              <w:t>Časový harmonogram</w:t>
            </w:r>
          </w:p>
        </w:tc>
        <w:tc>
          <w:tcPr>
            <w:tcW w:w="5948" w:type="dxa"/>
          </w:tcPr>
          <w:p w14:paraId="5C84D99C" w14:textId="67F5A9CB" w:rsidR="00F0172D"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9C7AA2" w:rsidRPr="0085768F" w14:paraId="063E46CE"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9C786C" w14:textId="77777777" w:rsidR="009C7AA2" w:rsidRPr="0085768F" w:rsidRDefault="009C7AA2" w:rsidP="0085768F">
            <w:pPr>
              <w:rPr>
                <w:rFonts w:cstheme="minorHAnsi"/>
                <w:sz w:val="16"/>
                <w:szCs w:val="16"/>
              </w:rPr>
            </w:pPr>
            <w:r w:rsidRPr="0085768F">
              <w:rPr>
                <w:rFonts w:cstheme="minorHAnsi"/>
                <w:sz w:val="16"/>
                <w:szCs w:val="16"/>
              </w:rPr>
              <w:t>Cíl MAP:</w:t>
            </w:r>
          </w:p>
        </w:tc>
        <w:tc>
          <w:tcPr>
            <w:tcW w:w="5948" w:type="dxa"/>
          </w:tcPr>
          <w:p w14:paraId="25C4B41B" w14:textId="6139880C" w:rsidR="009C7AA2" w:rsidRPr="0085768F" w:rsidRDefault="009C7A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9C7AA2" w:rsidRPr="0085768F" w14:paraId="1D6C7424"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1E2EFBE5" w14:textId="77777777" w:rsidR="009C7AA2" w:rsidRPr="0085768F" w:rsidRDefault="009C7AA2" w:rsidP="0085768F">
            <w:pPr>
              <w:rPr>
                <w:rFonts w:cstheme="minorHAnsi"/>
                <w:sz w:val="16"/>
                <w:szCs w:val="16"/>
              </w:rPr>
            </w:pPr>
            <w:r w:rsidRPr="0085768F">
              <w:rPr>
                <w:rFonts w:cstheme="minorHAnsi"/>
                <w:sz w:val="16"/>
                <w:szCs w:val="16"/>
              </w:rPr>
              <w:t>Opatření MAP:</w:t>
            </w:r>
          </w:p>
        </w:tc>
        <w:tc>
          <w:tcPr>
            <w:tcW w:w="5948" w:type="dxa"/>
          </w:tcPr>
          <w:p w14:paraId="0B9C984E" w14:textId="77777777" w:rsidR="009C7AA2" w:rsidRPr="0085768F" w:rsidRDefault="009C7AA2"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p>
          <w:p w14:paraId="0B82365E" w14:textId="32DCC160" w:rsidR="00D2358F" w:rsidRPr="0085768F" w:rsidRDefault="00D2358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1.1.5 Podpora pedagogických, didaktických a manažerských kompetencí pracovníků v předškolním vzdělávání</w:t>
            </w:r>
          </w:p>
        </w:tc>
      </w:tr>
    </w:tbl>
    <w:p w14:paraId="0D7BF4BF" w14:textId="77777777" w:rsidR="0018540E" w:rsidRDefault="0018540E" w:rsidP="0018540E">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F0172D" w:rsidRPr="0085768F" w14:paraId="1E4CA4A7" w14:textId="77777777" w:rsidTr="001854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201612F" w14:textId="77777777" w:rsidR="00F0172D" w:rsidRPr="0085768F" w:rsidRDefault="00F0172D" w:rsidP="0085768F">
            <w:pPr>
              <w:rPr>
                <w:rFonts w:cstheme="minorHAnsi"/>
                <w:b w:val="0"/>
                <w:bCs w:val="0"/>
                <w:sz w:val="16"/>
                <w:szCs w:val="16"/>
              </w:rPr>
            </w:pPr>
            <w:r w:rsidRPr="0085768F">
              <w:rPr>
                <w:rFonts w:cstheme="minorHAnsi"/>
                <w:sz w:val="16"/>
                <w:szCs w:val="16"/>
              </w:rPr>
              <w:t>Aktivita</w:t>
            </w:r>
          </w:p>
        </w:tc>
        <w:tc>
          <w:tcPr>
            <w:tcW w:w="5948" w:type="dxa"/>
          </w:tcPr>
          <w:p w14:paraId="6C3C81DB" w14:textId="77777777" w:rsidR="00F0172D" w:rsidRDefault="00D2358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49FA3193" w14:textId="12884EFA" w:rsidR="0018540E" w:rsidRPr="00AC1178" w:rsidRDefault="0018540E"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F0172D" w:rsidRPr="0085768F" w14:paraId="34BEF8EF" w14:textId="77777777" w:rsidTr="0018540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D5562BF" w14:textId="77777777" w:rsidR="00F0172D" w:rsidRPr="0085768F" w:rsidRDefault="00F0172D" w:rsidP="0085768F">
            <w:pPr>
              <w:rPr>
                <w:rFonts w:cstheme="minorHAnsi"/>
                <w:sz w:val="16"/>
                <w:szCs w:val="16"/>
              </w:rPr>
            </w:pPr>
            <w:r w:rsidRPr="0085768F">
              <w:rPr>
                <w:rFonts w:cstheme="minorHAnsi"/>
                <w:sz w:val="16"/>
                <w:szCs w:val="16"/>
              </w:rPr>
              <w:t>Charakteristika aktivity</w:t>
            </w:r>
          </w:p>
        </w:tc>
        <w:tc>
          <w:tcPr>
            <w:tcW w:w="5948" w:type="dxa"/>
          </w:tcPr>
          <w:p w14:paraId="4FBA2F8C" w14:textId="34C90BBB" w:rsidR="00F0172D" w:rsidRPr="0085768F" w:rsidRDefault="00F0172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pracovníků ve vzdělávání MŠ</w:t>
            </w:r>
          </w:p>
        </w:tc>
      </w:tr>
      <w:tr w:rsidR="00F0172D" w:rsidRPr="0085768F" w14:paraId="5604A8BB"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1D60B1F5" w14:textId="77777777" w:rsidR="00F0172D" w:rsidRPr="0085768F" w:rsidRDefault="00F0172D" w:rsidP="0085768F">
            <w:pPr>
              <w:rPr>
                <w:rFonts w:cstheme="minorHAnsi"/>
                <w:sz w:val="16"/>
                <w:szCs w:val="16"/>
              </w:rPr>
            </w:pPr>
            <w:r w:rsidRPr="0085768F">
              <w:rPr>
                <w:rFonts w:cstheme="minorHAnsi"/>
                <w:sz w:val="16"/>
                <w:szCs w:val="16"/>
              </w:rPr>
              <w:t>Realizátor nositel</w:t>
            </w:r>
          </w:p>
        </w:tc>
        <w:tc>
          <w:tcPr>
            <w:tcW w:w="5948" w:type="dxa"/>
          </w:tcPr>
          <w:p w14:paraId="2197C246" w14:textId="77777777" w:rsidR="00F0172D" w:rsidRPr="0085768F" w:rsidRDefault="00F0172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Dykova</w:t>
            </w:r>
          </w:p>
        </w:tc>
      </w:tr>
      <w:tr w:rsidR="00F0172D" w:rsidRPr="0085768F" w14:paraId="075CBC41"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C9FBB5" w14:textId="77777777" w:rsidR="00F0172D" w:rsidRPr="0085768F" w:rsidRDefault="00F0172D" w:rsidP="0085768F">
            <w:pPr>
              <w:rPr>
                <w:rFonts w:cstheme="minorHAnsi"/>
                <w:sz w:val="16"/>
                <w:szCs w:val="16"/>
              </w:rPr>
            </w:pPr>
            <w:r w:rsidRPr="0085768F">
              <w:rPr>
                <w:rFonts w:cstheme="minorHAnsi"/>
                <w:sz w:val="16"/>
                <w:szCs w:val="16"/>
              </w:rPr>
              <w:t>Místo realizace</w:t>
            </w:r>
          </w:p>
        </w:tc>
        <w:tc>
          <w:tcPr>
            <w:tcW w:w="5948" w:type="dxa"/>
          </w:tcPr>
          <w:p w14:paraId="5ECA0633" w14:textId="77777777" w:rsidR="00F0172D" w:rsidRPr="0085768F" w:rsidRDefault="00F0172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Dykova</w:t>
            </w:r>
          </w:p>
        </w:tc>
      </w:tr>
      <w:tr w:rsidR="00F0172D" w:rsidRPr="0085768F" w14:paraId="1652746D"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0BAEC868" w14:textId="77777777" w:rsidR="00F0172D" w:rsidRPr="0085768F" w:rsidRDefault="00F0172D" w:rsidP="0085768F">
            <w:pPr>
              <w:rPr>
                <w:rFonts w:cstheme="minorHAnsi"/>
                <w:sz w:val="16"/>
                <w:szCs w:val="16"/>
              </w:rPr>
            </w:pPr>
            <w:r w:rsidRPr="0085768F">
              <w:rPr>
                <w:rFonts w:cstheme="minorHAnsi"/>
                <w:sz w:val="16"/>
                <w:szCs w:val="16"/>
              </w:rPr>
              <w:t>Cíl aktivity</w:t>
            </w:r>
          </w:p>
        </w:tc>
        <w:tc>
          <w:tcPr>
            <w:tcW w:w="5948" w:type="dxa"/>
          </w:tcPr>
          <w:p w14:paraId="4B4AF980" w14:textId="641A3A71" w:rsidR="00F0172D" w:rsidRPr="0085768F" w:rsidRDefault="00F0172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Spolupráce pracovníků ve vzdělávání MŠ</w:t>
            </w:r>
          </w:p>
        </w:tc>
      </w:tr>
      <w:tr w:rsidR="00F0172D" w:rsidRPr="0085768F" w14:paraId="11F15E53"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4933AA" w14:textId="77777777" w:rsidR="00F0172D" w:rsidRPr="0085768F" w:rsidRDefault="00F0172D" w:rsidP="0085768F">
            <w:pPr>
              <w:rPr>
                <w:rFonts w:cstheme="minorHAnsi"/>
                <w:sz w:val="16"/>
                <w:szCs w:val="16"/>
              </w:rPr>
            </w:pPr>
            <w:r w:rsidRPr="0085768F">
              <w:rPr>
                <w:rFonts w:cstheme="minorHAnsi"/>
                <w:sz w:val="16"/>
                <w:szCs w:val="16"/>
              </w:rPr>
              <w:t>Spolupráce</w:t>
            </w:r>
          </w:p>
        </w:tc>
        <w:tc>
          <w:tcPr>
            <w:tcW w:w="5948" w:type="dxa"/>
          </w:tcPr>
          <w:p w14:paraId="374FF832" w14:textId="77777777" w:rsidR="00F0172D" w:rsidRPr="0085768F" w:rsidRDefault="00F0172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F0172D" w:rsidRPr="0085768F" w14:paraId="21DE43D8"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73BC468E" w14:textId="77777777" w:rsidR="00F0172D" w:rsidRPr="0085768F" w:rsidRDefault="00F0172D" w:rsidP="0085768F">
            <w:pPr>
              <w:rPr>
                <w:rFonts w:cstheme="minorHAnsi"/>
                <w:sz w:val="16"/>
                <w:szCs w:val="16"/>
              </w:rPr>
            </w:pPr>
            <w:r w:rsidRPr="0085768F">
              <w:rPr>
                <w:rFonts w:cstheme="minorHAnsi"/>
                <w:sz w:val="16"/>
                <w:szCs w:val="16"/>
              </w:rPr>
              <w:t>Celkový rozpočet</w:t>
            </w:r>
          </w:p>
        </w:tc>
        <w:tc>
          <w:tcPr>
            <w:tcW w:w="5948" w:type="dxa"/>
          </w:tcPr>
          <w:p w14:paraId="18EB9C77" w14:textId="60BC1DFF" w:rsidR="00F0172D" w:rsidRPr="0085768F" w:rsidRDefault="00F0172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11 750,-</w:t>
            </w:r>
          </w:p>
        </w:tc>
      </w:tr>
      <w:tr w:rsidR="00F0172D" w:rsidRPr="0085768F" w14:paraId="2017F419"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DD7B4D" w14:textId="77777777" w:rsidR="00F0172D" w:rsidRPr="0085768F" w:rsidRDefault="00F0172D" w:rsidP="0085768F">
            <w:pPr>
              <w:rPr>
                <w:rFonts w:cstheme="minorHAnsi"/>
                <w:sz w:val="16"/>
                <w:szCs w:val="16"/>
              </w:rPr>
            </w:pPr>
            <w:r w:rsidRPr="0085768F">
              <w:rPr>
                <w:rFonts w:cstheme="minorHAnsi"/>
                <w:sz w:val="16"/>
                <w:szCs w:val="16"/>
              </w:rPr>
              <w:t>Zdroj financování</w:t>
            </w:r>
          </w:p>
        </w:tc>
        <w:tc>
          <w:tcPr>
            <w:tcW w:w="5948" w:type="dxa"/>
          </w:tcPr>
          <w:p w14:paraId="59D01DE6" w14:textId="6B16C1C0" w:rsidR="00F0172D" w:rsidRPr="0085768F" w:rsidRDefault="00D2358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F0172D" w:rsidRPr="0085768F" w14:paraId="41C1DD1F"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51FC1A01" w14:textId="77777777" w:rsidR="00F0172D" w:rsidRPr="0085768F" w:rsidRDefault="00F0172D" w:rsidP="0085768F">
            <w:pPr>
              <w:rPr>
                <w:rFonts w:cstheme="minorHAnsi"/>
                <w:sz w:val="16"/>
                <w:szCs w:val="16"/>
              </w:rPr>
            </w:pPr>
            <w:r w:rsidRPr="0085768F">
              <w:rPr>
                <w:rFonts w:cstheme="minorHAnsi"/>
                <w:sz w:val="16"/>
                <w:szCs w:val="16"/>
              </w:rPr>
              <w:t>Časový harmonogram</w:t>
            </w:r>
          </w:p>
        </w:tc>
        <w:tc>
          <w:tcPr>
            <w:tcW w:w="5948" w:type="dxa"/>
          </w:tcPr>
          <w:p w14:paraId="4F7E77AC" w14:textId="004C0E48" w:rsidR="00F0172D"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F0172D" w:rsidRPr="0085768F" w14:paraId="0ADFE117"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4CCDB8" w14:textId="77777777" w:rsidR="00F0172D" w:rsidRPr="0085768F" w:rsidRDefault="00F0172D" w:rsidP="0085768F">
            <w:pPr>
              <w:rPr>
                <w:rFonts w:cstheme="minorHAnsi"/>
                <w:sz w:val="16"/>
                <w:szCs w:val="16"/>
              </w:rPr>
            </w:pPr>
            <w:r w:rsidRPr="0085768F">
              <w:rPr>
                <w:rFonts w:cstheme="minorHAnsi"/>
                <w:sz w:val="16"/>
                <w:szCs w:val="16"/>
              </w:rPr>
              <w:t>Cíl MAP:</w:t>
            </w:r>
          </w:p>
        </w:tc>
        <w:tc>
          <w:tcPr>
            <w:tcW w:w="5948" w:type="dxa"/>
          </w:tcPr>
          <w:p w14:paraId="2E7CF56B" w14:textId="3EF4D050" w:rsidR="009C7AA2" w:rsidRPr="0085768F" w:rsidRDefault="009C7A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5.1 Podpora vnitřní spolupráce, tj. spolupráce všech aktérů vzdělávání v území MAP ORP Louny</w:t>
            </w:r>
          </w:p>
        </w:tc>
      </w:tr>
      <w:tr w:rsidR="009C7AA2" w:rsidRPr="0085768F" w14:paraId="3A05E70F"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49CAF351" w14:textId="77777777" w:rsidR="009C7AA2" w:rsidRPr="0085768F" w:rsidRDefault="009C7AA2" w:rsidP="0085768F">
            <w:pPr>
              <w:rPr>
                <w:rFonts w:cstheme="minorHAnsi"/>
                <w:sz w:val="16"/>
                <w:szCs w:val="16"/>
              </w:rPr>
            </w:pPr>
            <w:r w:rsidRPr="0085768F">
              <w:rPr>
                <w:rFonts w:cstheme="minorHAnsi"/>
                <w:sz w:val="16"/>
                <w:szCs w:val="16"/>
              </w:rPr>
              <w:t>Opatření MAP:</w:t>
            </w:r>
          </w:p>
        </w:tc>
        <w:tc>
          <w:tcPr>
            <w:tcW w:w="5948" w:type="dxa"/>
          </w:tcPr>
          <w:p w14:paraId="09E53A9A" w14:textId="5C734510" w:rsidR="009C7AA2" w:rsidRPr="0085768F" w:rsidRDefault="00D2358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5.1.1. Navázání a upevnění spolupráce mezi aktéry ve vzdělávání  v území MAP ORP Louny</w:t>
            </w:r>
          </w:p>
        </w:tc>
      </w:tr>
    </w:tbl>
    <w:p w14:paraId="48F04DBB" w14:textId="77777777" w:rsidR="00F0172D" w:rsidRPr="0085768F" w:rsidRDefault="00F0172D"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F0172D" w:rsidRPr="0085768F" w14:paraId="0FD3BD36" w14:textId="77777777" w:rsidTr="001854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8038BEF" w14:textId="77777777" w:rsidR="00F0172D" w:rsidRPr="0085768F" w:rsidRDefault="00F0172D" w:rsidP="0085768F">
            <w:pPr>
              <w:rPr>
                <w:rFonts w:cstheme="minorHAnsi"/>
                <w:b w:val="0"/>
                <w:bCs w:val="0"/>
                <w:sz w:val="16"/>
                <w:szCs w:val="16"/>
              </w:rPr>
            </w:pPr>
            <w:r w:rsidRPr="0085768F">
              <w:rPr>
                <w:rFonts w:cstheme="minorHAnsi"/>
                <w:sz w:val="16"/>
                <w:szCs w:val="16"/>
              </w:rPr>
              <w:t>Aktivita</w:t>
            </w:r>
          </w:p>
        </w:tc>
        <w:tc>
          <w:tcPr>
            <w:tcW w:w="5948" w:type="dxa"/>
          </w:tcPr>
          <w:p w14:paraId="64CC278E" w14:textId="77777777" w:rsidR="00F0172D" w:rsidRDefault="00D2358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4B1C180E" w14:textId="3DB4C9CD" w:rsidR="0018540E" w:rsidRPr="00AC1178" w:rsidRDefault="0018540E"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F0172D" w:rsidRPr="0085768F" w14:paraId="24EC2BB5" w14:textId="77777777" w:rsidTr="0018540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90E7837" w14:textId="77777777" w:rsidR="00F0172D" w:rsidRPr="0085768F" w:rsidRDefault="00F0172D" w:rsidP="0085768F">
            <w:pPr>
              <w:rPr>
                <w:rFonts w:cstheme="minorHAnsi"/>
                <w:sz w:val="16"/>
                <w:szCs w:val="16"/>
              </w:rPr>
            </w:pPr>
            <w:r w:rsidRPr="0085768F">
              <w:rPr>
                <w:rFonts w:cstheme="minorHAnsi"/>
                <w:sz w:val="16"/>
                <w:szCs w:val="16"/>
              </w:rPr>
              <w:t>Charakteristika aktivity</w:t>
            </w:r>
          </w:p>
        </w:tc>
        <w:tc>
          <w:tcPr>
            <w:tcW w:w="5948" w:type="dxa"/>
          </w:tcPr>
          <w:p w14:paraId="4B26A747" w14:textId="258E2453" w:rsidR="00F0172D" w:rsidRPr="0085768F" w:rsidRDefault="00F0172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Inovativní vzdělávání dětí v MŠ</w:t>
            </w:r>
          </w:p>
        </w:tc>
      </w:tr>
      <w:tr w:rsidR="00F0172D" w:rsidRPr="0085768F" w14:paraId="2B476F14"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13557B39" w14:textId="77777777" w:rsidR="00F0172D" w:rsidRPr="0085768F" w:rsidRDefault="00F0172D" w:rsidP="0085768F">
            <w:pPr>
              <w:rPr>
                <w:rFonts w:cstheme="minorHAnsi"/>
                <w:sz w:val="16"/>
                <w:szCs w:val="16"/>
              </w:rPr>
            </w:pPr>
            <w:r w:rsidRPr="0085768F">
              <w:rPr>
                <w:rFonts w:cstheme="minorHAnsi"/>
                <w:sz w:val="16"/>
                <w:szCs w:val="16"/>
              </w:rPr>
              <w:t>Realizátor nositel</w:t>
            </w:r>
          </w:p>
        </w:tc>
        <w:tc>
          <w:tcPr>
            <w:tcW w:w="5948" w:type="dxa"/>
          </w:tcPr>
          <w:p w14:paraId="51650396" w14:textId="77777777" w:rsidR="00F0172D" w:rsidRPr="0085768F" w:rsidRDefault="00F0172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Dykova</w:t>
            </w:r>
          </w:p>
        </w:tc>
      </w:tr>
      <w:tr w:rsidR="00F0172D" w:rsidRPr="0085768F" w14:paraId="1263667A"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7D2715" w14:textId="77777777" w:rsidR="00F0172D" w:rsidRPr="0085768F" w:rsidRDefault="00F0172D" w:rsidP="0085768F">
            <w:pPr>
              <w:rPr>
                <w:rFonts w:cstheme="minorHAnsi"/>
                <w:sz w:val="16"/>
                <w:szCs w:val="16"/>
              </w:rPr>
            </w:pPr>
            <w:r w:rsidRPr="0085768F">
              <w:rPr>
                <w:rFonts w:cstheme="minorHAnsi"/>
                <w:sz w:val="16"/>
                <w:szCs w:val="16"/>
              </w:rPr>
              <w:t>Místo realizace</w:t>
            </w:r>
          </w:p>
        </w:tc>
        <w:tc>
          <w:tcPr>
            <w:tcW w:w="5948" w:type="dxa"/>
          </w:tcPr>
          <w:p w14:paraId="52514225" w14:textId="77777777" w:rsidR="00F0172D" w:rsidRPr="0085768F" w:rsidRDefault="00F0172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Dykova</w:t>
            </w:r>
          </w:p>
        </w:tc>
      </w:tr>
      <w:tr w:rsidR="00F0172D" w:rsidRPr="0085768F" w14:paraId="79846B78"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0A5F126B" w14:textId="77777777" w:rsidR="00F0172D" w:rsidRPr="0085768F" w:rsidRDefault="00F0172D" w:rsidP="0085768F">
            <w:pPr>
              <w:rPr>
                <w:rFonts w:cstheme="minorHAnsi"/>
                <w:sz w:val="16"/>
                <w:szCs w:val="16"/>
              </w:rPr>
            </w:pPr>
            <w:r w:rsidRPr="0085768F">
              <w:rPr>
                <w:rFonts w:cstheme="minorHAnsi"/>
                <w:sz w:val="16"/>
                <w:szCs w:val="16"/>
              </w:rPr>
              <w:t>Cíl aktivity</w:t>
            </w:r>
          </w:p>
        </w:tc>
        <w:tc>
          <w:tcPr>
            <w:tcW w:w="5948" w:type="dxa"/>
          </w:tcPr>
          <w:p w14:paraId="7C5239E8" w14:textId="6D667459" w:rsidR="00F0172D" w:rsidRPr="0085768F" w:rsidRDefault="00F0172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dětí v MŠ</w:t>
            </w:r>
          </w:p>
        </w:tc>
      </w:tr>
      <w:tr w:rsidR="00F0172D" w:rsidRPr="0085768F" w14:paraId="3D24C4FA"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1BD3E7" w14:textId="77777777" w:rsidR="00F0172D" w:rsidRPr="0085768F" w:rsidRDefault="00F0172D" w:rsidP="0085768F">
            <w:pPr>
              <w:rPr>
                <w:rFonts w:cstheme="minorHAnsi"/>
                <w:sz w:val="16"/>
                <w:szCs w:val="16"/>
              </w:rPr>
            </w:pPr>
            <w:r w:rsidRPr="0085768F">
              <w:rPr>
                <w:rFonts w:cstheme="minorHAnsi"/>
                <w:sz w:val="16"/>
                <w:szCs w:val="16"/>
              </w:rPr>
              <w:t>Spolupráce</w:t>
            </w:r>
          </w:p>
        </w:tc>
        <w:tc>
          <w:tcPr>
            <w:tcW w:w="5948" w:type="dxa"/>
          </w:tcPr>
          <w:p w14:paraId="0E9D21C2" w14:textId="77777777" w:rsidR="00F0172D" w:rsidRPr="0085768F" w:rsidRDefault="00F0172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F0172D" w:rsidRPr="0085768F" w14:paraId="385C1FD7"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46A578D2" w14:textId="77777777" w:rsidR="00F0172D" w:rsidRPr="0085768F" w:rsidRDefault="00F0172D" w:rsidP="0085768F">
            <w:pPr>
              <w:rPr>
                <w:rFonts w:cstheme="minorHAnsi"/>
                <w:sz w:val="16"/>
                <w:szCs w:val="16"/>
              </w:rPr>
            </w:pPr>
            <w:r w:rsidRPr="0085768F">
              <w:rPr>
                <w:rFonts w:cstheme="minorHAnsi"/>
                <w:sz w:val="16"/>
                <w:szCs w:val="16"/>
              </w:rPr>
              <w:t>Celkový rozpočet</w:t>
            </w:r>
          </w:p>
        </w:tc>
        <w:tc>
          <w:tcPr>
            <w:tcW w:w="5948" w:type="dxa"/>
          </w:tcPr>
          <w:p w14:paraId="5518ED80" w14:textId="2EA7AD7C" w:rsidR="00F0172D" w:rsidRPr="0085768F" w:rsidRDefault="00F0172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80 000,-</w:t>
            </w:r>
          </w:p>
        </w:tc>
      </w:tr>
      <w:tr w:rsidR="00F0172D" w:rsidRPr="0085768F" w14:paraId="36C4963F"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3E5ADD" w14:textId="77777777" w:rsidR="00F0172D" w:rsidRPr="0085768F" w:rsidRDefault="00F0172D" w:rsidP="0085768F">
            <w:pPr>
              <w:rPr>
                <w:rFonts w:cstheme="minorHAnsi"/>
                <w:sz w:val="16"/>
                <w:szCs w:val="16"/>
              </w:rPr>
            </w:pPr>
            <w:r w:rsidRPr="0085768F">
              <w:rPr>
                <w:rFonts w:cstheme="minorHAnsi"/>
                <w:sz w:val="16"/>
                <w:szCs w:val="16"/>
              </w:rPr>
              <w:t>Zdroj financování</w:t>
            </w:r>
          </w:p>
        </w:tc>
        <w:tc>
          <w:tcPr>
            <w:tcW w:w="5948" w:type="dxa"/>
          </w:tcPr>
          <w:p w14:paraId="1030AF5F" w14:textId="514FB4DA" w:rsidR="00F0172D" w:rsidRPr="0085768F" w:rsidRDefault="00D2358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F0172D" w:rsidRPr="0085768F" w14:paraId="107CF6A8"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2EC4B459" w14:textId="77777777" w:rsidR="00F0172D" w:rsidRPr="0085768F" w:rsidRDefault="00F0172D" w:rsidP="0085768F">
            <w:pPr>
              <w:rPr>
                <w:rFonts w:cstheme="minorHAnsi"/>
                <w:sz w:val="16"/>
                <w:szCs w:val="16"/>
              </w:rPr>
            </w:pPr>
            <w:r w:rsidRPr="0085768F">
              <w:rPr>
                <w:rFonts w:cstheme="minorHAnsi"/>
                <w:sz w:val="16"/>
                <w:szCs w:val="16"/>
              </w:rPr>
              <w:t>Časový harmonogram</w:t>
            </w:r>
          </w:p>
        </w:tc>
        <w:tc>
          <w:tcPr>
            <w:tcW w:w="5948" w:type="dxa"/>
          </w:tcPr>
          <w:p w14:paraId="4B477C6B" w14:textId="42D584B3" w:rsidR="00F0172D"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F0172D" w:rsidRPr="0085768F" w14:paraId="68B74AA5"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0F4015" w14:textId="77777777" w:rsidR="00F0172D" w:rsidRPr="0085768F" w:rsidRDefault="00F0172D" w:rsidP="0085768F">
            <w:pPr>
              <w:rPr>
                <w:rFonts w:cstheme="minorHAnsi"/>
                <w:sz w:val="16"/>
                <w:szCs w:val="16"/>
              </w:rPr>
            </w:pPr>
            <w:r w:rsidRPr="0085768F">
              <w:rPr>
                <w:rFonts w:cstheme="minorHAnsi"/>
                <w:sz w:val="16"/>
                <w:szCs w:val="16"/>
              </w:rPr>
              <w:t>Cíl MAP:</w:t>
            </w:r>
          </w:p>
        </w:tc>
        <w:tc>
          <w:tcPr>
            <w:tcW w:w="5948" w:type="dxa"/>
          </w:tcPr>
          <w:p w14:paraId="551A302E" w14:textId="39AD2E2B" w:rsidR="00F0172D" w:rsidRPr="0085768F" w:rsidRDefault="00D2358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F0172D" w:rsidRPr="0085768F" w14:paraId="4D1FC864"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5AB79865" w14:textId="77777777" w:rsidR="00F0172D" w:rsidRPr="0085768F" w:rsidRDefault="00F0172D" w:rsidP="0085768F">
            <w:pPr>
              <w:rPr>
                <w:rFonts w:cstheme="minorHAnsi"/>
                <w:sz w:val="16"/>
                <w:szCs w:val="16"/>
              </w:rPr>
            </w:pPr>
            <w:r w:rsidRPr="0085768F">
              <w:rPr>
                <w:rFonts w:cstheme="minorHAnsi"/>
                <w:sz w:val="16"/>
                <w:szCs w:val="16"/>
              </w:rPr>
              <w:t>Opatření MAP:</w:t>
            </w:r>
          </w:p>
        </w:tc>
        <w:tc>
          <w:tcPr>
            <w:tcW w:w="5948" w:type="dxa"/>
          </w:tcPr>
          <w:p w14:paraId="505E4F94" w14:textId="7546E083" w:rsidR="00F0172D" w:rsidRPr="0085768F" w:rsidRDefault="005159C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všemi opatřeními</w:t>
            </w:r>
          </w:p>
        </w:tc>
      </w:tr>
    </w:tbl>
    <w:p w14:paraId="03F6DB1D" w14:textId="5FB93BD6" w:rsidR="00DF440C" w:rsidRDefault="00DF440C" w:rsidP="0085768F">
      <w:pPr>
        <w:spacing w:after="0"/>
        <w:rPr>
          <w:b/>
          <w:bCs/>
          <w:sz w:val="16"/>
          <w:szCs w:val="16"/>
          <w:lang w:eastAsia="x-none"/>
        </w:rPr>
      </w:pPr>
    </w:p>
    <w:p w14:paraId="15703D6C" w14:textId="77777777" w:rsidR="000609F5" w:rsidRDefault="000609F5" w:rsidP="0085768F">
      <w:pPr>
        <w:spacing w:after="0"/>
        <w:rPr>
          <w:b/>
          <w:bCs/>
          <w:sz w:val="16"/>
          <w:szCs w:val="16"/>
          <w:lang w:eastAsia="x-none"/>
        </w:rPr>
      </w:pPr>
    </w:p>
    <w:p w14:paraId="75F5F8C8" w14:textId="77777777" w:rsidR="000609F5" w:rsidRPr="0085768F" w:rsidRDefault="000609F5"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DF440C" w:rsidRPr="0085768F" w14:paraId="0697F649" w14:textId="77777777" w:rsidTr="001854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335393A" w14:textId="77777777" w:rsidR="00DF440C" w:rsidRPr="0085768F" w:rsidRDefault="00DF440C" w:rsidP="0085768F">
            <w:pPr>
              <w:rPr>
                <w:rFonts w:cstheme="minorHAnsi"/>
                <w:b w:val="0"/>
                <w:bCs w:val="0"/>
                <w:sz w:val="16"/>
                <w:szCs w:val="16"/>
              </w:rPr>
            </w:pPr>
            <w:r w:rsidRPr="0085768F">
              <w:rPr>
                <w:rFonts w:cstheme="minorHAnsi"/>
                <w:sz w:val="16"/>
                <w:szCs w:val="16"/>
              </w:rPr>
              <w:t>Aktivita</w:t>
            </w:r>
          </w:p>
        </w:tc>
        <w:tc>
          <w:tcPr>
            <w:tcW w:w="5948" w:type="dxa"/>
          </w:tcPr>
          <w:p w14:paraId="04F7A7ED" w14:textId="7A6E28FC" w:rsidR="00DF440C" w:rsidRDefault="00DF440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Pohybový rozvoj dětí v</w:t>
            </w:r>
            <w:r w:rsidR="0018540E">
              <w:rPr>
                <w:rFonts w:cstheme="minorHAnsi"/>
                <w:b w:val="0"/>
                <w:bCs w:val="0"/>
                <w:sz w:val="16"/>
                <w:szCs w:val="16"/>
              </w:rPr>
              <w:t> </w:t>
            </w:r>
            <w:r w:rsidRPr="0085768F">
              <w:rPr>
                <w:rFonts w:cstheme="minorHAnsi"/>
                <w:sz w:val="16"/>
                <w:szCs w:val="16"/>
              </w:rPr>
              <w:t>přírodě</w:t>
            </w:r>
          </w:p>
          <w:p w14:paraId="7BE12010" w14:textId="6DE2B47C" w:rsidR="0018540E" w:rsidRPr="00AC1178" w:rsidRDefault="0018540E"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DF440C" w:rsidRPr="0085768F" w14:paraId="59FA6BB9" w14:textId="77777777" w:rsidTr="0018540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ECFF45D" w14:textId="77777777" w:rsidR="00DF440C" w:rsidRPr="0085768F" w:rsidRDefault="00DF440C" w:rsidP="0085768F">
            <w:pPr>
              <w:rPr>
                <w:rFonts w:cstheme="minorHAnsi"/>
                <w:sz w:val="16"/>
                <w:szCs w:val="16"/>
              </w:rPr>
            </w:pPr>
            <w:r w:rsidRPr="0085768F">
              <w:rPr>
                <w:rFonts w:cstheme="minorHAnsi"/>
                <w:sz w:val="16"/>
                <w:szCs w:val="16"/>
              </w:rPr>
              <w:t>Charakteristika aktivity</w:t>
            </w:r>
          </w:p>
        </w:tc>
        <w:tc>
          <w:tcPr>
            <w:tcW w:w="5948" w:type="dxa"/>
          </w:tcPr>
          <w:p w14:paraId="1AD118FE" w14:textId="4978A184" w:rsidR="00DF440C" w:rsidRPr="0085768F" w:rsidRDefault="00DF440C" w:rsidP="0085768F">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Pohyb v přírodě</w:t>
            </w:r>
          </w:p>
          <w:p w14:paraId="62B878AD"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DF440C" w:rsidRPr="0085768F" w14:paraId="3AF91865"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7703811B" w14:textId="77777777" w:rsidR="00DF440C" w:rsidRPr="0085768F" w:rsidRDefault="00DF440C" w:rsidP="0085768F">
            <w:pPr>
              <w:rPr>
                <w:rFonts w:cstheme="minorHAnsi"/>
                <w:sz w:val="16"/>
                <w:szCs w:val="16"/>
              </w:rPr>
            </w:pPr>
            <w:r w:rsidRPr="0085768F">
              <w:rPr>
                <w:rFonts w:cstheme="minorHAnsi"/>
                <w:sz w:val="16"/>
                <w:szCs w:val="16"/>
              </w:rPr>
              <w:t>Realizátor nositel</w:t>
            </w:r>
          </w:p>
        </w:tc>
        <w:tc>
          <w:tcPr>
            <w:tcW w:w="5948" w:type="dxa"/>
          </w:tcPr>
          <w:p w14:paraId="5C7CCE09"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Dykova</w:t>
            </w:r>
          </w:p>
        </w:tc>
      </w:tr>
      <w:tr w:rsidR="00DF440C" w:rsidRPr="0085768F" w14:paraId="7F0C3282"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29AE77" w14:textId="77777777" w:rsidR="00DF440C" w:rsidRPr="0085768F" w:rsidRDefault="00DF440C" w:rsidP="0085768F">
            <w:pPr>
              <w:rPr>
                <w:rFonts w:cstheme="minorHAnsi"/>
                <w:sz w:val="16"/>
                <w:szCs w:val="16"/>
              </w:rPr>
            </w:pPr>
            <w:r w:rsidRPr="0085768F">
              <w:rPr>
                <w:rFonts w:cstheme="minorHAnsi"/>
                <w:sz w:val="16"/>
                <w:szCs w:val="16"/>
              </w:rPr>
              <w:t>Místo realizace</w:t>
            </w:r>
          </w:p>
        </w:tc>
        <w:tc>
          <w:tcPr>
            <w:tcW w:w="5948" w:type="dxa"/>
          </w:tcPr>
          <w:p w14:paraId="3716C18E"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DF440C" w:rsidRPr="0085768F" w14:paraId="4DB614C3"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11FAAD4D" w14:textId="77777777" w:rsidR="00DF440C" w:rsidRPr="0085768F" w:rsidRDefault="00DF440C" w:rsidP="0085768F">
            <w:pPr>
              <w:rPr>
                <w:rFonts w:cstheme="minorHAnsi"/>
                <w:sz w:val="16"/>
                <w:szCs w:val="16"/>
              </w:rPr>
            </w:pPr>
            <w:r w:rsidRPr="0085768F">
              <w:rPr>
                <w:rFonts w:cstheme="minorHAnsi"/>
                <w:sz w:val="16"/>
                <w:szCs w:val="16"/>
              </w:rPr>
              <w:t>Cíl aktivity</w:t>
            </w:r>
          </w:p>
        </w:tc>
        <w:tc>
          <w:tcPr>
            <w:tcW w:w="5948" w:type="dxa"/>
          </w:tcPr>
          <w:p w14:paraId="58D7110D" w14:textId="535CAE5B"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pohybového rozvoje</w:t>
            </w:r>
          </w:p>
        </w:tc>
      </w:tr>
      <w:tr w:rsidR="00DF440C" w:rsidRPr="0085768F" w14:paraId="24995505"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474C0A" w14:textId="77777777" w:rsidR="00DF440C" w:rsidRPr="0085768F" w:rsidRDefault="00DF440C" w:rsidP="0085768F">
            <w:pPr>
              <w:rPr>
                <w:rFonts w:cstheme="minorHAnsi"/>
                <w:sz w:val="16"/>
                <w:szCs w:val="16"/>
              </w:rPr>
            </w:pPr>
            <w:r w:rsidRPr="0085768F">
              <w:rPr>
                <w:rFonts w:cstheme="minorHAnsi"/>
                <w:sz w:val="16"/>
                <w:szCs w:val="16"/>
              </w:rPr>
              <w:t>Spolupráce</w:t>
            </w:r>
          </w:p>
        </w:tc>
        <w:tc>
          <w:tcPr>
            <w:tcW w:w="5948" w:type="dxa"/>
          </w:tcPr>
          <w:p w14:paraId="133CF540"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F440C" w:rsidRPr="0085768F" w14:paraId="0B99DF61"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295F6035" w14:textId="77777777" w:rsidR="00DF440C" w:rsidRPr="0085768F" w:rsidRDefault="00DF440C" w:rsidP="0085768F">
            <w:pPr>
              <w:rPr>
                <w:rFonts w:cstheme="minorHAnsi"/>
                <w:sz w:val="16"/>
                <w:szCs w:val="16"/>
              </w:rPr>
            </w:pPr>
            <w:r w:rsidRPr="0085768F">
              <w:rPr>
                <w:rFonts w:cstheme="minorHAnsi"/>
                <w:sz w:val="16"/>
                <w:szCs w:val="16"/>
              </w:rPr>
              <w:t>Celkový rozpočet</w:t>
            </w:r>
          </w:p>
        </w:tc>
        <w:tc>
          <w:tcPr>
            <w:tcW w:w="5948" w:type="dxa"/>
          </w:tcPr>
          <w:p w14:paraId="4AFA9E5B"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F440C" w:rsidRPr="0085768F" w14:paraId="7A01A08F"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1B494E" w14:textId="77777777" w:rsidR="00DF440C" w:rsidRPr="0085768F" w:rsidRDefault="00DF440C" w:rsidP="0085768F">
            <w:pPr>
              <w:rPr>
                <w:rFonts w:cstheme="minorHAnsi"/>
                <w:sz w:val="16"/>
                <w:szCs w:val="16"/>
              </w:rPr>
            </w:pPr>
            <w:r w:rsidRPr="0085768F">
              <w:rPr>
                <w:rFonts w:cstheme="minorHAnsi"/>
                <w:sz w:val="16"/>
                <w:szCs w:val="16"/>
              </w:rPr>
              <w:t>Zdroj financování</w:t>
            </w:r>
          </w:p>
        </w:tc>
        <w:tc>
          <w:tcPr>
            <w:tcW w:w="5948" w:type="dxa"/>
          </w:tcPr>
          <w:p w14:paraId="16D8109A" w14:textId="74DCDBDF"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sponzoři</w:t>
            </w:r>
          </w:p>
        </w:tc>
      </w:tr>
      <w:tr w:rsidR="00DF440C" w:rsidRPr="0085768F" w14:paraId="66E3C972"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2B798C21" w14:textId="77777777" w:rsidR="00DF440C" w:rsidRPr="0085768F" w:rsidRDefault="00DF440C" w:rsidP="0085768F">
            <w:pPr>
              <w:rPr>
                <w:rFonts w:cstheme="minorHAnsi"/>
                <w:sz w:val="16"/>
                <w:szCs w:val="16"/>
              </w:rPr>
            </w:pPr>
            <w:r w:rsidRPr="0085768F">
              <w:rPr>
                <w:rFonts w:cstheme="minorHAnsi"/>
                <w:sz w:val="16"/>
                <w:szCs w:val="16"/>
              </w:rPr>
              <w:t>Časový harmonogram</w:t>
            </w:r>
          </w:p>
        </w:tc>
        <w:tc>
          <w:tcPr>
            <w:tcW w:w="5948" w:type="dxa"/>
          </w:tcPr>
          <w:p w14:paraId="7101A354" w14:textId="72438E57" w:rsidR="00DF440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F440C" w:rsidRPr="0085768F" w14:paraId="208EF86B"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B40509" w14:textId="77777777" w:rsidR="00DF440C" w:rsidRPr="0085768F" w:rsidRDefault="00DF440C" w:rsidP="0085768F">
            <w:pPr>
              <w:rPr>
                <w:rFonts w:cstheme="minorHAnsi"/>
                <w:sz w:val="16"/>
                <w:szCs w:val="16"/>
              </w:rPr>
            </w:pPr>
            <w:r w:rsidRPr="0085768F">
              <w:rPr>
                <w:rFonts w:cstheme="minorHAnsi"/>
                <w:sz w:val="16"/>
                <w:szCs w:val="16"/>
              </w:rPr>
              <w:t>Cíl MAP:</w:t>
            </w:r>
          </w:p>
        </w:tc>
        <w:tc>
          <w:tcPr>
            <w:tcW w:w="5948" w:type="dxa"/>
          </w:tcPr>
          <w:p w14:paraId="54321651" w14:textId="655DDEB6" w:rsidR="00DF440C" w:rsidRPr="0085768F" w:rsidRDefault="005159C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DF440C" w:rsidRPr="0085768F" w14:paraId="78FD5C38"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27DCF64B" w14:textId="77777777" w:rsidR="00DF440C" w:rsidRPr="0085768F" w:rsidRDefault="00DF440C" w:rsidP="0085768F">
            <w:pPr>
              <w:rPr>
                <w:rFonts w:cstheme="minorHAnsi"/>
                <w:sz w:val="16"/>
                <w:szCs w:val="16"/>
              </w:rPr>
            </w:pPr>
            <w:r w:rsidRPr="0085768F">
              <w:rPr>
                <w:rFonts w:cstheme="minorHAnsi"/>
                <w:sz w:val="16"/>
                <w:szCs w:val="16"/>
              </w:rPr>
              <w:t>Opatření MAP:</w:t>
            </w:r>
          </w:p>
        </w:tc>
        <w:tc>
          <w:tcPr>
            <w:tcW w:w="5948" w:type="dxa"/>
          </w:tcPr>
          <w:p w14:paraId="62E1516B" w14:textId="7FB2536E" w:rsidR="00DF440C" w:rsidRPr="0085768F" w:rsidRDefault="005159C2" w:rsidP="0085768F">
            <w:pPr>
              <w:cnfStyle w:val="000000000000" w:firstRow="0" w:lastRow="0" w:firstColumn="0" w:lastColumn="0" w:oddVBand="0" w:evenVBand="0" w:oddHBand="0" w:evenHBand="0" w:firstRowFirstColumn="0" w:firstRowLastColumn="0" w:lastRowFirstColumn="0" w:lastRowLastColumn="0"/>
              <w:rPr>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73A4FD58" w14:textId="77777777" w:rsidR="0018540E" w:rsidRPr="0085768F" w:rsidRDefault="0018540E" w:rsidP="00F25B0E">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591B8D" w:rsidRPr="0085768F" w14:paraId="52BDD4F7" w14:textId="77777777" w:rsidTr="001854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C1BBBCA" w14:textId="77777777" w:rsidR="00591B8D" w:rsidRPr="0085768F" w:rsidRDefault="00591B8D" w:rsidP="0085768F">
            <w:pPr>
              <w:rPr>
                <w:rFonts w:cstheme="minorHAnsi"/>
                <w:b w:val="0"/>
                <w:bCs w:val="0"/>
                <w:sz w:val="16"/>
                <w:szCs w:val="16"/>
              </w:rPr>
            </w:pPr>
            <w:r w:rsidRPr="0085768F">
              <w:rPr>
                <w:rFonts w:cstheme="minorHAnsi"/>
                <w:sz w:val="16"/>
                <w:szCs w:val="16"/>
              </w:rPr>
              <w:t>Aktivita</w:t>
            </w:r>
          </w:p>
        </w:tc>
        <w:tc>
          <w:tcPr>
            <w:tcW w:w="5948" w:type="dxa"/>
          </w:tcPr>
          <w:p w14:paraId="71FD736C" w14:textId="30762807" w:rsidR="00591B8D" w:rsidRDefault="00591B8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sidR="0018540E">
              <w:rPr>
                <w:rFonts w:cstheme="minorHAnsi"/>
                <w:b w:val="0"/>
                <w:bCs w:val="0"/>
                <w:sz w:val="16"/>
                <w:szCs w:val="16"/>
              </w:rPr>
              <w:t> </w:t>
            </w:r>
            <w:r w:rsidRPr="0085768F">
              <w:rPr>
                <w:rFonts w:cstheme="minorHAnsi"/>
                <w:sz w:val="16"/>
                <w:szCs w:val="16"/>
              </w:rPr>
              <w:t>rodiči</w:t>
            </w:r>
          </w:p>
          <w:p w14:paraId="4F001F4E" w14:textId="38963113" w:rsidR="0018540E" w:rsidRPr="0085768F" w:rsidRDefault="0018540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591B8D" w:rsidRPr="0085768F" w14:paraId="304D69D0" w14:textId="77777777" w:rsidTr="0018540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79FFB92" w14:textId="77777777" w:rsidR="00591B8D" w:rsidRPr="0085768F" w:rsidRDefault="00591B8D" w:rsidP="0085768F">
            <w:pPr>
              <w:rPr>
                <w:rFonts w:cstheme="minorHAnsi"/>
                <w:sz w:val="16"/>
                <w:szCs w:val="16"/>
              </w:rPr>
            </w:pPr>
            <w:r w:rsidRPr="0085768F">
              <w:rPr>
                <w:rFonts w:cstheme="minorHAnsi"/>
                <w:sz w:val="16"/>
                <w:szCs w:val="16"/>
              </w:rPr>
              <w:t>Charakteristika aktivity</w:t>
            </w:r>
          </w:p>
        </w:tc>
        <w:tc>
          <w:tcPr>
            <w:tcW w:w="5948" w:type="dxa"/>
          </w:tcPr>
          <w:p w14:paraId="2F82E2D6" w14:textId="76234AAB" w:rsidR="00591B8D" w:rsidRPr="0085768F" w:rsidRDefault="00591B8D" w:rsidP="0085768F">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Sdílení s rodiči</w:t>
            </w:r>
          </w:p>
          <w:p w14:paraId="2313045C" w14:textId="07E3CC05" w:rsidR="00591B8D" w:rsidRPr="0085768F" w:rsidRDefault="00591B8D" w:rsidP="0085768F">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Otevřené hodiny</w:t>
            </w:r>
          </w:p>
          <w:p w14:paraId="024D38DF" w14:textId="40A8941C" w:rsidR="00591B8D" w:rsidRPr="0085768F" w:rsidRDefault="00591B8D" w:rsidP="0085768F">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Pasování školáků</w:t>
            </w:r>
          </w:p>
          <w:p w14:paraId="1BFA8809" w14:textId="281E533C" w:rsidR="00591B8D" w:rsidRPr="0085768F" w:rsidRDefault="00591B8D" w:rsidP="0085768F">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Společné kulturní akce – den matek, zahradní slavnost, olympiáda</w:t>
            </w:r>
          </w:p>
          <w:p w14:paraId="4B44FA91" w14:textId="77777777" w:rsidR="00591B8D"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591B8D" w:rsidRPr="0085768F" w14:paraId="7FB12519"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24E121F0" w14:textId="77777777" w:rsidR="00591B8D" w:rsidRPr="0085768F" w:rsidRDefault="00591B8D" w:rsidP="0085768F">
            <w:pPr>
              <w:rPr>
                <w:rFonts w:cstheme="minorHAnsi"/>
                <w:sz w:val="16"/>
                <w:szCs w:val="16"/>
              </w:rPr>
            </w:pPr>
            <w:r w:rsidRPr="0085768F">
              <w:rPr>
                <w:rFonts w:cstheme="minorHAnsi"/>
                <w:sz w:val="16"/>
                <w:szCs w:val="16"/>
              </w:rPr>
              <w:t>Realizátor nositel</w:t>
            </w:r>
          </w:p>
        </w:tc>
        <w:tc>
          <w:tcPr>
            <w:tcW w:w="5948" w:type="dxa"/>
          </w:tcPr>
          <w:p w14:paraId="6BDFB1B4" w14:textId="77777777" w:rsidR="00591B8D"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Dykova</w:t>
            </w:r>
          </w:p>
        </w:tc>
      </w:tr>
      <w:tr w:rsidR="00591B8D" w:rsidRPr="0085768F" w14:paraId="60D531CD"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E920B3" w14:textId="77777777" w:rsidR="00591B8D" w:rsidRPr="0085768F" w:rsidRDefault="00591B8D" w:rsidP="0085768F">
            <w:pPr>
              <w:rPr>
                <w:rFonts w:cstheme="minorHAnsi"/>
                <w:sz w:val="16"/>
                <w:szCs w:val="16"/>
              </w:rPr>
            </w:pPr>
            <w:r w:rsidRPr="0085768F">
              <w:rPr>
                <w:rFonts w:cstheme="minorHAnsi"/>
                <w:sz w:val="16"/>
                <w:szCs w:val="16"/>
              </w:rPr>
              <w:t>Místo realizace</w:t>
            </w:r>
          </w:p>
        </w:tc>
        <w:tc>
          <w:tcPr>
            <w:tcW w:w="5948" w:type="dxa"/>
          </w:tcPr>
          <w:p w14:paraId="0F984D2B" w14:textId="77777777" w:rsidR="00591B8D"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591B8D" w:rsidRPr="0085768F" w14:paraId="17DBBF6B"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6DE474BD" w14:textId="77777777" w:rsidR="00591B8D" w:rsidRPr="0085768F" w:rsidRDefault="00591B8D" w:rsidP="0085768F">
            <w:pPr>
              <w:rPr>
                <w:rFonts w:cstheme="minorHAnsi"/>
                <w:sz w:val="16"/>
                <w:szCs w:val="16"/>
              </w:rPr>
            </w:pPr>
            <w:r w:rsidRPr="0085768F">
              <w:rPr>
                <w:rFonts w:cstheme="minorHAnsi"/>
                <w:sz w:val="16"/>
                <w:szCs w:val="16"/>
              </w:rPr>
              <w:t>Cíl aktivity</w:t>
            </w:r>
          </w:p>
        </w:tc>
        <w:tc>
          <w:tcPr>
            <w:tcW w:w="5948" w:type="dxa"/>
          </w:tcPr>
          <w:p w14:paraId="705F6CBF" w14:textId="3765C749" w:rsidR="00591B8D"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akce a sdílení s rodiči</w:t>
            </w:r>
          </w:p>
        </w:tc>
      </w:tr>
      <w:tr w:rsidR="00591B8D" w:rsidRPr="0085768F" w14:paraId="38AC1B33"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4B323A" w14:textId="77777777" w:rsidR="00591B8D" w:rsidRPr="0085768F" w:rsidRDefault="00591B8D" w:rsidP="0085768F">
            <w:pPr>
              <w:rPr>
                <w:rFonts w:cstheme="minorHAnsi"/>
                <w:sz w:val="16"/>
                <w:szCs w:val="16"/>
              </w:rPr>
            </w:pPr>
            <w:r w:rsidRPr="0085768F">
              <w:rPr>
                <w:rFonts w:cstheme="minorHAnsi"/>
                <w:sz w:val="16"/>
                <w:szCs w:val="16"/>
              </w:rPr>
              <w:t>Spolupráce</w:t>
            </w:r>
          </w:p>
        </w:tc>
        <w:tc>
          <w:tcPr>
            <w:tcW w:w="5948" w:type="dxa"/>
          </w:tcPr>
          <w:p w14:paraId="33D2CA6A" w14:textId="77777777" w:rsidR="00591B8D"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91B8D" w:rsidRPr="0085768F" w14:paraId="0E1532D3"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3D9C5370" w14:textId="77777777" w:rsidR="00591B8D" w:rsidRPr="0085768F" w:rsidRDefault="00591B8D" w:rsidP="0085768F">
            <w:pPr>
              <w:rPr>
                <w:rFonts w:cstheme="minorHAnsi"/>
                <w:sz w:val="16"/>
                <w:szCs w:val="16"/>
              </w:rPr>
            </w:pPr>
            <w:r w:rsidRPr="0085768F">
              <w:rPr>
                <w:rFonts w:cstheme="minorHAnsi"/>
                <w:sz w:val="16"/>
                <w:szCs w:val="16"/>
              </w:rPr>
              <w:t>Celkový rozpočet</w:t>
            </w:r>
          </w:p>
        </w:tc>
        <w:tc>
          <w:tcPr>
            <w:tcW w:w="5948" w:type="dxa"/>
          </w:tcPr>
          <w:p w14:paraId="3139B659" w14:textId="77777777" w:rsidR="00591B8D"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591B8D" w:rsidRPr="0085768F" w14:paraId="0C1FC874"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4B8EDC" w14:textId="77777777" w:rsidR="00591B8D" w:rsidRPr="0085768F" w:rsidRDefault="00591B8D" w:rsidP="0085768F">
            <w:pPr>
              <w:rPr>
                <w:rFonts w:cstheme="minorHAnsi"/>
                <w:sz w:val="16"/>
                <w:szCs w:val="16"/>
              </w:rPr>
            </w:pPr>
            <w:r w:rsidRPr="0085768F">
              <w:rPr>
                <w:rFonts w:cstheme="minorHAnsi"/>
                <w:sz w:val="16"/>
                <w:szCs w:val="16"/>
              </w:rPr>
              <w:t>Zdroj financování</w:t>
            </w:r>
          </w:p>
        </w:tc>
        <w:tc>
          <w:tcPr>
            <w:tcW w:w="5948" w:type="dxa"/>
          </w:tcPr>
          <w:p w14:paraId="13B46F55" w14:textId="4ADCF9F4" w:rsidR="00591B8D"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591B8D" w:rsidRPr="0085768F" w14:paraId="0BB1722B"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3A59C2F0" w14:textId="77777777" w:rsidR="00591B8D" w:rsidRPr="0085768F" w:rsidRDefault="00591B8D" w:rsidP="0085768F">
            <w:pPr>
              <w:rPr>
                <w:rFonts w:cstheme="minorHAnsi"/>
                <w:sz w:val="16"/>
                <w:szCs w:val="16"/>
              </w:rPr>
            </w:pPr>
            <w:r w:rsidRPr="0085768F">
              <w:rPr>
                <w:rFonts w:cstheme="minorHAnsi"/>
                <w:sz w:val="16"/>
                <w:szCs w:val="16"/>
              </w:rPr>
              <w:t>Časový harmonogram</w:t>
            </w:r>
          </w:p>
        </w:tc>
        <w:tc>
          <w:tcPr>
            <w:tcW w:w="5948" w:type="dxa"/>
          </w:tcPr>
          <w:p w14:paraId="20983EE4" w14:textId="5A3F154A" w:rsidR="00591B8D"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91B8D" w:rsidRPr="0085768F" w14:paraId="5D7116A2"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759E15" w14:textId="77777777" w:rsidR="00591B8D" w:rsidRPr="0085768F" w:rsidRDefault="00591B8D" w:rsidP="0085768F">
            <w:pPr>
              <w:rPr>
                <w:rFonts w:cstheme="minorHAnsi"/>
                <w:sz w:val="16"/>
                <w:szCs w:val="16"/>
              </w:rPr>
            </w:pPr>
            <w:r w:rsidRPr="0085768F">
              <w:rPr>
                <w:rFonts w:cstheme="minorHAnsi"/>
                <w:sz w:val="16"/>
                <w:szCs w:val="16"/>
              </w:rPr>
              <w:t>Cíl MAP:</w:t>
            </w:r>
          </w:p>
        </w:tc>
        <w:tc>
          <w:tcPr>
            <w:tcW w:w="5948" w:type="dxa"/>
          </w:tcPr>
          <w:p w14:paraId="083E69E4" w14:textId="1274A8FC" w:rsidR="00591B8D" w:rsidRPr="0085768F" w:rsidRDefault="005159C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591B8D" w:rsidRPr="0085768F" w14:paraId="282A1070"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567E37A4" w14:textId="77777777" w:rsidR="00591B8D" w:rsidRPr="0085768F" w:rsidRDefault="00591B8D" w:rsidP="0085768F">
            <w:pPr>
              <w:rPr>
                <w:rFonts w:cstheme="minorHAnsi"/>
                <w:sz w:val="16"/>
                <w:szCs w:val="16"/>
              </w:rPr>
            </w:pPr>
            <w:r w:rsidRPr="0085768F">
              <w:rPr>
                <w:rFonts w:cstheme="minorHAnsi"/>
                <w:sz w:val="16"/>
                <w:szCs w:val="16"/>
              </w:rPr>
              <w:t>Opatření MAP:</w:t>
            </w:r>
          </w:p>
        </w:tc>
        <w:tc>
          <w:tcPr>
            <w:tcW w:w="5948" w:type="dxa"/>
          </w:tcPr>
          <w:p w14:paraId="432972E8" w14:textId="1878B7D0" w:rsidR="00591B8D" w:rsidRPr="0085768F" w:rsidRDefault="005159C2" w:rsidP="0085768F">
            <w:pPr>
              <w:cnfStyle w:val="000000000000" w:firstRow="0" w:lastRow="0" w:firstColumn="0" w:lastColumn="0" w:oddVBand="0" w:evenVBand="0" w:oddHBand="0" w:evenHBand="0" w:firstRowFirstColumn="0" w:firstRowLastColumn="0" w:lastRowFirstColumn="0" w:lastRowLastColumn="0"/>
              <w:rPr>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4337C8CA" w14:textId="77777777" w:rsidR="00D2358F" w:rsidRPr="0085768F" w:rsidRDefault="00D2358F" w:rsidP="00F25B0E">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591B8D" w:rsidRPr="0085768F" w14:paraId="089C03D8" w14:textId="77777777" w:rsidTr="001854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A4789E" w14:textId="77777777" w:rsidR="00591B8D" w:rsidRPr="0085768F" w:rsidRDefault="00591B8D" w:rsidP="0085768F">
            <w:pPr>
              <w:rPr>
                <w:rFonts w:cstheme="minorHAnsi"/>
                <w:b w:val="0"/>
                <w:bCs w:val="0"/>
                <w:sz w:val="16"/>
                <w:szCs w:val="16"/>
              </w:rPr>
            </w:pPr>
            <w:r w:rsidRPr="0085768F">
              <w:rPr>
                <w:rFonts w:cstheme="minorHAnsi"/>
                <w:sz w:val="16"/>
                <w:szCs w:val="16"/>
              </w:rPr>
              <w:t>Aktivita</w:t>
            </w:r>
          </w:p>
        </w:tc>
        <w:tc>
          <w:tcPr>
            <w:tcW w:w="5948" w:type="dxa"/>
          </w:tcPr>
          <w:p w14:paraId="0C18032C" w14:textId="43DB5FF9" w:rsidR="00591B8D" w:rsidRDefault="00591B8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sidR="0018540E">
              <w:rPr>
                <w:rFonts w:cstheme="minorHAnsi"/>
                <w:b w:val="0"/>
                <w:bCs w:val="0"/>
                <w:sz w:val="16"/>
                <w:szCs w:val="16"/>
              </w:rPr>
              <w:t> </w:t>
            </w:r>
            <w:r w:rsidRPr="0085768F">
              <w:rPr>
                <w:rFonts w:cstheme="minorHAnsi"/>
                <w:sz w:val="16"/>
                <w:szCs w:val="16"/>
              </w:rPr>
              <w:t>dětmi</w:t>
            </w:r>
          </w:p>
          <w:p w14:paraId="6EB3F3C7" w14:textId="2134C6C9" w:rsidR="0018540E" w:rsidRPr="0085768F" w:rsidRDefault="0018540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591B8D" w:rsidRPr="0085768F" w14:paraId="0A93BF5C" w14:textId="77777777" w:rsidTr="0018540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44C3455" w14:textId="77777777" w:rsidR="00591B8D" w:rsidRPr="0085768F" w:rsidRDefault="00591B8D" w:rsidP="0085768F">
            <w:pPr>
              <w:rPr>
                <w:rFonts w:cstheme="minorHAnsi"/>
                <w:sz w:val="16"/>
                <w:szCs w:val="16"/>
              </w:rPr>
            </w:pPr>
            <w:r w:rsidRPr="0085768F">
              <w:rPr>
                <w:rFonts w:cstheme="minorHAnsi"/>
                <w:sz w:val="16"/>
                <w:szCs w:val="16"/>
              </w:rPr>
              <w:t>Charakteristika aktivity</w:t>
            </w:r>
          </w:p>
        </w:tc>
        <w:tc>
          <w:tcPr>
            <w:tcW w:w="5948" w:type="dxa"/>
          </w:tcPr>
          <w:p w14:paraId="10383C44" w14:textId="77777777" w:rsidR="00591B8D" w:rsidRPr="0085768F" w:rsidRDefault="00591B8D" w:rsidP="0085768F">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Otevřené hodiny</w:t>
            </w:r>
          </w:p>
          <w:p w14:paraId="586CB725" w14:textId="77777777" w:rsidR="00591B8D" w:rsidRPr="0085768F" w:rsidRDefault="00591B8D" w:rsidP="0085768F">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Pasování školáků</w:t>
            </w:r>
          </w:p>
          <w:p w14:paraId="5DBAFA5B" w14:textId="77777777" w:rsidR="00591B8D" w:rsidRPr="0085768F" w:rsidRDefault="00591B8D" w:rsidP="0085768F">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Společné kulturní akce – den matek, zahradní slavnost, olympiáda</w:t>
            </w:r>
          </w:p>
          <w:p w14:paraId="69234ED2" w14:textId="4BD410DC" w:rsidR="00591B8D" w:rsidRPr="0018540E" w:rsidRDefault="00591B8D" w:rsidP="0018540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Výlety</w:t>
            </w:r>
          </w:p>
        </w:tc>
      </w:tr>
      <w:tr w:rsidR="00591B8D" w:rsidRPr="0085768F" w14:paraId="04056B1B"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6120E391" w14:textId="77777777" w:rsidR="00591B8D" w:rsidRPr="0085768F" w:rsidRDefault="00591B8D" w:rsidP="0085768F">
            <w:pPr>
              <w:rPr>
                <w:rFonts w:cstheme="minorHAnsi"/>
                <w:sz w:val="16"/>
                <w:szCs w:val="16"/>
              </w:rPr>
            </w:pPr>
            <w:r w:rsidRPr="0085768F">
              <w:rPr>
                <w:rFonts w:cstheme="minorHAnsi"/>
                <w:sz w:val="16"/>
                <w:szCs w:val="16"/>
              </w:rPr>
              <w:t>Realizátor nositel</w:t>
            </w:r>
          </w:p>
        </w:tc>
        <w:tc>
          <w:tcPr>
            <w:tcW w:w="5948" w:type="dxa"/>
          </w:tcPr>
          <w:p w14:paraId="45C725E4" w14:textId="77777777" w:rsidR="00591B8D"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Dykova</w:t>
            </w:r>
          </w:p>
        </w:tc>
      </w:tr>
      <w:tr w:rsidR="00591B8D" w:rsidRPr="0085768F" w14:paraId="5D1EF359"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EAA507" w14:textId="77777777" w:rsidR="00591B8D" w:rsidRPr="0085768F" w:rsidRDefault="00591B8D" w:rsidP="0085768F">
            <w:pPr>
              <w:rPr>
                <w:rFonts w:cstheme="minorHAnsi"/>
                <w:sz w:val="16"/>
                <w:szCs w:val="16"/>
              </w:rPr>
            </w:pPr>
            <w:r w:rsidRPr="0085768F">
              <w:rPr>
                <w:rFonts w:cstheme="minorHAnsi"/>
                <w:sz w:val="16"/>
                <w:szCs w:val="16"/>
              </w:rPr>
              <w:t>Místo realizace</w:t>
            </w:r>
          </w:p>
        </w:tc>
        <w:tc>
          <w:tcPr>
            <w:tcW w:w="5948" w:type="dxa"/>
          </w:tcPr>
          <w:p w14:paraId="6AC9DC8D" w14:textId="77777777" w:rsidR="00591B8D"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591B8D" w:rsidRPr="0085768F" w14:paraId="09A60A10"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076A8D5B" w14:textId="77777777" w:rsidR="00591B8D" w:rsidRPr="0085768F" w:rsidRDefault="00591B8D" w:rsidP="0085768F">
            <w:pPr>
              <w:rPr>
                <w:rFonts w:cstheme="minorHAnsi"/>
                <w:sz w:val="16"/>
                <w:szCs w:val="16"/>
              </w:rPr>
            </w:pPr>
            <w:r w:rsidRPr="0085768F">
              <w:rPr>
                <w:rFonts w:cstheme="minorHAnsi"/>
                <w:sz w:val="16"/>
                <w:szCs w:val="16"/>
              </w:rPr>
              <w:t>Cíl aktivity</w:t>
            </w:r>
          </w:p>
        </w:tc>
        <w:tc>
          <w:tcPr>
            <w:tcW w:w="5948" w:type="dxa"/>
          </w:tcPr>
          <w:p w14:paraId="1DBD7E61" w14:textId="54C77856" w:rsidR="00591B8D"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s dětmi</w:t>
            </w:r>
          </w:p>
        </w:tc>
      </w:tr>
      <w:tr w:rsidR="00591B8D" w:rsidRPr="0085768F" w14:paraId="4C95F50C"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DCAB7B" w14:textId="77777777" w:rsidR="00591B8D" w:rsidRPr="0085768F" w:rsidRDefault="00591B8D" w:rsidP="0085768F">
            <w:pPr>
              <w:rPr>
                <w:rFonts w:cstheme="minorHAnsi"/>
                <w:sz w:val="16"/>
                <w:szCs w:val="16"/>
              </w:rPr>
            </w:pPr>
            <w:r w:rsidRPr="0085768F">
              <w:rPr>
                <w:rFonts w:cstheme="minorHAnsi"/>
                <w:sz w:val="16"/>
                <w:szCs w:val="16"/>
              </w:rPr>
              <w:t>Spolupráce</w:t>
            </w:r>
          </w:p>
        </w:tc>
        <w:tc>
          <w:tcPr>
            <w:tcW w:w="5948" w:type="dxa"/>
          </w:tcPr>
          <w:p w14:paraId="49AB52D8" w14:textId="77777777" w:rsidR="00591B8D"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91B8D" w:rsidRPr="0085768F" w14:paraId="5A428B41"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2FE69943" w14:textId="77777777" w:rsidR="00591B8D" w:rsidRPr="0085768F" w:rsidRDefault="00591B8D" w:rsidP="0085768F">
            <w:pPr>
              <w:rPr>
                <w:rFonts w:cstheme="minorHAnsi"/>
                <w:sz w:val="16"/>
                <w:szCs w:val="16"/>
              </w:rPr>
            </w:pPr>
            <w:r w:rsidRPr="0085768F">
              <w:rPr>
                <w:rFonts w:cstheme="minorHAnsi"/>
                <w:sz w:val="16"/>
                <w:szCs w:val="16"/>
              </w:rPr>
              <w:t>Celkový rozpočet</w:t>
            </w:r>
          </w:p>
        </w:tc>
        <w:tc>
          <w:tcPr>
            <w:tcW w:w="5948" w:type="dxa"/>
          </w:tcPr>
          <w:p w14:paraId="3C927941" w14:textId="77777777" w:rsidR="00591B8D"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591B8D" w:rsidRPr="0085768F" w14:paraId="160B96A0"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E511E2" w14:textId="77777777" w:rsidR="00591B8D" w:rsidRPr="0085768F" w:rsidRDefault="00591B8D" w:rsidP="0085768F">
            <w:pPr>
              <w:rPr>
                <w:rFonts w:cstheme="minorHAnsi"/>
                <w:sz w:val="16"/>
                <w:szCs w:val="16"/>
              </w:rPr>
            </w:pPr>
            <w:r w:rsidRPr="0085768F">
              <w:rPr>
                <w:rFonts w:cstheme="minorHAnsi"/>
                <w:sz w:val="16"/>
                <w:szCs w:val="16"/>
              </w:rPr>
              <w:t>Zdroj financování</w:t>
            </w:r>
          </w:p>
        </w:tc>
        <w:tc>
          <w:tcPr>
            <w:tcW w:w="5948" w:type="dxa"/>
          </w:tcPr>
          <w:p w14:paraId="7FEBD9B3" w14:textId="77777777" w:rsidR="00591B8D"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591B8D" w:rsidRPr="0085768F" w14:paraId="4568FD1A"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559E2F7F" w14:textId="77777777" w:rsidR="00591B8D" w:rsidRPr="0085768F" w:rsidRDefault="00591B8D" w:rsidP="0085768F">
            <w:pPr>
              <w:rPr>
                <w:rFonts w:cstheme="minorHAnsi"/>
                <w:sz w:val="16"/>
                <w:szCs w:val="16"/>
              </w:rPr>
            </w:pPr>
            <w:r w:rsidRPr="0085768F">
              <w:rPr>
                <w:rFonts w:cstheme="minorHAnsi"/>
                <w:sz w:val="16"/>
                <w:szCs w:val="16"/>
              </w:rPr>
              <w:t>Časový harmonogram</w:t>
            </w:r>
          </w:p>
        </w:tc>
        <w:tc>
          <w:tcPr>
            <w:tcW w:w="5948" w:type="dxa"/>
          </w:tcPr>
          <w:p w14:paraId="3090FDE5" w14:textId="1B40C3D6" w:rsidR="00591B8D"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91B8D" w:rsidRPr="0085768F" w14:paraId="3A4101B6" w14:textId="77777777" w:rsidTr="00185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C2B026" w14:textId="77777777" w:rsidR="00591B8D" w:rsidRPr="0085768F" w:rsidRDefault="00591B8D" w:rsidP="0085768F">
            <w:pPr>
              <w:rPr>
                <w:rFonts w:cstheme="minorHAnsi"/>
                <w:sz w:val="16"/>
                <w:szCs w:val="16"/>
              </w:rPr>
            </w:pPr>
            <w:r w:rsidRPr="0085768F">
              <w:rPr>
                <w:rFonts w:cstheme="minorHAnsi"/>
                <w:sz w:val="16"/>
                <w:szCs w:val="16"/>
              </w:rPr>
              <w:t>Cíl MAP:</w:t>
            </w:r>
          </w:p>
        </w:tc>
        <w:tc>
          <w:tcPr>
            <w:tcW w:w="5948" w:type="dxa"/>
          </w:tcPr>
          <w:p w14:paraId="32EC9C9D" w14:textId="2E7B281B" w:rsidR="00591B8D" w:rsidRPr="0085768F" w:rsidRDefault="005159C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591B8D" w:rsidRPr="0085768F" w14:paraId="7CB6CDC2" w14:textId="77777777" w:rsidTr="0018540E">
        <w:tc>
          <w:tcPr>
            <w:cnfStyle w:val="001000000000" w:firstRow="0" w:lastRow="0" w:firstColumn="1" w:lastColumn="0" w:oddVBand="0" w:evenVBand="0" w:oddHBand="0" w:evenHBand="0" w:firstRowFirstColumn="0" w:firstRowLastColumn="0" w:lastRowFirstColumn="0" w:lastRowLastColumn="0"/>
            <w:tcW w:w="3114" w:type="dxa"/>
          </w:tcPr>
          <w:p w14:paraId="6AEB7250" w14:textId="77777777" w:rsidR="00591B8D" w:rsidRPr="0085768F" w:rsidRDefault="00591B8D" w:rsidP="0085768F">
            <w:pPr>
              <w:rPr>
                <w:rFonts w:cstheme="minorHAnsi"/>
                <w:sz w:val="16"/>
                <w:szCs w:val="16"/>
              </w:rPr>
            </w:pPr>
            <w:r w:rsidRPr="0085768F">
              <w:rPr>
                <w:rFonts w:cstheme="minorHAnsi"/>
                <w:sz w:val="16"/>
                <w:szCs w:val="16"/>
              </w:rPr>
              <w:t>Opatření MAP:</w:t>
            </w:r>
          </w:p>
        </w:tc>
        <w:tc>
          <w:tcPr>
            <w:tcW w:w="5948" w:type="dxa"/>
          </w:tcPr>
          <w:p w14:paraId="658D670A" w14:textId="77777777" w:rsidR="00591B8D" w:rsidRPr="0085768F" w:rsidRDefault="00591B8D" w:rsidP="0085768F">
            <w:pPr>
              <w:cnfStyle w:val="000000000000" w:firstRow="0" w:lastRow="0" w:firstColumn="0" w:lastColumn="0" w:oddVBand="0" w:evenVBand="0" w:oddHBand="0" w:evenHBand="0" w:firstRowFirstColumn="0" w:firstRowLastColumn="0" w:lastRowFirstColumn="0" w:lastRowLastColumn="0"/>
              <w:rPr>
                <w:sz w:val="16"/>
                <w:szCs w:val="16"/>
              </w:rPr>
            </w:pPr>
            <w:r w:rsidRPr="0085768F">
              <w:rPr>
                <w:rFonts w:cstheme="minorHAnsi"/>
                <w:sz w:val="16"/>
                <w:szCs w:val="16"/>
              </w:rPr>
              <w:t>1.3.3 Rozvoj pohybových aktivit a výchovy ke zdravému životnímu stylu u dětí v předškolním věku</w:t>
            </w:r>
          </w:p>
        </w:tc>
      </w:tr>
    </w:tbl>
    <w:p w14:paraId="3D8D816B" w14:textId="77777777" w:rsidR="00123B16" w:rsidRDefault="00123B16" w:rsidP="00C37544">
      <w:pPr>
        <w:spacing w:after="0"/>
        <w:jc w:val="left"/>
        <w:rPr>
          <w:b/>
          <w:bCs/>
          <w:sz w:val="16"/>
          <w:szCs w:val="16"/>
          <w:lang w:eastAsia="x-none"/>
        </w:rPr>
      </w:pPr>
    </w:p>
    <w:p w14:paraId="1848F69E" w14:textId="77777777" w:rsidR="00A40D89" w:rsidRDefault="00A40D89" w:rsidP="0085768F">
      <w:pPr>
        <w:spacing w:after="0"/>
        <w:jc w:val="center"/>
        <w:rPr>
          <w:b/>
          <w:bCs/>
          <w:sz w:val="16"/>
          <w:szCs w:val="16"/>
          <w:lang w:eastAsia="x-none"/>
        </w:rPr>
      </w:pPr>
    </w:p>
    <w:p w14:paraId="14B68B79" w14:textId="77777777" w:rsidR="007A2210" w:rsidRDefault="007A2210" w:rsidP="0085768F">
      <w:pPr>
        <w:spacing w:after="0"/>
        <w:jc w:val="center"/>
        <w:rPr>
          <w:b/>
          <w:bCs/>
          <w:sz w:val="16"/>
          <w:szCs w:val="16"/>
          <w:lang w:eastAsia="x-none"/>
        </w:rPr>
      </w:pPr>
    </w:p>
    <w:p w14:paraId="1E56DC74" w14:textId="77777777" w:rsidR="007A2210" w:rsidRDefault="007A2210" w:rsidP="000609F5">
      <w:pPr>
        <w:spacing w:after="0"/>
        <w:rPr>
          <w:b/>
          <w:bCs/>
          <w:sz w:val="16"/>
          <w:szCs w:val="16"/>
          <w:lang w:eastAsia="x-none"/>
        </w:rPr>
      </w:pPr>
    </w:p>
    <w:p w14:paraId="04D444CC" w14:textId="77777777" w:rsidR="007A2210" w:rsidRPr="0085768F" w:rsidRDefault="007A2210" w:rsidP="0085768F">
      <w:pPr>
        <w:spacing w:after="0"/>
        <w:jc w:val="center"/>
        <w:rPr>
          <w:b/>
          <w:bCs/>
          <w:sz w:val="16"/>
          <w:szCs w:val="16"/>
          <w:lang w:eastAsia="x-none"/>
        </w:rPr>
      </w:pPr>
    </w:p>
    <w:p w14:paraId="755372B5" w14:textId="7EC6CB80" w:rsidR="00505DC3" w:rsidRPr="00C37544" w:rsidRDefault="00041459" w:rsidP="00C37544">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C37544">
        <w:rPr>
          <w:b/>
          <w:bCs/>
          <w:sz w:val="28"/>
          <w:szCs w:val="28"/>
          <w:lang w:eastAsia="x-none"/>
        </w:rPr>
        <w:t>1</w:t>
      </w:r>
      <w:r w:rsidR="006463A2" w:rsidRPr="00C37544">
        <w:rPr>
          <w:b/>
          <w:bCs/>
          <w:sz w:val="28"/>
          <w:szCs w:val="28"/>
          <w:lang w:eastAsia="x-none"/>
        </w:rPr>
        <w:t>8</w:t>
      </w:r>
      <w:r w:rsidRPr="00C37544">
        <w:rPr>
          <w:b/>
          <w:bCs/>
          <w:sz w:val="28"/>
          <w:szCs w:val="28"/>
          <w:lang w:eastAsia="x-none"/>
        </w:rPr>
        <w:t>) Mateřská škola Fügnerova, Loun</w:t>
      </w:r>
      <w:r w:rsidR="0085768F" w:rsidRPr="00C37544">
        <w:rPr>
          <w:b/>
          <w:bCs/>
          <w:sz w:val="28"/>
          <w:szCs w:val="28"/>
          <w:lang w:eastAsia="x-none"/>
        </w:rPr>
        <w:t>y</w:t>
      </w:r>
    </w:p>
    <w:tbl>
      <w:tblPr>
        <w:tblStyle w:val="Tabulkaseznamu3zvraznn2"/>
        <w:tblW w:w="0" w:type="auto"/>
        <w:tblLook w:val="04A0" w:firstRow="1" w:lastRow="0" w:firstColumn="1" w:lastColumn="0" w:noHBand="0" w:noVBand="1"/>
      </w:tblPr>
      <w:tblGrid>
        <w:gridCol w:w="3114"/>
        <w:gridCol w:w="5948"/>
      </w:tblGrid>
      <w:tr w:rsidR="00505DC3" w:rsidRPr="009C54FC" w14:paraId="0AD7EAA4" w14:textId="77777777" w:rsidTr="003407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A8CE1AC" w14:textId="77777777" w:rsidR="00505DC3" w:rsidRPr="00AC1178" w:rsidRDefault="00505DC3" w:rsidP="00816F9E">
            <w:pPr>
              <w:rPr>
                <w:rFonts w:cstheme="minorHAnsi"/>
                <w:sz w:val="16"/>
                <w:szCs w:val="16"/>
              </w:rPr>
            </w:pPr>
            <w:r w:rsidRPr="00AC1178">
              <w:rPr>
                <w:rFonts w:cstheme="minorHAnsi"/>
                <w:sz w:val="16"/>
                <w:szCs w:val="16"/>
              </w:rPr>
              <w:t>Aktivita</w:t>
            </w:r>
          </w:p>
        </w:tc>
        <w:tc>
          <w:tcPr>
            <w:tcW w:w="5948" w:type="dxa"/>
          </w:tcPr>
          <w:p w14:paraId="29A1372E" w14:textId="77777777" w:rsidR="00505DC3" w:rsidRPr="00AC1178" w:rsidRDefault="00AC0834" w:rsidP="00816F9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Šablony pro MŠ a ZŠ I – OP JAK</w:t>
            </w:r>
          </w:p>
          <w:p w14:paraId="49BA4AE4" w14:textId="5ABB655B" w:rsidR="0034073E" w:rsidRPr="00AC1178" w:rsidRDefault="0034073E" w:rsidP="00816F9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505DC3" w:rsidRPr="009C54FC" w14:paraId="0A57EFB1" w14:textId="77777777" w:rsidTr="0034073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85158F1" w14:textId="77777777" w:rsidR="00505DC3" w:rsidRPr="0085768F" w:rsidRDefault="00505DC3" w:rsidP="00816F9E">
            <w:pPr>
              <w:rPr>
                <w:rFonts w:cstheme="minorHAnsi"/>
                <w:sz w:val="16"/>
                <w:szCs w:val="16"/>
              </w:rPr>
            </w:pPr>
            <w:r w:rsidRPr="0085768F">
              <w:rPr>
                <w:rFonts w:cstheme="minorHAnsi"/>
                <w:sz w:val="16"/>
                <w:szCs w:val="16"/>
              </w:rPr>
              <w:t>Charakteristika aktivity</w:t>
            </w:r>
          </w:p>
        </w:tc>
        <w:tc>
          <w:tcPr>
            <w:tcW w:w="5948" w:type="dxa"/>
          </w:tcPr>
          <w:p w14:paraId="03CDD458" w14:textId="0752A124" w:rsidR="00505DC3" w:rsidRPr="0085768F" w:rsidRDefault="00505DC3" w:rsidP="00816F9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Školní asistent</w:t>
            </w:r>
            <w:r w:rsidR="00D238B8" w:rsidRPr="0085768F">
              <w:rPr>
                <w:rFonts w:cstheme="minorHAnsi"/>
                <w:sz w:val="16"/>
                <w:szCs w:val="16"/>
              </w:rPr>
              <w:t xml:space="preserve"> MŠ</w:t>
            </w:r>
          </w:p>
        </w:tc>
      </w:tr>
      <w:tr w:rsidR="00505DC3" w:rsidRPr="009C54FC" w14:paraId="3C764722"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6A9303DC" w14:textId="77777777" w:rsidR="00505DC3" w:rsidRPr="0085768F" w:rsidRDefault="00505DC3" w:rsidP="00816F9E">
            <w:pPr>
              <w:rPr>
                <w:rFonts w:cstheme="minorHAnsi"/>
                <w:sz w:val="16"/>
                <w:szCs w:val="16"/>
              </w:rPr>
            </w:pPr>
            <w:r w:rsidRPr="0085768F">
              <w:rPr>
                <w:rFonts w:cstheme="minorHAnsi"/>
                <w:sz w:val="16"/>
                <w:szCs w:val="16"/>
              </w:rPr>
              <w:t>Realizátor nositel</w:t>
            </w:r>
          </w:p>
        </w:tc>
        <w:tc>
          <w:tcPr>
            <w:tcW w:w="5948" w:type="dxa"/>
          </w:tcPr>
          <w:p w14:paraId="2507EF5B" w14:textId="77777777" w:rsidR="00505DC3" w:rsidRPr="0085768F" w:rsidRDefault="00505DC3" w:rsidP="00816F9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505DC3" w:rsidRPr="009C54FC" w14:paraId="1399D35F"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93AB5C" w14:textId="77777777" w:rsidR="00505DC3" w:rsidRPr="0085768F" w:rsidRDefault="00505DC3" w:rsidP="00816F9E">
            <w:pPr>
              <w:rPr>
                <w:rFonts w:cstheme="minorHAnsi"/>
                <w:sz w:val="16"/>
                <w:szCs w:val="16"/>
              </w:rPr>
            </w:pPr>
            <w:r w:rsidRPr="0085768F">
              <w:rPr>
                <w:rFonts w:cstheme="minorHAnsi"/>
                <w:sz w:val="16"/>
                <w:szCs w:val="16"/>
              </w:rPr>
              <w:t>Místo realizace</w:t>
            </w:r>
          </w:p>
        </w:tc>
        <w:tc>
          <w:tcPr>
            <w:tcW w:w="5948" w:type="dxa"/>
          </w:tcPr>
          <w:p w14:paraId="5C21B140" w14:textId="481258C3" w:rsidR="00505DC3" w:rsidRPr="0085768F" w:rsidRDefault="00505DC3" w:rsidP="00816F9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505DC3" w:rsidRPr="009C54FC" w14:paraId="3E4DE3A3"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0F4EA54D" w14:textId="77777777" w:rsidR="00505DC3" w:rsidRPr="0085768F" w:rsidRDefault="00505DC3" w:rsidP="00816F9E">
            <w:pPr>
              <w:rPr>
                <w:rFonts w:cstheme="minorHAnsi"/>
                <w:sz w:val="16"/>
                <w:szCs w:val="16"/>
              </w:rPr>
            </w:pPr>
            <w:r w:rsidRPr="0085768F">
              <w:rPr>
                <w:rFonts w:cstheme="minorHAnsi"/>
                <w:sz w:val="16"/>
                <w:szCs w:val="16"/>
              </w:rPr>
              <w:t>Cíl aktivity</w:t>
            </w:r>
          </w:p>
        </w:tc>
        <w:tc>
          <w:tcPr>
            <w:tcW w:w="5948" w:type="dxa"/>
          </w:tcPr>
          <w:p w14:paraId="572840E1" w14:textId="2FAD7A71" w:rsidR="00505DC3" w:rsidRPr="0085768F" w:rsidRDefault="00505DC3" w:rsidP="00816F9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w:t>
            </w:r>
            <w:r w:rsidR="00D238B8" w:rsidRPr="0085768F">
              <w:rPr>
                <w:rFonts w:cstheme="minorHAnsi"/>
                <w:sz w:val="16"/>
                <w:szCs w:val="16"/>
              </w:rPr>
              <w:t xml:space="preserve"> MŠ</w:t>
            </w:r>
          </w:p>
        </w:tc>
      </w:tr>
      <w:tr w:rsidR="00505DC3" w:rsidRPr="009C54FC" w14:paraId="2141745C"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22AD45" w14:textId="77777777" w:rsidR="00505DC3" w:rsidRPr="0085768F" w:rsidRDefault="00505DC3" w:rsidP="00816F9E">
            <w:pPr>
              <w:rPr>
                <w:rFonts w:cstheme="minorHAnsi"/>
                <w:sz w:val="16"/>
                <w:szCs w:val="16"/>
              </w:rPr>
            </w:pPr>
            <w:r w:rsidRPr="0085768F">
              <w:rPr>
                <w:rFonts w:cstheme="minorHAnsi"/>
                <w:sz w:val="16"/>
                <w:szCs w:val="16"/>
              </w:rPr>
              <w:t>Spolupráce</w:t>
            </w:r>
          </w:p>
        </w:tc>
        <w:tc>
          <w:tcPr>
            <w:tcW w:w="5948" w:type="dxa"/>
          </w:tcPr>
          <w:p w14:paraId="465E0DBA" w14:textId="77777777" w:rsidR="00505DC3" w:rsidRPr="0085768F" w:rsidRDefault="00505DC3" w:rsidP="00816F9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05DC3" w:rsidRPr="009C54FC" w14:paraId="2C21A4ED"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6719B474" w14:textId="77777777" w:rsidR="00505DC3" w:rsidRPr="0085768F" w:rsidRDefault="00505DC3" w:rsidP="00816F9E">
            <w:pPr>
              <w:rPr>
                <w:rFonts w:cstheme="minorHAnsi"/>
                <w:sz w:val="16"/>
                <w:szCs w:val="16"/>
              </w:rPr>
            </w:pPr>
            <w:r w:rsidRPr="0085768F">
              <w:rPr>
                <w:rFonts w:cstheme="minorHAnsi"/>
                <w:sz w:val="16"/>
                <w:szCs w:val="16"/>
              </w:rPr>
              <w:t>Celkový rozpočet</w:t>
            </w:r>
          </w:p>
        </w:tc>
        <w:tc>
          <w:tcPr>
            <w:tcW w:w="5948" w:type="dxa"/>
          </w:tcPr>
          <w:p w14:paraId="602CA779" w14:textId="3BAA4721" w:rsidR="00505DC3" w:rsidRPr="0085768F" w:rsidRDefault="00505DC3" w:rsidP="00816F9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494 844,-</w:t>
            </w:r>
          </w:p>
        </w:tc>
      </w:tr>
      <w:tr w:rsidR="00505DC3" w:rsidRPr="009C54FC" w14:paraId="34D50884"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C0D504" w14:textId="77777777" w:rsidR="00505DC3" w:rsidRPr="0085768F" w:rsidRDefault="00505DC3" w:rsidP="00816F9E">
            <w:pPr>
              <w:rPr>
                <w:rFonts w:cstheme="minorHAnsi"/>
                <w:sz w:val="16"/>
                <w:szCs w:val="16"/>
              </w:rPr>
            </w:pPr>
            <w:r w:rsidRPr="0085768F">
              <w:rPr>
                <w:rFonts w:cstheme="minorHAnsi"/>
                <w:sz w:val="16"/>
                <w:szCs w:val="16"/>
              </w:rPr>
              <w:t>Zdroj financování</w:t>
            </w:r>
          </w:p>
        </w:tc>
        <w:tc>
          <w:tcPr>
            <w:tcW w:w="5948" w:type="dxa"/>
          </w:tcPr>
          <w:p w14:paraId="7DB8C7C7" w14:textId="747318A8" w:rsidR="00505DC3" w:rsidRPr="0085768F" w:rsidRDefault="00AC0834" w:rsidP="00816F9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505DC3" w:rsidRPr="009C54FC" w14:paraId="73DDB858"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6BB48718" w14:textId="77777777" w:rsidR="00505DC3" w:rsidRPr="0085768F" w:rsidRDefault="00505DC3" w:rsidP="00816F9E">
            <w:pPr>
              <w:rPr>
                <w:rFonts w:cstheme="minorHAnsi"/>
                <w:sz w:val="16"/>
                <w:szCs w:val="16"/>
              </w:rPr>
            </w:pPr>
            <w:r w:rsidRPr="0085768F">
              <w:rPr>
                <w:rFonts w:cstheme="minorHAnsi"/>
                <w:sz w:val="16"/>
                <w:szCs w:val="16"/>
              </w:rPr>
              <w:t>Časový harmonogram</w:t>
            </w:r>
          </w:p>
        </w:tc>
        <w:tc>
          <w:tcPr>
            <w:tcW w:w="5948" w:type="dxa"/>
          </w:tcPr>
          <w:p w14:paraId="07AF8714" w14:textId="54582BA4" w:rsidR="00505DC3" w:rsidRPr="0085768F" w:rsidRDefault="00E07529" w:rsidP="00816F9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05DC3" w:rsidRPr="009C54FC" w14:paraId="33E79174"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F5FD02" w14:textId="77777777" w:rsidR="00505DC3" w:rsidRPr="0085768F" w:rsidRDefault="00505DC3" w:rsidP="00816F9E">
            <w:pPr>
              <w:rPr>
                <w:rFonts w:cstheme="minorHAnsi"/>
                <w:sz w:val="16"/>
                <w:szCs w:val="16"/>
              </w:rPr>
            </w:pPr>
            <w:r w:rsidRPr="0085768F">
              <w:rPr>
                <w:rFonts w:cstheme="minorHAnsi"/>
                <w:sz w:val="16"/>
                <w:szCs w:val="16"/>
              </w:rPr>
              <w:t>Cíl MAP:</w:t>
            </w:r>
          </w:p>
        </w:tc>
        <w:tc>
          <w:tcPr>
            <w:tcW w:w="5948" w:type="dxa"/>
          </w:tcPr>
          <w:p w14:paraId="46F80513" w14:textId="37CDB297" w:rsidR="00505DC3" w:rsidRPr="0085768F" w:rsidRDefault="005159C2" w:rsidP="00816F9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505DC3" w:rsidRPr="009C54FC" w14:paraId="11C6936C"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55C3EA07" w14:textId="77777777" w:rsidR="00505DC3" w:rsidRPr="0085768F" w:rsidRDefault="00505DC3" w:rsidP="00816F9E">
            <w:pPr>
              <w:rPr>
                <w:rFonts w:cstheme="minorHAnsi"/>
                <w:sz w:val="16"/>
                <w:szCs w:val="16"/>
              </w:rPr>
            </w:pPr>
            <w:r w:rsidRPr="0085768F">
              <w:rPr>
                <w:rFonts w:cstheme="minorHAnsi"/>
                <w:sz w:val="16"/>
                <w:szCs w:val="16"/>
              </w:rPr>
              <w:t>Opatření MAP:</w:t>
            </w:r>
          </w:p>
        </w:tc>
        <w:tc>
          <w:tcPr>
            <w:tcW w:w="5948" w:type="dxa"/>
          </w:tcPr>
          <w:p w14:paraId="57F5F50B" w14:textId="78D3A577" w:rsidR="00505DC3" w:rsidRPr="0085768F" w:rsidRDefault="005159C2" w:rsidP="00816F9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w:t>
            </w:r>
            <w:r w:rsidR="00D238B8" w:rsidRPr="0085768F">
              <w:rPr>
                <w:rFonts w:ascii="Calibri" w:eastAsia="Arial" w:hAnsi="Calibri" w:cs="Calibri"/>
                <w:noProof/>
                <w:sz w:val="16"/>
                <w:szCs w:val="16"/>
                <w:lang w:eastAsia="cs-CZ"/>
              </w:rPr>
              <w:t>1 Personální podpora předškolního vzdělávání</w:t>
            </w:r>
          </w:p>
        </w:tc>
      </w:tr>
    </w:tbl>
    <w:p w14:paraId="360A425F" w14:textId="77777777" w:rsidR="00505DC3" w:rsidRPr="00123B16" w:rsidRDefault="00505DC3" w:rsidP="00123B16">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505DC3" w:rsidRPr="0085768F" w14:paraId="5628A749" w14:textId="77777777" w:rsidTr="003407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9ECD099" w14:textId="77777777" w:rsidR="00505DC3" w:rsidRPr="0085768F" w:rsidRDefault="00505DC3" w:rsidP="0085768F">
            <w:pPr>
              <w:rPr>
                <w:rFonts w:cstheme="minorHAnsi"/>
                <w:b w:val="0"/>
                <w:bCs w:val="0"/>
                <w:sz w:val="16"/>
                <w:szCs w:val="16"/>
              </w:rPr>
            </w:pPr>
            <w:r w:rsidRPr="0085768F">
              <w:rPr>
                <w:rFonts w:cstheme="minorHAnsi"/>
                <w:sz w:val="16"/>
                <w:szCs w:val="16"/>
              </w:rPr>
              <w:t>Aktivita</w:t>
            </w:r>
          </w:p>
        </w:tc>
        <w:tc>
          <w:tcPr>
            <w:tcW w:w="5948" w:type="dxa"/>
          </w:tcPr>
          <w:p w14:paraId="554B3252" w14:textId="77777777" w:rsidR="00505DC3" w:rsidRDefault="00AC083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1D0B50D4" w14:textId="5CF545DF" w:rsidR="0034073E" w:rsidRPr="00AC1178" w:rsidRDefault="0034073E"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505DC3" w:rsidRPr="0085768F" w14:paraId="62F91965" w14:textId="77777777" w:rsidTr="0034073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0A6864A" w14:textId="77777777" w:rsidR="00505DC3" w:rsidRPr="0085768F" w:rsidRDefault="00505DC3" w:rsidP="0085768F">
            <w:pPr>
              <w:rPr>
                <w:rFonts w:cstheme="minorHAnsi"/>
                <w:sz w:val="16"/>
                <w:szCs w:val="16"/>
              </w:rPr>
            </w:pPr>
            <w:r w:rsidRPr="0085768F">
              <w:rPr>
                <w:rFonts w:cstheme="minorHAnsi"/>
                <w:sz w:val="16"/>
                <w:szCs w:val="16"/>
              </w:rPr>
              <w:t>Charakteristika aktivity</w:t>
            </w:r>
          </w:p>
        </w:tc>
        <w:tc>
          <w:tcPr>
            <w:tcW w:w="5948" w:type="dxa"/>
          </w:tcPr>
          <w:p w14:paraId="3F7ABEDE" w14:textId="6FD54F7B"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pracovníků ve vzdělávání MŠ</w:t>
            </w:r>
          </w:p>
        </w:tc>
      </w:tr>
      <w:tr w:rsidR="00505DC3" w:rsidRPr="0085768F" w14:paraId="70753C08"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0950343A" w14:textId="77777777" w:rsidR="00505DC3" w:rsidRPr="0085768F" w:rsidRDefault="00505DC3" w:rsidP="0085768F">
            <w:pPr>
              <w:rPr>
                <w:rFonts w:cstheme="minorHAnsi"/>
                <w:sz w:val="16"/>
                <w:szCs w:val="16"/>
              </w:rPr>
            </w:pPr>
            <w:r w:rsidRPr="0085768F">
              <w:rPr>
                <w:rFonts w:cstheme="minorHAnsi"/>
                <w:sz w:val="16"/>
                <w:szCs w:val="16"/>
              </w:rPr>
              <w:t>Realizátor nositel</w:t>
            </w:r>
          </w:p>
        </w:tc>
        <w:tc>
          <w:tcPr>
            <w:tcW w:w="5948" w:type="dxa"/>
          </w:tcPr>
          <w:p w14:paraId="64F04433" w14:textId="77777777" w:rsidR="00505DC3" w:rsidRPr="0085768F" w:rsidRDefault="00505D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505DC3" w:rsidRPr="0085768F" w14:paraId="2CC1F177"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8CE123" w14:textId="77777777" w:rsidR="00505DC3" w:rsidRPr="0085768F" w:rsidRDefault="00505DC3" w:rsidP="0085768F">
            <w:pPr>
              <w:rPr>
                <w:rFonts w:cstheme="minorHAnsi"/>
                <w:sz w:val="16"/>
                <w:szCs w:val="16"/>
              </w:rPr>
            </w:pPr>
            <w:r w:rsidRPr="0085768F">
              <w:rPr>
                <w:rFonts w:cstheme="minorHAnsi"/>
                <w:sz w:val="16"/>
                <w:szCs w:val="16"/>
              </w:rPr>
              <w:t>Místo realizace</w:t>
            </w:r>
          </w:p>
        </w:tc>
        <w:tc>
          <w:tcPr>
            <w:tcW w:w="5948" w:type="dxa"/>
          </w:tcPr>
          <w:p w14:paraId="23A5DAA7"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505DC3" w:rsidRPr="0085768F" w14:paraId="7F1CFEB7"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27592FEF" w14:textId="77777777" w:rsidR="00505DC3" w:rsidRPr="0085768F" w:rsidRDefault="00505DC3" w:rsidP="0085768F">
            <w:pPr>
              <w:rPr>
                <w:rFonts w:cstheme="minorHAnsi"/>
                <w:sz w:val="16"/>
                <w:szCs w:val="16"/>
              </w:rPr>
            </w:pPr>
            <w:r w:rsidRPr="0085768F">
              <w:rPr>
                <w:rFonts w:cstheme="minorHAnsi"/>
                <w:sz w:val="16"/>
                <w:szCs w:val="16"/>
              </w:rPr>
              <w:t>Cíl aktivity</w:t>
            </w:r>
          </w:p>
        </w:tc>
        <w:tc>
          <w:tcPr>
            <w:tcW w:w="5948" w:type="dxa"/>
          </w:tcPr>
          <w:p w14:paraId="2390A52A" w14:textId="33F64833" w:rsidR="00505DC3" w:rsidRPr="0085768F" w:rsidRDefault="00505D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Spolupráce pracovníků ve vzdělávání MŠ</w:t>
            </w:r>
          </w:p>
        </w:tc>
      </w:tr>
      <w:tr w:rsidR="00505DC3" w:rsidRPr="0085768F" w14:paraId="68A13291"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64B71B" w14:textId="77777777" w:rsidR="00505DC3" w:rsidRPr="0085768F" w:rsidRDefault="00505DC3" w:rsidP="0085768F">
            <w:pPr>
              <w:rPr>
                <w:rFonts w:cstheme="minorHAnsi"/>
                <w:sz w:val="16"/>
                <w:szCs w:val="16"/>
              </w:rPr>
            </w:pPr>
            <w:r w:rsidRPr="0085768F">
              <w:rPr>
                <w:rFonts w:cstheme="minorHAnsi"/>
                <w:sz w:val="16"/>
                <w:szCs w:val="16"/>
              </w:rPr>
              <w:t>Spolupráce</w:t>
            </w:r>
          </w:p>
        </w:tc>
        <w:tc>
          <w:tcPr>
            <w:tcW w:w="5948" w:type="dxa"/>
          </w:tcPr>
          <w:p w14:paraId="30D14DC4"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05DC3" w:rsidRPr="0085768F" w14:paraId="2A92FF3C"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0B1DC0C4" w14:textId="77777777" w:rsidR="00505DC3" w:rsidRPr="0085768F" w:rsidRDefault="00505DC3" w:rsidP="0085768F">
            <w:pPr>
              <w:rPr>
                <w:rFonts w:cstheme="minorHAnsi"/>
                <w:sz w:val="16"/>
                <w:szCs w:val="16"/>
              </w:rPr>
            </w:pPr>
            <w:r w:rsidRPr="0085768F">
              <w:rPr>
                <w:rFonts w:cstheme="minorHAnsi"/>
                <w:sz w:val="16"/>
                <w:szCs w:val="16"/>
              </w:rPr>
              <w:t>Celkový rozpočet</w:t>
            </w:r>
          </w:p>
        </w:tc>
        <w:tc>
          <w:tcPr>
            <w:tcW w:w="5948" w:type="dxa"/>
          </w:tcPr>
          <w:p w14:paraId="0F78DBC0" w14:textId="64DEBCAC" w:rsidR="00505DC3" w:rsidRPr="0085768F" w:rsidRDefault="00505D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7 850,-</w:t>
            </w:r>
          </w:p>
        </w:tc>
      </w:tr>
      <w:tr w:rsidR="00505DC3" w:rsidRPr="0085768F" w14:paraId="7D821C66"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567A42" w14:textId="77777777" w:rsidR="00505DC3" w:rsidRPr="0085768F" w:rsidRDefault="00505DC3" w:rsidP="0085768F">
            <w:pPr>
              <w:rPr>
                <w:rFonts w:cstheme="minorHAnsi"/>
                <w:sz w:val="16"/>
                <w:szCs w:val="16"/>
              </w:rPr>
            </w:pPr>
            <w:r w:rsidRPr="0085768F">
              <w:rPr>
                <w:rFonts w:cstheme="minorHAnsi"/>
                <w:sz w:val="16"/>
                <w:szCs w:val="16"/>
              </w:rPr>
              <w:t>Zdroj financování</w:t>
            </w:r>
          </w:p>
        </w:tc>
        <w:tc>
          <w:tcPr>
            <w:tcW w:w="5948" w:type="dxa"/>
          </w:tcPr>
          <w:p w14:paraId="649D3188" w14:textId="40943917" w:rsidR="00505DC3" w:rsidRPr="0085768F" w:rsidRDefault="00AC083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505DC3" w:rsidRPr="0085768F" w14:paraId="1748C340"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038867C6" w14:textId="77777777" w:rsidR="00505DC3" w:rsidRPr="0085768F" w:rsidRDefault="00505DC3" w:rsidP="0085768F">
            <w:pPr>
              <w:rPr>
                <w:rFonts w:cstheme="minorHAnsi"/>
                <w:sz w:val="16"/>
                <w:szCs w:val="16"/>
              </w:rPr>
            </w:pPr>
            <w:r w:rsidRPr="0085768F">
              <w:rPr>
                <w:rFonts w:cstheme="minorHAnsi"/>
                <w:sz w:val="16"/>
                <w:szCs w:val="16"/>
              </w:rPr>
              <w:t>Časový harmonogram</w:t>
            </w:r>
          </w:p>
        </w:tc>
        <w:tc>
          <w:tcPr>
            <w:tcW w:w="5948" w:type="dxa"/>
          </w:tcPr>
          <w:p w14:paraId="2301CE01" w14:textId="6E2F3BC5" w:rsidR="00505DC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05DC3" w:rsidRPr="0085768F" w14:paraId="6C62C750"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771B48" w14:textId="77777777" w:rsidR="00505DC3" w:rsidRPr="0085768F" w:rsidRDefault="00505DC3" w:rsidP="0085768F">
            <w:pPr>
              <w:rPr>
                <w:rFonts w:cstheme="minorHAnsi"/>
                <w:sz w:val="16"/>
                <w:szCs w:val="16"/>
              </w:rPr>
            </w:pPr>
            <w:r w:rsidRPr="0085768F">
              <w:rPr>
                <w:rFonts w:cstheme="minorHAnsi"/>
                <w:sz w:val="16"/>
                <w:szCs w:val="16"/>
              </w:rPr>
              <w:t>Cíl MAP:</w:t>
            </w:r>
          </w:p>
        </w:tc>
        <w:tc>
          <w:tcPr>
            <w:tcW w:w="5948" w:type="dxa"/>
          </w:tcPr>
          <w:p w14:paraId="3D5E795D" w14:textId="4E194947" w:rsidR="005159C2" w:rsidRPr="0085768F" w:rsidRDefault="00D238B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505DC3" w:rsidRPr="0085768F" w14:paraId="35820BFD"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248542CC" w14:textId="77777777" w:rsidR="00505DC3" w:rsidRPr="0085768F" w:rsidRDefault="00505DC3" w:rsidP="0085768F">
            <w:pPr>
              <w:rPr>
                <w:rFonts w:cstheme="minorHAnsi"/>
                <w:sz w:val="16"/>
                <w:szCs w:val="16"/>
              </w:rPr>
            </w:pPr>
            <w:r w:rsidRPr="0085768F">
              <w:rPr>
                <w:rFonts w:cstheme="minorHAnsi"/>
                <w:sz w:val="16"/>
                <w:szCs w:val="16"/>
              </w:rPr>
              <w:t>Opatření MAP:</w:t>
            </w:r>
          </w:p>
        </w:tc>
        <w:tc>
          <w:tcPr>
            <w:tcW w:w="5948" w:type="dxa"/>
          </w:tcPr>
          <w:p w14:paraId="276053F8" w14:textId="20951647" w:rsidR="005159C2" w:rsidRPr="0085768F" w:rsidRDefault="00D238B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4C0D6FF5" w14:textId="77777777" w:rsidR="00505DC3" w:rsidRPr="0085768F" w:rsidRDefault="00505DC3"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041459" w:rsidRPr="0085768F" w14:paraId="64648E12" w14:textId="77777777" w:rsidTr="003407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5D949D4" w14:textId="77777777" w:rsidR="00041459" w:rsidRPr="0085768F" w:rsidRDefault="00041459" w:rsidP="0085768F">
            <w:pPr>
              <w:rPr>
                <w:rFonts w:cstheme="minorHAnsi"/>
                <w:b w:val="0"/>
                <w:bCs w:val="0"/>
                <w:sz w:val="16"/>
                <w:szCs w:val="16"/>
              </w:rPr>
            </w:pPr>
            <w:r w:rsidRPr="0085768F">
              <w:rPr>
                <w:rFonts w:cstheme="minorHAnsi"/>
                <w:sz w:val="16"/>
                <w:szCs w:val="16"/>
              </w:rPr>
              <w:t>Aktivita</w:t>
            </w:r>
          </w:p>
        </w:tc>
        <w:tc>
          <w:tcPr>
            <w:tcW w:w="5948" w:type="dxa"/>
          </w:tcPr>
          <w:p w14:paraId="6539569F" w14:textId="77777777" w:rsidR="00041459" w:rsidRDefault="0004145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Vzdělávání – Kurz první pomoci</w:t>
            </w:r>
          </w:p>
          <w:p w14:paraId="0BF22AE7" w14:textId="0AC3B888" w:rsidR="0034073E" w:rsidRPr="00AC1178" w:rsidRDefault="0034073E"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041459" w:rsidRPr="0085768F" w14:paraId="2D5FC62E" w14:textId="77777777" w:rsidTr="0034073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0AB448D" w14:textId="77777777" w:rsidR="00041459" w:rsidRPr="0085768F" w:rsidRDefault="00041459" w:rsidP="0085768F">
            <w:pPr>
              <w:rPr>
                <w:rFonts w:cstheme="minorHAnsi"/>
                <w:sz w:val="16"/>
                <w:szCs w:val="16"/>
              </w:rPr>
            </w:pPr>
            <w:r w:rsidRPr="0085768F">
              <w:rPr>
                <w:rFonts w:cstheme="minorHAnsi"/>
                <w:sz w:val="16"/>
                <w:szCs w:val="16"/>
              </w:rPr>
              <w:t>Charakteristika aktivity</w:t>
            </w:r>
          </w:p>
        </w:tc>
        <w:tc>
          <w:tcPr>
            <w:tcW w:w="5948" w:type="dxa"/>
          </w:tcPr>
          <w:p w14:paraId="457179F0" w14:textId="3FE3DF49" w:rsidR="00041459" w:rsidRPr="0085768F" w:rsidRDefault="0004145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dovedností v oblasti podávání první pomoci</w:t>
            </w:r>
          </w:p>
        </w:tc>
      </w:tr>
      <w:tr w:rsidR="00041459" w:rsidRPr="0085768F" w14:paraId="06347B6B"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4E42976B" w14:textId="77777777" w:rsidR="00041459" w:rsidRPr="0085768F" w:rsidRDefault="00041459" w:rsidP="0085768F">
            <w:pPr>
              <w:rPr>
                <w:rFonts w:cstheme="minorHAnsi"/>
                <w:sz w:val="16"/>
                <w:szCs w:val="16"/>
              </w:rPr>
            </w:pPr>
            <w:r w:rsidRPr="0085768F">
              <w:rPr>
                <w:rFonts w:cstheme="minorHAnsi"/>
                <w:sz w:val="16"/>
                <w:szCs w:val="16"/>
              </w:rPr>
              <w:t>Realizátor nositel</w:t>
            </w:r>
          </w:p>
        </w:tc>
        <w:tc>
          <w:tcPr>
            <w:tcW w:w="5948" w:type="dxa"/>
          </w:tcPr>
          <w:p w14:paraId="6BB7D35D" w14:textId="26F7403E" w:rsidR="00041459" w:rsidRPr="0085768F" w:rsidRDefault="0004145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041459" w:rsidRPr="0085768F" w14:paraId="0A43F5D1"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6F6940" w14:textId="77777777" w:rsidR="00041459" w:rsidRPr="0085768F" w:rsidRDefault="00041459" w:rsidP="0085768F">
            <w:pPr>
              <w:rPr>
                <w:rFonts w:cstheme="minorHAnsi"/>
                <w:sz w:val="16"/>
                <w:szCs w:val="16"/>
              </w:rPr>
            </w:pPr>
            <w:r w:rsidRPr="0085768F">
              <w:rPr>
                <w:rFonts w:cstheme="minorHAnsi"/>
                <w:sz w:val="16"/>
                <w:szCs w:val="16"/>
              </w:rPr>
              <w:t>Místo realizace</w:t>
            </w:r>
          </w:p>
        </w:tc>
        <w:tc>
          <w:tcPr>
            <w:tcW w:w="5948" w:type="dxa"/>
          </w:tcPr>
          <w:p w14:paraId="1B258AA1" w14:textId="77777777" w:rsidR="00041459" w:rsidRPr="0085768F" w:rsidRDefault="0004145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041459" w:rsidRPr="0085768F" w14:paraId="69A66117"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6C3A16A9" w14:textId="77777777" w:rsidR="00041459" w:rsidRPr="0085768F" w:rsidRDefault="00041459" w:rsidP="0085768F">
            <w:pPr>
              <w:rPr>
                <w:rFonts w:cstheme="minorHAnsi"/>
                <w:sz w:val="16"/>
                <w:szCs w:val="16"/>
              </w:rPr>
            </w:pPr>
            <w:r w:rsidRPr="0085768F">
              <w:rPr>
                <w:rFonts w:cstheme="minorHAnsi"/>
                <w:sz w:val="16"/>
                <w:szCs w:val="16"/>
              </w:rPr>
              <w:t>Cíl aktivity</w:t>
            </w:r>
          </w:p>
        </w:tc>
        <w:tc>
          <w:tcPr>
            <w:tcW w:w="5948" w:type="dxa"/>
          </w:tcPr>
          <w:p w14:paraId="0B843308" w14:textId="6F43B1A2" w:rsidR="00041459" w:rsidRPr="0085768F" w:rsidRDefault="0004145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odborných znalostí PP</w:t>
            </w:r>
          </w:p>
        </w:tc>
      </w:tr>
      <w:tr w:rsidR="00041459" w:rsidRPr="0085768F" w14:paraId="0EC48D44"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E7AF7C" w14:textId="77777777" w:rsidR="00041459" w:rsidRPr="0085768F" w:rsidRDefault="00041459" w:rsidP="0085768F">
            <w:pPr>
              <w:rPr>
                <w:rFonts w:cstheme="minorHAnsi"/>
                <w:sz w:val="16"/>
                <w:szCs w:val="16"/>
              </w:rPr>
            </w:pPr>
            <w:r w:rsidRPr="0085768F">
              <w:rPr>
                <w:rFonts w:cstheme="minorHAnsi"/>
                <w:sz w:val="16"/>
                <w:szCs w:val="16"/>
              </w:rPr>
              <w:t>Spolupráce</w:t>
            </w:r>
          </w:p>
        </w:tc>
        <w:tc>
          <w:tcPr>
            <w:tcW w:w="5948" w:type="dxa"/>
          </w:tcPr>
          <w:p w14:paraId="0943F2C1" w14:textId="77777777" w:rsidR="00041459" w:rsidRPr="0085768F" w:rsidRDefault="0004145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41459" w:rsidRPr="0085768F" w14:paraId="48923D7C"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256C1131" w14:textId="77777777" w:rsidR="00041459" w:rsidRPr="0085768F" w:rsidRDefault="00041459" w:rsidP="0085768F">
            <w:pPr>
              <w:rPr>
                <w:rFonts w:cstheme="minorHAnsi"/>
                <w:sz w:val="16"/>
                <w:szCs w:val="16"/>
              </w:rPr>
            </w:pPr>
            <w:r w:rsidRPr="0085768F">
              <w:rPr>
                <w:rFonts w:cstheme="minorHAnsi"/>
                <w:sz w:val="16"/>
                <w:szCs w:val="16"/>
              </w:rPr>
              <w:t>Celkový rozpočet</w:t>
            </w:r>
          </w:p>
        </w:tc>
        <w:tc>
          <w:tcPr>
            <w:tcW w:w="5948" w:type="dxa"/>
          </w:tcPr>
          <w:p w14:paraId="3DDC5413" w14:textId="77777777" w:rsidR="00041459" w:rsidRPr="0085768F" w:rsidRDefault="0004145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35 000,-</w:t>
            </w:r>
          </w:p>
        </w:tc>
      </w:tr>
      <w:tr w:rsidR="00041459" w:rsidRPr="0085768F" w14:paraId="2B3AEF90"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4D9D0F" w14:textId="77777777" w:rsidR="00041459" w:rsidRPr="0085768F" w:rsidRDefault="00041459" w:rsidP="0085768F">
            <w:pPr>
              <w:rPr>
                <w:rFonts w:cstheme="minorHAnsi"/>
                <w:sz w:val="16"/>
                <w:szCs w:val="16"/>
              </w:rPr>
            </w:pPr>
            <w:r w:rsidRPr="0085768F">
              <w:rPr>
                <w:rFonts w:cstheme="minorHAnsi"/>
                <w:sz w:val="16"/>
                <w:szCs w:val="16"/>
              </w:rPr>
              <w:t>Zdroj financování</w:t>
            </w:r>
          </w:p>
        </w:tc>
        <w:tc>
          <w:tcPr>
            <w:tcW w:w="5948" w:type="dxa"/>
          </w:tcPr>
          <w:p w14:paraId="158F0837" w14:textId="06B0084A" w:rsidR="00041459"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w:t>
            </w:r>
            <w:r w:rsidR="00041459" w:rsidRPr="0085768F">
              <w:rPr>
                <w:rFonts w:cstheme="minorHAnsi"/>
                <w:sz w:val="16"/>
                <w:szCs w:val="16"/>
              </w:rPr>
              <w:t>ponzoři</w:t>
            </w:r>
            <w:r w:rsidRPr="0085768F">
              <w:rPr>
                <w:rFonts w:cstheme="minorHAnsi"/>
                <w:sz w:val="16"/>
                <w:szCs w:val="16"/>
              </w:rPr>
              <w:t>, zřizovatel, vlastní</w:t>
            </w:r>
          </w:p>
        </w:tc>
      </w:tr>
      <w:tr w:rsidR="00041459" w:rsidRPr="0085768F" w14:paraId="2C964EB4"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0F052907" w14:textId="77777777" w:rsidR="00041459" w:rsidRPr="0085768F" w:rsidRDefault="00041459" w:rsidP="0085768F">
            <w:pPr>
              <w:rPr>
                <w:rFonts w:cstheme="minorHAnsi"/>
                <w:sz w:val="16"/>
                <w:szCs w:val="16"/>
              </w:rPr>
            </w:pPr>
            <w:r w:rsidRPr="0085768F">
              <w:rPr>
                <w:rFonts w:cstheme="minorHAnsi"/>
                <w:sz w:val="16"/>
                <w:szCs w:val="16"/>
              </w:rPr>
              <w:t>Časový harmonogram</w:t>
            </w:r>
          </w:p>
        </w:tc>
        <w:tc>
          <w:tcPr>
            <w:tcW w:w="5948" w:type="dxa"/>
          </w:tcPr>
          <w:p w14:paraId="5403B07B" w14:textId="2E91EBAA" w:rsidR="00041459"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041459" w:rsidRPr="0085768F" w14:paraId="3FF3C23D"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561813" w14:textId="77777777" w:rsidR="00041459" w:rsidRPr="0085768F" w:rsidRDefault="00041459" w:rsidP="0085768F">
            <w:pPr>
              <w:rPr>
                <w:rFonts w:cstheme="minorHAnsi"/>
                <w:sz w:val="16"/>
                <w:szCs w:val="16"/>
              </w:rPr>
            </w:pPr>
            <w:r w:rsidRPr="0085768F">
              <w:rPr>
                <w:rFonts w:cstheme="minorHAnsi"/>
                <w:sz w:val="16"/>
                <w:szCs w:val="16"/>
              </w:rPr>
              <w:t>Cíl MAP:</w:t>
            </w:r>
          </w:p>
        </w:tc>
        <w:tc>
          <w:tcPr>
            <w:tcW w:w="5948" w:type="dxa"/>
          </w:tcPr>
          <w:p w14:paraId="0AE64BBA" w14:textId="6F48849C" w:rsidR="00041459" w:rsidRPr="0085768F" w:rsidRDefault="005159C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5159C2" w:rsidRPr="0085768F" w14:paraId="60D41BA3"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056F6353" w14:textId="77777777" w:rsidR="005159C2" w:rsidRPr="0085768F" w:rsidRDefault="005159C2" w:rsidP="0085768F">
            <w:pPr>
              <w:rPr>
                <w:rFonts w:cstheme="minorHAnsi"/>
                <w:sz w:val="16"/>
                <w:szCs w:val="16"/>
              </w:rPr>
            </w:pPr>
            <w:r w:rsidRPr="0085768F">
              <w:rPr>
                <w:rFonts w:cstheme="minorHAnsi"/>
                <w:sz w:val="16"/>
                <w:szCs w:val="16"/>
              </w:rPr>
              <w:t>Opatření MAP:</w:t>
            </w:r>
          </w:p>
        </w:tc>
        <w:tc>
          <w:tcPr>
            <w:tcW w:w="5948" w:type="dxa"/>
          </w:tcPr>
          <w:p w14:paraId="0A079B0E" w14:textId="797738CA" w:rsidR="005159C2" w:rsidRPr="0085768F" w:rsidRDefault="005159C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p>
        </w:tc>
      </w:tr>
    </w:tbl>
    <w:p w14:paraId="75C9B2B2" w14:textId="77777777" w:rsidR="00041459" w:rsidRPr="0085768F" w:rsidRDefault="00041459"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041459" w:rsidRPr="0085768F" w14:paraId="066364EC" w14:textId="77777777" w:rsidTr="00AC11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15AD6DB" w14:textId="77777777" w:rsidR="00041459" w:rsidRPr="0085768F" w:rsidRDefault="00041459" w:rsidP="0085768F">
            <w:pPr>
              <w:rPr>
                <w:rFonts w:cstheme="minorHAnsi"/>
                <w:b w:val="0"/>
                <w:bCs w:val="0"/>
                <w:sz w:val="16"/>
                <w:szCs w:val="16"/>
              </w:rPr>
            </w:pPr>
            <w:r w:rsidRPr="0085768F">
              <w:rPr>
                <w:rFonts w:cstheme="minorHAnsi"/>
                <w:sz w:val="16"/>
                <w:szCs w:val="16"/>
              </w:rPr>
              <w:t>Aktivita</w:t>
            </w:r>
          </w:p>
        </w:tc>
        <w:tc>
          <w:tcPr>
            <w:tcW w:w="5948" w:type="dxa"/>
          </w:tcPr>
          <w:p w14:paraId="22437990" w14:textId="77777777" w:rsidR="00041459" w:rsidRDefault="00591B8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p w14:paraId="14F14150" w14:textId="19C4E96C" w:rsidR="0034073E" w:rsidRPr="0085768F" w:rsidRDefault="0034073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041459" w:rsidRPr="0085768F" w14:paraId="0FA9CCC7" w14:textId="77777777" w:rsidTr="00AC117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E235BF5" w14:textId="77777777" w:rsidR="00041459" w:rsidRPr="0085768F" w:rsidRDefault="00041459" w:rsidP="0085768F">
            <w:pPr>
              <w:rPr>
                <w:rFonts w:cstheme="minorHAnsi"/>
                <w:sz w:val="16"/>
                <w:szCs w:val="16"/>
              </w:rPr>
            </w:pPr>
            <w:r w:rsidRPr="0085768F">
              <w:rPr>
                <w:rFonts w:cstheme="minorHAnsi"/>
                <w:sz w:val="16"/>
                <w:szCs w:val="16"/>
              </w:rPr>
              <w:t>Charakteristika aktivity</w:t>
            </w:r>
          </w:p>
        </w:tc>
        <w:tc>
          <w:tcPr>
            <w:tcW w:w="5948" w:type="dxa"/>
          </w:tcPr>
          <w:p w14:paraId="1D8B9A43" w14:textId="00536560" w:rsidR="00041459"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Setkání pro děti a jejich rodiče na školní zahradě – tematicky zaměřena</w:t>
            </w:r>
          </w:p>
        </w:tc>
      </w:tr>
      <w:tr w:rsidR="00041459" w:rsidRPr="0085768F" w14:paraId="25D3090E" w14:textId="77777777" w:rsidTr="00AC1178">
        <w:tc>
          <w:tcPr>
            <w:cnfStyle w:val="001000000000" w:firstRow="0" w:lastRow="0" w:firstColumn="1" w:lastColumn="0" w:oddVBand="0" w:evenVBand="0" w:oddHBand="0" w:evenHBand="0" w:firstRowFirstColumn="0" w:firstRowLastColumn="0" w:lastRowFirstColumn="0" w:lastRowLastColumn="0"/>
            <w:tcW w:w="3114" w:type="dxa"/>
          </w:tcPr>
          <w:p w14:paraId="0021B49E" w14:textId="77777777" w:rsidR="00041459" w:rsidRPr="0085768F" w:rsidRDefault="00041459" w:rsidP="0085768F">
            <w:pPr>
              <w:rPr>
                <w:rFonts w:cstheme="minorHAnsi"/>
                <w:sz w:val="16"/>
                <w:szCs w:val="16"/>
              </w:rPr>
            </w:pPr>
            <w:r w:rsidRPr="0085768F">
              <w:rPr>
                <w:rFonts w:cstheme="minorHAnsi"/>
                <w:sz w:val="16"/>
                <w:szCs w:val="16"/>
              </w:rPr>
              <w:t>Realizátor nositel</w:t>
            </w:r>
          </w:p>
        </w:tc>
        <w:tc>
          <w:tcPr>
            <w:tcW w:w="5948" w:type="dxa"/>
          </w:tcPr>
          <w:p w14:paraId="281AC3B7" w14:textId="77777777" w:rsidR="00041459" w:rsidRPr="0085768F" w:rsidRDefault="0004145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041459" w:rsidRPr="0085768F" w14:paraId="7D778A5B" w14:textId="77777777" w:rsidTr="00AC1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0F25D5" w14:textId="77777777" w:rsidR="00041459" w:rsidRPr="0085768F" w:rsidRDefault="00041459" w:rsidP="0085768F">
            <w:pPr>
              <w:rPr>
                <w:rFonts w:cstheme="minorHAnsi"/>
                <w:sz w:val="16"/>
                <w:szCs w:val="16"/>
              </w:rPr>
            </w:pPr>
            <w:r w:rsidRPr="0085768F">
              <w:rPr>
                <w:rFonts w:cstheme="minorHAnsi"/>
                <w:sz w:val="16"/>
                <w:szCs w:val="16"/>
              </w:rPr>
              <w:t>Místo realizace</w:t>
            </w:r>
          </w:p>
        </w:tc>
        <w:tc>
          <w:tcPr>
            <w:tcW w:w="5948" w:type="dxa"/>
          </w:tcPr>
          <w:p w14:paraId="5C2B2000" w14:textId="77777777" w:rsidR="00041459" w:rsidRPr="0085768F" w:rsidRDefault="0004145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041459" w:rsidRPr="0085768F" w14:paraId="00FF74A5" w14:textId="77777777" w:rsidTr="00AC1178">
        <w:tc>
          <w:tcPr>
            <w:cnfStyle w:val="001000000000" w:firstRow="0" w:lastRow="0" w:firstColumn="1" w:lastColumn="0" w:oddVBand="0" w:evenVBand="0" w:oddHBand="0" w:evenHBand="0" w:firstRowFirstColumn="0" w:firstRowLastColumn="0" w:lastRowFirstColumn="0" w:lastRowLastColumn="0"/>
            <w:tcW w:w="3114" w:type="dxa"/>
          </w:tcPr>
          <w:p w14:paraId="6E03D239" w14:textId="77777777" w:rsidR="00041459" w:rsidRPr="0085768F" w:rsidRDefault="00041459" w:rsidP="0085768F">
            <w:pPr>
              <w:rPr>
                <w:rFonts w:cstheme="minorHAnsi"/>
                <w:sz w:val="16"/>
                <w:szCs w:val="16"/>
              </w:rPr>
            </w:pPr>
            <w:r w:rsidRPr="0085768F">
              <w:rPr>
                <w:rFonts w:cstheme="minorHAnsi"/>
                <w:sz w:val="16"/>
                <w:szCs w:val="16"/>
              </w:rPr>
              <w:t>Cíl aktivity</w:t>
            </w:r>
          </w:p>
        </w:tc>
        <w:tc>
          <w:tcPr>
            <w:tcW w:w="5948" w:type="dxa"/>
          </w:tcPr>
          <w:p w14:paraId="23A4B6A4" w14:textId="31203629" w:rsidR="00041459"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Společná setkání</w:t>
            </w:r>
          </w:p>
        </w:tc>
      </w:tr>
      <w:tr w:rsidR="00041459" w:rsidRPr="0085768F" w14:paraId="02A85A84" w14:textId="77777777" w:rsidTr="00AC1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2A80DB" w14:textId="77777777" w:rsidR="00041459" w:rsidRPr="0085768F" w:rsidRDefault="00041459" w:rsidP="0085768F">
            <w:pPr>
              <w:rPr>
                <w:rFonts w:cstheme="minorHAnsi"/>
                <w:sz w:val="16"/>
                <w:szCs w:val="16"/>
              </w:rPr>
            </w:pPr>
            <w:r w:rsidRPr="0085768F">
              <w:rPr>
                <w:rFonts w:cstheme="minorHAnsi"/>
                <w:sz w:val="16"/>
                <w:szCs w:val="16"/>
              </w:rPr>
              <w:t>Spolupráce</w:t>
            </w:r>
          </w:p>
        </w:tc>
        <w:tc>
          <w:tcPr>
            <w:tcW w:w="5948" w:type="dxa"/>
          </w:tcPr>
          <w:p w14:paraId="709E441F" w14:textId="77777777" w:rsidR="00041459" w:rsidRPr="0085768F" w:rsidRDefault="0004145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41459" w:rsidRPr="0085768F" w14:paraId="56E3D6A8" w14:textId="77777777" w:rsidTr="00AC1178">
        <w:tc>
          <w:tcPr>
            <w:cnfStyle w:val="001000000000" w:firstRow="0" w:lastRow="0" w:firstColumn="1" w:lastColumn="0" w:oddVBand="0" w:evenVBand="0" w:oddHBand="0" w:evenHBand="0" w:firstRowFirstColumn="0" w:firstRowLastColumn="0" w:lastRowFirstColumn="0" w:lastRowLastColumn="0"/>
            <w:tcW w:w="3114" w:type="dxa"/>
          </w:tcPr>
          <w:p w14:paraId="0FA53A2C" w14:textId="77777777" w:rsidR="00041459" w:rsidRPr="0085768F" w:rsidRDefault="00041459" w:rsidP="0085768F">
            <w:pPr>
              <w:rPr>
                <w:rFonts w:cstheme="minorHAnsi"/>
                <w:sz w:val="16"/>
                <w:szCs w:val="16"/>
              </w:rPr>
            </w:pPr>
            <w:r w:rsidRPr="0085768F">
              <w:rPr>
                <w:rFonts w:cstheme="minorHAnsi"/>
                <w:sz w:val="16"/>
                <w:szCs w:val="16"/>
              </w:rPr>
              <w:t>Celkový rozpočet</w:t>
            </w:r>
          </w:p>
        </w:tc>
        <w:tc>
          <w:tcPr>
            <w:tcW w:w="5948" w:type="dxa"/>
          </w:tcPr>
          <w:p w14:paraId="50B550A6" w14:textId="4FF66DC9" w:rsidR="00041459"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041459" w:rsidRPr="0085768F" w14:paraId="7DD4682E" w14:textId="77777777" w:rsidTr="00AC1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AEC983" w14:textId="77777777" w:rsidR="00041459" w:rsidRPr="0085768F" w:rsidRDefault="00041459" w:rsidP="0085768F">
            <w:pPr>
              <w:rPr>
                <w:rFonts w:cstheme="minorHAnsi"/>
                <w:sz w:val="16"/>
                <w:szCs w:val="16"/>
              </w:rPr>
            </w:pPr>
            <w:r w:rsidRPr="0085768F">
              <w:rPr>
                <w:rFonts w:cstheme="minorHAnsi"/>
                <w:sz w:val="16"/>
                <w:szCs w:val="16"/>
              </w:rPr>
              <w:t>Zdroj financování</w:t>
            </w:r>
          </w:p>
        </w:tc>
        <w:tc>
          <w:tcPr>
            <w:tcW w:w="5948" w:type="dxa"/>
          </w:tcPr>
          <w:p w14:paraId="3575A8AB" w14:textId="4264340C" w:rsidR="00041459"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041459" w:rsidRPr="0085768F" w14:paraId="0817EF66" w14:textId="77777777" w:rsidTr="00AC1178">
        <w:tc>
          <w:tcPr>
            <w:cnfStyle w:val="001000000000" w:firstRow="0" w:lastRow="0" w:firstColumn="1" w:lastColumn="0" w:oddVBand="0" w:evenVBand="0" w:oddHBand="0" w:evenHBand="0" w:firstRowFirstColumn="0" w:firstRowLastColumn="0" w:lastRowFirstColumn="0" w:lastRowLastColumn="0"/>
            <w:tcW w:w="3114" w:type="dxa"/>
          </w:tcPr>
          <w:p w14:paraId="58ADB887" w14:textId="77777777" w:rsidR="00041459" w:rsidRPr="0085768F" w:rsidRDefault="00041459" w:rsidP="0085768F">
            <w:pPr>
              <w:rPr>
                <w:rFonts w:cstheme="minorHAnsi"/>
                <w:sz w:val="16"/>
                <w:szCs w:val="16"/>
              </w:rPr>
            </w:pPr>
            <w:r w:rsidRPr="0085768F">
              <w:rPr>
                <w:rFonts w:cstheme="minorHAnsi"/>
                <w:sz w:val="16"/>
                <w:szCs w:val="16"/>
              </w:rPr>
              <w:t>Časový harmonogram</w:t>
            </w:r>
          </w:p>
        </w:tc>
        <w:tc>
          <w:tcPr>
            <w:tcW w:w="5948" w:type="dxa"/>
          </w:tcPr>
          <w:p w14:paraId="1B8CEAC9" w14:textId="465321B2" w:rsidR="00041459"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041459" w:rsidRPr="0085768F" w14:paraId="555912DF" w14:textId="77777777" w:rsidTr="00AC1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47CF62" w14:textId="77777777" w:rsidR="00041459" w:rsidRPr="0085768F" w:rsidRDefault="00041459" w:rsidP="0085768F">
            <w:pPr>
              <w:rPr>
                <w:rFonts w:cstheme="minorHAnsi"/>
                <w:sz w:val="16"/>
                <w:szCs w:val="16"/>
              </w:rPr>
            </w:pPr>
            <w:r w:rsidRPr="0085768F">
              <w:rPr>
                <w:rFonts w:cstheme="minorHAnsi"/>
                <w:sz w:val="16"/>
                <w:szCs w:val="16"/>
              </w:rPr>
              <w:t>Cíl MAP:</w:t>
            </w:r>
          </w:p>
        </w:tc>
        <w:tc>
          <w:tcPr>
            <w:tcW w:w="5948" w:type="dxa"/>
          </w:tcPr>
          <w:p w14:paraId="72EBA655" w14:textId="50B45D8D" w:rsidR="00041459" w:rsidRPr="0085768F" w:rsidRDefault="00D238B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041459" w:rsidRPr="0085768F" w14:paraId="3B3F9C6C" w14:textId="77777777" w:rsidTr="00AC1178">
        <w:tc>
          <w:tcPr>
            <w:cnfStyle w:val="001000000000" w:firstRow="0" w:lastRow="0" w:firstColumn="1" w:lastColumn="0" w:oddVBand="0" w:evenVBand="0" w:oddHBand="0" w:evenHBand="0" w:firstRowFirstColumn="0" w:firstRowLastColumn="0" w:lastRowFirstColumn="0" w:lastRowLastColumn="0"/>
            <w:tcW w:w="3114" w:type="dxa"/>
          </w:tcPr>
          <w:p w14:paraId="5535E8ED" w14:textId="77777777" w:rsidR="00041459" w:rsidRPr="0085768F" w:rsidRDefault="00041459" w:rsidP="0085768F">
            <w:pPr>
              <w:rPr>
                <w:rFonts w:cstheme="minorHAnsi"/>
                <w:sz w:val="16"/>
                <w:szCs w:val="16"/>
              </w:rPr>
            </w:pPr>
            <w:r w:rsidRPr="0085768F">
              <w:rPr>
                <w:rFonts w:cstheme="minorHAnsi"/>
                <w:sz w:val="16"/>
                <w:szCs w:val="16"/>
              </w:rPr>
              <w:t>Opatření MAP:</w:t>
            </w:r>
          </w:p>
        </w:tc>
        <w:tc>
          <w:tcPr>
            <w:tcW w:w="5948" w:type="dxa"/>
          </w:tcPr>
          <w:p w14:paraId="7528D9FC" w14:textId="14CF22EE" w:rsidR="00041459" w:rsidRPr="0085768F" w:rsidRDefault="00D238B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02971993" w14:textId="77777777" w:rsidR="00F25B0E" w:rsidRDefault="00F25B0E" w:rsidP="0085768F">
      <w:pPr>
        <w:spacing w:after="0"/>
        <w:rPr>
          <w:sz w:val="16"/>
          <w:szCs w:val="16"/>
          <w:lang w:eastAsia="x-none"/>
        </w:rPr>
      </w:pPr>
    </w:p>
    <w:p w14:paraId="484A0A2F" w14:textId="77777777" w:rsidR="00123B16" w:rsidRDefault="00123B16" w:rsidP="0085768F">
      <w:pPr>
        <w:spacing w:after="0"/>
        <w:rPr>
          <w:sz w:val="16"/>
          <w:szCs w:val="16"/>
          <w:lang w:eastAsia="x-none"/>
        </w:rPr>
      </w:pPr>
    </w:p>
    <w:p w14:paraId="46865386" w14:textId="77777777" w:rsidR="00123B16" w:rsidRDefault="00123B16" w:rsidP="0085768F">
      <w:pPr>
        <w:spacing w:after="0"/>
        <w:rPr>
          <w:sz w:val="16"/>
          <w:szCs w:val="16"/>
          <w:lang w:eastAsia="x-none"/>
        </w:rPr>
      </w:pPr>
    </w:p>
    <w:p w14:paraId="532EC9B5" w14:textId="77777777" w:rsidR="00123B16" w:rsidRDefault="00123B16" w:rsidP="0085768F">
      <w:pPr>
        <w:spacing w:after="0"/>
        <w:rPr>
          <w:sz w:val="16"/>
          <w:szCs w:val="16"/>
          <w:lang w:eastAsia="x-none"/>
        </w:rPr>
      </w:pPr>
    </w:p>
    <w:p w14:paraId="3C7FF3B2" w14:textId="77777777" w:rsidR="00123B16" w:rsidRDefault="00123B16" w:rsidP="0085768F">
      <w:pPr>
        <w:spacing w:after="0"/>
        <w:rPr>
          <w:sz w:val="16"/>
          <w:szCs w:val="16"/>
          <w:lang w:eastAsia="x-none"/>
        </w:rPr>
      </w:pPr>
    </w:p>
    <w:p w14:paraId="1ADD984C" w14:textId="77777777" w:rsidR="00123B16" w:rsidRDefault="00123B16" w:rsidP="0085768F">
      <w:pPr>
        <w:spacing w:after="0"/>
        <w:rPr>
          <w:sz w:val="16"/>
          <w:szCs w:val="16"/>
          <w:lang w:eastAsia="x-none"/>
        </w:rPr>
      </w:pPr>
    </w:p>
    <w:p w14:paraId="34695F6F" w14:textId="77777777" w:rsidR="00123B16" w:rsidRPr="0085768F" w:rsidRDefault="00123B16"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041459" w:rsidRPr="0085768F" w14:paraId="40952D2B" w14:textId="77777777" w:rsidTr="003407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D28DCF0" w14:textId="77777777" w:rsidR="00041459" w:rsidRPr="0085768F" w:rsidRDefault="00041459" w:rsidP="0085768F">
            <w:pPr>
              <w:rPr>
                <w:rFonts w:cstheme="minorHAnsi"/>
                <w:b w:val="0"/>
                <w:bCs w:val="0"/>
                <w:sz w:val="16"/>
                <w:szCs w:val="16"/>
              </w:rPr>
            </w:pPr>
            <w:r w:rsidRPr="0085768F">
              <w:rPr>
                <w:rFonts w:cstheme="minorHAnsi"/>
                <w:sz w:val="16"/>
                <w:szCs w:val="16"/>
              </w:rPr>
              <w:t>Aktivita</w:t>
            </w:r>
          </w:p>
        </w:tc>
        <w:tc>
          <w:tcPr>
            <w:tcW w:w="5948" w:type="dxa"/>
          </w:tcPr>
          <w:p w14:paraId="452177CC" w14:textId="33C08A02" w:rsidR="00041459" w:rsidRDefault="00D526E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Pohybové hry v</w:t>
            </w:r>
            <w:r w:rsidR="0034073E">
              <w:rPr>
                <w:rFonts w:cstheme="minorHAnsi"/>
                <w:b w:val="0"/>
                <w:bCs w:val="0"/>
                <w:sz w:val="16"/>
                <w:szCs w:val="16"/>
              </w:rPr>
              <w:t> </w:t>
            </w:r>
            <w:r w:rsidRPr="0085768F">
              <w:rPr>
                <w:rFonts w:cstheme="minorHAnsi"/>
                <w:sz w:val="16"/>
                <w:szCs w:val="16"/>
              </w:rPr>
              <w:t>MŠ</w:t>
            </w:r>
          </w:p>
          <w:p w14:paraId="53B0CC29" w14:textId="35446F94" w:rsidR="0034073E" w:rsidRPr="0085768F" w:rsidRDefault="0034073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041459" w:rsidRPr="0085768F" w14:paraId="1A42B328" w14:textId="77777777" w:rsidTr="0034073E">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3114" w:type="dxa"/>
          </w:tcPr>
          <w:p w14:paraId="35F29028" w14:textId="77777777" w:rsidR="00041459" w:rsidRPr="0085768F" w:rsidRDefault="00041459" w:rsidP="0085768F">
            <w:pPr>
              <w:rPr>
                <w:rFonts w:cstheme="minorHAnsi"/>
                <w:sz w:val="16"/>
                <w:szCs w:val="16"/>
              </w:rPr>
            </w:pPr>
            <w:r w:rsidRPr="0085768F">
              <w:rPr>
                <w:rFonts w:cstheme="minorHAnsi"/>
                <w:sz w:val="16"/>
                <w:szCs w:val="16"/>
              </w:rPr>
              <w:t>Charakteristika aktivity</w:t>
            </w:r>
          </w:p>
        </w:tc>
        <w:tc>
          <w:tcPr>
            <w:tcW w:w="5948" w:type="dxa"/>
          </w:tcPr>
          <w:p w14:paraId="35911796" w14:textId="1BBE9DB4" w:rsidR="00041459" w:rsidRPr="0085768F" w:rsidRDefault="00D526E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Soutěže, sportování v</w:t>
            </w:r>
            <w:r w:rsidR="00591B8D" w:rsidRPr="0085768F">
              <w:rPr>
                <w:rFonts w:cstheme="minorHAnsi"/>
                <w:sz w:val="16"/>
                <w:szCs w:val="16"/>
              </w:rPr>
              <w:t> </w:t>
            </w:r>
            <w:r w:rsidRPr="0085768F">
              <w:rPr>
                <w:rFonts w:cstheme="minorHAnsi"/>
                <w:sz w:val="16"/>
                <w:szCs w:val="16"/>
              </w:rPr>
              <w:t>MŠ</w:t>
            </w:r>
            <w:r w:rsidR="00591B8D" w:rsidRPr="0085768F">
              <w:rPr>
                <w:rFonts w:cstheme="minorHAnsi"/>
                <w:sz w:val="16"/>
                <w:szCs w:val="16"/>
              </w:rPr>
              <w:t>, olympiáda MŠ, Sportovec roku</w:t>
            </w:r>
          </w:p>
        </w:tc>
      </w:tr>
      <w:tr w:rsidR="00041459" w:rsidRPr="0085768F" w14:paraId="19B80A9B"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0BDFBAF5" w14:textId="77777777" w:rsidR="00041459" w:rsidRPr="0085768F" w:rsidRDefault="00041459" w:rsidP="0085768F">
            <w:pPr>
              <w:rPr>
                <w:rFonts w:cstheme="minorHAnsi"/>
                <w:sz w:val="16"/>
                <w:szCs w:val="16"/>
              </w:rPr>
            </w:pPr>
            <w:r w:rsidRPr="0085768F">
              <w:rPr>
                <w:rFonts w:cstheme="minorHAnsi"/>
                <w:sz w:val="16"/>
                <w:szCs w:val="16"/>
              </w:rPr>
              <w:t>Realizátor nositel</w:t>
            </w:r>
          </w:p>
        </w:tc>
        <w:tc>
          <w:tcPr>
            <w:tcW w:w="5948" w:type="dxa"/>
          </w:tcPr>
          <w:p w14:paraId="2114100A" w14:textId="594D5967" w:rsidR="00041459" w:rsidRPr="0085768F" w:rsidRDefault="0004145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r w:rsidR="00D801F8" w:rsidRPr="0085768F">
              <w:rPr>
                <w:rFonts w:cstheme="minorHAnsi"/>
                <w:sz w:val="16"/>
                <w:szCs w:val="16"/>
              </w:rPr>
              <w:t>, Louny</w:t>
            </w:r>
          </w:p>
        </w:tc>
      </w:tr>
      <w:tr w:rsidR="00041459" w:rsidRPr="0085768F" w14:paraId="43167F6C"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7B8DE9" w14:textId="77777777" w:rsidR="00041459" w:rsidRPr="0085768F" w:rsidRDefault="00041459" w:rsidP="0085768F">
            <w:pPr>
              <w:rPr>
                <w:rFonts w:cstheme="minorHAnsi"/>
                <w:sz w:val="16"/>
                <w:szCs w:val="16"/>
              </w:rPr>
            </w:pPr>
            <w:r w:rsidRPr="0085768F">
              <w:rPr>
                <w:rFonts w:cstheme="minorHAnsi"/>
                <w:sz w:val="16"/>
                <w:szCs w:val="16"/>
              </w:rPr>
              <w:t>Místo realizace</w:t>
            </w:r>
          </w:p>
        </w:tc>
        <w:tc>
          <w:tcPr>
            <w:tcW w:w="5948" w:type="dxa"/>
          </w:tcPr>
          <w:p w14:paraId="530006EC" w14:textId="77777777" w:rsidR="00041459" w:rsidRPr="0085768F" w:rsidRDefault="0004145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041459" w:rsidRPr="0085768F" w14:paraId="32F9256D"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51233D75" w14:textId="77777777" w:rsidR="00041459" w:rsidRPr="0085768F" w:rsidRDefault="00041459" w:rsidP="0085768F">
            <w:pPr>
              <w:rPr>
                <w:rFonts w:cstheme="minorHAnsi"/>
                <w:sz w:val="16"/>
                <w:szCs w:val="16"/>
              </w:rPr>
            </w:pPr>
            <w:r w:rsidRPr="0085768F">
              <w:rPr>
                <w:rFonts w:cstheme="minorHAnsi"/>
                <w:sz w:val="16"/>
                <w:szCs w:val="16"/>
              </w:rPr>
              <w:t>Cíl aktivity</w:t>
            </w:r>
          </w:p>
        </w:tc>
        <w:tc>
          <w:tcPr>
            <w:tcW w:w="5948" w:type="dxa"/>
          </w:tcPr>
          <w:p w14:paraId="4FF98892" w14:textId="2E8D34EB" w:rsidR="00041459" w:rsidRPr="0085768F" w:rsidRDefault="00D526E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pohybových aktivit</w:t>
            </w:r>
          </w:p>
        </w:tc>
      </w:tr>
      <w:tr w:rsidR="00041459" w:rsidRPr="0085768F" w14:paraId="33E058E4"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1D9F04" w14:textId="77777777" w:rsidR="00041459" w:rsidRPr="0085768F" w:rsidRDefault="00041459" w:rsidP="0085768F">
            <w:pPr>
              <w:rPr>
                <w:rFonts w:cstheme="minorHAnsi"/>
                <w:sz w:val="16"/>
                <w:szCs w:val="16"/>
              </w:rPr>
            </w:pPr>
            <w:r w:rsidRPr="0085768F">
              <w:rPr>
                <w:rFonts w:cstheme="minorHAnsi"/>
                <w:sz w:val="16"/>
                <w:szCs w:val="16"/>
              </w:rPr>
              <w:t>Spolupráce</w:t>
            </w:r>
          </w:p>
        </w:tc>
        <w:tc>
          <w:tcPr>
            <w:tcW w:w="5948" w:type="dxa"/>
          </w:tcPr>
          <w:p w14:paraId="5A6A1CD1" w14:textId="17B329C5" w:rsidR="00041459"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w:t>
            </w:r>
          </w:p>
        </w:tc>
      </w:tr>
      <w:tr w:rsidR="00041459" w:rsidRPr="0085768F" w14:paraId="5624C578"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40BEE9EF" w14:textId="77777777" w:rsidR="00041459" w:rsidRPr="0085768F" w:rsidRDefault="00041459" w:rsidP="0085768F">
            <w:pPr>
              <w:rPr>
                <w:rFonts w:cstheme="minorHAnsi"/>
                <w:sz w:val="16"/>
                <w:szCs w:val="16"/>
              </w:rPr>
            </w:pPr>
            <w:r w:rsidRPr="0085768F">
              <w:rPr>
                <w:rFonts w:cstheme="minorHAnsi"/>
                <w:sz w:val="16"/>
                <w:szCs w:val="16"/>
              </w:rPr>
              <w:t>Celkový rozpočet</w:t>
            </w:r>
          </w:p>
        </w:tc>
        <w:tc>
          <w:tcPr>
            <w:tcW w:w="5948" w:type="dxa"/>
          </w:tcPr>
          <w:p w14:paraId="77215E1F" w14:textId="7A33E22D" w:rsidR="00041459" w:rsidRPr="0085768F" w:rsidRDefault="0004145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041459" w:rsidRPr="0085768F" w14:paraId="715C8697"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B87052" w14:textId="77777777" w:rsidR="00041459" w:rsidRPr="0085768F" w:rsidRDefault="00041459" w:rsidP="0085768F">
            <w:pPr>
              <w:rPr>
                <w:rFonts w:cstheme="minorHAnsi"/>
                <w:sz w:val="16"/>
                <w:szCs w:val="16"/>
              </w:rPr>
            </w:pPr>
            <w:r w:rsidRPr="0085768F">
              <w:rPr>
                <w:rFonts w:cstheme="minorHAnsi"/>
                <w:sz w:val="16"/>
                <w:szCs w:val="16"/>
              </w:rPr>
              <w:t>Zdroj financování</w:t>
            </w:r>
          </w:p>
        </w:tc>
        <w:tc>
          <w:tcPr>
            <w:tcW w:w="5948" w:type="dxa"/>
          </w:tcPr>
          <w:p w14:paraId="4DB9F0ED" w14:textId="3378CB24" w:rsidR="00041459" w:rsidRPr="0085768F" w:rsidRDefault="0004145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041459" w:rsidRPr="0085768F" w14:paraId="5578CD6A"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05A44E8A" w14:textId="77777777" w:rsidR="00041459" w:rsidRPr="0085768F" w:rsidRDefault="00041459" w:rsidP="0085768F">
            <w:pPr>
              <w:rPr>
                <w:rFonts w:cstheme="minorHAnsi"/>
                <w:sz w:val="16"/>
                <w:szCs w:val="16"/>
              </w:rPr>
            </w:pPr>
            <w:r w:rsidRPr="0085768F">
              <w:rPr>
                <w:rFonts w:cstheme="minorHAnsi"/>
                <w:sz w:val="16"/>
                <w:szCs w:val="16"/>
              </w:rPr>
              <w:t>Časový harmonogram</w:t>
            </w:r>
          </w:p>
        </w:tc>
        <w:tc>
          <w:tcPr>
            <w:tcW w:w="5948" w:type="dxa"/>
          </w:tcPr>
          <w:p w14:paraId="0B65A508" w14:textId="0DAE0A45" w:rsidR="00041459"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041459" w:rsidRPr="0085768F" w14:paraId="50EE558C"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6D4D7A" w14:textId="77777777" w:rsidR="00041459" w:rsidRPr="0085768F" w:rsidRDefault="00041459" w:rsidP="0085768F">
            <w:pPr>
              <w:rPr>
                <w:rFonts w:cstheme="minorHAnsi"/>
                <w:sz w:val="16"/>
                <w:szCs w:val="16"/>
              </w:rPr>
            </w:pPr>
            <w:r w:rsidRPr="0085768F">
              <w:rPr>
                <w:rFonts w:cstheme="minorHAnsi"/>
                <w:sz w:val="16"/>
                <w:szCs w:val="16"/>
              </w:rPr>
              <w:t>Cíl MAP:</w:t>
            </w:r>
          </w:p>
        </w:tc>
        <w:tc>
          <w:tcPr>
            <w:tcW w:w="5948" w:type="dxa"/>
          </w:tcPr>
          <w:p w14:paraId="7A41FF5C" w14:textId="3CE4CF53" w:rsidR="00041459" w:rsidRPr="0085768F" w:rsidRDefault="005159C2"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5159C2" w:rsidRPr="0085768F" w14:paraId="0E788FE1"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6254AFB4" w14:textId="77777777" w:rsidR="005159C2" w:rsidRPr="0085768F" w:rsidRDefault="005159C2" w:rsidP="0085768F">
            <w:pPr>
              <w:rPr>
                <w:rFonts w:cstheme="minorHAnsi"/>
                <w:sz w:val="16"/>
                <w:szCs w:val="16"/>
              </w:rPr>
            </w:pPr>
            <w:r w:rsidRPr="0085768F">
              <w:rPr>
                <w:rFonts w:cstheme="minorHAnsi"/>
                <w:sz w:val="16"/>
                <w:szCs w:val="16"/>
              </w:rPr>
              <w:t>Opatření MAP:</w:t>
            </w:r>
          </w:p>
        </w:tc>
        <w:tc>
          <w:tcPr>
            <w:tcW w:w="5948" w:type="dxa"/>
          </w:tcPr>
          <w:p w14:paraId="2E08462A" w14:textId="73F9454F" w:rsidR="005159C2" w:rsidRPr="0085768F" w:rsidRDefault="005159C2"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4C0426AF" w14:textId="77777777" w:rsidR="00D07739" w:rsidRPr="0085768F" w:rsidRDefault="00D07739"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D526E4" w:rsidRPr="0085768F" w14:paraId="2E1FE9EE" w14:textId="77777777" w:rsidTr="003407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3E1DBE0" w14:textId="77777777" w:rsidR="00D526E4" w:rsidRPr="0085768F" w:rsidRDefault="00D526E4" w:rsidP="0085768F">
            <w:pPr>
              <w:rPr>
                <w:rFonts w:cstheme="minorHAnsi"/>
                <w:b w:val="0"/>
                <w:bCs w:val="0"/>
                <w:sz w:val="16"/>
                <w:szCs w:val="16"/>
              </w:rPr>
            </w:pPr>
            <w:r w:rsidRPr="0085768F">
              <w:rPr>
                <w:rFonts w:cstheme="minorHAnsi"/>
                <w:sz w:val="16"/>
                <w:szCs w:val="16"/>
              </w:rPr>
              <w:t>Aktivita</w:t>
            </w:r>
          </w:p>
        </w:tc>
        <w:tc>
          <w:tcPr>
            <w:tcW w:w="5948" w:type="dxa"/>
          </w:tcPr>
          <w:p w14:paraId="44F1CDBA" w14:textId="77777777" w:rsidR="00D526E4" w:rsidRDefault="00591B8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místními farmáři</w:t>
            </w:r>
          </w:p>
          <w:p w14:paraId="2ABCF56C" w14:textId="0805BF73" w:rsidR="0034073E" w:rsidRPr="0085768F" w:rsidRDefault="0034073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D526E4" w:rsidRPr="0085768F" w14:paraId="6F72DEFB" w14:textId="77777777" w:rsidTr="0034073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95E240F" w14:textId="77777777" w:rsidR="00D526E4" w:rsidRPr="0085768F" w:rsidRDefault="00D526E4" w:rsidP="0085768F">
            <w:pPr>
              <w:rPr>
                <w:rFonts w:cstheme="minorHAnsi"/>
                <w:sz w:val="16"/>
                <w:szCs w:val="16"/>
              </w:rPr>
            </w:pPr>
            <w:r w:rsidRPr="0085768F">
              <w:rPr>
                <w:rFonts w:cstheme="minorHAnsi"/>
                <w:sz w:val="16"/>
                <w:szCs w:val="16"/>
              </w:rPr>
              <w:t>Charakteristika aktivity</w:t>
            </w:r>
          </w:p>
        </w:tc>
        <w:tc>
          <w:tcPr>
            <w:tcW w:w="5948" w:type="dxa"/>
          </w:tcPr>
          <w:p w14:paraId="4B9A09B2" w14:textId="0398408C" w:rsidR="00D526E4"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Prohloubení spolupráce s místními farmáři. Děti se seznamují s dlouhou cestou jídla na talíři.</w:t>
            </w:r>
          </w:p>
        </w:tc>
      </w:tr>
      <w:tr w:rsidR="00D526E4" w:rsidRPr="0085768F" w14:paraId="53423194"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24E143EA" w14:textId="77777777" w:rsidR="00D526E4" w:rsidRPr="0085768F" w:rsidRDefault="00D526E4" w:rsidP="0085768F">
            <w:pPr>
              <w:rPr>
                <w:rFonts w:cstheme="minorHAnsi"/>
                <w:sz w:val="16"/>
                <w:szCs w:val="16"/>
              </w:rPr>
            </w:pPr>
            <w:r w:rsidRPr="0085768F">
              <w:rPr>
                <w:rFonts w:cstheme="minorHAnsi"/>
                <w:sz w:val="16"/>
                <w:szCs w:val="16"/>
              </w:rPr>
              <w:t>Realizátor nositel</w:t>
            </w:r>
          </w:p>
        </w:tc>
        <w:tc>
          <w:tcPr>
            <w:tcW w:w="5948" w:type="dxa"/>
          </w:tcPr>
          <w:p w14:paraId="70F71DE1" w14:textId="0AB0159A" w:rsidR="00D526E4" w:rsidRPr="0085768F" w:rsidRDefault="00D526E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r w:rsidR="00D801F8" w:rsidRPr="0085768F">
              <w:rPr>
                <w:rFonts w:cstheme="minorHAnsi"/>
                <w:sz w:val="16"/>
                <w:szCs w:val="16"/>
              </w:rPr>
              <w:t>, Louny</w:t>
            </w:r>
          </w:p>
        </w:tc>
      </w:tr>
      <w:tr w:rsidR="00D526E4" w:rsidRPr="0085768F" w14:paraId="44486285"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74E9E3" w14:textId="77777777" w:rsidR="00D526E4" w:rsidRPr="0085768F" w:rsidRDefault="00D526E4" w:rsidP="0085768F">
            <w:pPr>
              <w:rPr>
                <w:rFonts w:cstheme="minorHAnsi"/>
                <w:sz w:val="16"/>
                <w:szCs w:val="16"/>
              </w:rPr>
            </w:pPr>
            <w:r w:rsidRPr="0085768F">
              <w:rPr>
                <w:rFonts w:cstheme="minorHAnsi"/>
                <w:sz w:val="16"/>
                <w:szCs w:val="16"/>
              </w:rPr>
              <w:t>Místo realizace</w:t>
            </w:r>
          </w:p>
        </w:tc>
        <w:tc>
          <w:tcPr>
            <w:tcW w:w="5948" w:type="dxa"/>
          </w:tcPr>
          <w:p w14:paraId="793D6B40" w14:textId="77777777" w:rsidR="00D526E4" w:rsidRPr="0085768F" w:rsidRDefault="00D526E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D526E4" w:rsidRPr="0085768F" w14:paraId="5AB93FD2"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27F8744A" w14:textId="77777777" w:rsidR="00D526E4" w:rsidRPr="0085768F" w:rsidRDefault="00D526E4" w:rsidP="0085768F">
            <w:pPr>
              <w:rPr>
                <w:rFonts w:cstheme="minorHAnsi"/>
                <w:sz w:val="16"/>
                <w:szCs w:val="16"/>
              </w:rPr>
            </w:pPr>
            <w:r w:rsidRPr="0085768F">
              <w:rPr>
                <w:rFonts w:cstheme="minorHAnsi"/>
                <w:sz w:val="16"/>
                <w:szCs w:val="16"/>
              </w:rPr>
              <w:t>Cíl aktivity</w:t>
            </w:r>
          </w:p>
        </w:tc>
        <w:tc>
          <w:tcPr>
            <w:tcW w:w="5948" w:type="dxa"/>
          </w:tcPr>
          <w:p w14:paraId="01920AE9" w14:textId="65FCC617" w:rsidR="00D526E4"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EVVO</w:t>
            </w:r>
          </w:p>
        </w:tc>
      </w:tr>
      <w:tr w:rsidR="00D526E4" w:rsidRPr="0085768F" w14:paraId="17F73F9C"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D23775" w14:textId="77777777" w:rsidR="00D526E4" w:rsidRPr="0085768F" w:rsidRDefault="00D526E4" w:rsidP="0085768F">
            <w:pPr>
              <w:rPr>
                <w:rFonts w:cstheme="minorHAnsi"/>
                <w:sz w:val="16"/>
                <w:szCs w:val="16"/>
              </w:rPr>
            </w:pPr>
            <w:r w:rsidRPr="0085768F">
              <w:rPr>
                <w:rFonts w:cstheme="minorHAnsi"/>
                <w:sz w:val="16"/>
                <w:szCs w:val="16"/>
              </w:rPr>
              <w:t>Spolupráce</w:t>
            </w:r>
          </w:p>
        </w:tc>
        <w:tc>
          <w:tcPr>
            <w:tcW w:w="5948" w:type="dxa"/>
          </w:tcPr>
          <w:p w14:paraId="0EA62C1E" w14:textId="77777777" w:rsidR="00D526E4" w:rsidRPr="0085768F" w:rsidRDefault="00D526E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526E4" w:rsidRPr="0085768F" w14:paraId="19EC321E"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03500CCE" w14:textId="77777777" w:rsidR="00D526E4" w:rsidRPr="0085768F" w:rsidRDefault="00D526E4" w:rsidP="0085768F">
            <w:pPr>
              <w:rPr>
                <w:rFonts w:cstheme="minorHAnsi"/>
                <w:sz w:val="16"/>
                <w:szCs w:val="16"/>
              </w:rPr>
            </w:pPr>
            <w:r w:rsidRPr="0085768F">
              <w:rPr>
                <w:rFonts w:cstheme="minorHAnsi"/>
                <w:sz w:val="16"/>
                <w:szCs w:val="16"/>
              </w:rPr>
              <w:t>Celkový rozpočet</w:t>
            </w:r>
          </w:p>
        </w:tc>
        <w:tc>
          <w:tcPr>
            <w:tcW w:w="5948" w:type="dxa"/>
          </w:tcPr>
          <w:p w14:paraId="3107F91A" w14:textId="210F5640" w:rsidR="00D526E4"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D526E4" w:rsidRPr="0085768F" w14:paraId="439A2F94"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4B60F3" w14:textId="77777777" w:rsidR="00D526E4" w:rsidRPr="0085768F" w:rsidRDefault="00D526E4" w:rsidP="0085768F">
            <w:pPr>
              <w:rPr>
                <w:rFonts w:cstheme="minorHAnsi"/>
                <w:sz w:val="16"/>
                <w:szCs w:val="16"/>
              </w:rPr>
            </w:pPr>
            <w:r w:rsidRPr="0085768F">
              <w:rPr>
                <w:rFonts w:cstheme="minorHAnsi"/>
                <w:sz w:val="16"/>
                <w:szCs w:val="16"/>
              </w:rPr>
              <w:t>Zdroj financování</w:t>
            </w:r>
          </w:p>
        </w:tc>
        <w:tc>
          <w:tcPr>
            <w:tcW w:w="5948" w:type="dxa"/>
          </w:tcPr>
          <w:p w14:paraId="07D2F8A9" w14:textId="1AE64072" w:rsidR="00D526E4"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D526E4" w:rsidRPr="0085768F" w14:paraId="5594EB2C"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0D2025D9" w14:textId="77777777" w:rsidR="00D526E4" w:rsidRPr="0085768F" w:rsidRDefault="00D526E4" w:rsidP="0085768F">
            <w:pPr>
              <w:rPr>
                <w:rFonts w:cstheme="minorHAnsi"/>
                <w:sz w:val="16"/>
                <w:szCs w:val="16"/>
              </w:rPr>
            </w:pPr>
            <w:r w:rsidRPr="0085768F">
              <w:rPr>
                <w:rFonts w:cstheme="minorHAnsi"/>
                <w:sz w:val="16"/>
                <w:szCs w:val="16"/>
              </w:rPr>
              <w:t>Časový harmonogram</w:t>
            </w:r>
          </w:p>
        </w:tc>
        <w:tc>
          <w:tcPr>
            <w:tcW w:w="5948" w:type="dxa"/>
          </w:tcPr>
          <w:p w14:paraId="2558AA95" w14:textId="0EED2335" w:rsidR="00D526E4"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526E4" w:rsidRPr="0085768F" w14:paraId="73E39E77"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0ED70B" w14:textId="77777777" w:rsidR="00D526E4" w:rsidRPr="0085768F" w:rsidRDefault="00D526E4" w:rsidP="0085768F">
            <w:pPr>
              <w:rPr>
                <w:rFonts w:cstheme="minorHAnsi"/>
                <w:sz w:val="16"/>
                <w:szCs w:val="16"/>
              </w:rPr>
            </w:pPr>
            <w:r w:rsidRPr="0085768F">
              <w:rPr>
                <w:rFonts w:cstheme="minorHAnsi"/>
                <w:sz w:val="16"/>
                <w:szCs w:val="16"/>
              </w:rPr>
              <w:t>Cíl MAP:</w:t>
            </w:r>
          </w:p>
        </w:tc>
        <w:tc>
          <w:tcPr>
            <w:tcW w:w="5948" w:type="dxa"/>
          </w:tcPr>
          <w:p w14:paraId="4D5C9597" w14:textId="2B373608" w:rsidR="00D801F8" w:rsidRPr="0085768F" w:rsidRDefault="005159C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D526E4" w:rsidRPr="0085768F" w14:paraId="33937382"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7E43288C" w14:textId="77777777" w:rsidR="00D526E4" w:rsidRPr="0085768F" w:rsidRDefault="00D526E4" w:rsidP="0085768F">
            <w:pPr>
              <w:rPr>
                <w:rFonts w:cstheme="minorHAnsi"/>
                <w:sz w:val="16"/>
                <w:szCs w:val="16"/>
              </w:rPr>
            </w:pPr>
            <w:r w:rsidRPr="0085768F">
              <w:rPr>
                <w:rFonts w:cstheme="minorHAnsi"/>
                <w:sz w:val="16"/>
                <w:szCs w:val="16"/>
              </w:rPr>
              <w:t>Opatření MAP:</w:t>
            </w:r>
          </w:p>
        </w:tc>
        <w:tc>
          <w:tcPr>
            <w:tcW w:w="5948" w:type="dxa"/>
          </w:tcPr>
          <w:p w14:paraId="1102CD87" w14:textId="67FB9D61" w:rsidR="002849B9" w:rsidRPr="0085768F" w:rsidRDefault="005159C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69963A6A" w14:textId="77777777" w:rsidR="00D07739" w:rsidRPr="0085768F" w:rsidRDefault="00D07739"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591B8D" w:rsidRPr="0085768F" w14:paraId="276BBB36" w14:textId="77777777" w:rsidTr="003407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B8D8831" w14:textId="77777777" w:rsidR="00591B8D" w:rsidRPr="0085768F" w:rsidRDefault="00591B8D" w:rsidP="0085768F">
            <w:pPr>
              <w:rPr>
                <w:rFonts w:cstheme="minorHAnsi"/>
                <w:b w:val="0"/>
                <w:bCs w:val="0"/>
                <w:sz w:val="16"/>
                <w:szCs w:val="16"/>
              </w:rPr>
            </w:pPr>
            <w:r w:rsidRPr="0085768F">
              <w:rPr>
                <w:rFonts w:cstheme="minorHAnsi"/>
                <w:sz w:val="16"/>
                <w:szCs w:val="16"/>
              </w:rPr>
              <w:t>Aktivita</w:t>
            </w:r>
          </w:p>
        </w:tc>
        <w:tc>
          <w:tcPr>
            <w:tcW w:w="5948" w:type="dxa"/>
          </w:tcPr>
          <w:p w14:paraId="15DA18E5" w14:textId="77777777" w:rsidR="00591B8D" w:rsidRDefault="00591B8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w:t>
            </w:r>
          </w:p>
          <w:p w14:paraId="3FAE93DF" w14:textId="74F2F6E2" w:rsidR="0034073E" w:rsidRPr="0085768F" w:rsidRDefault="0034073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591B8D" w:rsidRPr="0085768F" w14:paraId="3A542093" w14:textId="77777777" w:rsidTr="0034073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AF9E15A" w14:textId="77777777" w:rsidR="00591B8D" w:rsidRPr="0085768F" w:rsidRDefault="00591B8D" w:rsidP="0085768F">
            <w:pPr>
              <w:rPr>
                <w:rFonts w:cstheme="minorHAnsi"/>
                <w:sz w:val="16"/>
                <w:szCs w:val="16"/>
              </w:rPr>
            </w:pPr>
            <w:r w:rsidRPr="0085768F">
              <w:rPr>
                <w:rFonts w:cstheme="minorHAnsi"/>
                <w:sz w:val="16"/>
                <w:szCs w:val="16"/>
              </w:rPr>
              <w:t>Charakteristika aktivity</w:t>
            </w:r>
          </w:p>
        </w:tc>
        <w:tc>
          <w:tcPr>
            <w:tcW w:w="5948" w:type="dxa"/>
          </w:tcPr>
          <w:p w14:paraId="0F4738A1" w14:textId="1D114C15" w:rsidR="00591B8D"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Zaměřený na polytechnické dovednosti.</w:t>
            </w:r>
          </w:p>
        </w:tc>
      </w:tr>
      <w:tr w:rsidR="00591B8D" w:rsidRPr="0085768F" w14:paraId="1770709B"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4872880F" w14:textId="77777777" w:rsidR="00591B8D" w:rsidRPr="0085768F" w:rsidRDefault="00591B8D" w:rsidP="0085768F">
            <w:pPr>
              <w:rPr>
                <w:rFonts w:cstheme="minorHAnsi"/>
                <w:sz w:val="16"/>
                <w:szCs w:val="16"/>
              </w:rPr>
            </w:pPr>
            <w:r w:rsidRPr="0085768F">
              <w:rPr>
                <w:rFonts w:cstheme="minorHAnsi"/>
                <w:sz w:val="16"/>
                <w:szCs w:val="16"/>
              </w:rPr>
              <w:t>Realizátor nositel</w:t>
            </w:r>
          </w:p>
        </w:tc>
        <w:tc>
          <w:tcPr>
            <w:tcW w:w="5948" w:type="dxa"/>
          </w:tcPr>
          <w:p w14:paraId="6CDA8D6D" w14:textId="77777777" w:rsidR="00591B8D"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 Louny</w:t>
            </w:r>
          </w:p>
        </w:tc>
      </w:tr>
      <w:tr w:rsidR="00591B8D" w:rsidRPr="0085768F" w14:paraId="58C4EBE3"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9CB443" w14:textId="77777777" w:rsidR="00591B8D" w:rsidRPr="0085768F" w:rsidRDefault="00591B8D" w:rsidP="0085768F">
            <w:pPr>
              <w:rPr>
                <w:rFonts w:cstheme="minorHAnsi"/>
                <w:sz w:val="16"/>
                <w:szCs w:val="16"/>
              </w:rPr>
            </w:pPr>
            <w:r w:rsidRPr="0085768F">
              <w:rPr>
                <w:rFonts w:cstheme="minorHAnsi"/>
                <w:sz w:val="16"/>
                <w:szCs w:val="16"/>
              </w:rPr>
              <w:t>Místo realizace</w:t>
            </w:r>
          </w:p>
        </w:tc>
        <w:tc>
          <w:tcPr>
            <w:tcW w:w="5948" w:type="dxa"/>
          </w:tcPr>
          <w:p w14:paraId="49BC52E5" w14:textId="77777777" w:rsidR="00591B8D"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591B8D" w:rsidRPr="0085768F" w14:paraId="34AE0C05"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159A555C" w14:textId="77777777" w:rsidR="00591B8D" w:rsidRPr="0085768F" w:rsidRDefault="00591B8D" w:rsidP="0085768F">
            <w:pPr>
              <w:rPr>
                <w:rFonts w:cstheme="minorHAnsi"/>
                <w:sz w:val="16"/>
                <w:szCs w:val="16"/>
              </w:rPr>
            </w:pPr>
            <w:r w:rsidRPr="0085768F">
              <w:rPr>
                <w:rFonts w:cstheme="minorHAnsi"/>
                <w:sz w:val="16"/>
                <w:szCs w:val="16"/>
              </w:rPr>
              <w:t>Cíl aktivity</w:t>
            </w:r>
          </w:p>
        </w:tc>
        <w:tc>
          <w:tcPr>
            <w:tcW w:w="5948" w:type="dxa"/>
          </w:tcPr>
          <w:p w14:paraId="5CC9617E" w14:textId="1BB2FF5E" w:rsidR="00591B8D"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polytechniky</w:t>
            </w:r>
          </w:p>
        </w:tc>
      </w:tr>
      <w:tr w:rsidR="00591B8D" w:rsidRPr="0085768F" w14:paraId="6369E32E"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0FEF37" w14:textId="77777777" w:rsidR="00591B8D" w:rsidRPr="0085768F" w:rsidRDefault="00591B8D" w:rsidP="0085768F">
            <w:pPr>
              <w:rPr>
                <w:rFonts w:cstheme="minorHAnsi"/>
                <w:sz w:val="16"/>
                <w:szCs w:val="16"/>
              </w:rPr>
            </w:pPr>
            <w:r w:rsidRPr="0085768F">
              <w:rPr>
                <w:rFonts w:cstheme="minorHAnsi"/>
                <w:sz w:val="16"/>
                <w:szCs w:val="16"/>
              </w:rPr>
              <w:t>Spolupráce</w:t>
            </w:r>
          </w:p>
        </w:tc>
        <w:tc>
          <w:tcPr>
            <w:tcW w:w="5948" w:type="dxa"/>
          </w:tcPr>
          <w:p w14:paraId="4258CAD3" w14:textId="77777777" w:rsidR="00591B8D"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91B8D" w:rsidRPr="0085768F" w14:paraId="765F47A7"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703D5671" w14:textId="77777777" w:rsidR="00591B8D" w:rsidRPr="0085768F" w:rsidRDefault="00591B8D" w:rsidP="0085768F">
            <w:pPr>
              <w:rPr>
                <w:rFonts w:cstheme="minorHAnsi"/>
                <w:sz w:val="16"/>
                <w:szCs w:val="16"/>
              </w:rPr>
            </w:pPr>
            <w:r w:rsidRPr="0085768F">
              <w:rPr>
                <w:rFonts w:cstheme="minorHAnsi"/>
                <w:sz w:val="16"/>
                <w:szCs w:val="16"/>
              </w:rPr>
              <w:t>Celkový rozpočet</w:t>
            </w:r>
          </w:p>
        </w:tc>
        <w:tc>
          <w:tcPr>
            <w:tcW w:w="5948" w:type="dxa"/>
          </w:tcPr>
          <w:p w14:paraId="7C2A1B1E" w14:textId="5ED1DAE6" w:rsidR="00591B8D" w:rsidRPr="0085768F" w:rsidRDefault="00591B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591B8D" w:rsidRPr="0085768F" w14:paraId="05226A6F"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4CD850" w14:textId="77777777" w:rsidR="00591B8D" w:rsidRPr="0085768F" w:rsidRDefault="00591B8D" w:rsidP="0085768F">
            <w:pPr>
              <w:rPr>
                <w:rFonts w:cstheme="minorHAnsi"/>
                <w:sz w:val="16"/>
                <w:szCs w:val="16"/>
              </w:rPr>
            </w:pPr>
            <w:r w:rsidRPr="0085768F">
              <w:rPr>
                <w:rFonts w:cstheme="minorHAnsi"/>
                <w:sz w:val="16"/>
                <w:szCs w:val="16"/>
              </w:rPr>
              <w:t>Zdroj financování</w:t>
            </w:r>
          </w:p>
        </w:tc>
        <w:tc>
          <w:tcPr>
            <w:tcW w:w="5948" w:type="dxa"/>
          </w:tcPr>
          <w:p w14:paraId="5F135EA3" w14:textId="2C878818" w:rsidR="00591B8D" w:rsidRPr="0085768F" w:rsidRDefault="00591B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591B8D" w:rsidRPr="0085768F" w14:paraId="6C2755C6"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1459E84A" w14:textId="77777777" w:rsidR="00591B8D" w:rsidRPr="0085768F" w:rsidRDefault="00591B8D" w:rsidP="0085768F">
            <w:pPr>
              <w:rPr>
                <w:rFonts w:cstheme="minorHAnsi"/>
                <w:sz w:val="16"/>
                <w:szCs w:val="16"/>
              </w:rPr>
            </w:pPr>
            <w:r w:rsidRPr="0085768F">
              <w:rPr>
                <w:rFonts w:cstheme="minorHAnsi"/>
                <w:sz w:val="16"/>
                <w:szCs w:val="16"/>
              </w:rPr>
              <w:t>Časový harmonogram</w:t>
            </w:r>
          </w:p>
        </w:tc>
        <w:tc>
          <w:tcPr>
            <w:tcW w:w="5948" w:type="dxa"/>
          </w:tcPr>
          <w:p w14:paraId="583108B1" w14:textId="6927B0B1" w:rsidR="00591B8D"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159C2" w:rsidRPr="0085768F" w14:paraId="6745CD3E"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128737" w14:textId="77777777" w:rsidR="005159C2" w:rsidRPr="0085768F" w:rsidRDefault="005159C2" w:rsidP="0085768F">
            <w:pPr>
              <w:rPr>
                <w:rFonts w:cstheme="minorHAnsi"/>
                <w:sz w:val="16"/>
                <w:szCs w:val="16"/>
              </w:rPr>
            </w:pPr>
            <w:r w:rsidRPr="0085768F">
              <w:rPr>
                <w:rFonts w:cstheme="minorHAnsi"/>
                <w:sz w:val="16"/>
                <w:szCs w:val="16"/>
              </w:rPr>
              <w:t>Cíl MAP:</w:t>
            </w:r>
          </w:p>
        </w:tc>
        <w:tc>
          <w:tcPr>
            <w:tcW w:w="5948" w:type="dxa"/>
          </w:tcPr>
          <w:p w14:paraId="213AC935" w14:textId="7D6E8804" w:rsidR="005159C2" w:rsidRPr="0085768F" w:rsidRDefault="005159C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1.2 Rozvoj matematické a finanční pregramotnosti, čtenářské pregramotnosti včetně rozvoje digitálních kompetencí a gramotností dětí, výuky   cizích jazyků a polytechnického vzdělávání v předškolním vzdělávání</w:t>
            </w:r>
          </w:p>
        </w:tc>
      </w:tr>
      <w:tr w:rsidR="005159C2" w:rsidRPr="0085768F" w14:paraId="5A2FC224"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7BDFBF4D" w14:textId="77777777" w:rsidR="005159C2" w:rsidRPr="0085768F" w:rsidRDefault="005159C2" w:rsidP="0085768F">
            <w:pPr>
              <w:rPr>
                <w:rFonts w:cstheme="minorHAnsi"/>
                <w:sz w:val="16"/>
                <w:szCs w:val="16"/>
              </w:rPr>
            </w:pPr>
            <w:r w:rsidRPr="0085768F">
              <w:rPr>
                <w:rFonts w:cstheme="minorHAnsi"/>
                <w:sz w:val="16"/>
                <w:szCs w:val="16"/>
              </w:rPr>
              <w:t>Opatření MAP:</w:t>
            </w:r>
          </w:p>
        </w:tc>
        <w:tc>
          <w:tcPr>
            <w:tcW w:w="5948" w:type="dxa"/>
          </w:tcPr>
          <w:p w14:paraId="0B912471" w14:textId="471EA361" w:rsidR="005159C2" w:rsidRPr="0085768F" w:rsidRDefault="005159C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1.2.4 Rozvoj polytechnického vzdělávání v předškolním vzdělávání</w:t>
            </w:r>
            <w:r w:rsidRPr="0085768F">
              <w:rPr>
                <w:rFonts w:cstheme="minorHAnsi"/>
                <w:sz w:val="16"/>
                <w:szCs w:val="16"/>
                <w:highlight w:val="darkBlue"/>
              </w:rPr>
              <w:t xml:space="preserve"> </w:t>
            </w:r>
          </w:p>
        </w:tc>
      </w:tr>
    </w:tbl>
    <w:p w14:paraId="3DE0E095" w14:textId="77777777" w:rsidR="00A40D89" w:rsidRDefault="00A40D89" w:rsidP="0085768F">
      <w:pPr>
        <w:spacing w:after="0"/>
        <w:rPr>
          <w:sz w:val="16"/>
          <w:szCs w:val="16"/>
          <w:lang w:eastAsia="x-none"/>
        </w:rPr>
      </w:pPr>
    </w:p>
    <w:p w14:paraId="53596021" w14:textId="77777777" w:rsidR="0034073E" w:rsidRDefault="0034073E" w:rsidP="0085768F">
      <w:pPr>
        <w:spacing w:after="0"/>
        <w:rPr>
          <w:sz w:val="16"/>
          <w:szCs w:val="16"/>
          <w:lang w:eastAsia="x-none"/>
        </w:rPr>
      </w:pPr>
    </w:p>
    <w:p w14:paraId="22A66C1F" w14:textId="77777777" w:rsidR="0034073E" w:rsidRDefault="0034073E" w:rsidP="0085768F">
      <w:pPr>
        <w:spacing w:after="0"/>
        <w:rPr>
          <w:sz w:val="16"/>
          <w:szCs w:val="16"/>
          <w:lang w:eastAsia="x-none"/>
        </w:rPr>
      </w:pPr>
    </w:p>
    <w:p w14:paraId="2A2665BF" w14:textId="77777777" w:rsidR="0034073E" w:rsidRDefault="0034073E" w:rsidP="0085768F">
      <w:pPr>
        <w:spacing w:after="0"/>
        <w:rPr>
          <w:sz w:val="16"/>
          <w:szCs w:val="16"/>
          <w:lang w:eastAsia="x-none"/>
        </w:rPr>
      </w:pPr>
    </w:p>
    <w:p w14:paraId="6BE70F58" w14:textId="77777777" w:rsidR="0034073E" w:rsidRDefault="0034073E" w:rsidP="0085768F">
      <w:pPr>
        <w:spacing w:after="0"/>
        <w:rPr>
          <w:sz w:val="16"/>
          <w:szCs w:val="16"/>
          <w:lang w:eastAsia="x-none"/>
        </w:rPr>
      </w:pPr>
    </w:p>
    <w:p w14:paraId="5509AE2E" w14:textId="77777777" w:rsidR="0034073E" w:rsidRDefault="0034073E" w:rsidP="0085768F">
      <w:pPr>
        <w:spacing w:after="0"/>
        <w:rPr>
          <w:sz w:val="16"/>
          <w:szCs w:val="16"/>
          <w:lang w:eastAsia="x-none"/>
        </w:rPr>
      </w:pPr>
    </w:p>
    <w:p w14:paraId="1D88A044" w14:textId="77777777" w:rsidR="0034073E" w:rsidRDefault="0034073E" w:rsidP="0085768F">
      <w:pPr>
        <w:spacing w:after="0"/>
        <w:rPr>
          <w:sz w:val="16"/>
          <w:szCs w:val="16"/>
          <w:lang w:eastAsia="x-none"/>
        </w:rPr>
      </w:pPr>
    </w:p>
    <w:p w14:paraId="47BBDDB5" w14:textId="77777777" w:rsidR="0034073E" w:rsidRDefault="0034073E" w:rsidP="0085768F">
      <w:pPr>
        <w:spacing w:after="0"/>
        <w:rPr>
          <w:sz w:val="16"/>
          <w:szCs w:val="16"/>
          <w:lang w:eastAsia="x-none"/>
        </w:rPr>
      </w:pPr>
    </w:p>
    <w:p w14:paraId="51EEF45E" w14:textId="77777777" w:rsidR="0034073E" w:rsidRDefault="0034073E" w:rsidP="0085768F">
      <w:pPr>
        <w:spacing w:after="0"/>
        <w:rPr>
          <w:sz w:val="16"/>
          <w:szCs w:val="16"/>
          <w:lang w:eastAsia="x-none"/>
        </w:rPr>
      </w:pPr>
    </w:p>
    <w:p w14:paraId="41E0386C" w14:textId="77777777" w:rsidR="0034073E" w:rsidRDefault="0034073E" w:rsidP="0085768F">
      <w:pPr>
        <w:spacing w:after="0"/>
        <w:rPr>
          <w:sz w:val="16"/>
          <w:szCs w:val="16"/>
          <w:lang w:eastAsia="x-none"/>
        </w:rPr>
      </w:pPr>
    </w:p>
    <w:p w14:paraId="4E27E9A5" w14:textId="77777777" w:rsidR="0034073E" w:rsidRDefault="0034073E" w:rsidP="0085768F">
      <w:pPr>
        <w:spacing w:after="0"/>
        <w:rPr>
          <w:sz w:val="16"/>
          <w:szCs w:val="16"/>
          <w:lang w:eastAsia="x-none"/>
        </w:rPr>
      </w:pPr>
    </w:p>
    <w:p w14:paraId="354EF5BA" w14:textId="77777777" w:rsidR="0034073E" w:rsidRDefault="0034073E" w:rsidP="0085768F">
      <w:pPr>
        <w:spacing w:after="0"/>
        <w:rPr>
          <w:sz w:val="16"/>
          <w:szCs w:val="16"/>
          <w:lang w:eastAsia="x-none"/>
        </w:rPr>
      </w:pPr>
    </w:p>
    <w:p w14:paraId="75D29917" w14:textId="77777777" w:rsidR="0034073E" w:rsidRDefault="0034073E" w:rsidP="0085768F">
      <w:pPr>
        <w:spacing w:after="0"/>
        <w:rPr>
          <w:sz w:val="16"/>
          <w:szCs w:val="16"/>
          <w:lang w:eastAsia="x-none"/>
        </w:rPr>
      </w:pPr>
    </w:p>
    <w:p w14:paraId="01E73246" w14:textId="77777777" w:rsidR="0034073E" w:rsidRPr="0085768F" w:rsidRDefault="0034073E"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505DC3" w:rsidRPr="0085768F" w14:paraId="063339CE" w14:textId="77777777" w:rsidTr="003407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1D8D39E" w14:textId="77777777" w:rsidR="00505DC3" w:rsidRPr="0085768F" w:rsidRDefault="00505DC3" w:rsidP="0085768F">
            <w:pPr>
              <w:rPr>
                <w:rFonts w:cstheme="minorHAnsi"/>
                <w:b w:val="0"/>
                <w:bCs w:val="0"/>
                <w:sz w:val="16"/>
                <w:szCs w:val="16"/>
              </w:rPr>
            </w:pPr>
            <w:r w:rsidRPr="0085768F">
              <w:rPr>
                <w:rFonts w:cstheme="minorHAnsi"/>
                <w:sz w:val="16"/>
                <w:szCs w:val="16"/>
              </w:rPr>
              <w:t>Aktivita</w:t>
            </w:r>
          </w:p>
        </w:tc>
        <w:tc>
          <w:tcPr>
            <w:tcW w:w="5948" w:type="dxa"/>
          </w:tcPr>
          <w:p w14:paraId="0FFE0899" w14:textId="77777777" w:rsidR="00505DC3" w:rsidRDefault="00505DC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Osobnostní rozvoj PP</w:t>
            </w:r>
          </w:p>
          <w:p w14:paraId="663B2625" w14:textId="506B2273" w:rsidR="0034073E" w:rsidRPr="0085768F" w:rsidRDefault="0034073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505DC3" w:rsidRPr="0085768F" w14:paraId="3884BDA6" w14:textId="77777777" w:rsidTr="0034073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63D3793" w14:textId="77777777" w:rsidR="00505DC3" w:rsidRPr="0085768F" w:rsidRDefault="00505DC3" w:rsidP="0085768F">
            <w:pPr>
              <w:rPr>
                <w:rFonts w:cstheme="minorHAnsi"/>
                <w:sz w:val="16"/>
                <w:szCs w:val="16"/>
              </w:rPr>
            </w:pPr>
            <w:r w:rsidRPr="0085768F">
              <w:rPr>
                <w:rFonts w:cstheme="minorHAnsi"/>
                <w:sz w:val="16"/>
                <w:szCs w:val="16"/>
              </w:rPr>
              <w:t>Charakteristika aktivity</w:t>
            </w:r>
          </w:p>
        </w:tc>
        <w:tc>
          <w:tcPr>
            <w:tcW w:w="5948" w:type="dxa"/>
          </w:tcPr>
          <w:p w14:paraId="2589F4E5" w14:textId="1C1B0E18"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vzdělávání PP</w:t>
            </w:r>
          </w:p>
        </w:tc>
      </w:tr>
      <w:tr w:rsidR="00505DC3" w:rsidRPr="0085768F" w14:paraId="38F2D7B7"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576C5595" w14:textId="77777777" w:rsidR="00505DC3" w:rsidRPr="0085768F" w:rsidRDefault="00505DC3" w:rsidP="0085768F">
            <w:pPr>
              <w:rPr>
                <w:rFonts w:cstheme="minorHAnsi"/>
                <w:sz w:val="16"/>
                <w:szCs w:val="16"/>
              </w:rPr>
            </w:pPr>
            <w:r w:rsidRPr="0085768F">
              <w:rPr>
                <w:rFonts w:cstheme="minorHAnsi"/>
                <w:sz w:val="16"/>
                <w:szCs w:val="16"/>
              </w:rPr>
              <w:t>Realizátor nositel</w:t>
            </w:r>
          </w:p>
        </w:tc>
        <w:tc>
          <w:tcPr>
            <w:tcW w:w="5948" w:type="dxa"/>
          </w:tcPr>
          <w:p w14:paraId="721C0B85" w14:textId="77777777" w:rsidR="00505DC3" w:rsidRPr="0085768F" w:rsidRDefault="00505D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 Louny</w:t>
            </w:r>
          </w:p>
        </w:tc>
      </w:tr>
      <w:tr w:rsidR="00505DC3" w:rsidRPr="0085768F" w14:paraId="7D5B9C30"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4A5E9F" w14:textId="77777777" w:rsidR="00505DC3" w:rsidRPr="0085768F" w:rsidRDefault="00505DC3" w:rsidP="0085768F">
            <w:pPr>
              <w:rPr>
                <w:rFonts w:cstheme="minorHAnsi"/>
                <w:sz w:val="16"/>
                <w:szCs w:val="16"/>
              </w:rPr>
            </w:pPr>
            <w:r w:rsidRPr="0085768F">
              <w:rPr>
                <w:rFonts w:cstheme="minorHAnsi"/>
                <w:sz w:val="16"/>
                <w:szCs w:val="16"/>
              </w:rPr>
              <w:t>Místo realizace</w:t>
            </w:r>
          </w:p>
        </w:tc>
        <w:tc>
          <w:tcPr>
            <w:tcW w:w="5948" w:type="dxa"/>
          </w:tcPr>
          <w:p w14:paraId="5B1CDD1E"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505DC3" w:rsidRPr="0085768F" w14:paraId="160ADD4A"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3E83EAE7" w14:textId="77777777" w:rsidR="00505DC3" w:rsidRPr="0085768F" w:rsidRDefault="00505DC3" w:rsidP="0085768F">
            <w:pPr>
              <w:rPr>
                <w:rFonts w:cstheme="minorHAnsi"/>
                <w:sz w:val="16"/>
                <w:szCs w:val="16"/>
              </w:rPr>
            </w:pPr>
            <w:r w:rsidRPr="0085768F">
              <w:rPr>
                <w:rFonts w:cstheme="minorHAnsi"/>
                <w:sz w:val="16"/>
                <w:szCs w:val="16"/>
              </w:rPr>
              <w:t>Cíl aktivity</w:t>
            </w:r>
          </w:p>
        </w:tc>
        <w:tc>
          <w:tcPr>
            <w:tcW w:w="5948" w:type="dxa"/>
          </w:tcPr>
          <w:p w14:paraId="65D7775B" w14:textId="3E3FF3B1" w:rsidR="00505DC3" w:rsidRPr="0085768F" w:rsidRDefault="00505D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vzdělávání PP – dle aktuální nabídky</w:t>
            </w:r>
          </w:p>
        </w:tc>
      </w:tr>
      <w:tr w:rsidR="00505DC3" w:rsidRPr="0085768F" w14:paraId="6C60D845"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D823B2" w14:textId="77777777" w:rsidR="00505DC3" w:rsidRPr="0085768F" w:rsidRDefault="00505DC3" w:rsidP="0085768F">
            <w:pPr>
              <w:rPr>
                <w:rFonts w:cstheme="minorHAnsi"/>
                <w:sz w:val="16"/>
                <w:szCs w:val="16"/>
              </w:rPr>
            </w:pPr>
            <w:r w:rsidRPr="0085768F">
              <w:rPr>
                <w:rFonts w:cstheme="minorHAnsi"/>
                <w:sz w:val="16"/>
                <w:szCs w:val="16"/>
              </w:rPr>
              <w:t>Spolupráce</w:t>
            </w:r>
          </w:p>
        </w:tc>
        <w:tc>
          <w:tcPr>
            <w:tcW w:w="5948" w:type="dxa"/>
          </w:tcPr>
          <w:p w14:paraId="33DE25E7"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05DC3" w:rsidRPr="0085768F" w14:paraId="44402A86"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5A55C899" w14:textId="77777777" w:rsidR="00505DC3" w:rsidRPr="0085768F" w:rsidRDefault="00505DC3" w:rsidP="0085768F">
            <w:pPr>
              <w:rPr>
                <w:rFonts w:cstheme="minorHAnsi"/>
                <w:sz w:val="16"/>
                <w:szCs w:val="16"/>
              </w:rPr>
            </w:pPr>
            <w:r w:rsidRPr="0085768F">
              <w:rPr>
                <w:rFonts w:cstheme="minorHAnsi"/>
                <w:sz w:val="16"/>
                <w:szCs w:val="16"/>
              </w:rPr>
              <w:t>Celkový rozpočet</w:t>
            </w:r>
          </w:p>
        </w:tc>
        <w:tc>
          <w:tcPr>
            <w:tcW w:w="5948" w:type="dxa"/>
          </w:tcPr>
          <w:p w14:paraId="27FD8766" w14:textId="32A1D43F" w:rsidR="00505DC3" w:rsidRPr="0085768F" w:rsidRDefault="00505D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505DC3" w:rsidRPr="0085768F" w14:paraId="4A9DEFF3"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AC21AE" w14:textId="77777777" w:rsidR="00505DC3" w:rsidRPr="0085768F" w:rsidRDefault="00505DC3" w:rsidP="0085768F">
            <w:pPr>
              <w:rPr>
                <w:rFonts w:cstheme="minorHAnsi"/>
                <w:sz w:val="16"/>
                <w:szCs w:val="16"/>
              </w:rPr>
            </w:pPr>
            <w:r w:rsidRPr="0085768F">
              <w:rPr>
                <w:rFonts w:cstheme="minorHAnsi"/>
                <w:sz w:val="16"/>
                <w:szCs w:val="16"/>
              </w:rPr>
              <w:t>Zdroj financování</w:t>
            </w:r>
          </w:p>
        </w:tc>
        <w:tc>
          <w:tcPr>
            <w:tcW w:w="5948" w:type="dxa"/>
          </w:tcPr>
          <w:p w14:paraId="22950999"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505DC3" w:rsidRPr="0085768F" w14:paraId="2CB4CCA9"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280B0E0D" w14:textId="77777777" w:rsidR="00505DC3" w:rsidRPr="0085768F" w:rsidRDefault="00505DC3" w:rsidP="0085768F">
            <w:pPr>
              <w:rPr>
                <w:rFonts w:cstheme="minorHAnsi"/>
                <w:sz w:val="16"/>
                <w:szCs w:val="16"/>
              </w:rPr>
            </w:pPr>
            <w:r w:rsidRPr="0085768F">
              <w:rPr>
                <w:rFonts w:cstheme="minorHAnsi"/>
                <w:sz w:val="16"/>
                <w:szCs w:val="16"/>
              </w:rPr>
              <w:t>Časový harmonogram</w:t>
            </w:r>
          </w:p>
        </w:tc>
        <w:tc>
          <w:tcPr>
            <w:tcW w:w="5948" w:type="dxa"/>
          </w:tcPr>
          <w:p w14:paraId="4B26DB38" w14:textId="7FD5AE6F" w:rsidR="00505DC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05DC3" w:rsidRPr="0085768F" w14:paraId="5577D77C"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1C36A7" w14:textId="77777777" w:rsidR="00505DC3" w:rsidRPr="0085768F" w:rsidRDefault="00505DC3" w:rsidP="0085768F">
            <w:pPr>
              <w:rPr>
                <w:rFonts w:cstheme="minorHAnsi"/>
                <w:sz w:val="16"/>
                <w:szCs w:val="16"/>
              </w:rPr>
            </w:pPr>
            <w:r w:rsidRPr="0085768F">
              <w:rPr>
                <w:rFonts w:cstheme="minorHAnsi"/>
                <w:sz w:val="16"/>
                <w:szCs w:val="16"/>
              </w:rPr>
              <w:t>Cíl MAP:</w:t>
            </w:r>
          </w:p>
        </w:tc>
        <w:tc>
          <w:tcPr>
            <w:tcW w:w="5948" w:type="dxa"/>
          </w:tcPr>
          <w:p w14:paraId="30A8C41A" w14:textId="64F9CEFD" w:rsidR="00505DC3" w:rsidRPr="0085768F" w:rsidRDefault="005159C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505DC3" w:rsidRPr="0085768F" w14:paraId="74B1EE23"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7192992B" w14:textId="77777777" w:rsidR="00505DC3" w:rsidRPr="0085768F" w:rsidRDefault="00505DC3" w:rsidP="0085768F">
            <w:pPr>
              <w:rPr>
                <w:rFonts w:cstheme="minorHAnsi"/>
                <w:sz w:val="16"/>
                <w:szCs w:val="16"/>
              </w:rPr>
            </w:pPr>
            <w:r w:rsidRPr="0085768F">
              <w:rPr>
                <w:rFonts w:cstheme="minorHAnsi"/>
                <w:sz w:val="16"/>
                <w:szCs w:val="16"/>
              </w:rPr>
              <w:t>Opatření MAP:</w:t>
            </w:r>
          </w:p>
        </w:tc>
        <w:tc>
          <w:tcPr>
            <w:tcW w:w="5948" w:type="dxa"/>
          </w:tcPr>
          <w:p w14:paraId="132693E7" w14:textId="4A04BBD7" w:rsidR="005159C2" w:rsidRPr="0085768F" w:rsidRDefault="005159C2" w:rsidP="0085768F">
            <w:pPr>
              <w:cnfStyle w:val="000000000000" w:firstRow="0" w:lastRow="0" w:firstColumn="0" w:lastColumn="0" w:oddVBand="0" w:evenVBand="0" w:oddHBand="0" w:evenHBand="0" w:firstRowFirstColumn="0" w:firstRowLastColumn="0" w:lastRowFirstColumn="0" w:lastRowLastColumn="0"/>
              <w:rPr>
                <w:rFonts w:ascii="Calibri" w:hAnsi="Calibri" w:cs="Calibri"/>
                <w:noProof/>
                <w:sz w:val="16"/>
                <w:szCs w:val="16"/>
              </w:rPr>
            </w:pPr>
            <w:r w:rsidRPr="0085768F">
              <w:rPr>
                <w:rFonts w:ascii="Calibri" w:hAnsi="Calibri" w:cs="Calibri"/>
                <w:noProof/>
                <w:sz w:val="16"/>
                <w:szCs w:val="16"/>
              </w:rPr>
              <w:t>1.1.2 Odborné vzdělávání pedagogických pracovníků v oblasti inkluze a v tématech vedoucí k podpoře rozvoje potenciálu každého dítěte v předškolním vzdělávání</w:t>
            </w:r>
          </w:p>
          <w:p w14:paraId="6128C8F3" w14:textId="48521D09" w:rsidR="005159C2" w:rsidRPr="0085768F" w:rsidRDefault="00D238B8" w:rsidP="0085768F">
            <w:pPr>
              <w:cnfStyle w:val="000000000000" w:firstRow="0" w:lastRow="0" w:firstColumn="0" w:lastColumn="0" w:oddVBand="0" w:evenVBand="0" w:oddHBand="0" w:evenHBand="0" w:firstRowFirstColumn="0" w:firstRowLastColumn="0" w:lastRowFirstColumn="0" w:lastRowLastColumn="0"/>
              <w:rPr>
                <w:rFonts w:ascii="Calibri" w:hAnsi="Calibri" w:cs="Calibri"/>
                <w:noProof/>
                <w:sz w:val="16"/>
                <w:szCs w:val="16"/>
              </w:rPr>
            </w:pPr>
            <w:r w:rsidRPr="0085768F">
              <w:rPr>
                <w:rFonts w:ascii="Calibri" w:hAnsi="Calibri" w:cs="Calibri"/>
                <w:noProof/>
                <w:sz w:val="16"/>
                <w:szCs w:val="16"/>
              </w:rPr>
              <w:t>1.1.5 Podpora pedagogických, didaktických a manažerských kompetencí pracovníků v předškolním vzdělávání</w:t>
            </w:r>
          </w:p>
        </w:tc>
      </w:tr>
    </w:tbl>
    <w:p w14:paraId="405BECBB" w14:textId="77777777" w:rsidR="007468EA" w:rsidRPr="0085768F" w:rsidRDefault="007468EA"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505DC3" w:rsidRPr="0085768F" w14:paraId="25E34E0A" w14:textId="77777777" w:rsidTr="003407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7344B15" w14:textId="77777777" w:rsidR="00505DC3" w:rsidRPr="0085768F" w:rsidRDefault="00505DC3" w:rsidP="0085768F">
            <w:pPr>
              <w:rPr>
                <w:rFonts w:cstheme="minorHAnsi"/>
                <w:b w:val="0"/>
                <w:bCs w:val="0"/>
                <w:sz w:val="16"/>
                <w:szCs w:val="16"/>
              </w:rPr>
            </w:pPr>
            <w:r w:rsidRPr="0085768F">
              <w:rPr>
                <w:rFonts w:cstheme="minorHAnsi"/>
                <w:sz w:val="16"/>
                <w:szCs w:val="16"/>
              </w:rPr>
              <w:t>Aktivita</w:t>
            </w:r>
          </w:p>
        </w:tc>
        <w:tc>
          <w:tcPr>
            <w:tcW w:w="5948" w:type="dxa"/>
          </w:tcPr>
          <w:p w14:paraId="7A24F89C" w14:textId="77777777" w:rsidR="00505DC3" w:rsidRDefault="00505DC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Školení kuchařek – zdravé stravování</w:t>
            </w:r>
          </w:p>
          <w:p w14:paraId="1C312EF6" w14:textId="068448EC" w:rsidR="0034073E" w:rsidRPr="00AC1178" w:rsidRDefault="0034073E"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505DC3" w:rsidRPr="0085768F" w14:paraId="639C7148" w14:textId="77777777" w:rsidTr="0034073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C3591BA" w14:textId="77777777" w:rsidR="00505DC3" w:rsidRPr="0085768F" w:rsidRDefault="00505DC3" w:rsidP="0085768F">
            <w:pPr>
              <w:rPr>
                <w:rFonts w:cstheme="minorHAnsi"/>
                <w:sz w:val="16"/>
                <w:szCs w:val="16"/>
              </w:rPr>
            </w:pPr>
            <w:r w:rsidRPr="0085768F">
              <w:rPr>
                <w:rFonts w:cstheme="minorHAnsi"/>
                <w:sz w:val="16"/>
                <w:szCs w:val="16"/>
              </w:rPr>
              <w:t>Charakteristika aktivity</w:t>
            </w:r>
          </w:p>
        </w:tc>
        <w:tc>
          <w:tcPr>
            <w:tcW w:w="5948" w:type="dxa"/>
          </w:tcPr>
          <w:p w14:paraId="4E2459F8" w14:textId="3A711C3D"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Podpora </w:t>
            </w:r>
            <w:r w:rsidR="0034073E" w:rsidRPr="0085768F">
              <w:rPr>
                <w:rFonts w:cstheme="minorHAnsi"/>
                <w:sz w:val="16"/>
                <w:szCs w:val="16"/>
              </w:rPr>
              <w:t>vzdělávání – zaměstnanci</w:t>
            </w:r>
            <w:r w:rsidRPr="0085768F">
              <w:rPr>
                <w:rFonts w:cstheme="minorHAnsi"/>
                <w:sz w:val="16"/>
                <w:szCs w:val="16"/>
              </w:rPr>
              <w:t xml:space="preserve"> školní kuchyně získají dovednosti a inspiraci ke zdravému vaření</w:t>
            </w:r>
          </w:p>
        </w:tc>
      </w:tr>
      <w:tr w:rsidR="00505DC3" w:rsidRPr="0085768F" w14:paraId="1E94822B"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03B2D078" w14:textId="77777777" w:rsidR="00505DC3" w:rsidRPr="0085768F" w:rsidRDefault="00505DC3" w:rsidP="0085768F">
            <w:pPr>
              <w:rPr>
                <w:rFonts w:cstheme="minorHAnsi"/>
                <w:sz w:val="16"/>
                <w:szCs w:val="16"/>
              </w:rPr>
            </w:pPr>
            <w:r w:rsidRPr="0085768F">
              <w:rPr>
                <w:rFonts w:cstheme="minorHAnsi"/>
                <w:sz w:val="16"/>
                <w:szCs w:val="16"/>
              </w:rPr>
              <w:t>Realizátor nositel</w:t>
            </w:r>
          </w:p>
        </w:tc>
        <w:tc>
          <w:tcPr>
            <w:tcW w:w="5948" w:type="dxa"/>
          </w:tcPr>
          <w:p w14:paraId="7DF441FD" w14:textId="77777777" w:rsidR="00505DC3" w:rsidRPr="0085768F" w:rsidRDefault="00505D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 Louny</w:t>
            </w:r>
          </w:p>
        </w:tc>
      </w:tr>
      <w:tr w:rsidR="00505DC3" w:rsidRPr="0085768F" w14:paraId="462343AD"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527DD1" w14:textId="77777777" w:rsidR="00505DC3" w:rsidRPr="0085768F" w:rsidRDefault="00505DC3" w:rsidP="0085768F">
            <w:pPr>
              <w:rPr>
                <w:rFonts w:cstheme="minorHAnsi"/>
                <w:sz w:val="16"/>
                <w:szCs w:val="16"/>
              </w:rPr>
            </w:pPr>
            <w:r w:rsidRPr="0085768F">
              <w:rPr>
                <w:rFonts w:cstheme="minorHAnsi"/>
                <w:sz w:val="16"/>
                <w:szCs w:val="16"/>
              </w:rPr>
              <w:t>Místo realizace</w:t>
            </w:r>
          </w:p>
        </w:tc>
        <w:tc>
          <w:tcPr>
            <w:tcW w:w="5948" w:type="dxa"/>
          </w:tcPr>
          <w:p w14:paraId="71B19EBA"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505DC3" w:rsidRPr="0085768F" w14:paraId="1F7FECAF"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51E8124C" w14:textId="77777777" w:rsidR="00505DC3" w:rsidRPr="0085768F" w:rsidRDefault="00505DC3" w:rsidP="0085768F">
            <w:pPr>
              <w:rPr>
                <w:rFonts w:cstheme="minorHAnsi"/>
                <w:sz w:val="16"/>
                <w:szCs w:val="16"/>
              </w:rPr>
            </w:pPr>
            <w:r w:rsidRPr="0085768F">
              <w:rPr>
                <w:rFonts w:cstheme="minorHAnsi"/>
                <w:sz w:val="16"/>
                <w:szCs w:val="16"/>
              </w:rPr>
              <w:t>Cíl aktivity</w:t>
            </w:r>
          </w:p>
        </w:tc>
        <w:tc>
          <w:tcPr>
            <w:tcW w:w="5948" w:type="dxa"/>
          </w:tcPr>
          <w:p w14:paraId="4F12CE44" w14:textId="4A70E20A" w:rsidR="00505DC3" w:rsidRPr="0085768F" w:rsidRDefault="00505D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vzdělávání </w:t>
            </w:r>
          </w:p>
        </w:tc>
      </w:tr>
      <w:tr w:rsidR="00505DC3" w:rsidRPr="0085768F" w14:paraId="07F4F72B"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A7B139" w14:textId="77777777" w:rsidR="00505DC3" w:rsidRPr="0085768F" w:rsidRDefault="00505DC3" w:rsidP="0085768F">
            <w:pPr>
              <w:rPr>
                <w:rFonts w:cstheme="minorHAnsi"/>
                <w:sz w:val="16"/>
                <w:szCs w:val="16"/>
              </w:rPr>
            </w:pPr>
            <w:r w:rsidRPr="0085768F">
              <w:rPr>
                <w:rFonts w:cstheme="minorHAnsi"/>
                <w:sz w:val="16"/>
                <w:szCs w:val="16"/>
              </w:rPr>
              <w:t>Spolupráce</w:t>
            </w:r>
          </w:p>
        </w:tc>
        <w:tc>
          <w:tcPr>
            <w:tcW w:w="5948" w:type="dxa"/>
          </w:tcPr>
          <w:p w14:paraId="01467B4D"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05DC3" w:rsidRPr="0085768F" w14:paraId="76D2BAF3"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5BBAD6F5" w14:textId="77777777" w:rsidR="00505DC3" w:rsidRPr="0085768F" w:rsidRDefault="00505DC3" w:rsidP="0085768F">
            <w:pPr>
              <w:rPr>
                <w:rFonts w:cstheme="minorHAnsi"/>
                <w:sz w:val="16"/>
                <w:szCs w:val="16"/>
              </w:rPr>
            </w:pPr>
            <w:r w:rsidRPr="0085768F">
              <w:rPr>
                <w:rFonts w:cstheme="minorHAnsi"/>
                <w:sz w:val="16"/>
                <w:szCs w:val="16"/>
              </w:rPr>
              <w:t>Celkový rozpočet</w:t>
            </w:r>
          </w:p>
        </w:tc>
        <w:tc>
          <w:tcPr>
            <w:tcW w:w="5948" w:type="dxa"/>
          </w:tcPr>
          <w:p w14:paraId="29D54C09" w14:textId="77777777" w:rsidR="00505DC3" w:rsidRPr="0085768F" w:rsidRDefault="00505D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505DC3" w:rsidRPr="0085768F" w14:paraId="66FFC079"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5AF9A3" w14:textId="77777777" w:rsidR="00505DC3" w:rsidRPr="0085768F" w:rsidRDefault="00505DC3" w:rsidP="0085768F">
            <w:pPr>
              <w:rPr>
                <w:rFonts w:cstheme="minorHAnsi"/>
                <w:sz w:val="16"/>
                <w:szCs w:val="16"/>
              </w:rPr>
            </w:pPr>
            <w:r w:rsidRPr="0085768F">
              <w:rPr>
                <w:rFonts w:cstheme="minorHAnsi"/>
                <w:sz w:val="16"/>
                <w:szCs w:val="16"/>
              </w:rPr>
              <w:t>Zdroj financování</w:t>
            </w:r>
          </w:p>
        </w:tc>
        <w:tc>
          <w:tcPr>
            <w:tcW w:w="5948" w:type="dxa"/>
          </w:tcPr>
          <w:p w14:paraId="76279157"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505DC3" w:rsidRPr="0085768F" w14:paraId="2A0EEFF4"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7C87C42F" w14:textId="77777777" w:rsidR="00505DC3" w:rsidRPr="0085768F" w:rsidRDefault="00505DC3" w:rsidP="0085768F">
            <w:pPr>
              <w:rPr>
                <w:rFonts w:cstheme="minorHAnsi"/>
                <w:sz w:val="16"/>
                <w:szCs w:val="16"/>
              </w:rPr>
            </w:pPr>
            <w:r w:rsidRPr="0085768F">
              <w:rPr>
                <w:rFonts w:cstheme="minorHAnsi"/>
                <w:sz w:val="16"/>
                <w:szCs w:val="16"/>
              </w:rPr>
              <w:t>Časový harmonogram</w:t>
            </w:r>
          </w:p>
        </w:tc>
        <w:tc>
          <w:tcPr>
            <w:tcW w:w="5948" w:type="dxa"/>
          </w:tcPr>
          <w:p w14:paraId="7F7E444B" w14:textId="4BFBD27F" w:rsidR="00505DC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05DC3" w:rsidRPr="0085768F" w14:paraId="28482F69"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181D1D" w14:textId="77777777" w:rsidR="00505DC3" w:rsidRPr="0085768F" w:rsidRDefault="00505DC3" w:rsidP="0085768F">
            <w:pPr>
              <w:rPr>
                <w:rFonts w:cstheme="minorHAnsi"/>
                <w:sz w:val="16"/>
                <w:szCs w:val="16"/>
              </w:rPr>
            </w:pPr>
            <w:r w:rsidRPr="0085768F">
              <w:rPr>
                <w:rFonts w:cstheme="minorHAnsi"/>
                <w:sz w:val="16"/>
                <w:szCs w:val="16"/>
              </w:rPr>
              <w:t>Cíl MAP:</w:t>
            </w:r>
          </w:p>
        </w:tc>
        <w:tc>
          <w:tcPr>
            <w:tcW w:w="5948" w:type="dxa"/>
          </w:tcPr>
          <w:p w14:paraId="6732F0AE" w14:textId="2E0775BC" w:rsidR="007468EA" w:rsidRPr="0085768F" w:rsidRDefault="007468E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505DC3" w:rsidRPr="0085768F" w14:paraId="3EF81E75"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744F8DB5" w14:textId="77777777" w:rsidR="00505DC3" w:rsidRPr="0085768F" w:rsidRDefault="00505DC3" w:rsidP="0085768F">
            <w:pPr>
              <w:rPr>
                <w:rFonts w:cstheme="minorHAnsi"/>
                <w:sz w:val="16"/>
                <w:szCs w:val="16"/>
              </w:rPr>
            </w:pPr>
            <w:r w:rsidRPr="0085768F">
              <w:rPr>
                <w:rFonts w:cstheme="minorHAnsi"/>
                <w:sz w:val="16"/>
                <w:szCs w:val="16"/>
              </w:rPr>
              <w:t>Opatření MAP:</w:t>
            </w:r>
          </w:p>
        </w:tc>
        <w:tc>
          <w:tcPr>
            <w:tcW w:w="5948" w:type="dxa"/>
          </w:tcPr>
          <w:p w14:paraId="2C07B6AF" w14:textId="476E62F4" w:rsidR="007468EA" w:rsidRPr="0085768F" w:rsidRDefault="00134A3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hAnsi="Calibri" w:cs="Calibri"/>
                <w:noProof/>
                <w:sz w:val="16"/>
                <w:szCs w:val="16"/>
              </w:rPr>
              <w:t>1.3.3 Rozvoj pohybových aktivit, výchovy ke zdravému životnímu stylu v předškolním vzdělávání</w:t>
            </w:r>
          </w:p>
        </w:tc>
      </w:tr>
    </w:tbl>
    <w:p w14:paraId="0202AC02" w14:textId="77777777" w:rsidR="00591B8D" w:rsidRPr="0085768F" w:rsidRDefault="00591B8D"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D526E4" w:rsidRPr="0085768F" w14:paraId="44CCC9CB" w14:textId="77777777" w:rsidTr="003407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BA19A7B" w14:textId="77777777" w:rsidR="00D526E4" w:rsidRPr="0085768F" w:rsidRDefault="00D526E4" w:rsidP="0085768F">
            <w:pPr>
              <w:rPr>
                <w:rFonts w:cstheme="minorHAnsi"/>
                <w:b w:val="0"/>
                <w:bCs w:val="0"/>
                <w:sz w:val="16"/>
                <w:szCs w:val="16"/>
              </w:rPr>
            </w:pPr>
            <w:r w:rsidRPr="0085768F">
              <w:rPr>
                <w:rFonts w:cstheme="minorHAnsi"/>
                <w:sz w:val="16"/>
                <w:szCs w:val="16"/>
              </w:rPr>
              <w:t>Aktivita</w:t>
            </w:r>
          </w:p>
        </w:tc>
        <w:tc>
          <w:tcPr>
            <w:tcW w:w="5948" w:type="dxa"/>
          </w:tcPr>
          <w:p w14:paraId="1D381CBD" w14:textId="77777777" w:rsidR="00D526E4" w:rsidRDefault="00505DC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Pravidelné aktivity</w:t>
            </w:r>
            <w:r w:rsidR="00D526E4" w:rsidRPr="0085768F">
              <w:rPr>
                <w:rFonts w:cstheme="minorHAnsi"/>
                <w:sz w:val="16"/>
                <w:szCs w:val="16"/>
              </w:rPr>
              <w:t xml:space="preserve"> </w:t>
            </w:r>
          </w:p>
          <w:p w14:paraId="61B0557F" w14:textId="2915F4E2" w:rsidR="0034073E" w:rsidRPr="0085768F" w:rsidRDefault="0034073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D526E4" w:rsidRPr="0085768F" w14:paraId="3EAEDCEF" w14:textId="77777777" w:rsidTr="0034073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F6656B8" w14:textId="77777777" w:rsidR="00D526E4" w:rsidRPr="0085768F" w:rsidRDefault="00D526E4" w:rsidP="0085768F">
            <w:pPr>
              <w:rPr>
                <w:rFonts w:cstheme="minorHAnsi"/>
                <w:sz w:val="16"/>
                <w:szCs w:val="16"/>
              </w:rPr>
            </w:pPr>
            <w:r w:rsidRPr="0085768F">
              <w:rPr>
                <w:rFonts w:cstheme="minorHAnsi"/>
                <w:sz w:val="16"/>
                <w:szCs w:val="16"/>
              </w:rPr>
              <w:t>Charakteristika aktivity</w:t>
            </w:r>
          </w:p>
        </w:tc>
        <w:tc>
          <w:tcPr>
            <w:tcW w:w="5948" w:type="dxa"/>
          </w:tcPr>
          <w:p w14:paraId="449FF99E"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divadla v Lounech</w:t>
            </w:r>
          </w:p>
          <w:p w14:paraId="4838047B"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Plavání</w:t>
            </w:r>
          </w:p>
          <w:p w14:paraId="2810B39C"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Přednášky na téma ekologie, třídění odpadu, neplýtváme potravinami</w:t>
            </w:r>
          </w:p>
          <w:p w14:paraId="23C721BE"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 do lesa</w:t>
            </w:r>
          </w:p>
          <w:p w14:paraId="29664719"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Seznámení se složka IZS</w:t>
            </w:r>
          </w:p>
          <w:p w14:paraId="53C25216"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 pohádková stezka Hrobčice, na zámek Nový hrad Jimlín, Hřivčice na koně</w:t>
            </w:r>
          </w:p>
          <w:p w14:paraId="60D4052F"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Pořádání workshopů pro kuchařky na téma zdravá strava</w:t>
            </w:r>
          </w:p>
          <w:p w14:paraId="40D7CB31"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MŠ Dobroměřice Farmářské dopoledne</w:t>
            </w:r>
          </w:p>
          <w:p w14:paraId="319AFEF4"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Vánoční dílny</w:t>
            </w:r>
          </w:p>
          <w:p w14:paraId="22339C8D"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dílen – výroba totemů, velikonočních ozdob</w:t>
            </w:r>
          </w:p>
          <w:p w14:paraId="310992C2"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zahradnictví, vlastní samosběr</w:t>
            </w:r>
          </w:p>
          <w:p w14:paraId="574FE588"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denním stacionářem Louny</w:t>
            </w:r>
          </w:p>
          <w:p w14:paraId="2F257011"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Brigády pro rodiče a děti</w:t>
            </w:r>
          </w:p>
          <w:p w14:paraId="4A4917F6"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Přednáška pro rodiče na téma zdravé stravování, nutriční hodnoty, jak správně uchopit styl vaření</w:t>
            </w:r>
          </w:p>
          <w:p w14:paraId="712925C3"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Soutěž Mastercheft – rodiče a děti</w:t>
            </w:r>
          </w:p>
          <w:p w14:paraId="0DD9EF07" w14:textId="74634993"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Spolupráce s nutriční terapeutkou paní </w:t>
            </w:r>
            <w:r w:rsidR="0034073E" w:rsidRPr="0085768F">
              <w:rPr>
                <w:rFonts w:cstheme="minorHAnsi"/>
                <w:sz w:val="16"/>
                <w:szCs w:val="16"/>
              </w:rPr>
              <w:t>Maleckou – odborné</w:t>
            </w:r>
            <w:r w:rsidRPr="0085768F">
              <w:rPr>
                <w:rFonts w:cstheme="minorHAnsi"/>
                <w:sz w:val="16"/>
                <w:szCs w:val="16"/>
              </w:rPr>
              <w:t xml:space="preserve"> přednášky pro rodiče</w:t>
            </w:r>
          </w:p>
          <w:p w14:paraId="7CB3A36D"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Seznámení s pomůckami na rozvoj hrubé motoriky – možnost i projektového dne</w:t>
            </w:r>
          </w:p>
          <w:p w14:paraId="12917C2B" w14:textId="748350AC"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w:t>
            </w:r>
            <w:r w:rsidR="00134A34" w:rsidRPr="0085768F">
              <w:rPr>
                <w:rFonts w:cstheme="minorHAnsi"/>
                <w:sz w:val="16"/>
                <w:szCs w:val="16"/>
              </w:rPr>
              <w:t> </w:t>
            </w:r>
            <w:r w:rsidRPr="0085768F">
              <w:rPr>
                <w:rFonts w:cstheme="minorHAnsi"/>
                <w:sz w:val="16"/>
                <w:szCs w:val="16"/>
              </w:rPr>
              <w:t>knihovnou</w:t>
            </w:r>
          </w:p>
          <w:p w14:paraId="05FB9B87" w14:textId="2F3ACF29" w:rsidR="00134A34" w:rsidRPr="0085768F" w:rsidRDefault="00134A3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práce s portfoliem dítěte</w:t>
            </w:r>
          </w:p>
          <w:p w14:paraId="1419D937" w14:textId="540450E3" w:rsidR="00D526E4" w:rsidRPr="0085768F" w:rsidRDefault="00D526E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D526E4" w:rsidRPr="0085768F" w14:paraId="067F80B8"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555EA161" w14:textId="77777777" w:rsidR="00D526E4" w:rsidRPr="0085768F" w:rsidRDefault="00D526E4" w:rsidP="0085768F">
            <w:pPr>
              <w:rPr>
                <w:rFonts w:cstheme="minorHAnsi"/>
                <w:sz w:val="16"/>
                <w:szCs w:val="16"/>
              </w:rPr>
            </w:pPr>
            <w:r w:rsidRPr="0085768F">
              <w:rPr>
                <w:rFonts w:cstheme="minorHAnsi"/>
                <w:sz w:val="16"/>
                <w:szCs w:val="16"/>
              </w:rPr>
              <w:t>Realizátor nositel</w:t>
            </w:r>
          </w:p>
        </w:tc>
        <w:tc>
          <w:tcPr>
            <w:tcW w:w="5948" w:type="dxa"/>
          </w:tcPr>
          <w:p w14:paraId="2A61D6F0" w14:textId="21D6C8D6" w:rsidR="00D526E4" w:rsidRPr="0085768F" w:rsidRDefault="00D526E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r w:rsidR="00E93DAD" w:rsidRPr="0085768F">
              <w:rPr>
                <w:rFonts w:cstheme="minorHAnsi"/>
                <w:sz w:val="16"/>
                <w:szCs w:val="16"/>
              </w:rPr>
              <w:t>, Louny</w:t>
            </w:r>
          </w:p>
        </w:tc>
      </w:tr>
      <w:tr w:rsidR="00D526E4" w:rsidRPr="0085768F" w14:paraId="5F3DA802"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79C9EA" w14:textId="77777777" w:rsidR="00D526E4" w:rsidRPr="0085768F" w:rsidRDefault="00D526E4" w:rsidP="0085768F">
            <w:pPr>
              <w:rPr>
                <w:rFonts w:cstheme="minorHAnsi"/>
                <w:sz w:val="16"/>
                <w:szCs w:val="16"/>
              </w:rPr>
            </w:pPr>
            <w:r w:rsidRPr="0085768F">
              <w:rPr>
                <w:rFonts w:cstheme="minorHAnsi"/>
                <w:sz w:val="16"/>
                <w:szCs w:val="16"/>
              </w:rPr>
              <w:t>Místo realizace</w:t>
            </w:r>
          </w:p>
        </w:tc>
        <w:tc>
          <w:tcPr>
            <w:tcW w:w="5948" w:type="dxa"/>
          </w:tcPr>
          <w:p w14:paraId="2F440341" w14:textId="77777777" w:rsidR="00D526E4" w:rsidRPr="0085768F" w:rsidRDefault="00D526E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D526E4" w:rsidRPr="0085768F" w14:paraId="00A5526F"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5B6334EF" w14:textId="77777777" w:rsidR="00D526E4" w:rsidRPr="0085768F" w:rsidRDefault="00D526E4" w:rsidP="0085768F">
            <w:pPr>
              <w:rPr>
                <w:rFonts w:cstheme="minorHAnsi"/>
                <w:sz w:val="16"/>
                <w:szCs w:val="16"/>
              </w:rPr>
            </w:pPr>
            <w:r w:rsidRPr="0085768F">
              <w:rPr>
                <w:rFonts w:cstheme="minorHAnsi"/>
                <w:sz w:val="16"/>
                <w:szCs w:val="16"/>
              </w:rPr>
              <w:t>Cíl aktivity</w:t>
            </w:r>
          </w:p>
        </w:tc>
        <w:tc>
          <w:tcPr>
            <w:tcW w:w="5948" w:type="dxa"/>
          </w:tcPr>
          <w:p w14:paraId="07F2975C" w14:textId="774D7392" w:rsidR="00D526E4" w:rsidRPr="0085768F" w:rsidRDefault="00134A3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mezi všemi aktéry ve vzdělávání</w:t>
            </w:r>
          </w:p>
        </w:tc>
      </w:tr>
      <w:tr w:rsidR="00D526E4" w:rsidRPr="0085768F" w14:paraId="4FE2CFC1"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580DAA" w14:textId="77777777" w:rsidR="00D526E4" w:rsidRPr="0085768F" w:rsidRDefault="00D526E4" w:rsidP="0085768F">
            <w:pPr>
              <w:rPr>
                <w:rFonts w:cstheme="minorHAnsi"/>
                <w:sz w:val="16"/>
                <w:szCs w:val="16"/>
              </w:rPr>
            </w:pPr>
            <w:r w:rsidRPr="0085768F">
              <w:rPr>
                <w:rFonts w:cstheme="minorHAnsi"/>
                <w:sz w:val="16"/>
                <w:szCs w:val="16"/>
              </w:rPr>
              <w:t>Spolupráce</w:t>
            </w:r>
          </w:p>
        </w:tc>
        <w:tc>
          <w:tcPr>
            <w:tcW w:w="5948" w:type="dxa"/>
          </w:tcPr>
          <w:p w14:paraId="0A112C72" w14:textId="77777777" w:rsidR="00D526E4" w:rsidRPr="0085768F" w:rsidRDefault="00D526E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526E4" w:rsidRPr="0085768F" w14:paraId="6592A174"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4B48FDBF" w14:textId="77777777" w:rsidR="00D526E4" w:rsidRPr="0085768F" w:rsidRDefault="00D526E4" w:rsidP="0085768F">
            <w:pPr>
              <w:rPr>
                <w:rFonts w:cstheme="minorHAnsi"/>
                <w:sz w:val="16"/>
                <w:szCs w:val="16"/>
              </w:rPr>
            </w:pPr>
            <w:r w:rsidRPr="0085768F">
              <w:rPr>
                <w:rFonts w:cstheme="minorHAnsi"/>
                <w:sz w:val="16"/>
                <w:szCs w:val="16"/>
              </w:rPr>
              <w:t>Celkový rozpočet</w:t>
            </w:r>
          </w:p>
        </w:tc>
        <w:tc>
          <w:tcPr>
            <w:tcW w:w="5948" w:type="dxa"/>
          </w:tcPr>
          <w:p w14:paraId="4A3B7209" w14:textId="77777777" w:rsidR="00D526E4" w:rsidRPr="0085768F" w:rsidRDefault="00D526E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D526E4" w:rsidRPr="0085768F" w14:paraId="6A2658E8"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48C558" w14:textId="77777777" w:rsidR="00D526E4" w:rsidRPr="0085768F" w:rsidRDefault="00D526E4" w:rsidP="0085768F">
            <w:pPr>
              <w:rPr>
                <w:rFonts w:cstheme="minorHAnsi"/>
                <w:sz w:val="16"/>
                <w:szCs w:val="16"/>
              </w:rPr>
            </w:pPr>
            <w:r w:rsidRPr="0085768F">
              <w:rPr>
                <w:rFonts w:cstheme="minorHAnsi"/>
                <w:sz w:val="16"/>
                <w:szCs w:val="16"/>
              </w:rPr>
              <w:t>Zdroj financování</w:t>
            </w:r>
          </w:p>
        </w:tc>
        <w:tc>
          <w:tcPr>
            <w:tcW w:w="5948" w:type="dxa"/>
          </w:tcPr>
          <w:p w14:paraId="13C79185" w14:textId="77777777" w:rsidR="00D526E4" w:rsidRPr="0085768F" w:rsidRDefault="00D526E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D526E4" w:rsidRPr="0085768F" w14:paraId="090AA8F1"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5C2DA1F5" w14:textId="77777777" w:rsidR="00D526E4" w:rsidRPr="0085768F" w:rsidRDefault="00D526E4" w:rsidP="0085768F">
            <w:pPr>
              <w:rPr>
                <w:rFonts w:cstheme="minorHAnsi"/>
                <w:sz w:val="16"/>
                <w:szCs w:val="16"/>
              </w:rPr>
            </w:pPr>
            <w:r w:rsidRPr="0085768F">
              <w:rPr>
                <w:rFonts w:cstheme="minorHAnsi"/>
                <w:sz w:val="16"/>
                <w:szCs w:val="16"/>
              </w:rPr>
              <w:t>Časový harmonogram</w:t>
            </w:r>
          </w:p>
        </w:tc>
        <w:tc>
          <w:tcPr>
            <w:tcW w:w="5948" w:type="dxa"/>
          </w:tcPr>
          <w:p w14:paraId="5DAB2080" w14:textId="752222A2" w:rsidR="00D526E4"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526E4" w:rsidRPr="0085768F" w14:paraId="44FDFEFF"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FFE23D" w14:textId="77777777" w:rsidR="00D526E4" w:rsidRPr="0085768F" w:rsidRDefault="00D526E4" w:rsidP="0085768F">
            <w:pPr>
              <w:rPr>
                <w:rFonts w:cstheme="minorHAnsi"/>
                <w:sz w:val="16"/>
                <w:szCs w:val="16"/>
              </w:rPr>
            </w:pPr>
            <w:r w:rsidRPr="0085768F">
              <w:rPr>
                <w:rFonts w:cstheme="minorHAnsi"/>
                <w:sz w:val="16"/>
                <w:szCs w:val="16"/>
              </w:rPr>
              <w:t>Cíl MAP:</w:t>
            </w:r>
          </w:p>
        </w:tc>
        <w:tc>
          <w:tcPr>
            <w:tcW w:w="5948" w:type="dxa"/>
          </w:tcPr>
          <w:p w14:paraId="0B974350" w14:textId="583F87B2" w:rsidR="00D526E4" w:rsidRPr="0085768F" w:rsidRDefault="00134A3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D526E4" w:rsidRPr="0085768F" w14:paraId="5B61144C"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5F2C598C" w14:textId="77777777" w:rsidR="00D526E4" w:rsidRPr="0085768F" w:rsidRDefault="00D526E4" w:rsidP="0085768F">
            <w:pPr>
              <w:rPr>
                <w:rFonts w:cstheme="minorHAnsi"/>
                <w:sz w:val="16"/>
                <w:szCs w:val="16"/>
              </w:rPr>
            </w:pPr>
            <w:r w:rsidRPr="0085768F">
              <w:rPr>
                <w:rFonts w:cstheme="minorHAnsi"/>
                <w:sz w:val="16"/>
                <w:szCs w:val="16"/>
              </w:rPr>
              <w:t>Opatření MAP:</w:t>
            </w:r>
          </w:p>
        </w:tc>
        <w:tc>
          <w:tcPr>
            <w:tcW w:w="5948" w:type="dxa"/>
          </w:tcPr>
          <w:p w14:paraId="5BC97A2E" w14:textId="704AE6D4" w:rsidR="00D526E4" w:rsidRPr="0085768F" w:rsidRDefault="00134A3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2E78B102" w14:textId="77777777" w:rsidR="00134A34" w:rsidRPr="0085768F" w:rsidRDefault="00134A34"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E26420" w:rsidRPr="0085768F" w14:paraId="67A2B1D2" w14:textId="77777777" w:rsidTr="003407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B825073" w14:textId="77777777" w:rsidR="00E26420" w:rsidRPr="0085768F" w:rsidRDefault="00E26420" w:rsidP="0085768F">
            <w:pPr>
              <w:rPr>
                <w:rFonts w:cstheme="minorHAnsi"/>
                <w:b w:val="0"/>
                <w:bCs w:val="0"/>
                <w:sz w:val="16"/>
                <w:szCs w:val="16"/>
              </w:rPr>
            </w:pPr>
            <w:r w:rsidRPr="0085768F">
              <w:rPr>
                <w:rFonts w:cstheme="minorHAnsi"/>
                <w:sz w:val="16"/>
                <w:szCs w:val="16"/>
              </w:rPr>
              <w:t>Aktivita</w:t>
            </w:r>
          </w:p>
        </w:tc>
        <w:tc>
          <w:tcPr>
            <w:tcW w:w="5948" w:type="dxa"/>
          </w:tcPr>
          <w:p w14:paraId="263355ED" w14:textId="77777777" w:rsidR="00E26420" w:rsidRDefault="00505DC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Informační tabule na zahradu</w:t>
            </w:r>
          </w:p>
          <w:p w14:paraId="7155120F" w14:textId="0D78E15A" w:rsidR="0034073E" w:rsidRPr="00AC1178" w:rsidRDefault="0034073E"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E26420" w:rsidRPr="0085768F" w14:paraId="68056D45" w14:textId="77777777" w:rsidTr="0034073E">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3114" w:type="dxa"/>
          </w:tcPr>
          <w:p w14:paraId="678CC68A" w14:textId="77777777" w:rsidR="00E26420" w:rsidRPr="0085768F" w:rsidRDefault="00E26420" w:rsidP="0085768F">
            <w:pPr>
              <w:rPr>
                <w:rFonts w:cstheme="minorHAnsi"/>
                <w:sz w:val="16"/>
                <w:szCs w:val="16"/>
              </w:rPr>
            </w:pPr>
            <w:r w:rsidRPr="0085768F">
              <w:rPr>
                <w:rFonts w:cstheme="minorHAnsi"/>
                <w:sz w:val="16"/>
                <w:szCs w:val="16"/>
              </w:rPr>
              <w:t>Charakteristika aktivity</w:t>
            </w:r>
          </w:p>
        </w:tc>
        <w:tc>
          <w:tcPr>
            <w:tcW w:w="5948" w:type="dxa"/>
          </w:tcPr>
          <w:p w14:paraId="1EA982A3" w14:textId="3BC5CBAA" w:rsidR="00E26420" w:rsidRPr="0085768F" w:rsidRDefault="00E2642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Investice do školní infrastruktury</w:t>
            </w:r>
          </w:p>
        </w:tc>
      </w:tr>
      <w:tr w:rsidR="00E26420" w:rsidRPr="0085768F" w14:paraId="4AF2FB58"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333DE9E7" w14:textId="77777777" w:rsidR="00E26420" w:rsidRPr="0085768F" w:rsidRDefault="00E26420" w:rsidP="0085768F">
            <w:pPr>
              <w:rPr>
                <w:rFonts w:cstheme="minorHAnsi"/>
                <w:sz w:val="16"/>
                <w:szCs w:val="16"/>
              </w:rPr>
            </w:pPr>
            <w:r w:rsidRPr="0085768F">
              <w:rPr>
                <w:rFonts w:cstheme="minorHAnsi"/>
                <w:sz w:val="16"/>
                <w:szCs w:val="16"/>
              </w:rPr>
              <w:t>Realizátor nositel</w:t>
            </w:r>
          </w:p>
        </w:tc>
        <w:tc>
          <w:tcPr>
            <w:tcW w:w="5948" w:type="dxa"/>
          </w:tcPr>
          <w:p w14:paraId="694303BB" w14:textId="2D6CB861" w:rsidR="00E26420" w:rsidRPr="0085768F" w:rsidRDefault="00E2642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r w:rsidR="00E93DAD" w:rsidRPr="0085768F">
              <w:rPr>
                <w:rFonts w:cstheme="minorHAnsi"/>
                <w:sz w:val="16"/>
                <w:szCs w:val="16"/>
              </w:rPr>
              <w:t>, Louny</w:t>
            </w:r>
          </w:p>
        </w:tc>
      </w:tr>
      <w:tr w:rsidR="00E26420" w:rsidRPr="0085768F" w14:paraId="1417D9D7"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A133B6" w14:textId="77777777" w:rsidR="00E26420" w:rsidRPr="0085768F" w:rsidRDefault="00E26420" w:rsidP="0085768F">
            <w:pPr>
              <w:rPr>
                <w:rFonts w:cstheme="minorHAnsi"/>
                <w:sz w:val="16"/>
                <w:szCs w:val="16"/>
              </w:rPr>
            </w:pPr>
            <w:r w:rsidRPr="0085768F">
              <w:rPr>
                <w:rFonts w:cstheme="minorHAnsi"/>
                <w:sz w:val="16"/>
                <w:szCs w:val="16"/>
              </w:rPr>
              <w:t>Místo realizace</w:t>
            </w:r>
          </w:p>
        </w:tc>
        <w:tc>
          <w:tcPr>
            <w:tcW w:w="5948" w:type="dxa"/>
          </w:tcPr>
          <w:p w14:paraId="5149B7AA" w14:textId="77777777" w:rsidR="00E26420" w:rsidRPr="0085768F" w:rsidRDefault="00E2642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E26420" w:rsidRPr="0085768F" w14:paraId="36DDCB14"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720CC1DA" w14:textId="77777777" w:rsidR="00E26420" w:rsidRPr="0085768F" w:rsidRDefault="00E26420" w:rsidP="0085768F">
            <w:pPr>
              <w:rPr>
                <w:rFonts w:cstheme="minorHAnsi"/>
                <w:sz w:val="16"/>
                <w:szCs w:val="16"/>
              </w:rPr>
            </w:pPr>
            <w:r w:rsidRPr="0085768F">
              <w:rPr>
                <w:rFonts w:cstheme="minorHAnsi"/>
                <w:sz w:val="16"/>
                <w:szCs w:val="16"/>
              </w:rPr>
              <w:t>Cíl aktivity</w:t>
            </w:r>
          </w:p>
        </w:tc>
        <w:tc>
          <w:tcPr>
            <w:tcW w:w="5948" w:type="dxa"/>
          </w:tcPr>
          <w:p w14:paraId="6E75C39A" w14:textId="1D749A3B" w:rsidR="00E26420" w:rsidRPr="0085768F" w:rsidRDefault="00E2642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w:t>
            </w:r>
            <w:r w:rsidR="00D801F8" w:rsidRPr="0085768F">
              <w:rPr>
                <w:rFonts w:cstheme="minorHAnsi"/>
                <w:sz w:val="16"/>
                <w:szCs w:val="16"/>
              </w:rPr>
              <w:t xml:space="preserve">ra zajištění </w:t>
            </w:r>
            <w:r w:rsidR="00E93DAD" w:rsidRPr="0085768F">
              <w:rPr>
                <w:rFonts w:cstheme="minorHAnsi"/>
                <w:sz w:val="16"/>
                <w:szCs w:val="16"/>
              </w:rPr>
              <w:t xml:space="preserve">moderního </w:t>
            </w:r>
            <w:r w:rsidR="00D801F8" w:rsidRPr="0085768F">
              <w:rPr>
                <w:rFonts w:cstheme="minorHAnsi"/>
                <w:sz w:val="16"/>
                <w:szCs w:val="16"/>
              </w:rPr>
              <w:t>venkovního zázemí MŠ</w:t>
            </w:r>
          </w:p>
        </w:tc>
      </w:tr>
      <w:tr w:rsidR="00E26420" w:rsidRPr="0085768F" w14:paraId="4B3AD699"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C499E6" w14:textId="77777777" w:rsidR="00E26420" w:rsidRPr="0085768F" w:rsidRDefault="00E26420" w:rsidP="0085768F">
            <w:pPr>
              <w:rPr>
                <w:rFonts w:cstheme="minorHAnsi"/>
                <w:sz w:val="16"/>
                <w:szCs w:val="16"/>
              </w:rPr>
            </w:pPr>
            <w:r w:rsidRPr="0085768F">
              <w:rPr>
                <w:rFonts w:cstheme="minorHAnsi"/>
                <w:sz w:val="16"/>
                <w:szCs w:val="16"/>
              </w:rPr>
              <w:t>Spolupráce</w:t>
            </w:r>
          </w:p>
        </w:tc>
        <w:tc>
          <w:tcPr>
            <w:tcW w:w="5948" w:type="dxa"/>
          </w:tcPr>
          <w:p w14:paraId="12511261" w14:textId="77777777" w:rsidR="00E26420" w:rsidRPr="0085768F" w:rsidRDefault="00E2642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26420" w:rsidRPr="0085768F" w14:paraId="51998029"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2B4790BD" w14:textId="77777777" w:rsidR="00E26420" w:rsidRPr="0085768F" w:rsidRDefault="00E26420" w:rsidP="0085768F">
            <w:pPr>
              <w:rPr>
                <w:rFonts w:cstheme="minorHAnsi"/>
                <w:sz w:val="16"/>
                <w:szCs w:val="16"/>
              </w:rPr>
            </w:pPr>
            <w:r w:rsidRPr="0085768F">
              <w:rPr>
                <w:rFonts w:cstheme="minorHAnsi"/>
                <w:sz w:val="16"/>
                <w:szCs w:val="16"/>
              </w:rPr>
              <w:t>Celkový rozpočet</w:t>
            </w:r>
          </w:p>
        </w:tc>
        <w:tc>
          <w:tcPr>
            <w:tcW w:w="5948" w:type="dxa"/>
          </w:tcPr>
          <w:p w14:paraId="73885E60" w14:textId="672B688D" w:rsidR="00E26420" w:rsidRPr="0085768F" w:rsidRDefault="00134A3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26420" w:rsidRPr="0085768F" w14:paraId="444740DD"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D68555" w14:textId="77777777" w:rsidR="00E26420" w:rsidRPr="0085768F" w:rsidRDefault="00E26420" w:rsidP="0085768F">
            <w:pPr>
              <w:rPr>
                <w:rFonts w:cstheme="minorHAnsi"/>
                <w:sz w:val="16"/>
                <w:szCs w:val="16"/>
              </w:rPr>
            </w:pPr>
            <w:r w:rsidRPr="0085768F">
              <w:rPr>
                <w:rFonts w:cstheme="minorHAnsi"/>
                <w:sz w:val="16"/>
                <w:szCs w:val="16"/>
              </w:rPr>
              <w:t>Zdroj financování</w:t>
            </w:r>
          </w:p>
        </w:tc>
        <w:tc>
          <w:tcPr>
            <w:tcW w:w="5948" w:type="dxa"/>
          </w:tcPr>
          <w:p w14:paraId="28C5B897" w14:textId="00282D59" w:rsidR="00E26420" w:rsidRPr="0085768F" w:rsidRDefault="00134A3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zřizovatel, sponzoři, dotace</w:t>
            </w:r>
          </w:p>
        </w:tc>
      </w:tr>
      <w:tr w:rsidR="00E26420" w:rsidRPr="0085768F" w14:paraId="53F058E4"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7C90271D" w14:textId="77777777" w:rsidR="00E26420" w:rsidRPr="0085768F" w:rsidRDefault="00E26420" w:rsidP="0085768F">
            <w:pPr>
              <w:rPr>
                <w:rFonts w:cstheme="minorHAnsi"/>
                <w:sz w:val="16"/>
                <w:szCs w:val="16"/>
              </w:rPr>
            </w:pPr>
            <w:r w:rsidRPr="0085768F">
              <w:rPr>
                <w:rFonts w:cstheme="minorHAnsi"/>
                <w:sz w:val="16"/>
                <w:szCs w:val="16"/>
              </w:rPr>
              <w:t>Časový harmonogram</w:t>
            </w:r>
          </w:p>
        </w:tc>
        <w:tc>
          <w:tcPr>
            <w:tcW w:w="5948" w:type="dxa"/>
          </w:tcPr>
          <w:p w14:paraId="413972A7" w14:textId="056FB16D" w:rsidR="00E2642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E26420" w:rsidRPr="0085768F" w14:paraId="2E766712"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8F1611" w14:textId="77777777" w:rsidR="00E26420" w:rsidRPr="0085768F" w:rsidRDefault="00E26420" w:rsidP="0085768F">
            <w:pPr>
              <w:rPr>
                <w:rFonts w:cstheme="minorHAnsi"/>
                <w:sz w:val="16"/>
                <w:szCs w:val="16"/>
              </w:rPr>
            </w:pPr>
            <w:r w:rsidRPr="0085768F">
              <w:rPr>
                <w:rFonts w:cstheme="minorHAnsi"/>
                <w:sz w:val="16"/>
                <w:szCs w:val="16"/>
              </w:rPr>
              <w:t>Cíl MAP:</w:t>
            </w:r>
          </w:p>
        </w:tc>
        <w:tc>
          <w:tcPr>
            <w:tcW w:w="5948" w:type="dxa"/>
          </w:tcPr>
          <w:p w14:paraId="7A4E71F3" w14:textId="094C26AC" w:rsidR="00E26420" w:rsidRPr="0085768F" w:rsidRDefault="0089251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3.3 Funkční a bezpečné zázemí (jídelny, tělocvičny, </w:t>
            </w:r>
            <w:r w:rsidR="0034073E" w:rsidRPr="0085768F">
              <w:rPr>
                <w:rFonts w:ascii="Calibri" w:hAnsi="Calibri" w:cs="Calibri"/>
                <w:sz w:val="16"/>
                <w:szCs w:val="16"/>
              </w:rPr>
              <w:t>šatny</w:t>
            </w:r>
            <w:r w:rsidRPr="0085768F">
              <w:rPr>
                <w:rFonts w:ascii="Calibri" w:hAnsi="Calibri" w:cs="Calibri"/>
                <w:sz w:val="16"/>
                <w:szCs w:val="16"/>
              </w:rPr>
              <w:t xml:space="preserve"> apod.) a okolí školských zařízení (hřiště, zahrady, s</w:t>
            </w:r>
            <w:r w:rsidR="0034073E" w:rsidRPr="0085768F">
              <w:rPr>
                <w:rFonts w:ascii="Calibri" w:hAnsi="Calibri" w:cs="Calibri"/>
                <w:sz w:val="16"/>
                <w:szCs w:val="16"/>
              </w:rPr>
              <w:t>portoviště</w:t>
            </w:r>
            <w:r w:rsidR="0034073E">
              <w:rPr>
                <w:rFonts w:ascii="Calibri" w:hAnsi="Calibri" w:cs="Calibri"/>
                <w:sz w:val="16"/>
                <w:szCs w:val="16"/>
              </w:rPr>
              <w:t xml:space="preserve"> </w:t>
            </w:r>
            <w:r w:rsidRPr="0085768F">
              <w:rPr>
                <w:rFonts w:ascii="Calibri" w:hAnsi="Calibri" w:cs="Calibri"/>
                <w:sz w:val="16"/>
                <w:szCs w:val="16"/>
              </w:rPr>
              <w:t>apod.)</w:t>
            </w:r>
            <w:r w:rsidR="00E93DAD" w:rsidRPr="0085768F">
              <w:rPr>
                <w:rFonts w:cstheme="minorHAnsi"/>
                <w:sz w:val="16"/>
                <w:szCs w:val="16"/>
              </w:rPr>
              <w:t>.)</w:t>
            </w:r>
          </w:p>
        </w:tc>
      </w:tr>
      <w:tr w:rsidR="00E26420" w:rsidRPr="0085768F" w14:paraId="42661961"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0F5CF7AE" w14:textId="77777777" w:rsidR="00E26420" w:rsidRPr="0085768F" w:rsidRDefault="00E26420" w:rsidP="0085768F">
            <w:pPr>
              <w:rPr>
                <w:rFonts w:cstheme="minorHAnsi"/>
                <w:sz w:val="16"/>
                <w:szCs w:val="16"/>
              </w:rPr>
            </w:pPr>
            <w:r w:rsidRPr="0085768F">
              <w:rPr>
                <w:rFonts w:cstheme="minorHAnsi"/>
                <w:sz w:val="16"/>
                <w:szCs w:val="16"/>
              </w:rPr>
              <w:t>Opatření MAP:</w:t>
            </w:r>
          </w:p>
        </w:tc>
        <w:tc>
          <w:tcPr>
            <w:tcW w:w="5948" w:type="dxa"/>
          </w:tcPr>
          <w:p w14:paraId="37EE0C99" w14:textId="12D7EED7" w:rsidR="00E26420" w:rsidRPr="0085768F" w:rsidRDefault="002849B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3.3.3 Výstavba, rekonstrukce a modernizace okolí školských zařízení</w:t>
            </w:r>
          </w:p>
        </w:tc>
      </w:tr>
    </w:tbl>
    <w:p w14:paraId="463D0C95" w14:textId="77777777" w:rsidR="00123B16" w:rsidRPr="0085768F" w:rsidRDefault="00123B16"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505DC3" w:rsidRPr="0085768F" w14:paraId="01BD0BE4" w14:textId="77777777" w:rsidTr="003407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7AB6386" w14:textId="77777777" w:rsidR="00505DC3" w:rsidRPr="0085768F" w:rsidRDefault="00505DC3" w:rsidP="0085768F">
            <w:pPr>
              <w:rPr>
                <w:rFonts w:cstheme="minorHAnsi"/>
                <w:b w:val="0"/>
                <w:bCs w:val="0"/>
                <w:sz w:val="16"/>
                <w:szCs w:val="16"/>
              </w:rPr>
            </w:pPr>
            <w:r w:rsidRPr="0085768F">
              <w:rPr>
                <w:rFonts w:cstheme="minorHAnsi"/>
                <w:sz w:val="16"/>
                <w:szCs w:val="16"/>
              </w:rPr>
              <w:t>Aktivita</w:t>
            </w:r>
          </w:p>
        </w:tc>
        <w:tc>
          <w:tcPr>
            <w:tcW w:w="5948" w:type="dxa"/>
          </w:tcPr>
          <w:p w14:paraId="1E55B523" w14:textId="77777777" w:rsidR="00505DC3" w:rsidRDefault="00505DC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Jedlá zahrada – nákup stromů a keřů na zahradu</w:t>
            </w:r>
          </w:p>
          <w:p w14:paraId="1515D5F0" w14:textId="769C2636" w:rsidR="0034073E" w:rsidRPr="00AC1178" w:rsidRDefault="0034073E"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505DC3" w:rsidRPr="0085768F" w14:paraId="2EFE4D88" w14:textId="77777777" w:rsidTr="0034073E">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3114" w:type="dxa"/>
          </w:tcPr>
          <w:p w14:paraId="4C7DEA0B" w14:textId="77777777" w:rsidR="00505DC3" w:rsidRPr="0085768F" w:rsidRDefault="00505DC3" w:rsidP="0085768F">
            <w:pPr>
              <w:rPr>
                <w:rFonts w:cstheme="minorHAnsi"/>
                <w:sz w:val="16"/>
                <w:szCs w:val="16"/>
              </w:rPr>
            </w:pPr>
            <w:r w:rsidRPr="0085768F">
              <w:rPr>
                <w:rFonts w:cstheme="minorHAnsi"/>
                <w:sz w:val="16"/>
                <w:szCs w:val="16"/>
              </w:rPr>
              <w:t>Charakteristika aktivity</w:t>
            </w:r>
          </w:p>
        </w:tc>
        <w:tc>
          <w:tcPr>
            <w:tcW w:w="5948" w:type="dxa"/>
          </w:tcPr>
          <w:p w14:paraId="15887507"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Investice do školní infrastruktury</w:t>
            </w:r>
          </w:p>
        </w:tc>
      </w:tr>
      <w:tr w:rsidR="00505DC3" w:rsidRPr="0085768F" w14:paraId="5DD7BA8F"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6CF138E3" w14:textId="77777777" w:rsidR="00505DC3" w:rsidRPr="0085768F" w:rsidRDefault="00505DC3" w:rsidP="0085768F">
            <w:pPr>
              <w:rPr>
                <w:rFonts w:cstheme="minorHAnsi"/>
                <w:sz w:val="16"/>
                <w:szCs w:val="16"/>
              </w:rPr>
            </w:pPr>
            <w:r w:rsidRPr="0085768F">
              <w:rPr>
                <w:rFonts w:cstheme="minorHAnsi"/>
                <w:sz w:val="16"/>
                <w:szCs w:val="16"/>
              </w:rPr>
              <w:t>Realizátor nositel</w:t>
            </w:r>
          </w:p>
        </w:tc>
        <w:tc>
          <w:tcPr>
            <w:tcW w:w="5948" w:type="dxa"/>
          </w:tcPr>
          <w:p w14:paraId="7D205E89" w14:textId="77777777" w:rsidR="00505DC3" w:rsidRPr="0085768F" w:rsidRDefault="00505D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 Louny</w:t>
            </w:r>
          </w:p>
        </w:tc>
      </w:tr>
      <w:tr w:rsidR="00505DC3" w:rsidRPr="0085768F" w14:paraId="53E4356B"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1CE57A" w14:textId="77777777" w:rsidR="00505DC3" w:rsidRPr="0085768F" w:rsidRDefault="00505DC3" w:rsidP="0085768F">
            <w:pPr>
              <w:rPr>
                <w:rFonts w:cstheme="minorHAnsi"/>
                <w:sz w:val="16"/>
                <w:szCs w:val="16"/>
              </w:rPr>
            </w:pPr>
            <w:r w:rsidRPr="0085768F">
              <w:rPr>
                <w:rFonts w:cstheme="minorHAnsi"/>
                <w:sz w:val="16"/>
                <w:szCs w:val="16"/>
              </w:rPr>
              <w:t>Místo realizace</w:t>
            </w:r>
          </w:p>
        </w:tc>
        <w:tc>
          <w:tcPr>
            <w:tcW w:w="5948" w:type="dxa"/>
          </w:tcPr>
          <w:p w14:paraId="479C57E1"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505DC3" w:rsidRPr="0085768F" w14:paraId="6F9EB27D"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74E22C2D" w14:textId="77777777" w:rsidR="00505DC3" w:rsidRPr="0085768F" w:rsidRDefault="00505DC3" w:rsidP="0085768F">
            <w:pPr>
              <w:rPr>
                <w:rFonts w:cstheme="minorHAnsi"/>
                <w:sz w:val="16"/>
                <w:szCs w:val="16"/>
              </w:rPr>
            </w:pPr>
            <w:r w:rsidRPr="0085768F">
              <w:rPr>
                <w:rFonts w:cstheme="minorHAnsi"/>
                <w:sz w:val="16"/>
                <w:szCs w:val="16"/>
              </w:rPr>
              <w:t>Cíl aktivity</w:t>
            </w:r>
          </w:p>
        </w:tc>
        <w:tc>
          <w:tcPr>
            <w:tcW w:w="5948" w:type="dxa"/>
          </w:tcPr>
          <w:p w14:paraId="23C5A02D" w14:textId="77777777" w:rsidR="00505DC3" w:rsidRPr="0085768F" w:rsidRDefault="00505D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zajištění moderního venkovního zázemí MŠ</w:t>
            </w:r>
          </w:p>
        </w:tc>
      </w:tr>
      <w:tr w:rsidR="00505DC3" w:rsidRPr="0085768F" w14:paraId="191A44DF"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3264F0" w14:textId="77777777" w:rsidR="00505DC3" w:rsidRPr="0085768F" w:rsidRDefault="00505DC3" w:rsidP="0085768F">
            <w:pPr>
              <w:rPr>
                <w:rFonts w:cstheme="minorHAnsi"/>
                <w:sz w:val="16"/>
                <w:szCs w:val="16"/>
              </w:rPr>
            </w:pPr>
            <w:r w:rsidRPr="0085768F">
              <w:rPr>
                <w:rFonts w:cstheme="minorHAnsi"/>
                <w:sz w:val="16"/>
                <w:szCs w:val="16"/>
              </w:rPr>
              <w:t>Spolupráce</w:t>
            </w:r>
          </w:p>
        </w:tc>
        <w:tc>
          <w:tcPr>
            <w:tcW w:w="5948" w:type="dxa"/>
          </w:tcPr>
          <w:p w14:paraId="46572B05"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05DC3" w:rsidRPr="0085768F" w14:paraId="7C02A7EE"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1FD0E1A0" w14:textId="77777777" w:rsidR="00505DC3" w:rsidRPr="0085768F" w:rsidRDefault="00505DC3" w:rsidP="0085768F">
            <w:pPr>
              <w:rPr>
                <w:rFonts w:cstheme="minorHAnsi"/>
                <w:sz w:val="16"/>
                <w:szCs w:val="16"/>
              </w:rPr>
            </w:pPr>
            <w:r w:rsidRPr="0085768F">
              <w:rPr>
                <w:rFonts w:cstheme="minorHAnsi"/>
                <w:sz w:val="16"/>
                <w:szCs w:val="16"/>
              </w:rPr>
              <w:t>Celkový rozpočet</w:t>
            </w:r>
          </w:p>
        </w:tc>
        <w:tc>
          <w:tcPr>
            <w:tcW w:w="5948" w:type="dxa"/>
          </w:tcPr>
          <w:p w14:paraId="2B6C7CF6" w14:textId="617C65FC" w:rsidR="00505DC3" w:rsidRPr="0085768F" w:rsidRDefault="00134A3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505DC3" w:rsidRPr="0085768F" w14:paraId="1AEF2992"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F14901" w14:textId="77777777" w:rsidR="00505DC3" w:rsidRPr="0085768F" w:rsidRDefault="00505DC3" w:rsidP="0085768F">
            <w:pPr>
              <w:rPr>
                <w:rFonts w:cstheme="minorHAnsi"/>
                <w:sz w:val="16"/>
                <w:szCs w:val="16"/>
              </w:rPr>
            </w:pPr>
            <w:r w:rsidRPr="0085768F">
              <w:rPr>
                <w:rFonts w:cstheme="minorHAnsi"/>
                <w:sz w:val="16"/>
                <w:szCs w:val="16"/>
              </w:rPr>
              <w:t>Zdroj financování</w:t>
            </w:r>
          </w:p>
        </w:tc>
        <w:tc>
          <w:tcPr>
            <w:tcW w:w="5948" w:type="dxa"/>
          </w:tcPr>
          <w:p w14:paraId="1F8A6270" w14:textId="38C3249B" w:rsidR="00505DC3" w:rsidRPr="0085768F" w:rsidRDefault="00134A3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zřizovatel, sponzoři, dotace</w:t>
            </w:r>
          </w:p>
        </w:tc>
      </w:tr>
      <w:tr w:rsidR="00505DC3" w:rsidRPr="0085768F" w14:paraId="38FC9EF0"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641A996F" w14:textId="77777777" w:rsidR="00505DC3" w:rsidRPr="0085768F" w:rsidRDefault="00505DC3" w:rsidP="0085768F">
            <w:pPr>
              <w:rPr>
                <w:rFonts w:cstheme="minorHAnsi"/>
                <w:sz w:val="16"/>
                <w:szCs w:val="16"/>
              </w:rPr>
            </w:pPr>
            <w:r w:rsidRPr="0085768F">
              <w:rPr>
                <w:rFonts w:cstheme="minorHAnsi"/>
                <w:sz w:val="16"/>
                <w:szCs w:val="16"/>
              </w:rPr>
              <w:t>Časový harmonogram</w:t>
            </w:r>
          </w:p>
        </w:tc>
        <w:tc>
          <w:tcPr>
            <w:tcW w:w="5948" w:type="dxa"/>
          </w:tcPr>
          <w:p w14:paraId="6B7D1788" w14:textId="0C5C9392" w:rsidR="00505DC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05DC3" w:rsidRPr="0085768F" w14:paraId="7F45243D"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6A31A2" w14:textId="77777777" w:rsidR="00505DC3" w:rsidRPr="0085768F" w:rsidRDefault="00505DC3" w:rsidP="0085768F">
            <w:pPr>
              <w:rPr>
                <w:rFonts w:cstheme="minorHAnsi"/>
                <w:sz w:val="16"/>
                <w:szCs w:val="16"/>
              </w:rPr>
            </w:pPr>
            <w:r w:rsidRPr="0085768F">
              <w:rPr>
                <w:rFonts w:cstheme="minorHAnsi"/>
                <w:sz w:val="16"/>
                <w:szCs w:val="16"/>
              </w:rPr>
              <w:t>Cíl MAP:</w:t>
            </w:r>
          </w:p>
        </w:tc>
        <w:tc>
          <w:tcPr>
            <w:tcW w:w="5948" w:type="dxa"/>
          </w:tcPr>
          <w:p w14:paraId="5AFEE286" w14:textId="313F764D"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3.3 Funkční a bezpečné zázemí (jídelny, tělocvičny, </w:t>
            </w:r>
            <w:r w:rsidR="0034073E" w:rsidRPr="0085768F">
              <w:rPr>
                <w:rFonts w:cstheme="minorHAnsi"/>
                <w:sz w:val="16"/>
                <w:szCs w:val="16"/>
              </w:rPr>
              <w:t>šatny</w:t>
            </w:r>
            <w:r w:rsidRPr="0085768F">
              <w:rPr>
                <w:rFonts w:cstheme="minorHAnsi"/>
                <w:sz w:val="16"/>
                <w:szCs w:val="16"/>
              </w:rPr>
              <w:t xml:space="preserve"> apod.) a okolí školských zařízení (hřiště, zahrady, </w:t>
            </w:r>
            <w:r w:rsidR="0034073E" w:rsidRPr="0085768F">
              <w:rPr>
                <w:rFonts w:cstheme="minorHAnsi"/>
                <w:sz w:val="16"/>
                <w:szCs w:val="16"/>
              </w:rPr>
              <w:t>sportoviště</w:t>
            </w:r>
            <w:r w:rsidRPr="0085768F">
              <w:rPr>
                <w:rFonts w:cstheme="minorHAnsi"/>
                <w:sz w:val="16"/>
                <w:szCs w:val="16"/>
              </w:rPr>
              <w:t xml:space="preserve"> apod.)</w:t>
            </w:r>
          </w:p>
        </w:tc>
      </w:tr>
      <w:tr w:rsidR="00505DC3" w:rsidRPr="0085768F" w14:paraId="47193939"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1A8C3824" w14:textId="77777777" w:rsidR="00505DC3" w:rsidRPr="0085768F" w:rsidRDefault="00505DC3" w:rsidP="0085768F">
            <w:pPr>
              <w:rPr>
                <w:rFonts w:cstheme="minorHAnsi"/>
                <w:sz w:val="16"/>
                <w:szCs w:val="16"/>
              </w:rPr>
            </w:pPr>
            <w:r w:rsidRPr="0085768F">
              <w:rPr>
                <w:rFonts w:cstheme="minorHAnsi"/>
                <w:sz w:val="16"/>
                <w:szCs w:val="16"/>
              </w:rPr>
              <w:t>Opatření MAP:</w:t>
            </w:r>
          </w:p>
        </w:tc>
        <w:tc>
          <w:tcPr>
            <w:tcW w:w="5948" w:type="dxa"/>
          </w:tcPr>
          <w:p w14:paraId="105279D9" w14:textId="357B53A9" w:rsidR="00505DC3" w:rsidRPr="0085768F" w:rsidRDefault="0089251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3.3.3 Výstavba, rekonstrukce a modernizace okolí školských zařízení (hřiště, zahrady, sportoviště, apod.)</w:t>
            </w:r>
          </w:p>
        </w:tc>
      </w:tr>
    </w:tbl>
    <w:p w14:paraId="372CAB10" w14:textId="77777777" w:rsidR="00505DC3" w:rsidRPr="0085768F" w:rsidRDefault="00505DC3"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505DC3" w:rsidRPr="0085768F" w14:paraId="1532340D" w14:textId="77777777" w:rsidTr="003407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79148F8" w14:textId="77777777" w:rsidR="00505DC3" w:rsidRPr="00AC1178" w:rsidRDefault="00505DC3" w:rsidP="0085768F">
            <w:pPr>
              <w:rPr>
                <w:rFonts w:cstheme="minorHAnsi"/>
                <w:sz w:val="16"/>
                <w:szCs w:val="16"/>
              </w:rPr>
            </w:pPr>
            <w:r w:rsidRPr="00AC1178">
              <w:rPr>
                <w:rFonts w:cstheme="minorHAnsi"/>
                <w:sz w:val="16"/>
                <w:szCs w:val="16"/>
              </w:rPr>
              <w:t>Aktivita</w:t>
            </w:r>
          </w:p>
        </w:tc>
        <w:tc>
          <w:tcPr>
            <w:tcW w:w="5948" w:type="dxa"/>
          </w:tcPr>
          <w:p w14:paraId="0D5B78FB" w14:textId="77777777" w:rsidR="00505DC3" w:rsidRPr="00AC1178" w:rsidRDefault="00505DC3"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Pomůcky pro rozvoj motoriky</w:t>
            </w:r>
          </w:p>
          <w:p w14:paraId="2BA933BA" w14:textId="38CC5ACF" w:rsidR="0034073E" w:rsidRPr="00AC1178" w:rsidRDefault="0034073E"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505DC3" w:rsidRPr="0085768F" w14:paraId="64D5D431" w14:textId="77777777" w:rsidTr="0034073E">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3114" w:type="dxa"/>
          </w:tcPr>
          <w:p w14:paraId="42038328" w14:textId="77777777" w:rsidR="00505DC3" w:rsidRPr="0085768F" w:rsidRDefault="00505DC3" w:rsidP="0085768F">
            <w:pPr>
              <w:rPr>
                <w:rFonts w:cstheme="minorHAnsi"/>
                <w:sz w:val="16"/>
                <w:szCs w:val="16"/>
              </w:rPr>
            </w:pPr>
            <w:r w:rsidRPr="0085768F">
              <w:rPr>
                <w:rFonts w:cstheme="minorHAnsi"/>
                <w:sz w:val="16"/>
                <w:szCs w:val="16"/>
              </w:rPr>
              <w:t>Charakteristika aktivity</w:t>
            </w:r>
          </w:p>
        </w:tc>
        <w:tc>
          <w:tcPr>
            <w:tcW w:w="5948" w:type="dxa"/>
          </w:tcPr>
          <w:p w14:paraId="1BCB645C"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Investice do školní infrastruktury</w:t>
            </w:r>
          </w:p>
        </w:tc>
      </w:tr>
      <w:tr w:rsidR="00505DC3" w:rsidRPr="0085768F" w14:paraId="603DC916"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7A3A5388" w14:textId="77777777" w:rsidR="00505DC3" w:rsidRPr="0085768F" w:rsidRDefault="00505DC3" w:rsidP="0085768F">
            <w:pPr>
              <w:rPr>
                <w:rFonts w:cstheme="minorHAnsi"/>
                <w:sz w:val="16"/>
                <w:szCs w:val="16"/>
              </w:rPr>
            </w:pPr>
            <w:r w:rsidRPr="0085768F">
              <w:rPr>
                <w:rFonts w:cstheme="minorHAnsi"/>
                <w:sz w:val="16"/>
                <w:szCs w:val="16"/>
              </w:rPr>
              <w:t>Realizátor nositel</w:t>
            </w:r>
          </w:p>
        </w:tc>
        <w:tc>
          <w:tcPr>
            <w:tcW w:w="5948" w:type="dxa"/>
          </w:tcPr>
          <w:p w14:paraId="2AA392A7" w14:textId="77777777" w:rsidR="00505DC3" w:rsidRPr="0085768F" w:rsidRDefault="00505D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 Louny</w:t>
            </w:r>
          </w:p>
        </w:tc>
      </w:tr>
      <w:tr w:rsidR="00505DC3" w:rsidRPr="0085768F" w14:paraId="38CAA5B5"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584894" w14:textId="77777777" w:rsidR="00505DC3" w:rsidRPr="0085768F" w:rsidRDefault="00505DC3" w:rsidP="0085768F">
            <w:pPr>
              <w:rPr>
                <w:rFonts w:cstheme="minorHAnsi"/>
                <w:sz w:val="16"/>
                <w:szCs w:val="16"/>
              </w:rPr>
            </w:pPr>
            <w:r w:rsidRPr="0085768F">
              <w:rPr>
                <w:rFonts w:cstheme="minorHAnsi"/>
                <w:sz w:val="16"/>
                <w:szCs w:val="16"/>
              </w:rPr>
              <w:t>Místo realizace</w:t>
            </w:r>
          </w:p>
        </w:tc>
        <w:tc>
          <w:tcPr>
            <w:tcW w:w="5948" w:type="dxa"/>
          </w:tcPr>
          <w:p w14:paraId="7EE52BB4"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505DC3" w:rsidRPr="0085768F" w14:paraId="3C589DD6"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5143DA68" w14:textId="77777777" w:rsidR="00505DC3" w:rsidRPr="0085768F" w:rsidRDefault="00505DC3" w:rsidP="0085768F">
            <w:pPr>
              <w:rPr>
                <w:rFonts w:cstheme="minorHAnsi"/>
                <w:sz w:val="16"/>
                <w:szCs w:val="16"/>
              </w:rPr>
            </w:pPr>
            <w:r w:rsidRPr="0085768F">
              <w:rPr>
                <w:rFonts w:cstheme="minorHAnsi"/>
                <w:sz w:val="16"/>
                <w:szCs w:val="16"/>
              </w:rPr>
              <w:t>Cíl aktivity</w:t>
            </w:r>
          </w:p>
        </w:tc>
        <w:tc>
          <w:tcPr>
            <w:tcW w:w="5948" w:type="dxa"/>
          </w:tcPr>
          <w:p w14:paraId="331EB6D3" w14:textId="77777777" w:rsidR="00505DC3" w:rsidRPr="0085768F" w:rsidRDefault="00505D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zajištění moderního venkovního zázemí MŠ</w:t>
            </w:r>
          </w:p>
        </w:tc>
      </w:tr>
      <w:tr w:rsidR="00505DC3" w:rsidRPr="0085768F" w14:paraId="6E8B4FEE"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ABE4C6" w14:textId="77777777" w:rsidR="00505DC3" w:rsidRPr="0085768F" w:rsidRDefault="00505DC3" w:rsidP="0085768F">
            <w:pPr>
              <w:rPr>
                <w:rFonts w:cstheme="minorHAnsi"/>
                <w:sz w:val="16"/>
                <w:szCs w:val="16"/>
              </w:rPr>
            </w:pPr>
            <w:r w:rsidRPr="0085768F">
              <w:rPr>
                <w:rFonts w:cstheme="minorHAnsi"/>
                <w:sz w:val="16"/>
                <w:szCs w:val="16"/>
              </w:rPr>
              <w:t>Spolupráce</w:t>
            </w:r>
          </w:p>
        </w:tc>
        <w:tc>
          <w:tcPr>
            <w:tcW w:w="5948" w:type="dxa"/>
          </w:tcPr>
          <w:p w14:paraId="13744517"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05DC3" w:rsidRPr="0085768F" w14:paraId="402A89A2"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71864FB9" w14:textId="77777777" w:rsidR="00505DC3" w:rsidRPr="0085768F" w:rsidRDefault="00505DC3" w:rsidP="0085768F">
            <w:pPr>
              <w:rPr>
                <w:rFonts w:cstheme="minorHAnsi"/>
                <w:sz w:val="16"/>
                <w:szCs w:val="16"/>
              </w:rPr>
            </w:pPr>
            <w:r w:rsidRPr="0085768F">
              <w:rPr>
                <w:rFonts w:cstheme="minorHAnsi"/>
                <w:sz w:val="16"/>
                <w:szCs w:val="16"/>
              </w:rPr>
              <w:t>Celkový rozpočet</w:t>
            </w:r>
          </w:p>
        </w:tc>
        <w:tc>
          <w:tcPr>
            <w:tcW w:w="5948" w:type="dxa"/>
          </w:tcPr>
          <w:p w14:paraId="48AD6C8F" w14:textId="2856F4C7" w:rsidR="00505DC3" w:rsidRPr="0085768F" w:rsidRDefault="00134A3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505DC3" w:rsidRPr="0085768F" w14:paraId="66B60E5C"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EEE3F8" w14:textId="77777777" w:rsidR="00505DC3" w:rsidRPr="0085768F" w:rsidRDefault="00505DC3" w:rsidP="0085768F">
            <w:pPr>
              <w:rPr>
                <w:rFonts w:cstheme="minorHAnsi"/>
                <w:sz w:val="16"/>
                <w:szCs w:val="16"/>
              </w:rPr>
            </w:pPr>
            <w:r w:rsidRPr="0085768F">
              <w:rPr>
                <w:rFonts w:cstheme="minorHAnsi"/>
                <w:sz w:val="16"/>
                <w:szCs w:val="16"/>
              </w:rPr>
              <w:t>Zdroj financování</w:t>
            </w:r>
          </w:p>
        </w:tc>
        <w:tc>
          <w:tcPr>
            <w:tcW w:w="5948" w:type="dxa"/>
          </w:tcPr>
          <w:p w14:paraId="79AC6BF2" w14:textId="38D922C5" w:rsidR="00505DC3" w:rsidRPr="0085768F" w:rsidRDefault="00134A3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zřizovatel, sponzoři, dotace</w:t>
            </w:r>
          </w:p>
        </w:tc>
      </w:tr>
      <w:tr w:rsidR="00505DC3" w:rsidRPr="0085768F" w14:paraId="47DF66F3"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7151CB8A" w14:textId="77777777" w:rsidR="00505DC3" w:rsidRPr="0085768F" w:rsidRDefault="00505DC3" w:rsidP="0085768F">
            <w:pPr>
              <w:rPr>
                <w:rFonts w:cstheme="minorHAnsi"/>
                <w:sz w:val="16"/>
                <w:szCs w:val="16"/>
              </w:rPr>
            </w:pPr>
            <w:r w:rsidRPr="0085768F">
              <w:rPr>
                <w:rFonts w:cstheme="minorHAnsi"/>
                <w:sz w:val="16"/>
                <w:szCs w:val="16"/>
              </w:rPr>
              <w:t>Časový harmonogram</w:t>
            </w:r>
          </w:p>
        </w:tc>
        <w:tc>
          <w:tcPr>
            <w:tcW w:w="5948" w:type="dxa"/>
          </w:tcPr>
          <w:p w14:paraId="69FA7174" w14:textId="538E20BC" w:rsidR="00505DC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892518" w:rsidRPr="0085768F" w14:paraId="40AC119C"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7D6320" w14:textId="77777777" w:rsidR="00892518" w:rsidRPr="0085768F" w:rsidRDefault="00892518" w:rsidP="0085768F">
            <w:pPr>
              <w:rPr>
                <w:rFonts w:cstheme="minorHAnsi"/>
                <w:sz w:val="16"/>
                <w:szCs w:val="16"/>
              </w:rPr>
            </w:pPr>
            <w:r w:rsidRPr="0085768F">
              <w:rPr>
                <w:rFonts w:cstheme="minorHAnsi"/>
                <w:sz w:val="16"/>
                <w:szCs w:val="16"/>
              </w:rPr>
              <w:t>Cíl MAP:</w:t>
            </w:r>
          </w:p>
        </w:tc>
        <w:tc>
          <w:tcPr>
            <w:tcW w:w="5948" w:type="dxa"/>
          </w:tcPr>
          <w:p w14:paraId="45509D37" w14:textId="6751DD08" w:rsidR="00892518" w:rsidRPr="0085768F" w:rsidRDefault="0089251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cstheme="minorHAnsi"/>
                <w:sz w:val="16"/>
                <w:szCs w:val="16"/>
              </w:rPr>
              <w:t xml:space="preserve">3.3 Funkční a bezpečné zázemí (jídelny, tělocvičny, </w:t>
            </w:r>
            <w:r w:rsidR="0034073E" w:rsidRPr="0085768F">
              <w:rPr>
                <w:rFonts w:cstheme="minorHAnsi"/>
                <w:sz w:val="16"/>
                <w:szCs w:val="16"/>
              </w:rPr>
              <w:t>šatny</w:t>
            </w:r>
            <w:r w:rsidRPr="0085768F">
              <w:rPr>
                <w:rFonts w:cstheme="minorHAnsi"/>
                <w:sz w:val="16"/>
                <w:szCs w:val="16"/>
              </w:rPr>
              <w:t xml:space="preserve"> apod.) a okolí školských zařízení (hřiště, zahrady, s</w:t>
            </w:r>
            <w:r w:rsidR="0034073E" w:rsidRPr="0085768F">
              <w:rPr>
                <w:rFonts w:cstheme="minorHAnsi"/>
                <w:sz w:val="16"/>
                <w:szCs w:val="16"/>
              </w:rPr>
              <w:t>portoviště</w:t>
            </w:r>
            <w:r w:rsidR="0034073E">
              <w:rPr>
                <w:rFonts w:cstheme="minorHAnsi"/>
                <w:sz w:val="16"/>
                <w:szCs w:val="16"/>
              </w:rPr>
              <w:t xml:space="preserve"> </w:t>
            </w:r>
            <w:r w:rsidRPr="0085768F">
              <w:rPr>
                <w:rFonts w:cstheme="minorHAnsi"/>
                <w:sz w:val="16"/>
                <w:szCs w:val="16"/>
              </w:rPr>
              <w:t>apod.)</w:t>
            </w:r>
          </w:p>
        </w:tc>
      </w:tr>
      <w:tr w:rsidR="00892518" w:rsidRPr="0085768F" w14:paraId="5AC0568A"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242C6437" w14:textId="77777777" w:rsidR="00892518" w:rsidRPr="0085768F" w:rsidRDefault="00892518" w:rsidP="0085768F">
            <w:pPr>
              <w:rPr>
                <w:rFonts w:cstheme="minorHAnsi"/>
                <w:sz w:val="16"/>
                <w:szCs w:val="16"/>
              </w:rPr>
            </w:pPr>
            <w:r w:rsidRPr="0085768F">
              <w:rPr>
                <w:rFonts w:cstheme="minorHAnsi"/>
                <w:sz w:val="16"/>
                <w:szCs w:val="16"/>
              </w:rPr>
              <w:t>Opatření MAP:</w:t>
            </w:r>
          </w:p>
        </w:tc>
        <w:tc>
          <w:tcPr>
            <w:tcW w:w="5948" w:type="dxa"/>
          </w:tcPr>
          <w:p w14:paraId="560D63F3" w14:textId="4987C596" w:rsidR="00892518" w:rsidRPr="0085768F" w:rsidRDefault="0089251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3.3.3 Výstavba, rekonstrukce a modernizace okolí školských zařízení (hřiště, zahrady, sportoviště, apod.)</w:t>
            </w:r>
          </w:p>
        </w:tc>
      </w:tr>
    </w:tbl>
    <w:p w14:paraId="11CBE46C" w14:textId="77777777" w:rsidR="00505DC3" w:rsidRPr="0085768F" w:rsidRDefault="00505DC3"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505DC3" w:rsidRPr="0085768F" w14:paraId="415216A4" w14:textId="77777777" w:rsidTr="003407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4308344" w14:textId="77777777" w:rsidR="00505DC3" w:rsidRPr="0085768F" w:rsidRDefault="00505DC3" w:rsidP="0085768F">
            <w:pPr>
              <w:rPr>
                <w:rFonts w:cstheme="minorHAnsi"/>
                <w:b w:val="0"/>
                <w:bCs w:val="0"/>
                <w:sz w:val="16"/>
                <w:szCs w:val="16"/>
              </w:rPr>
            </w:pPr>
            <w:r w:rsidRPr="0085768F">
              <w:rPr>
                <w:rFonts w:cstheme="minorHAnsi"/>
                <w:sz w:val="16"/>
                <w:szCs w:val="16"/>
              </w:rPr>
              <w:t>Aktivita</w:t>
            </w:r>
          </w:p>
        </w:tc>
        <w:tc>
          <w:tcPr>
            <w:tcW w:w="5948" w:type="dxa"/>
          </w:tcPr>
          <w:p w14:paraId="2964D7D2" w14:textId="77777777" w:rsidR="00505DC3" w:rsidRDefault="00505DC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Vrbový koutek na zahradu</w:t>
            </w:r>
          </w:p>
          <w:p w14:paraId="242883B9" w14:textId="0A49E8A7" w:rsidR="0034073E" w:rsidRPr="00AC1178" w:rsidRDefault="0034073E"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505DC3" w:rsidRPr="0085768F" w14:paraId="2F504952" w14:textId="77777777" w:rsidTr="0034073E">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3114" w:type="dxa"/>
          </w:tcPr>
          <w:p w14:paraId="053B6188" w14:textId="77777777" w:rsidR="00505DC3" w:rsidRPr="0085768F" w:rsidRDefault="00505DC3" w:rsidP="0085768F">
            <w:pPr>
              <w:rPr>
                <w:rFonts w:cstheme="minorHAnsi"/>
                <w:sz w:val="16"/>
                <w:szCs w:val="16"/>
              </w:rPr>
            </w:pPr>
            <w:r w:rsidRPr="0085768F">
              <w:rPr>
                <w:rFonts w:cstheme="minorHAnsi"/>
                <w:sz w:val="16"/>
                <w:szCs w:val="16"/>
              </w:rPr>
              <w:t>Charakteristika aktivity</w:t>
            </w:r>
          </w:p>
        </w:tc>
        <w:tc>
          <w:tcPr>
            <w:tcW w:w="5948" w:type="dxa"/>
          </w:tcPr>
          <w:p w14:paraId="52194A9D"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Investice do školní infrastruktury</w:t>
            </w:r>
          </w:p>
        </w:tc>
      </w:tr>
      <w:tr w:rsidR="00505DC3" w:rsidRPr="0085768F" w14:paraId="31407B6A"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361991ED" w14:textId="77777777" w:rsidR="00505DC3" w:rsidRPr="0085768F" w:rsidRDefault="00505DC3" w:rsidP="0085768F">
            <w:pPr>
              <w:rPr>
                <w:rFonts w:cstheme="minorHAnsi"/>
                <w:sz w:val="16"/>
                <w:szCs w:val="16"/>
              </w:rPr>
            </w:pPr>
            <w:r w:rsidRPr="0085768F">
              <w:rPr>
                <w:rFonts w:cstheme="minorHAnsi"/>
                <w:sz w:val="16"/>
                <w:szCs w:val="16"/>
              </w:rPr>
              <w:t>Realizátor nositel</w:t>
            </w:r>
          </w:p>
        </w:tc>
        <w:tc>
          <w:tcPr>
            <w:tcW w:w="5948" w:type="dxa"/>
          </w:tcPr>
          <w:p w14:paraId="0E000159" w14:textId="77777777" w:rsidR="00505DC3" w:rsidRPr="0085768F" w:rsidRDefault="00505D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 Louny</w:t>
            </w:r>
          </w:p>
        </w:tc>
      </w:tr>
      <w:tr w:rsidR="00505DC3" w:rsidRPr="0085768F" w14:paraId="18581D68"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CB614F" w14:textId="77777777" w:rsidR="00505DC3" w:rsidRPr="0085768F" w:rsidRDefault="00505DC3" w:rsidP="0085768F">
            <w:pPr>
              <w:rPr>
                <w:rFonts w:cstheme="minorHAnsi"/>
                <w:sz w:val="16"/>
                <w:szCs w:val="16"/>
              </w:rPr>
            </w:pPr>
            <w:r w:rsidRPr="0085768F">
              <w:rPr>
                <w:rFonts w:cstheme="minorHAnsi"/>
                <w:sz w:val="16"/>
                <w:szCs w:val="16"/>
              </w:rPr>
              <w:t>Místo realizace</w:t>
            </w:r>
          </w:p>
        </w:tc>
        <w:tc>
          <w:tcPr>
            <w:tcW w:w="5948" w:type="dxa"/>
          </w:tcPr>
          <w:p w14:paraId="4260D855"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505DC3" w:rsidRPr="0085768F" w14:paraId="637AACEF"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076CE12C" w14:textId="77777777" w:rsidR="00505DC3" w:rsidRPr="0085768F" w:rsidRDefault="00505DC3" w:rsidP="0085768F">
            <w:pPr>
              <w:rPr>
                <w:rFonts w:cstheme="minorHAnsi"/>
                <w:sz w:val="16"/>
                <w:szCs w:val="16"/>
              </w:rPr>
            </w:pPr>
            <w:r w:rsidRPr="0085768F">
              <w:rPr>
                <w:rFonts w:cstheme="minorHAnsi"/>
                <w:sz w:val="16"/>
                <w:szCs w:val="16"/>
              </w:rPr>
              <w:t>Cíl aktivity</w:t>
            </w:r>
          </w:p>
        </w:tc>
        <w:tc>
          <w:tcPr>
            <w:tcW w:w="5948" w:type="dxa"/>
          </w:tcPr>
          <w:p w14:paraId="770705E9" w14:textId="77777777" w:rsidR="00505DC3" w:rsidRPr="0085768F" w:rsidRDefault="00505D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zajištění moderního venkovního zázemí MŠ</w:t>
            </w:r>
          </w:p>
        </w:tc>
      </w:tr>
      <w:tr w:rsidR="00505DC3" w:rsidRPr="0085768F" w14:paraId="19DD16A4"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493F3D" w14:textId="77777777" w:rsidR="00505DC3" w:rsidRPr="0085768F" w:rsidRDefault="00505DC3" w:rsidP="0085768F">
            <w:pPr>
              <w:rPr>
                <w:rFonts w:cstheme="minorHAnsi"/>
                <w:sz w:val="16"/>
                <w:szCs w:val="16"/>
              </w:rPr>
            </w:pPr>
            <w:r w:rsidRPr="0085768F">
              <w:rPr>
                <w:rFonts w:cstheme="minorHAnsi"/>
                <w:sz w:val="16"/>
                <w:szCs w:val="16"/>
              </w:rPr>
              <w:t>Spolupráce</w:t>
            </w:r>
          </w:p>
        </w:tc>
        <w:tc>
          <w:tcPr>
            <w:tcW w:w="5948" w:type="dxa"/>
          </w:tcPr>
          <w:p w14:paraId="390BEF03"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05DC3" w:rsidRPr="0085768F" w14:paraId="78A3F21A"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51BA4F2B" w14:textId="77777777" w:rsidR="00505DC3" w:rsidRPr="0085768F" w:rsidRDefault="00505DC3" w:rsidP="0085768F">
            <w:pPr>
              <w:rPr>
                <w:rFonts w:cstheme="minorHAnsi"/>
                <w:sz w:val="16"/>
                <w:szCs w:val="16"/>
              </w:rPr>
            </w:pPr>
            <w:r w:rsidRPr="0085768F">
              <w:rPr>
                <w:rFonts w:cstheme="minorHAnsi"/>
                <w:sz w:val="16"/>
                <w:szCs w:val="16"/>
              </w:rPr>
              <w:t>Celkový rozpočet</w:t>
            </w:r>
          </w:p>
        </w:tc>
        <w:tc>
          <w:tcPr>
            <w:tcW w:w="5948" w:type="dxa"/>
          </w:tcPr>
          <w:p w14:paraId="737C0A4C" w14:textId="77D8545B" w:rsidR="00505DC3" w:rsidRPr="0085768F" w:rsidRDefault="00134A3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505DC3" w:rsidRPr="0085768F" w14:paraId="7CF85334"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8BD03F" w14:textId="77777777" w:rsidR="00505DC3" w:rsidRPr="0085768F" w:rsidRDefault="00505DC3" w:rsidP="0085768F">
            <w:pPr>
              <w:rPr>
                <w:rFonts w:cstheme="minorHAnsi"/>
                <w:sz w:val="16"/>
                <w:szCs w:val="16"/>
              </w:rPr>
            </w:pPr>
            <w:r w:rsidRPr="0085768F">
              <w:rPr>
                <w:rFonts w:cstheme="minorHAnsi"/>
                <w:sz w:val="16"/>
                <w:szCs w:val="16"/>
              </w:rPr>
              <w:t>Zdroj financování</w:t>
            </w:r>
          </w:p>
        </w:tc>
        <w:tc>
          <w:tcPr>
            <w:tcW w:w="5948" w:type="dxa"/>
          </w:tcPr>
          <w:p w14:paraId="42C0E404" w14:textId="74A2047A" w:rsidR="00505DC3" w:rsidRPr="0085768F" w:rsidRDefault="00134A3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zřizovatel, sponzoři</w:t>
            </w:r>
          </w:p>
        </w:tc>
      </w:tr>
      <w:tr w:rsidR="00505DC3" w:rsidRPr="0085768F" w14:paraId="11F2E82E"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5D9CE55B" w14:textId="77777777" w:rsidR="00505DC3" w:rsidRPr="0085768F" w:rsidRDefault="00505DC3" w:rsidP="0085768F">
            <w:pPr>
              <w:rPr>
                <w:rFonts w:cstheme="minorHAnsi"/>
                <w:sz w:val="16"/>
                <w:szCs w:val="16"/>
              </w:rPr>
            </w:pPr>
            <w:r w:rsidRPr="0085768F">
              <w:rPr>
                <w:rFonts w:cstheme="minorHAnsi"/>
                <w:sz w:val="16"/>
                <w:szCs w:val="16"/>
              </w:rPr>
              <w:t>Časový harmonogram</w:t>
            </w:r>
          </w:p>
        </w:tc>
        <w:tc>
          <w:tcPr>
            <w:tcW w:w="5948" w:type="dxa"/>
          </w:tcPr>
          <w:p w14:paraId="6717AA73" w14:textId="7A95618B" w:rsidR="00505DC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05DC3" w:rsidRPr="0085768F" w14:paraId="607A1E7F"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C1DD7E" w14:textId="77777777" w:rsidR="00505DC3" w:rsidRPr="0085768F" w:rsidRDefault="00505DC3" w:rsidP="0085768F">
            <w:pPr>
              <w:rPr>
                <w:rFonts w:cstheme="minorHAnsi"/>
                <w:sz w:val="16"/>
                <w:szCs w:val="16"/>
              </w:rPr>
            </w:pPr>
            <w:r w:rsidRPr="0085768F">
              <w:rPr>
                <w:rFonts w:cstheme="minorHAnsi"/>
                <w:sz w:val="16"/>
                <w:szCs w:val="16"/>
              </w:rPr>
              <w:t>Cíl MAP:</w:t>
            </w:r>
          </w:p>
        </w:tc>
        <w:tc>
          <w:tcPr>
            <w:tcW w:w="5948" w:type="dxa"/>
          </w:tcPr>
          <w:p w14:paraId="5E5AE7C3" w14:textId="3A82A884" w:rsidR="00505DC3" w:rsidRPr="0085768F" w:rsidRDefault="0089251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3.3 Funkční a bezpečné zázemí (jídelny, tělocvičny, </w:t>
            </w:r>
            <w:r w:rsidR="0034073E" w:rsidRPr="0085768F">
              <w:rPr>
                <w:rFonts w:cstheme="minorHAnsi"/>
                <w:sz w:val="16"/>
                <w:szCs w:val="16"/>
              </w:rPr>
              <w:t>šatny</w:t>
            </w:r>
            <w:r w:rsidRPr="0085768F">
              <w:rPr>
                <w:rFonts w:cstheme="minorHAnsi"/>
                <w:sz w:val="16"/>
                <w:szCs w:val="16"/>
              </w:rPr>
              <w:t xml:space="preserve"> apod.) a okolí školských zařízení (hřiště, zahrady, </w:t>
            </w:r>
            <w:r w:rsidR="0034073E" w:rsidRPr="0085768F">
              <w:rPr>
                <w:rFonts w:cstheme="minorHAnsi"/>
                <w:sz w:val="16"/>
                <w:szCs w:val="16"/>
              </w:rPr>
              <w:t>sportoviště</w:t>
            </w:r>
            <w:r w:rsidRPr="0085768F">
              <w:rPr>
                <w:rFonts w:cstheme="minorHAnsi"/>
                <w:sz w:val="16"/>
                <w:szCs w:val="16"/>
              </w:rPr>
              <w:t xml:space="preserve"> apod.)</w:t>
            </w:r>
          </w:p>
        </w:tc>
      </w:tr>
      <w:tr w:rsidR="00505DC3" w:rsidRPr="0085768F" w14:paraId="69BA58CF"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47F0D53D" w14:textId="77777777" w:rsidR="00505DC3" w:rsidRPr="0085768F" w:rsidRDefault="00505DC3" w:rsidP="0085768F">
            <w:pPr>
              <w:rPr>
                <w:rFonts w:cstheme="minorHAnsi"/>
                <w:sz w:val="16"/>
                <w:szCs w:val="16"/>
              </w:rPr>
            </w:pPr>
            <w:r w:rsidRPr="0085768F">
              <w:rPr>
                <w:rFonts w:cstheme="minorHAnsi"/>
                <w:sz w:val="16"/>
                <w:szCs w:val="16"/>
              </w:rPr>
              <w:t>Opatření MAP:</w:t>
            </w:r>
          </w:p>
        </w:tc>
        <w:tc>
          <w:tcPr>
            <w:tcW w:w="5948" w:type="dxa"/>
          </w:tcPr>
          <w:p w14:paraId="7D315C99" w14:textId="5AD7014A" w:rsidR="00505DC3" w:rsidRPr="0085768F" w:rsidRDefault="0089251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3.3.3 Výstavba, rekonstrukce a modernizace okolí školských zařízení (hřiště, zahrady, sportoviště, apod.)</w:t>
            </w:r>
          </w:p>
        </w:tc>
      </w:tr>
    </w:tbl>
    <w:p w14:paraId="5AD89312" w14:textId="77777777" w:rsidR="00505DC3" w:rsidRDefault="00505DC3" w:rsidP="0085768F">
      <w:pPr>
        <w:spacing w:after="0"/>
        <w:rPr>
          <w:sz w:val="16"/>
          <w:szCs w:val="16"/>
          <w:lang w:eastAsia="x-none"/>
        </w:rPr>
      </w:pPr>
    </w:p>
    <w:p w14:paraId="7A260268" w14:textId="77777777" w:rsidR="0034073E" w:rsidRDefault="0034073E" w:rsidP="0085768F">
      <w:pPr>
        <w:spacing w:after="0"/>
        <w:rPr>
          <w:sz w:val="16"/>
          <w:szCs w:val="16"/>
          <w:lang w:eastAsia="x-none"/>
        </w:rPr>
      </w:pPr>
    </w:p>
    <w:p w14:paraId="28186777" w14:textId="77777777" w:rsidR="0034073E" w:rsidRDefault="0034073E" w:rsidP="0085768F">
      <w:pPr>
        <w:spacing w:after="0"/>
        <w:rPr>
          <w:sz w:val="16"/>
          <w:szCs w:val="16"/>
          <w:lang w:eastAsia="x-none"/>
        </w:rPr>
      </w:pPr>
    </w:p>
    <w:p w14:paraId="5915B0B9" w14:textId="77777777" w:rsidR="0034073E" w:rsidRPr="0085768F" w:rsidRDefault="0034073E"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505DC3" w:rsidRPr="0085768F" w14:paraId="33B09745" w14:textId="77777777" w:rsidTr="003407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A66B6C4" w14:textId="77777777" w:rsidR="00505DC3" w:rsidRPr="0085768F" w:rsidRDefault="00505DC3" w:rsidP="0085768F">
            <w:pPr>
              <w:rPr>
                <w:rFonts w:cstheme="minorHAnsi"/>
                <w:b w:val="0"/>
                <w:bCs w:val="0"/>
                <w:sz w:val="16"/>
                <w:szCs w:val="16"/>
              </w:rPr>
            </w:pPr>
            <w:r w:rsidRPr="0085768F">
              <w:rPr>
                <w:rFonts w:cstheme="minorHAnsi"/>
                <w:sz w:val="16"/>
                <w:szCs w:val="16"/>
              </w:rPr>
              <w:t>Aktivita</w:t>
            </w:r>
          </w:p>
        </w:tc>
        <w:tc>
          <w:tcPr>
            <w:tcW w:w="5948" w:type="dxa"/>
          </w:tcPr>
          <w:p w14:paraId="6A3BC62F" w14:textId="77777777" w:rsidR="00505DC3" w:rsidRDefault="00505DC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Hmyzoviště na zahradu</w:t>
            </w:r>
          </w:p>
          <w:p w14:paraId="117E41D7" w14:textId="0296847A" w:rsidR="00AC1178" w:rsidRPr="0085768F" w:rsidRDefault="00AC1178"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ZREALIZOVÁNO</w:t>
            </w:r>
          </w:p>
        </w:tc>
      </w:tr>
      <w:tr w:rsidR="00505DC3" w:rsidRPr="0085768F" w14:paraId="5890B640" w14:textId="77777777" w:rsidTr="0034073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114" w:type="dxa"/>
          </w:tcPr>
          <w:p w14:paraId="18A7F475" w14:textId="77777777" w:rsidR="00505DC3" w:rsidRPr="0085768F" w:rsidRDefault="00505DC3" w:rsidP="0085768F">
            <w:pPr>
              <w:rPr>
                <w:rFonts w:cstheme="minorHAnsi"/>
                <w:sz w:val="16"/>
                <w:szCs w:val="16"/>
              </w:rPr>
            </w:pPr>
            <w:r w:rsidRPr="0085768F">
              <w:rPr>
                <w:rFonts w:cstheme="minorHAnsi"/>
                <w:sz w:val="16"/>
                <w:szCs w:val="16"/>
              </w:rPr>
              <w:t>Charakteristika aktivity</w:t>
            </w:r>
          </w:p>
        </w:tc>
        <w:tc>
          <w:tcPr>
            <w:tcW w:w="5948" w:type="dxa"/>
          </w:tcPr>
          <w:p w14:paraId="7E59DD6E"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Investice do školní infrastruktury</w:t>
            </w:r>
          </w:p>
        </w:tc>
      </w:tr>
      <w:tr w:rsidR="00505DC3" w:rsidRPr="0085768F" w14:paraId="14558D13"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42ACA7AA" w14:textId="77777777" w:rsidR="00505DC3" w:rsidRPr="0085768F" w:rsidRDefault="00505DC3" w:rsidP="0085768F">
            <w:pPr>
              <w:rPr>
                <w:rFonts w:cstheme="minorHAnsi"/>
                <w:sz w:val="16"/>
                <w:szCs w:val="16"/>
              </w:rPr>
            </w:pPr>
            <w:r w:rsidRPr="0085768F">
              <w:rPr>
                <w:rFonts w:cstheme="minorHAnsi"/>
                <w:sz w:val="16"/>
                <w:szCs w:val="16"/>
              </w:rPr>
              <w:t>Realizátor nositel</w:t>
            </w:r>
          </w:p>
        </w:tc>
        <w:tc>
          <w:tcPr>
            <w:tcW w:w="5948" w:type="dxa"/>
          </w:tcPr>
          <w:p w14:paraId="74A90C9B" w14:textId="77777777" w:rsidR="00505DC3" w:rsidRPr="0085768F" w:rsidRDefault="00505D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 Louny</w:t>
            </w:r>
          </w:p>
        </w:tc>
      </w:tr>
      <w:tr w:rsidR="00505DC3" w:rsidRPr="0085768F" w14:paraId="1A1F7481"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11C1A2" w14:textId="77777777" w:rsidR="00505DC3" w:rsidRPr="0085768F" w:rsidRDefault="00505DC3" w:rsidP="0085768F">
            <w:pPr>
              <w:rPr>
                <w:rFonts w:cstheme="minorHAnsi"/>
                <w:sz w:val="16"/>
                <w:szCs w:val="16"/>
              </w:rPr>
            </w:pPr>
            <w:r w:rsidRPr="0085768F">
              <w:rPr>
                <w:rFonts w:cstheme="minorHAnsi"/>
                <w:sz w:val="16"/>
                <w:szCs w:val="16"/>
              </w:rPr>
              <w:t>Místo realizace</w:t>
            </w:r>
          </w:p>
        </w:tc>
        <w:tc>
          <w:tcPr>
            <w:tcW w:w="5948" w:type="dxa"/>
          </w:tcPr>
          <w:p w14:paraId="113E3261"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505DC3" w:rsidRPr="0085768F" w14:paraId="7CB7DA7B"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43C5345B" w14:textId="77777777" w:rsidR="00505DC3" w:rsidRPr="0085768F" w:rsidRDefault="00505DC3" w:rsidP="0085768F">
            <w:pPr>
              <w:rPr>
                <w:rFonts w:cstheme="minorHAnsi"/>
                <w:sz w:val="16"/>
                <w:szCs w:val="16"/>
              </w:rPr>
            </w:pPr>
            <w:r w:rsidRPr="0085768F">
              <w:rPr>
                <w:rFonts w:cstheme="minorHAnsi"/>
                <w:sz w:val="16"/>
                <w:szCs w:val="16"/>
              </w:rPr>
              <w:t>Cíl aktivity</w:t>
            </w:r>
          </w:p>
        </w:tc>
        <w:tc>
          <w:tcPr>
            <w:tcW w:w="5948" w:type="dxa"/>
          </w:tcPr>
          <w:p w14:paraId="7F766970" w14:textId="77777777" w:rsidR="00505DC3" w:rsidRPr="0085768F" w:rsidRDefault="00505D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zajištění moderního venkovního zázemí MŠ</w:t>
            </w:r>
          </w:p>
        </w:tc>
      </w:tr>
      <w:tr w:rsidR="00505DC3" w:rsidRPr="0085768F" w14:paraId="6458BC68"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4596FF" w14:textId="77777777" w:rsidR="00505DC3" w:rsidRPr="0085768F" w:rsidRDefault="00505DC3" w:rsidP="0085768F">
            <w:pPr>
              <w:rPr>
                <w:rFonts w:cstheme="minorHAnsi"/>
                <w:sz w:val="16"/>
                <w:szCs w:val="16"/>
              </w:rPr>
            </w:pPr>
            <w:r w:rsidRPr="0085768F">
              <w:rPr>
                <w:rFonts w:cstheme="minorHAnsi"/>
                <w:sz w:val="16"/>
                <w:szCs w:val="16"/>
              </w:rPr>
              <w:t>Spolupráce</w:t>
            </w:r>
          </w:p>
        </w:tc>
        <w:tc>
          <w:tcPr>
            <w:tcW w:w="5948" w:type="dxa"/>
          </w:tcPr>
          <w:p w14:paraId="6CBE8748"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05DC3" w:rsidRPr="0085768F" w14:paraId="6FB5C6A8"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3B40C74F" w14:textId="77777777" w:rsidR="00505DC3" w:rsidRPr="0085768F" w:rsidRDefault="00505DC3" w:rsidP="0085768F">
            <w:pPr>
              <w:rPr>
                <w:rFonts w:cstheme="minorHAnsi"/>
                <w:sz w:val="16"/>
                <w:szCs w:val="16"/>
              </w:rPr>
            </w:pPr>
            <w:r w:rsidRPr="0085768F">
              <w:rPr>
                <w:rFonts w:cstheme="minorHAnsi"/>
                <w:sz w:val="16"/>
                <w:szCs w:val="16"/>
              </w:rPr>
              <w:t>Celkový rozpočet</w:t>
            </w:r>
          </w:p>
        </w:tc>
        <w:tc>
          <w:tcPr>
            <w:tcW w:w="5948" w:type="dxa"/>
          </w:tcPr>
          <w:p w14:paraId="3F2B0042" w14:textId="0692BD6D" w:rsidR="00505DC3" w:rsidRPr="0085768F" w:rsidRDefault="00134A3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505DC3" w:rsidRPr="0085768F" w14:paraId="4575309C"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92FD57" w14:textId="77777777" w:rsidR="00505DC3" w:rsidRPr="0085768F" w:rsidRDefault="00505DC3" w:rsidP="0085768F">
            <w:pPr>
              <w:rPr>
                <w:rFonts w:cstheme="minorHAnsi"/>
                <w:sz w:val="16"/>
                <w:szCs w:val="16"/>
              </w:rPr>
            </w:pPr>
            <w:r w:rsidRPr="0085768F">
              <w:rPr>
                <w:rFonts w:cstheme="minorHAnsi"/>
                <w:sz w:val="16"/>
                <w:szCs w:val="16"/>
              </w:rPr>
              <w:t>Zdroj financování</w:t>
            </w:r>
          </w:p>
        </w:tc>
        <w:tc>
          <w:tcPr>
            <w:tcW w:w="5948" w:type="dxa"/>
          </w:tcPr>
          <w:p w14:paraId="410DB212" w14:textId="6DAE4906" w:rsidR="00505DC3" w:rsidRPr="0085768F" w:rsidRDefault="00134A3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zřizovatel, sponzoři, dotace</w:t>
            </w:r>
          </w:p>
        </w:tc>
      </w:tr>
      <w:tr w:rsidR="00505DC3" w:rsidRPr="0085768F" w14:paraId="23F1F3E2"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3BD6A2DE" w14:textId="77777777" w:rsidR="00505DC3" w:rsidRPr="0085768F" w:rsidRDefault="00505DC3" w:rsidP="0085768F">
            <w:pPr>
              <w:rPr>
                <w:rFonts w:cstheme="minorHAnsi"/>
                <w:sz w:val="16"/>
                <w:szCs w:val="16"/>
              </w:rPr>
            </w:pPr>
            <w:r w:rsidRPr="0085768F">
              <w:rPr>
                <w:rFonts w:cstheme="minorHAnsi"/>
                <w:sz w:val="16"/>
                <w:szCs w:val="16"/>
              </w:rPr>
              <w:t>Časový harmonogram</w:t>
            </w:r>
          </w:p>
        </w:tc>
        <w:tc>
          <w:tcPr>
            <w:tcW w:w="5948" w:type="dxa"/>
          </w:tcPr>
          <w:p w14:paraId="34330274" w14:textId="6300AF80" w:rsidR="00505DC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05DC3" w:rsidRPr="0085768F" w14:paraId="379B5BD3"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25F37B" w14:textId="77777777" w:rsidR="00505DC3" w:rsidRPr="0085768F" w:rsidRDefault="00505DC3" w:rsidP="0085768F">
            <w:pPr>
              <w:rPr>
                <w:rFonts w:cstheme="minorHAnsi"/>
                <w:sz w:val="16"/>
                <w:szCs w:val="16"/>
              </w:rPr>
            </w:pPr>
            <w:r w:rsidRPr="0085768F">
              <w:rPr>
                <w:rFonts w:cstheme="minorHAnsi"/>
                <w:sz w:val="16"/>
                <w:szCs w:val="16"/>
              </w:rPr>
              <w:t>Cíl MAP:</w:t>
            </w:r>
          </w:p>
        </w:tc>
        <w:tc>
          <w:tcPr>
            <w:tcW w:w="5948" w:type="dxa"/>
          </w:tcPr>
          <w:p w14:paraId="0EFA6903" w14:textId="02937EEE" w:rsidR="00505DC3" w:rsidRPr="0085768F" w:rsidRDefault="0089251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cstheme="minorHAnsi"/>
                <w:sz w:val="16"/>
                <w:szCs w:val="16"/>
              </w:rPr>
              <w:t xml:space="preserve">3.3 Funkční a bezpečné zázemí (jídelny, tělocvičny, </w:t>
            </w:r>
            <w:r w:rsidR="0034073E" w:rsidRPr="0085768F">
              <w:rPr>
                <w:rFonts w:cstheme="minorHAnsi"/>
                <w:sz w:val="16"/>
                <w:szCs w:val="16"/>
              </w:rPr>
              <w:t>šatny</w:t>
            </w:r>
            <w:r w:rsidRPr="0085768F">
              <w:rPr>
                <w:rFonts w:cstheme="minorHAnsi"/>
                <w:sz w:val="16"/>
                <w:szCs w:val="16"/>
              </w:rPr>
              <w:t xml:space="preserve"> apod.) a okolí školských zařízení (hřiště, zahrady, </w:t>
            </w:r>
            <w:r w:rsidR="0034073E" w:rsidRPr="0085768F">
              <w:rPr>
                <w:rFonts w:cstheme="minorHAnsi"/>
                <w:sz w:val="16"/>
                <w:szCs w:val="16"/>
              </w:rPr>
              <w:t>sportoviště</w:t>
            </w:r>
            <w:r w:rsidRPr="0085768F">
              <w:rPr>
                <w:rFonts w:cstheme="minorHAnsi"/>
                <w:sz w:val="16"/>
                <w:szCs w:val="16"/>
              </w:rPr>
              <w:t xml:space="preserve"> apod.)</w:t>
            </w:r>
          </w:p>
        </w:tc>
      </w:tr>
      <w:tr w:rsidR="00505DC3" w:rsidRPr="0085768F" w14:paraId="1F71F96F"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5E1E8F48" w14:textId="77777777" w:rsidR="00505DC3" w:rsidRPr="0085768F" w:rsidRDefault="00505DC3" w:rsidP="0085768F">
            <w:pPr>
              <w:rPr>
                <w:rFonts w:cstheme="minorHAnsi"/>
                <w:sz w:val="16"/>
                <w:szCs w:val="16"/>
              </w:rPr>
            </w:pPr>
            <w:r w:rsidRPr="0085768F">
              <w:rPr>
                <w:rFonts w:cstheme="minorHAnsi"/>
                <w:sz w:val="16"/>
                <w:szCs w:val="16"/>
              </w:rPr>
              <w:t>Opatření MAP:</w:t>
            </w:r>
          </w:p>
        </w:tc>
        <w:tc>
          <w:tcPr>
            <w:tcW w:w="5948" w:type="dxa"/>
          </w:tcPr>
          <w:p w14:paraId="556BB0FF" w14:textId="5AB528E3" w:rsidR="00505DC3" w:rsidRPr="0085768F" w:rsidRDefault="0089251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3.3.3 Výstavba, rekonstrukce a modernizace okolí školských zařízení (hřiště, zahrady, sportoviště, apod.)</w:t>
            </w:r>
          </w:p>
        </w:tc>
      </w:tr>
    </w:tbl>
    <w:p w14:paraId="1A6E9A0E" w14:textId="77777777" w:rsidR="00123B16" w:rsidRDefault="00123B16" w:rsidP="0034073E">
      <w:pPr>
        <w:rPr>
          <w:b/>
          <w:bCs/>
          <w:lang w:eastAsia="x-none"/>
        </w:rPr>
      </w:pPr>
    </w:p>
    <w:p w14:paraId="19335546" w14:textId="77777777" w:rsidR="000609F5" w:rsidRDefault="000609F5" w:rsidP="0034073E">
      <w:pPr>
        <w:rPr>
          <w:b/>
          <w:bCs/>
          <w:lang w:eastAsia="x-none"/>
        </w:rPr>
      </w:pPr>
    </w:p>
    <w:p w14:paraId="00C7608E" w14:textId="77777777" w:rsidR="000609F5" w:rsidRDefault="000609F5" w:rsidP="0034073E">
      <w:pPr>
        <w:rPr>
          <w:b/>
          <w:bCs/>
          <w:lang w:eastAsia="x-none"/>
        </w:rPr>
      </w:pPr>
    </w:p>
    <w:p w14:paraId="72752B11" w14:textId="77777777" w:rsidR="000609F5" w:rsidRDefault="000609F5" w:rsidP="0034073E">
      <w:pPr>
        <w:rPr>
          <w:b/>
          <w:bCs/>
          <w:lang w:eastAsia="x-none"/>
        </w:rPr>
      </w:pPr>
    </w:p>
    <w:p w14:paraId="2F7E1A0F" w14:textId="77777777" w:rsidR="000609F5" w:rsidRDefault="000609F5" w:rsidP="0034073E">
      <w:pPr>
        <w:rPr>
          <w:b/>
          <w:bCs/>
          <w:lang w:eastAsia="x-none"/>
        </w:rPr>
      </w:pPr>
    </w:p>
    <w:p w14:paraId="75679419" w14:textId="77777777" w:rsidR="000609F5" w:rsidRDefault="000609F5" w:rsidP="0034073E">
      <w:pPr>
        <w:rPr>
          <w:b/>
          <w:bCs/>
          <w:lang w:eastAsia="x-none"/>
        </w:rPr>
      </w:pPr>
    </w:p>
    <w:p w14:paraId="7BB76060" w14:textId="77777777" w:rsidR="000609F5" w:rsidRDefault="000609F5" w:rsidP="0034073E">
      <w:pPr>
        <w:rPr>
          <w:b/>
          <w:bCs/>
          <w:lang w:eastAsia="x-none"/>
        </w:rPr>
      </w:pPr>
    </w:p>
    <w:p w14:paraId="26E5E6BD" w14:textId="77777777" w:rsidR="000609F5" w:rsidRDefault="000609F5" w:rsidP="0034073E">
      <w:pPr>
        <w:rPr>
          <w:b/>
          <w:bCs/>
          <w:lang w:eastAsia="x-none"/>
        </w:rPr>
      </w:pPr>
    </w:p>
    <w:p w14:paraId="73D5BEB7" w14:textId="77777777" w:rsidR="000609F5" w:rsidRDefault="000609F5" w:rsidP="0034073E">
      <w:pPr>
        <w:rPr>
          <w:b/>
          <w:bCs/>
          <w:lang w:eastAsia="x-none"/>
        </w:rPr>
      </w:pPr>
    </w:p>
    <w:p w14:paraId="778F7C6E" w14:textId="77777777" w:rsidR="000609F5" w:rsidRDefault="000609F5" w:rsidP="0034073E">
      <w:pPr>
        <w:rPr>
          <w:b/>
          <w:bCs/>
          <w:lang w:eastAsia="x-none"/>
        </w:rPr>
      </w:pPr>
    </w:p>
    <w:p w14:paraId="24BC43BB" w14:textId="77777777" w:rsidR="000609F5" w:rsidRDefault="000609F5" w:rsidP="0034073E">
      <w:pPr>
        <w:rPr>
          <w:b/>
          <w:bCs/>
          <w:lang w:eastAsia="x-none"/>
        </w:rPr>
      </w:pPr>
    </w:p>
    <w:p w14:paraId="5B4E4825" w14:textId="77777777" w:rsidR="000609F5" w:rsidRDefault="000609F5" w:rsidP="0034073E">
      <w:pPr>
        <w:rPr>
          <w:b/>
          <w:bCs/>
          <w:lang w:eastAsia="x-none"/>
        </w:rPr>
      </w:pPr>
    </w:p>
    <w:p w14:paraId="61BB99CC" w14:textId="77777777" w:rsidR="000609F5" w:rsidRDefault="000609F5" w:rsidP="0034073E">
      <w:pPr>
        <w:rPr>
          <w:b/>
          <w:bCs/>
          <w:lang w:eastAsia="x-none"/>
        </w:rPr>
      </w:pPr>
    </w:p>
    <w:p w14:paraId="522FB862" w14:textId="77777777" w:rsidR="000609F5" w:rsidRDefault="000609F5" w:rsidP="0034073E">
      <w:pPr>
        <w:rPr>
          <w:b/>
          <w:bCs/>
          <w:lang w:eastAsia="x-none"/>
        </w:rPr>
      </w:pPr>
    </w:p>
    <w:p w14:paraId="17591FFB" w14:textId="77777777" w:rsidR="000609F5" w:rsidRDefault="000609F5" w:rsidP="0034073E">
      <w:pPr>
        <w:rPr>
          <w:b/>
          <w:bCs/>
          <w:lang w:eastAsia="x-none"/>
        </w:rPr>
      </w:pPr>
    </w:p>
    <w:p w14:paraId="37C77972" w14:textId="77777777" w:rsidR="000609F5" w:rsidRDefault="000609F5" w:rsidP="0034073E">
      <w:pPr>
        <w:rPr>
          <w:b/>
          <w:bCs/>
          <w:lang w:eastAsia="x-none"/>
        </w:rPr>
      </w:pPr>
    </w:p>
    <w:p w14:paraId="3AA0431A" w14:textId="77777777" w:rsidR="000609F5" w:rsidRDefault="000609F5" w:rsidP="0034073E">
      <w:pPr>
        <w:rPr>
          <w:b/>
          <w:bCs/>
          <w:lang w:eastAsia="x-none"/>
        </w:rPr>
      </w:pPr>
    </w:p>
    <w:p w14:paraId="3F7466FD" w14:textId="77777777" w:rsidR="000609F5" w:rsidRDefault="000609F5" w:rsidP="0034073E">
      <w:pPr>
        <w:rPr>
          <w:b/>
          <w:bCs/>
          <w:lang w:eastAsia="x-none"/>
        </w:rPr>
      </w:pPr>
    </w:p>
    <w:p w14:paraId="627AB632" w14:textId="77777777" w:rsidR="000609F5" w:rsidRDefault="000609F5" w:rsidP="0034073E">
      <w:pPr>
        <w:rPr>
          <w:b/>
          <w:bCs/>
          <w:lang w:eastAsia="x-none"/>
        </w:rPr>
      </w:pPr>
    </w:p>
    <w:p w14:paraId="2C34CAA8" w14:textId="77777777" w:rsidR="000609F5" w:rsidRDefault="000609F5" w:rsidP="0034073E">
      <w:pPr>
        <w:rPr>
          <w:b/>
          <w:bCs/>
          <w:lang w:eastAsia="x-none"/>
        </w:rPr>
      </w:pPr>
    </w:p>
    <w:p w14:paraId="7ECAE376" w14:textId="77777777" w:rsidR="000609F5" w:rsidRDefault="000609F5" w:rsidP="0034073E">
      <w:pPr>
        <w:rPr>
          <w:b/>
          <w:bCs/>
          <w:lang w:eastAsia="x-none"/>
        </w:rPr>
      </w:pPr>
    </w:p>
    <w:p w14:paraId="3482FE29" w14:textId="77777777" w:rsidR="000609F5" w:rsidRDefault="000609F5" w:rsidP="0034073E">
      <w:pPr>
        <w:rPr>
          <w:b/>
          <w:bCs/>
          <w:lang w:eastAsia="x-none"/>
        </w:rPr>
      </w:pPr>
    </w:p>
    <w:p w14:paraId="3F003337" w14:textId="77777777" w:rsidR="000609F5" w:rsidRDefault="000609F5" w:rsidP="0034073E">
      <w:pPr>
        <w:rPr>
          <w:b/>
          <w:bCs/>
          <w:lang w:eastAsia="x-none"/>
        </w:rPr>
      </w:pPr>
    </w:p>
    <w:p w14:paraId="1C8072F7" w14:textId="6B776140" w:rsidR="00505DC3" w:rsidRPr="0036689A" w:rsidRDefault="006463A2" w:rsidP="0036689A">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36689A">
        <w:rPr>
          <w:b/>
          <w:bCs/>
          <w:sz w:val="28"/>
          <w:szCs w:val="28"/>
          <w:lang w:eastAsia="x-none"/>
        </w:rPr>
        <w:t>19</w:t>
      </w:r>
      <w:r w:rsidR="001851EC" w:rsidRPr="0036689A">
        <w:rPr>
          <w:b/>
          <w:bCs/>
          <w:sz w:val="28"/>
          <w:szCs w:val="28"/>
          <w:lang w:eastAsia="x-none"/>
        </w:rPr>
        <w:t>) Mateřská škola Louny, Kpt. Nálepky</w:t>
      </w:r>
    </w:p>
    <w:tbl>
      <w:tblPr>
        <w:tblStyle w:val="Tabulkaseznamu3zvraznn2"/>
        <w:tblW w:w="0" w:type="auto"/>
        <w:tblLook w:val="04A0" w:firstRow="1" w:lastRow="0" w:firstColumn="1" w:lastColumn="0" w:noHBand="0" w:noVBand="1"/>
      </w:tblPr>
      <w:tblGrid>
        <w:gridCol w:w="3114"/>
        <w:gridCol w:w="5948"/>
      </w:tblGrid>
      <w:tr w:rsidR="00505DC3" w:rsidRPr="0085768F" w14:paraId="496FBF74" w14:textId="77777777" w:rsidTr="003407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149F0DA" w14:textId="77777777" w:rsidR="00505DC3" w:rsidRPr="0085768F" w:rsidRDefault="00505DC3" w:rsidP="0085768F">
            <w:pPr>
              <w:rPr>
                <w:rFonts w:cstheme="minorHAnsi"/>
                <w:b w:val="0"/>
                <w:bCs w:val="0"/>
                <w:sz w:val="16"/>
                <w:szCs w:val="16"/>
              </w:rPr>
            </w:pPr>
            <w:r w:rsidRPr="0085768F">
              <w:rPr>
                <w:rFonts w:cstheme="minorHAnsi"/>
                <w:sz w:val="16"/>
                <w:szCs w:val="16"/>
              </w:rPr>
              <w:t>Aktivita</w:t>
            </w:r>
          </w:p>
        </w:tc>
        <w:tc>
          <w:tcPr>
            <w:tcW w:w="5948" w:type="dxa"/>
          </w:tcPr>
          <w:p w14:paraId="3493CF9C" w14:textId="77777777" w:rsidR="00505DC3" w:rsidRDefault="00BA3DC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6CA9CECF" w14:textId="1B0E8595" w:rsidR="0034073E" w:rsidRPr="00AC1178" w:rsidRDefault="0034073E"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505DC3" w:rsidRPr="0085768F" w14:paraId="3C8BB28F" w14:textId="77777777" w:rsidTr="0034073E">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3114" w:type="dxa"/>
          </w:tcPr>
          <w:p w14:paraId="5F10A07A" w14:textId="77777777" w:rsidR="00505DC3" w:rsidRPr="0085768F" w:rsidRDefault="00505DC3" w:rsidP="0085768F">
            <w:pPr>
              <w:rPr>
                <w:rFonts w:cstheme="minorHAnsi"/>
                <w:sz w:val="16"/>
                <w:szCs w:val="16"/>
              </w:rPr>
            </w:pPr>
            <w:r w:rsidRPr="0085768F">
              <w:rPr>
                <w:rFonts w:cstheme="minorHAnsi"/>
                <w:sz w:val="16"/>
                <w:szCs w:val="16"/>
              </w:rPr>
              <w:t>Charakteristika aktivity</w:t>
            </w:r>
          </w:p>
        </w:tc>
        <w:tc>
          <w:tcPr>
            <w:tcW w:w="5948" w:type="dxa"/>
          </w:tcPr>
          <w:p w14:paraId="6105F4C2" w14:textId="58465C21"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Vzdělávání pracovníků ve vzdělávání MŠ</w:t>
            </w:r>
          </w:p>
        </w:tc>
      </w:tr>
      <w:tr w:rsidR="00505DC3" w:rsidRPr="0085768F" w14:paraId="2FA481D9"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564DE9FF" w14:textId="77777777" w:rsidR="00505DC3" w:rsidRPr="0085768F" w:rsidRDefault="00505DC3" w:rsidP="0085768F">
            <w:pPr>
              <w:rPr>
                <w:rFonts w:cstheme="minorHAnsi"/>
                <w:sz w:val="16"/>
                <w:szCs w:val="16"/>
              </w:rPr>
            </w:pPr>
            <w:r w:rsidRPr="0085768F">
              <w:rPr>
                <w:rFonts w:cstheme="minorHAnsi"/>
                <w:sz w:val="16"/>
                <w:szCs w:val="16"/>
              </w:rPr>
              <w:t>Realizátor nositel</w:t>
            </w:r>
          </w:p>
        </w:tc>
        <w:tc>
          <w:tcPr>
            <w:tcW w:w="5948" w:type="dxa"/>
          </w:tcPr>
          <w:p w14:paraId="0616B182" w14:textId="77777777" w:rsidR="00505DC3" w:rsidRPr="0085768F" w:rsidRDefault="00505D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505DC3" w:rsidRPr="0085768F" w14:paraId="38D5F6BE"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162F75" w14:textId="77777777" w:rsidR="00505DC3" w:rsidRPr="0085768F" w:rsidRDefault="00505DC3" w:rsidP="0085768F">
            <w:pPr>
              <w:rPr>
                <w:rFonts w:cstheme="minorHAnsi"/>
                <w:sz w:val="16"/>
                <w:szCs w:val="16"/>
              </w:rPr>
            </w:pPr>
            <w:r w:rsidRPr="0085768F">
              <w:rPr>
                <w:rFonts w:cstheme="minorHAnsi"/>
                <w:sz w:val="16"/>
                <w:szCs w:val="16"/>
              </w:rPr>
              <w:t>Místo realizace</w:t>
            </w:r>
          </w:p>
        </w:tc>
        <w:tc>
          <w:tcPr>
            <w:tcW w:w="5948" w:type="dxa"/>
          </w:tcPr>
          <w:p w14:paraId="4F277C3C"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505DC3" w:rsidRPr="0085768F" w14:paraId="188EE97E"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0367B4EA" w14:textId="77777777" w:rsidR="00505DC3" w:rsidRPr="0085768F" w:rsidRDefault="00505DC3" w:rsidP="0085768F">
            <w:pPr>
              <w:rPr>
                <w:rFonts w:cstheme="minorHAnsi"/>
                <w:sz w:val="16"/>
                <w:szCs w:val="16"/>
              </w:rPr>
            </w:pPr>
            <w:r w:rsidRPr="0085768F">
              <w:rPr>
                <w:rFonts w:cstheme="minorHAnsi"/>
                <w:sz w:val="16"/>
                <w:szCs w:val="16"/>
              </w:rPr>
              <w:t>Cíl aktivity</w:t>
            </w:r>
          </w:p>
        </w:tc>
        <w:tc>
          <w:tcPr>
            <w:tcW w:w="5948" w:type="dxa"/>
          </w:tcPr>
          <w:p w14:paraId="3C9418F9" w14:textId="5EB1BC33" w:rsidR="00505DC3" w:rsidRPr="0085768F" w:rsidRDefault="00505D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Vzdělávání pracovníků ve vzdělávání MŠ</w:t>
            </w:r>
          </w:p>
        </w:tc>
      </w:tr>
      <w:tr w:rsidR="00505DC3" w:rsidRPr="0085768F" w14:paraId="43051A8D"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A042DE" w14:textId="77777777" w:rsidR="00505DC3" w:rsidRPr="0085768F" w:rsidRDefault="00505DC3" w:rsidP="0085768F">
            <w:pPr>
              <w:rPr>
                <w:rFonts w:cstheme="minorHAnsi"/>
                <w:sz w:val="16"/>
                <w:szCs w:val="16"/>
              </w:rPr>
            </w:pPr>
            <w:r w:rsidRPr="0085768F">
              <w:rPr>
                <w:rFonts w:cstheme="minorHAnsi"/>
                <w:sz w:val="16"/>
                <w:szCs w:val="16"/>
              </w:rPr>
              <w:t>Spolupráce</w:t>
            </w:r>
          </w:p>
        </w:tc>
        <w:tc>
          <w:tcPr>
            <w:tcW w:w="5948" w:type="dxa"/>
          </w:tcPr>
          <w:p w14:paraId="48320C0D" w14:textId="77777777" w:rsidR="00505DC3" w:rsidRPr="0085768F" w:rsidRDefault="00505DC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05DC3" w:rsidRPr="0085768F" w14:paraId="72E8F07E"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35D8662B" w14:textId="77777777" w:rsidR="00505DC3" w:rsidRPr="0085768F" w:rsidRDefault="00505DC3" w:rsidP="0085768F">
            <w:pPr>
              <w:rPr>
                <w:rFonts w:cstheme="minorHAnsi"/>
                <w:sz w:val="16"/>
                <w:szCs w:val="16"/>
              </w:rPr>
            </w:pPr>
            <w:r w:rsidRPr="0085768F">
              <w:rPr>
                <w:rFonts w:cstheme="minorHAnsi"/>
                <w:sz w:val="16"/>
                <w:szCs w:val="16"/>
              </w:rPr>
              <w:t>Celkový rozpočet</w:t>
            </w:r>
          </w:p>
        </w:tc>
        <w:tc>
          <w:tcPr>
            <w:tcW w:w="5948" w:type="dxa"/>
          </w:tcPr>
          <w:p w14:paraId="49D45C62" w14:textId="413F9D00" w:rsidR="00505DC3" w:rsidRPr="0085768F" w:rsidRDefault="00505DC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94 200,-</w:t>
            </w:r>
          </w:p>
        </w:tc>
      </w:tr>
      <w:tr w:rsidR="00505DC3" w:rsidRPr="0085768F" w14:paraId="52F0A180"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5F0A41" w14:textId="77777777" w:rsidR="00505DC3" w:rsidRPr="0085768F" w:rsidRDefault="00505DC3" w:rsidP="0085768F">
            <w:pPr>
              <w:rPr>
                <w:rFonts w:cstheme="minorHAnsi"/>
                <w:sz w:val="16"/>
                <w:szCs w:val="16"/>
              </w:rPr>
            </w:pPr>
            <w:r w:rsidRPr="0085768F">
              <w:rPr>
                <w:rFonts w:cstheme="minorHAnsi"/>
                <w:sz w:val="16"/>
                <w:szCs w:val="16"/>
              </w:rPr>
              <w:t>Zdroj financování</w:t>
            </w:r>
          </w:p>
        </w:tc>
        <w:tc>
          <w:tcPr>
            <w:tcW w:w="5948" w:type="dxa"/>
          </w:tcPr>
          <w:p w14:paraId="721962CF" w14:textId="79E6309A" w:rsidR="00505DC3" w:rsidRPr="0085768F" w:rsidRDefault="00BA3DC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505DC3" w:rsidRPr="0085768F" w14:paraId="71ED0054"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7470808A" w14:textId="77777777" w:rsidR="00505DC3" w:rsidRPr="0085768F" w:rsidRDefault="00505DC3" w:rsidP="0085768F">
            <w:pPr>
              <w:rPr>
                <w:rFonts w:cstheme="minorHAnsi"/>
                <w:sz w:val="16"/>
                <w:szCs w:val="16"/>
              </w:rPr>
            </w:pPr>
            <w:r w:rsidRPr="0085768F">
              <w:rPr>
                <w:rFonts w:cstheme="minorHAnsi"/>
                <w:sz w:val="16"/>
                <w:szCs w:val="16"/>
              </w:rPr>
              <w:t>Časový harmonogram</w:t>
            </w:r>
          </w:p>
        </w:tc>
        <w:tc>
          <w:tcPr>
            <w:tcW w:w="5948" w:type="dxa"/>
          </w:tcPr>
          <w:p w14:paraId="1B00348F" w14:textId="0597BF8C" w:rsidR="00505DC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05DC3" w:rsidRPr="0085768F" w14:paraId="70A2F0AE"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328111" w14:textId="77777777" w:rsidR="00505DC3" w:rsidRPr="0085768F" w:rsidRDefault="00505DC3" w:rsidP="0085768F">
            <w:pPr>
              <w:rPr>
                <w:rFonts w:cstheme="minorHAnsi"/>
                <w:sz w:val="16"/>
                <w:szCs w:val="16"/>
              </w:rPr>
            </w:pPr>
            <w:r w:rsidRPr="0085768F">
              <w:rPr>
                <w:rFonts w:cstheme="minorHAnsi"/>
                <w:sz w:val="16"/>
                <w:szCs w:val="16"/>
              </w:rPr>
              <w:t>Cíl MAP:</w:t>
            </w:r>
          </w:p>
        </w:tc>
        <w:tc>
          <w:tcPr>
            <w:tcW w:w="5948" w:type="dxa"/>
          </w:tcPr>
          <w:p w14:paraId="288E280B" w14:textId="0A4E3DDD" w:rsidR="00505DC3" w:rsidRPr="0085768F" w:rsidRDefault="0089251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1.1 Podpora kvalitního inkluzivního a společného vzdělávání z hlediska odborně-personálních kapacit a specifického vybavení</w:t>
            </w:r>
          </w:p>
        </w:tc>
      </w:tr>
      <w:tr w:rsidR="00892518" w:rsidRPr="0085768F" w14:paraId="69C3A3FE"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35F83660" w14:textId="77777777" w:rsidR="00892518" w:rsidRPr="0085768F" w:rsidRDefault="00892518" w:rsidP="0085768F">
            <w:pPr>
              <w:rPr>
                <w:rFonts w:cstheme="minorHAnsi"/>
                <w:sz w:val="16"/>
                <w:szCs w:val="16"/>
              </w:rPr>
            </w:pPr>
            <w:r w:rsidRPr="0085768F">
              <w:rPr>
                <w:rFonts w:cstheme="minorHAnsi"/>
                <w:sz w:val="16"/>
                <w:szCs w:val="16"/>
              </w:rPr>
              <w:t>Opatření MAP:</w:t>
            </w:r>
          </w:p>
        </w:tc>
        <w:tc>
          <w:tcPr>
            <w:tcW w:w="5948" w:type="dxa"/>
          </w:tcPr>
          <w:p w14:paraId="4951778D" w14:textId="77777777" w:rsidR="00892518" w:rsidRPr="0085768F" w:rsidRDefault="00892518"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p>
          <w:p w14:paraId="0E4AE1C3" w14:textId="5431D281" w:rsidR="00BA3DCB" w:rsidRPr="0085768F" w:rsidRDefault="00BA3DC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shd w:val="clear" w:color="auto" w:fill="FFFFFF" w:themeFill="background1"/>
                <w:lang w:eastAsia="cs-CZ"/>
              </w:rPr>
              <w:t>1.1.5 Podpora pedagogických, didaktických a manažerských kompetencí pracovníků v předškolním vzdělávání</w:t>
            </w:r>
          </w:p>
        </w:tc>
      </w:tr>
    </w:tbl>
    <w:p w14:paraId="0DDCCA8D" w14:textId="77777777" w:rsidR="00505DC3" w:rsidRPr="0085768F" w:rsidRDefault="00505DC3"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3727BC" w:rsidRPr="0085768F" w14:paraId="3A7C5849" w14:textId="77777777" w:rsidTr="003407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BEF7659" w14:textId="77777777" w:rsidR="003727BC" w:rsidRPr="0085768F" w:rsidRDefault="003727BC" w:rsidP="0085768F">
            <w:pPr>
              <w:rPr>
                <w:rFonts w:cstheme="minorHAnsi"/>
                <w:b w:val="0"/>
                <w:bCs w:val="0"/>
                <w:sz w:val="16"/>
                <w:szCs w:val="16"/>
              </w:rPr>
            </w:pPr>
            <w:r w:rsidRPr="0085768F">
              <w:rPr>
                <w:rFonts w:cstheme="minorHAnsi"/>
                <w:sz w:val="16"/>
                <w:szCs w:val="16"/>
              </w:rPr>
              <w:t>Aktivita</w:t>
            </w:r>
          </w:p>
        </w:tc>
        <w:tc>
          <w:tcPr>
            <w:tcW w:w="5948" w:type="dxa"/>
          </w:tcPr>
          <w:p w14:paraId="5DD20935" w14:textId="77777777" w:rsidR="003727BC" w:rsidRDefault="00BA3DC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6C9C1271" w14:textId="164D0879" w:rsidR="0034073E" w:rsidRPr="00AC1178" w:rsidRDefault="0034073E"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3727BC" w:rsidRPr="0085768F" w14:paraId="7905F28A" w14:textId="77777777" w:rsidTr="0034073E">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3114" w:type="dxa"/>
          </w:tcPr>
          <w:p w14:paraId="4F53BD43" w14:textId="77777777" w:rsidR="003727BC" w:rsidRPr="0085768F" w:rsidRDefault="003727BC" w:rsidP="0085768F">
            <w:pPr>
              <w:rPr>
                <w:rFonts w:cstheme="minorHAnsi"/>
                <w:sz w:val="16"/>
                <w:szCs w:val="16"/>
              </w:rPr>
            </w:pPr>
            <w:r w:rsidRPr="0085768F">
              <w:rPr>
                <w:rFonts w:cstheme="minorHAnsi"/>
                <w:sz w:val="16"/>
                <w:szCs w:val="16"/>
              </w:rPr>
              <w:t>Charakteristika aktivity</w:t>
            </w:r>
          </w:p>
        </w:tc>
        <w:tc>
          <w:tcPr>
            <w:tcW w:w="5948" w:type="dxa"/>
          </w:tcPr>
          <w:p w14:paraId="5A909DE3" w14:textId="517A53EB" w:rsidR="003727BC" w:rsidRPr="0085768F" w:rsidRDefault="003727BC"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Spolupráce pracovníků ve vzdělávání MŠ</w:t>
            </w:r>
          </w:p>
        </w:tc>
      </w:tr>
      <w:tr w:rsidR="003727BC" w:rsidRPr="0085768F" w14:paraId="0C00AE9E"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7436999B" w14:textId="77777777" w:rsidR="003727BC" w:rsidRPr="0085768F" w:rsidRDefault="003727BC" w:rsidP="0085768F">
            <w:pPr>
              <w:rPr>
                <w:rFonts w:cstheme="minorHAnsi"/>
                <w:sz w:val="16"/>
                <w:szCs w:val="16"/>
              </w:rPr>
            </w:pPr>
            <w:r w:rsidRPr="0085768F">
              <w:rPr>
                <w:rFonts w:cstheme="minorHAnsi"/>
                <w:sz w:val="16"/>
                <w:szCs w:val="16"/>
              </w:rPr>
              <w:t>Realizátor nositel</w:t>
            </w:r>
          </w:p>
        </w:tc>
        <w:tc>
          <w:tcPr>
            <w:tcW w:w="5948" w:type="dxa"/>
          </w:tcPr>
          <w:p w14:paraId="6DAFCAB7" w14:textId="77777777" w:rsidR="003727BC" w:rsidRPr="0085768F" w:rsidRDefault="003727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3727BC" w:rsidRPr="0085768F" w14:paraId="2C975020"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3798AD" w14:textId="77777777" w:rsidR="003727BC" w:rsidRPr="0085768F" w:rsidRDefault="003727BC" w:rsidP="0085768F">
            <w:pPr>
              <w:rPr>
                <w:rFonts w:cstheme="minorHAnsi"/>
                <w:sz w:val="16"/>
                <w:szCs w:val="16"/>
              </w:rPr>
            </w:pPr>
            <w:r w:rsidRPr="0085768F">
              <w:rPr>
                <w:rFonts w:cstheme="minorHAnsi"/>
                <w:sz w:val="16"/>
                <w:szCs w:val="16"/>
              </w:rPr>
              <w:t>Místo realizace</w:t>
            </w:r>
          </w:p>
        </w:tc>
        <w:tc>
          <w:tcPr>
            <w:tcW w:w="5948" w:type="dxa"/>
          </w:tcPr>
          <w:p w14:paraId="1CE8DDF2" w14:textId="77777777" w:rsidR="003727BC" w:rsidRPr="0085768F" w:rsidRDefault="003727B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3727BC" w:rsidRPr="0085768F" w14:paraId="56756822"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43E9B2D7" w14:textId="77777777" w:rsidR="003727BC" w:rsidRPr="0085768F" w:rsidRDefault="003727BC" w:rsidP="0085768F">
            <w:pPr>
              <w:rPr>
                <w:rFonts w:cstheme="minorHAnsi"/>
                <w:sz w:val="16"/>
                <w:szCs w:val="16"/>
              </w:rPr>
            </w:pPr>
            <w:r w:rsidRPr="0085768F">
              <w:rPr>
                <w:rFonts w:cstheme="minorHAnsi"/>
                <w:sz w:val="16"/>
                <w:szCs w:val="16"/>
              </w:rPr>
              <w:t>Cíl aktivity</w:t>
            </w:r>
          </w:p>
        </w:tc>
        <w:tc>
          <w:tcPr>
            <w:tcW w:w="5948" w:type="dxa"/>
          </w:tcPr>
          <w:p w14:paraId="777ECC6D" w14:textId="6C3A28B3" w:rsidR="003727BC" w:rsidRPr="0085768F" w:rsidRDefault="003727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Spolupráce pracovníků ve vzdělávání MŠ</w:t>
            </w:r>
          </w:p>
        </w:tc>
      </w:tr>
      <w:tr w:rsidR="003727BC" w:rsidRPr="0085768F" w14:paraId="62700660"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28C7FA" w14:textId="77777777" w:rsidR="003727BC" w:rsidRPr="0085768F" w:rsidRDefault="003727BC" w:rsidP="0085768F">
            <w:pPr>
              <w:rPr>
                <w:rFonts w:cstheme="minorHAnsi"/>
                <w:sz w:val="16"/>
                <w:szCs w:val="16"/>
              </w:rPr>
            </w:pPr>
            <w:r w:rsidRPr="0085768F">
              <w:rPr>
                <w:rFonts w:cstheme="minorHAnsi"/>
                <w:sz w:val="16"/>
                <w:szCs w:val="16"/>
              </w:rPr>
              <w:t>Spolupráce</w:t>
            </w:r>
          </w:p>
        </w:tc>
        <w:tc>
          <w:tcPr>
            <w:tcW w:w="5948" w:type="dxa"/>
          </w:tcPr>
          <w:p w14:paraId="448CA3AD" w14:textId="77777777" w:rsidR="003727BC" w:rsidRPr="0085768F" w:rsidRDefault="003727B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727BC" w:rsidRPr="0085768F" w14:paraId="173307A3"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7EB18B9B" w14:textId="77777777" w:rsidR="003727BC" w:rsidRPr="0085768F" w:rsidRDefault="003727BC" w:rsidP="0085768F">
            <w:pPr>
              <w:rPr>
                <w:rFonts w:cstheme="minorHAnsi"/>
                <w:sz w:val="16"/>
                <w:szCs w:val="16"/>
              </w:rPr>
            </w:pPr>
            <w:r w:rsidRPr="0085768F">
              <w:rPr>
                <w:rFonts w:cstheme="minorHAnsi"/>
                <w:sz w:val="16"/>
                <w:szCs w:val="16"/>
              </w:rPr>
              <w:t>Celkový rozpočet</w:t>
            </w:r>
          </w:p>
        </w:tc>
        <w:tc>
          <w:tcPr>
            <w:tcW w:w="5948" w:type="dxa"/>
          </w:tcPr>
          <w:p w14:paraId="7C45A760" w14:textId="77777777" w:rsidR="003727BC" w:rsidRPr="0085768F" w:rsidRDefault="003727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94 200,-</w:t>
            </w:r>
          </w:p>
        </w:tc>
      </w:tr>
      <w:tr w:rsidR="003727BC" w:rsidRPr="0085768F" w14:paraId="0A4B9A72"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B8B223" w14:textId="77777777" w:rsidR="003727BC" w:rsidRPr="0085768F" w:rsidRDefault="003727BC" w:rsidP="0085768F">
            <w:pPr>
              <w:rPr>
                <w:rFonts w:cstheme="minorHAnsi"/>
                <w:sz w:val="16"/>
                <w:szCs w:val="16"/>
              </w:rPr>
            </w:pPr>
            <w:r w:rsidRPr="0085768F">
              <w:rPr>
                <w:rFonts w:cstheme="minorHAnsi"/>
                <w:sz w:val="16"/>
                <w:szCs w:val="16"/>
              </w:rPr>
              <w:t>Zdroj financování</w:t>
            </w:r>
          </w:p>
        </w:tc>
        <w:tc>
          <w:tcPr>
            <w:tcW w:w="5948" w:type="dxa"/>
          </w:tcPr>
          <w:p w14:paraId="1796ABDA" w14:textId="1A894E92" w:rsidR="003727BC" w:rsidRPr="0085768F" w:rsidRDefault="00BA3DC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3727BC" w:rsidRPr="0085768F" w14:paraId="1B115DD3"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1170CF80" w14:textId="77777777" w:rsidR="003727BC" w:rsidRPr="0085768F" w:rsidRDefault="003727BC" w:rsidP="0085768F">
            <w:pPr>
              <w:rPr>
                <w:rFonts w:cstheme="minorHAnsi"/>
                <w:sz w:val="16"/>
                <w:szCs w:val="16"/>
              </w:rPr>
            </w:pPr>
            <w:r w:rsidRPr="0085768F">
              <w:rPr>
                <w:rFonts w:cstheme="minorHAnsi"/>
                <w:sz w:val="16"/>
                <w:szCs w:val="16"/>
              </w:rPr>
              <w:t>Časový harmonogram</w:t>
            </w:r>
          </w:p>
        </w:tc>
        <w:tc>
          <w:tcPr>
            <w:tcW w:w="5948" w:type="dxa"/>
          </w:tcPr>
          <w:p w14:paraId="2FD50AF0" w14:textId="63BC3D21" w:rsidR="003727B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727BC" w:rsidRPr="0085768F" w14:paraId="7CCA495A"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4929D1" w14:textId="77777777" w:rsidR="003727BC" w:rsidRPr="0085768F" w:rsidRDefault="003727BC" w:rsidP="0085768F">
            <w:pPr>
              <w:rPr>
                <w:rFonts w:cstheme="minorHAnsi"/>
                <w:sz w:val="16"/>
                <w:szCs w:val="16"/>
              </w:rPr>
            </w:pPr>
            <w:r w:rsidRPr="0085768F">
              <w:rPr>
                <w:rFonts w:cstheme="minorHAnsi"/>
                <w:sz w:val="16"/>
                <w:szCs w:val="16"/>
              </w:rPr>
              <w:t>Cíl MAP:</w:t>
            </w:r>
          </w:p>
        </w:tc>
        <w:tc>
          <w:tcPr>
            <w:tcW w:w="5948" w:type="dxa"/>
          </w:tcPr>
          <w:p w14:paraId="05D5F951" w14:textId="49B64BF0" w:rsidR="00892518" w:rsidRPr="0085768F" w:rsidRDefault="00BA3DC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3727BC" w:rsidRPr="0085768F" w14:paraId="44AF884B"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776CF2FC" w14:textId="77777777" w:rsidR="003727BC" w:rsidRPr="0085768F" w:rsidRDefault="003727BC" w:rsidP="0085768F">
            <w:pPr>
              <w:rPr>
                <w:rFonts w:cstheme="minorHAnsi"/>
                <w:sz w:val="16"/>
                <w:szCs w:val="16"/>
              </w:rPr>
            </w:pPr>
            <w:r w:rsidRPr="0085768F">
              <w:rPr>
                <w:rFonts w:cstheme="minorHAnsi"/>
                <w:sz w:val="16"/>
                <w:szCs w:val="16"/>
              </w:rPr>
              <w:t>Opatření MAP:</w:t>
            </w:r>
          </w:p>
        </w:tc>
        <w:tc>
          <w:tcPr>
            <w:tcW w:w="5948" w:type="dxa"/>
          </w:tcPr>
          <w:p w14:paraId="29B29FF7" w14:textId="3ED5A6A6" w:rsidR="003727BC" w:rsidRPr="0085768F" w:rsidRDefault="00BA3DC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47EE5C6E" w14:textId="77777777" w:rsidR="003727BC" w:rsidRPr="0085768F" w:rsidRDefault="003727BC"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3727BC" w:rsidRPr="0085768F" w14:paraId="2516DCAA" w14:textId="77777777" w:rsidTr="003407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D070AC7" w14:textId="77777777" w:rsidR="003727BC" w:rsidRPr="0085768F" w:rsidRDefault="003727BC" w:rsidP="0085768F">
            <w:pPr>
              <w:rPr>
                <w:rFonts w:cstheme="minorHAnsi"/>
                <w:b w:val="0"/>
                <w:bCs w:val="0"/>
                <w:sz w:val="16"/>
                <w:szCs w:val="16"/>
              </w:rPr>
            </w:pPr>
            <w:r w:rsidRPr="0085768F">
              <w:rPr>
                <w:rFonts w:cstheme="minorHAnsi"/>
                <w:sz w:val="16"/>
                <w:szCs w:val="16"/>
              </w:rPr>
              <w:t>Aktivita</w:t>
            </w:r>
          </w:p>
        </w:tc>
        <w:tc>
          <w:tcPr>
            <w:tcW w:w="5948" w:type="dxa"/>
          </w:tcPr>
          <w:p w14:paraId="63F00A5F" w14:textId="77777777" w:rsidR="003727BC" w:rsidRDefault="00BA3DC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123562AA" w14:textId="13DFF9CB" w:rsidR="0034073E" w:rsidRPr="00AC1178" w:rsidRDefault="0034073E"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3727BC" w:rsidRPr="0085768F" w14:paraId="10FB99D7" w14:textId="77777777" w:rsidTr="0034073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14" w:type="dxa"/>
          </w:tcPr>
          <w:p w14:paraId="791C357A" w14:textId="77777777" w:rsidR="003727BC" w:rsidRPr="0085768F" w:rsidRDefault="003727BC" w:rsidP="0085768F">
            <w:pPr>
              <w:rPr>
                <w:rFonts w:cstheme="minorHAnsi"/>
                <w:sz w:val="16"/>
                <w:szCs w:val="16"/>
              </w:rPr>
            </w:pPr>
            <w:r w:rsidRPr="0085768F">
              <w:rPr>
                <w:rFonts w:cstheme="minorHAnsi"/>
                <w:sz w:val="16"/>
                <w:szCs w:val="16"/>
              </w:rPr>
              <w:t>Charakteristika aktivity</w:t>
            </w:r>
          </w:p>
        </w:tc>
        <w:tc>
          <w:tcPr>
            <w:tcW w:w="5948" w:type="dxa"/>
          </w:tcPr>
          <w:p w14:paraId="4A3C93B6" w14:textId="33A5F082" w:rsidR="003727BC" w:rsidRPr="0085768F" w:rsidRDefault="003727BC"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Inovativní vzdělávání dětí v MŠ</w:t>
            </w:r>
          </w:p>
        </w:tc>
      </w:tr>
      <w:tr w:rsidR="003727BC" w:rsidRPr="0085768F" w14:paraId="2394397C"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1F499617" w14:textId="77777777" w:rsidR="003727BC" w:rsidRPr="0085768F" w:rsidRDefault="003727BC" w:rsidP="0085768F">
            <w:pPr>
              <w:rPr>
                <w:rFonts w:cstheme="minorHAnsi"/>
                <w:sz w:val="16"/>
                <w:szCs w:val="16"/>
              </w:rPr>
            </w:pPr>
            <w:r w:rsidRPr="0085768F">
              <w:rPr>
                <w:rFonts w:cstheme="minorHAnsi"/>
                <w:sz w:val="16"/>
                <w:szCs w:val="16"/>
              </w:rPr>
              <w:t>Realizátor nositel</w:t>
            </w:r>
          </w:p>
        </w:tc>
        <w:tc>
          <w:tcPr>
            <w:tcW w:w="5948" w:type="dxa"/>
          </w:tcPr>
          <w:p w14:paraId="650FA0AF" w14:textId="77777777" w:rsidR="003727BC" w:rsidRPr="0085768F" w:rsidRDefault="003727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3727BC" w:rsidRPr="0085768F" w14:paraId="33C06D18"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6E10B5" w14:textId="77777777" w:rsidR="003727BC" w:rsidRPr="0085768F" w:rsidRDefault="003727BC" w:rsidP="0085768F">
            <w:pPr>
              <w:rPr>
                <w:rFonts w:cstheme="minorHAnsi"/>
                <w:sz w:val="16"/>
                <w:szCs w:val="16"/>
              </w:rPr>
            </w:pPr>
            <w:r w:rsidRPr="0085768F">
              <w:rPr>
                <w:rFonts w:cstheme="minorHAnsi"/>
                <w:sz w:val="16"/>
                <w:szCs w:val="16"/>
              </w:rPr>
              <w:t>Místo realizace</w:t>
            </w:r>
          </w:p>
        </w:tc>
        <w:tc>
          <w:tcPr>
            <w:tcW w:w="5948" w:type="dxa"/>
          </w:tcPr>
          <w:p w14:paraId="0183AE40" w14:textId="77777777" w:rsidR="003727BC" w:rsidRPr="0085768F" w:rsidRDefault="003727B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3727BC" w:rsidRPr="0085768F" w14:paraId="306E365F"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78261320" w14:textId="77777777" w:rsidR="003727BC" w:rsidRPr="0085768F" w:rsidRDefault="003727BC" w:rsidP="0085768F">
            <w:pPr>
              <w:rPr>
                <w:rFonts w:cstheme="minorHAnsi"/>
                <w:sz w:val="16"/>
                <w:szCs w:val="16"/>
              </w:rPr>
            </w:pPr>
            <w:r w:rsidRPr="0085768F">
              <w:rPr>
                <w:rFonts w:cstheme="minorHAnsi"/>
                <w:sz w:val="16"/>
                <w:szCs w:val="16"/>
              </w:rPr>
              <w:t>Cíl aktivity</w:t>
            </w:r>
          </w:p>
        </w:tc>
        <w:tc>
          <w:tcPr>
            <w:tcW w:w="5948" w:type="dxa"/>
          </w:tcPr>
          <w:p w14:paraId="67B89D0F" w14:textId="148C5BEE" w:rsidR="003727BC" w:rsidRPr="0085768F" w:rsidRDefault="003727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Inovativní vzdělávání dětí v MŠ</w:t>
            </w:r>
          </w:p>
        </w:tc>
      </w:tr>
      <w:tr w:rsidR="003727BC" w:rsidRPr="0085768F" w14:paraId="01FFAD64"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289FE6" w14:textId="77777777" w:rsidR="003727BC" w:rsidRPr="0085768F" w:rsidRDefault="003727BC" w:rsidP="0085768F">
            <w:pPr>
              <w:rPr>
                <w:rFonts w:cstheme="minorHAnsi"/>
                <w:sz w:val="16"/>
                <w:szCs w:val="16"/>
              </w:rPr>
            </w:pPr>
            <w:r w:rsidRPr="0085768F">
              <w:rPr>
                <w:rFonts w:cstheme="minorHAnsi"/>
                <w:sz w:val="16"/>
                <w:szCs w:val="16"/>
              </w:rPr>
              <w:t>Spolupráce</w:t>
            </w:r>
          </w:p>
        </w:tc>
        <w:tc>
          <w:tcPr>
            <w:tcW w:w="5948" w:type="dxa"/>
          </w:tcPr>
          <w:p w14:paraId="248AF5AD" w14:textId="77777777" w:rsidR="003727BC" w:rsidRPr="0085768F" w:rsidRDefault="003727B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727BC" w:rsidRPr="0085768F" w14:paraId="049BC1E0"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48AB8A01" w14:textId="77777777" w:rsidR="003727BC" w:rsidRPr="0085768F" w:rsidRDefault="003727BC" w:rsidP="0085768F">
            <w:pPr>
              <w:rPr>
                <w:rFonts w:cstheme="minorHAnsi"/>
                <w:sz w:val="16"/>
                <w:szCs w:val="16"/>
              </w:rPr>
            </w:pPr>
            <w:r w:rsidRPr="0085768F">
              <w:rPr>
                <w:rFonts w:cstheme="minorHAnsi"/>
                <w:sz w:val="16"/>
                <w:szCs w:val="16"/>
              </w:rPr>
              <w:t>Celkový rozpočet</w:t>
            </w:r>
          </w:p>
        </w:tc>
        <w:tc>
          <w:tcPr>
            <w:tcW w:w="5948" w:type="dxa"/>
          </w:tcPr>
          <w:p w14:paraId="77DA1670" w14:textId="3B184232" w:rsidR="003727BC" w:rsidRPr="0085768F" w:rsidRDefault="003727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240 000,-</w:t>
            </w:r>
          </w:p>
        </w:tc>
      </w:tr>
      <w:tr w:rsidR="003727BC" w:rsidRPr="0085768F" w14:paraId="618D4077"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69532A" w14:textId="77777777" w:rsidR="003727BC" w:rsidRPr="0085768F" w:rsidRDefault="003727BC" w:rsidP="0085768F">
            <w:pPr>
              <w:rPr>
                <w:rFonts w:cstheme="minorHAnsi"/>
                <w:sz w:val="16"/>
                <w:szCs w:val="16"/>
              </w:rPr>
            </w:pPr>
            <w:r w:rsidRPr="0085768F">
              <w:rPr>
                <w:rFonts w:cstheme="minorHAnsi"/>
                <w:sz w:val="16"/>
                <w:szCs w:val="16"/>
              </w:rPr>
              <w:t>Zdroj financování</w:t>
            </w:r>
          </w:p>
        </w:tc>
        <w:tc>
          <w:tcPr>
            <w:tcW w:w="5948" w:type="dxa"/>
          </w:tcPr>
          <w:p w14:paraId="71A85336" w14:textId="6C58C762" w:rsidR="003727BC" w:rsidRPr="0085768F" w:rsidRDefault="00BA3DC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3727BC" w:rsidRPr="0085768F" w14:paraId="6CEED40E"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02EF0D32" w14:textId="77777777" w:rsidR="003727BC" w:rsidRPr="0085768F" w:rsidRDefault="003727BC" w:rsidP="0085768F">
            <w:pPr>
              <w:rPr>
                <w:rFonts w:cstheme="minorHAnsi"/>
                <w:sz w:val="16"/>
                <w:szCs w:val="16"/>
              </w:rPr>
            </w:pPr>
            <w:r w:rsidRPr="0085768F">
              <w:rPr>
                <w:rFonts w:cstheme="minorHAnsi"/>
                <w:sz w:val="16"/>
                <w:szCs w:val="16"/>
              </w:rPr>
              <w:t>Časový harmonogram</w:t>
            </w:r>
          </w:p>
        </w:tc>
        <w:tc>
          <w:tcPr>
            <w:tcW w:w="5948" w:type="dxa"/>
          </w:tcPr>
          <w:p w14:paraId="27D9E339" w14:textId="5FAE59C8" w:rsidR="003727B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C509A0" w:rsidRPr="0085768F" w14:paraId="0B656D5E"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49FF78" w14:textId="77777777" w:rsidR="00C509A0" w:rsidRPr="0085768F" w:rsidRDefault="00C509A0" w:rsidP="0085768F">
            <w:pPr>
              <w:rPr>
                <w:rFonts w:cstheme="minorHAnsi"/>
                <w:sz w:val="16"/>
                <w:szCs w:val="16"/>
              </w:rPr>
            </w:pPr>
            <w:r w:rsidRPr="0085768F">
              <w:rPr>
                <w:rFonts w:cstheme="minorHAnsi"/>
                <w:sz w:val="16"/>
                <w:szCs w:val="16"/>
              </w:rPr>
              <w:t>Cíl MAP:</w:t>
            </w:r>
          </w:p>
        </w:tc>
        <w:tc>
          <w:tcPr>
            <w:tcW w:w="5948" w:type="dxa"/>
          </w:tcPr>
          <w:p w14:paraId="2EDA651A" w14:textId="79FC4BAA" w:rsidR="00C509A0" w:rsidRPr="0085768F" w:rsidRDefault="00C509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 1.2 Rozvoj matematické a finanční pregramotnosti, čtenářské pregramotnosti včetně rozvoje digitálních kompetencí a gramotností dětí, výuky   cizích jazyků a polytechnického vzdělávání v předškolním vzdělávání</w:t>
            </w:r>
          </w:p>
        </w:tc>
      </w:tr>
      <w:tr w:rsidR="00C509A0" w:rsidRPr="0085768F" w14:paraId="466C3D1E"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4D21573C" w14:textId="77777777" w:rsidR="00C509A0" w:rsidRPr="0085768F" w:rsidRDefault="00C509A0" w:rsidP="0085768F">
            <w:pPr>
              <w:rPr>
                <w:rFonts w:cstheme="minorHAnsi"/>
                <w:sz w:val="16"/>
                <w:szCs w:val="16"/>
              </w:rPr>
            </w:pPr>
            <w:r w:rsidRPr="0085768F">
              <w:rPr>
                <w:rFonts w:cstheme="minorHAnsi"/>
                <w:sz w:val="16"/>
                <w:szCs w:val="16"/>
              </w:rPr>
              <w:t>Opatření MAP:</w:t>
            </w:r>
          </w:p>
        </w:tc>
        <w:tc>
          <w:tcPr>
            <w:tcW w:w="5948" w:type="dxa"/>
          </w:tcPr>
          <w:p w14:paraId="131C7975" w14:textId="22EAC9F1" w:rsidR="00C509A0" w:rsidRPr="0085768F" w:rsidRDefault="00C509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všemi opatřeními</w:t>
            </w:r>
          </w:p>
        </w:tc>
      </w:tr>
    </w:tbl>
    <w:p w14:paraId="3D609E27" w14:textId="77777777" w:rsidR="0034073E" w:rsidRDefault="0034073E" w:rsidP="0085768F">
      <w:pPr>
        <w:spacing w:after="0"/>
        <w:jc w:val="center"/>
        <w:rPr>
          <w:b/>
          <w:bCs/>
          <w:sz w:val="16"/>
          <w:szCs w:val="16"/>
          <w:lang w:eastAsia="x-none"/>
        </w:rPr>
      </w:pPr>
    </w:p>
    <w:p w14:paraId="3F4D9619" w14:textId="77777777" w:rsidR="000609F5" w:rsidRDefault="000609F5" w:rsidP="0085768F">
      <w:pPr>
        <w:spacing w:after="0"/>
        <w:jc w:val="center"/>
        <w:rPr>
          <w:b/>
          <w:bCs/>
          <w:sz w:val="16"/>
          <w:szCs w:val="16"/>
          <w:lang w:eastAsia="x-none"/>
        </w:rPr>
      </w:pPr>
    </w:p>
    <w:p w14:paraId="49960E41" w14:textId="77777777" w:rsidR="000609F5" w:rsidRDefault="000609F5" w:rsidP="0085768F">
      <w:pPr>
        <w:spacing w:after="0"/>
        <w:jc w:val="center"/>
        <w:rPr>
          <w:b/>
          <w:bCs/>
          <w:sz w:val="16"/>
          <w:szCs w:val="16"/>
          <w:lang w:eastAsia="x-none"/>
        </w:rPr>
      </w:pPr>
    </w:p>
    <w:p w14:paraId="4F767AB5" w14:textId="77777777" w:rsidR="000609F5" w:rsidRDefault="000609F5" w:rsidP="0085768F">
      <w:pPr>
        <w:spacing w:after="0"/>
        <w:jc w:val="center"/>
        <w:rPr>
          <w:b/>
          <w:bCs/>
          <w:sz w:val="16"/>
          <w:szCs w:val="16"/>
          <w:lang w:eastAsia="x-none"/>
        </w:rPr>
      </w:pPr>
    </w:p>
    <w:p w14:paraId="496C1B41" w14:textId="77777777" w:rsidR="000609F5" w:rsidRDefault="000609F5" w:rsidP="0085768F">
      <w:pPr>
        <w:spacing w:after="0"/>
        <w:jc w:val="center"/>
        <w:rPr>
          <w:b/>
          <w:bCs/>
          <w:sz w:val="16"/>
          <w:szCs w:val="16"/>
          <w:lang w:eastAsia="x-none"/>
        </w:rPr>
      </w:pPr>
    </w:p>
    <w:p w14:paraId="664B504C" w14:textId="77777777" w:rsidR="000609F5" w:rsidRDefault="000609F5" w:rsidP="0085768F">
      <w:pPr>
        <w:spacing w:after="0"/>
        <w:jc w:val="center"/>
        <w:rPr>
          <w:b/>
          <w:bCs/>
          <w:sz w:val="16"/>
          <w:szCs w:val="16"/>
          <w:lang w:eastAsia="x-none"/>
        </w:rPr>
      </w:pPr>
    </w:p>
    <w:p w14:paraId="2748C528" w14:textId="77777777" w:rsidR="000609F5" w:rsidRDefault="000609F5" w:rsidP="0085768F">
      <w:pPr>
        <w:spacing w:after="0"/>
        <w:jc w:val="center"/>
        <w:rPr>
          <w:b/>
          <w:bCs/>
          <w:sz w:val="16"/>
          <w:szCs w:val="16"/>
          <w:lang w:eastAsia="x-none"/>
        </w:rPr>
      </w:pPr>
    </w:p>
    <w:p w14:paraId="4918B8E0" w14:textId="77777777" w:rsidR="000609F5" w:rsidRDefault="000609F5" w:rsidP="0085768F">
      <w:pPr>
        <w:spacing w:after="0"/>
        <w:jc w:val="center"/>
        <w:rPr>
          <w:b/>
          <w:bCs/>
          <w:sz w:val="16"/>
          <w:szCs w:val="16"/>
          <w:lang w:eastAsia="x-none"/>
        </w:rPr>
      </w:pPr>
    </w:p>
    <w:p w14:paraId="4970B989" w14:textId="77777777" w:rsidR="000609F5" w:rsidRDefault="000609F5" w:rsidP="0085768F">
      <w:pPr>
        <w:spacing w:after="0"/>
        <w:jc w:val="center"/>
        <w:rPr>
          <w:b/>
          <w:bCs/>
          <w:sz w:val="16"/>
          <w:szCs w:val="16"/>
          <w:lang w:eastAsia="x-none"/>
        </w:rPr>
      </w:pPr>
    </w:p>
    <w:p w14:paraId="51DDC612" w14:textId="77777777" w:rsidR="000609F5" w:rsidRDefault="000609F5" w:rsidP="0085768F">
      <w:pPr>
        <w:spacing w:after="0"/>
        <w:jc w:val="center"/>
        <w:rPr>
          <w:b/>
          <w:bCs/>
          <w:sz w:val="16"/>
          <w:szCs w:val="16"/>
          <w:lang w:eastAsia="x-none"/>
        </w:rPr>
      </w:pPr>
    </w:p>
    <w:p w14:paraId="7B0B6A94" w14:textId="77777777" w:rsidR="000609F5" w:rsidRDefault="000609F5" w:rsidP="0085768F">
      <w:pPr>
        <w:spacing w:after="0"/>
        <w:jc w:val="center"/>
        <w:rPr>
          <w:b/>
          <w:bCs/>
          <w:sz w:val="16"/>
          <w:szCs w:val="16"/>
          <w:lang w:eastAsia="x-none"/>
        </w:rPr>
      </w:pPr>
    </w:p>
    <w:p w14:paraId="4F300B38" w14:textId="77777777" w:rsidR="000609F5" w:rsidRDefault="000609F5" w:rsidP="0085768F">
      <w:pPr>
        <w:spacing w:after="0"/>
        <w:jc w:val="center"/>
        <w:rPr>
          <w:b/>
          <w:bCs/>
          <w:sz w:val="16"/>
          <w:szCs w:val="16"/>
          <w:lang w:eastAsia="x-none"/>
        </w:rPr>
      </w:pPr>
    </w:p>
    <w:p w14:paraId="73C5A8DF" w14:textId="77777777" w:rsidR="000609F5" w:rsidRDefault="000609F5" w:rsidP="0085768F">
      <w:pPr>
        <w:spacing w:after="0"/>
        <w:jc w:val="center"/>
        <w:rPr>
          <w:b/>
          <w:bCs/>
          <w:sz w:val="16"/>
          <w:szCs w:val="16"/>
          <w:lang w:eastAsia="x-none"/>
        </w:rPr>
      </w:pPr>
    </w:p>
    <w:p w14:paraId="082FB7BD" w14:textId="77777777" w:rsidR="000609F5" w:rsidRDefault="000609F5" w:rsidP="0085768F">
      <w:pPr>
        <w:spacing w:after="0"/>
        <w:jc w:val="center"/>
        <w:rPr>
          <w:b/>
          <w:bCs/>
          <w:sz w:val="16"/>
          <w:szCs w:val="16"/>
          <w:lang w:eastAsia="x-none"/>
        </w:rPr>
      </w:pPr>
    </w:p>
    <w:p w14:paraId="40499A92" w14:textId="77777777" w:rsidR="000609F5" w:rsidRDefault="000609F5" w:rsidP="0085768F">
      <w:pPr>
        <w:spacing w:after="0"/>
        <w:jc w:val="center"/>
        <w:rPr>
          <w:b/>
          <w:bCs/>
          <w:sz w:val="16"/>
          <w:szCs w:val="16"/>
          <w:lang w:eastAsia="x-none"/>
        </w:rPr>
      </w:pPr>
    </w:p>
    <w:p w14:paraId="538C84D4" w14:textId="77777777" w:rsidR="000609F5" w:rsidRDefault="000609F5" w:rsidP="0085768F">
      <w:pPr>
        <w:spacing w:after="0"/>
        <w:jc w:val="center"/>
        <w:rPr>
          <w:b/>
          <w:bCs/>
          <w:sz w:val="16"/>
          <w:szCs w:val="16"/>
          <w:lang w:eastAsia="x-none"/>
        </w:rPr>
      </w:pPr>
    </w:p>
    <w:p w14:paraId="6B17BED1" w14:textId="77777777" w:rsidR="000609F5" w:rsidRDefault="000609F5" w:rsidP="0085768F">
      <w:pPr>
        <w:spacing w:after="0"/>
        <w:jc w:val="center"/>
        <w:rPr>
          <w:b/>
          <w:bCs/>
          <w:sz w:val="16"/>
          <w:szCs w:val="16"/>
          <w:lang w:eastAsia="x-none"/>
        </w:rPr>
      </w:pPr>
    </w:p>
    <w:p w14:paraId="6AF19660" w14:textId="77777777" w:rsidR="000609F5" w:rsidRPr="0085768F" w:rsidRDefault="000609F5"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3727BC" w:rsidRPr="0085768F" w14:paraId="432B3CB3" w14:textId="77777777" w:rsidTr="003407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83578EB" w14:textId="77777777" w:rsidR="003727BC" w:rsidRPr="0085768F" w:rsidRDefault="003727BC" w:rsidP="0085768F">
            <w:pPr>
              <w:rPr>
                <w:rFonts w:cstheme="minorHAnsi"/>
                <w:b w:val="0"/>
                <w:bCs w:val="0"/>
                <w:sz w:val="16"/>
                <w:szCs w:val="16"/>
              </w:rPr>
            </w:pPr>
            <w:r w:rsidRPr="0085768F">
              <w:rPr>
                <w:rFonts w:cstheme="minorHAnsi"/>
                <w:sz w:val="16"/>
                <w:szCs w:val="16"/>
              </w:rPr>
              <w:t>Aktivita</w:t>
            </w:r>
          </w:p>
        </w:tc>
        <w:tc>
          <w:tcPr>
            <w:tcW w:w="5948" w:type="dxa"/>
          </w:tcPr>
          <w:p w14:paraId="1CCECD08" w14:textId="77777777" w:rsidR="003727BC" w:rsidRDefault="00BA3DC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766CB366" w14:textId="4E228560" w:rsidR="0034073E" w:rsidRPr="00AC1178" w:rsidRDefault="0034073E"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3727BC" w:rsidRPr="0085768F" w14:paraId="3ADE6BE6" w14:textId="77777777" w:rsidTr="0034073E">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3114" w:type="dxa"/>
          </w:tcPr>
          <w:p w14:paraId="6CC4878D" w14:textId="77777777" w:rsidR="003727BC" w:rsidRPr="0085768F" w:rsidRDefault="003727BC" w:rsidP="0085768F">
            <w:pPr>
              <w:rPr>
                <w:rFonts w:cstheme="minorHAnsi"/>
                <w:sz w:val="16"/>
                <w:szCs w:val="16"/>
              </w:rPr>
            </w:pPr>
            <w:r w:rsidRPr="0085768F">
              <w:rPr>
                <w:rFonts w:cstheme="minorHAnsi"/>
                <w:sz w:val="16"/>
                <w:szCs w:val="16"/>
              </w:rPr>
              <w:t>Charakteristika aktivity</w:t>
            </w:r>
          </w:p>
        </w:tc>
        <w:tc>
          <w:tcPr>
            <w:tcW w:w="5948" w:type="dxa"/>
          </w:tcPr>
          <w:p w14:paraId="4A9114F9" w14:textId="76B4C3BC" w:rsidR="003727BC" w:rsidRPr="0085768F" w:rsidRDefault="003727BC"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Podpora dětí s odlišným mateřských jazykem v MŠ</w:t>
            </w:r>
          </w:p>
        </w:tc>
      </w:tr>
      <w:tr w:rsidR="003727BC" w:rsidRPr="0085768F" w14:paraId="51CABC99"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01DE2F6C" w14:textId="77777777" w:rsidR="003727BC" w:rsidRPr="0085768F" w:rsidRDefault="003727BC" w:rsidP="0085768F">
            <w:pPr>
              <w:rPr>
                <w:rFonts w:cstheme="minorHAnsi"/>
                <w:sz w:val="16"/>
                <w:szCs w:val="16"/>
              </w:rPr>
            </w:pPr>
            <w:r w:rsidRPr="0085768F">
              <w:rPr>
                <w:rFonts w:cstheme="minorHAnsi"/>
                <w:sz w:val="16"/>
                <w:szCs w:val="16"/>
              </w:rPr>
              <w:t>Realizátor nositel</w:t>
            </w:r>
          </w:p>
        </w:tc>
        <w:tc>
          <w:tcPr>
            <w:tcW w:w="5948" w:type="dxa"/>
          </w:tcPr>
          <w:p w14:paraId="43CE060B" w14:textId="77777777" w:rsidR="003727BC" w:rsidRPr="0085768F" w:rsidRDefault="003727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3727BC" w:rsidRPr="0085768F" w14:paraId="5E7E8528"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B219F0" w14:textId="77777777" w:rsidR="003727BC" w:rsidRPr="0085768F" w:rsidRDefault="003727BC" w:rsidP="0085768F">
            <w:pPr>
              <w:rPr>
                <w:rFonts w:cstheme="minorHAnsi"/>
                <w:sz w:val="16"/>
                <w:szCs w:val="16"/>
              </w:rPr>
            </w:pPr>
            <w:r w:rsidRPr="0085768F">
              <w:rPr>
                <w:rFonts w:cstheme="minorHAnsi"/>
                <w:sz w:val="16"/>
                <w:szCs w:val="16"/>
              </w:rPr>
              <w:t>Místo realizace</w:t>
            </w:r>
          </w:p>
        </w:tc>
        <w:tc>
          <w:tcPr>
            <w:tcW w:w="5948" w:type="dxa"/>
          </w:tcPr>
          <w:p w14:paraId="7099FCA7" w14:textId="77777777" w:rsidR="003727BC" w:rsidRPr="0085768F" w:rsidRDefault="003727B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3727BC" w:rsidRPr="0085768F" w14:paraId="37A3FCDA"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36C73E5A" w14:textId="77777777" w:rsidR="003727BC" w:rsidRPr="0085768F" w:rsidRDefault="003727BC" w:rsidP="0085768F">
            <w:pPr>
              <w:rPr>
                <w:rFonts w:cstheme="minorHAnsi"/>
                <w:sz w:val="16"/>
                <w:szCs w:val="16"/>
              </w:rPr>
            </w:pPr>
            <w:r w:rsidRPr="0085768F">
              <w:rPr>
                <w:rFonts w:cstheme="minorHAnsi"/>
                <w:sz w:val="16"/>
                <w:szCs w:val="16"/>
              </w:rPr>
              <w:t>Cíl aktivity</w:t>
            </w:r>
          </w:p>
        </w:tc>
        <w:tc>
          <w:tcPr>
            <w:tcW w:w="5948" w:type="dxa"/>
          </w:tcPr>
          <w:p w14:paraId="14AFCEFA" w14:textId="194180C3" w:rsidR="003727BC" w:rsidRPr="0085768F" w:rsidRDefault="003727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Podpora dětí s odlišným mateřských jazykem v MŠ</w:t>
            </w:r>
          </w:p>
        </w:tc>
      </w:tr>
      <w:tr w:rsidR="003727BC" w:rsidRPr="0085768F" w14:paraId="438A33C2"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27FB3B" w14:textId="77777777" w:rsidR="003727BC" w:rsidRPr="0085768F" w:rsidRDefault="003727BC" w:rsidP="0085768F">
            <w:pPr>
              <w:rPr>
                <w:rFonts w:cstheme="minorHAnsi"/>
                <w:sz w:val="16"/>
                <w:szCs w:val="16"/>
              </w:rPr>
            </w:pPr>
            <w:r w:rsidRPr="0085768F">
              <w:rPr>
                <w:rFonts w:cstheme="minorHAnsi"/>
                <w:sz w:val="16"/>
                <w:szCs w:val="16"/>
              </w:rPr>
              <w:t>Spolupráce</w:t>
            </w:r>
          </w:p>
        </w:tc>
        <w:tc>
          <w:tcPr>
            <w:tcW w:w="5948" w:type="dxa"/>
          </w:tcPr>
          <w:p w14:paraId="7DDDDD92" w14:textId="77777777" w:rsidR="003727BC" w:rsidRPr="0085768F" w:rsidRDefault="003727B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727BC" w:rsidRPr="0085768F" w14:paraId="51631C58"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27F06DEC" w14:textId="77777777" w:rsidR="003727BC" w:rsidRPr="0085768F" w:rsidRDefault="003727BC" w:rsidP="0085768F">
            <w:pPr>
              <w:rPr>
                <w:rFonts w:cstheme="minorHAnsi"/>
                <w:sz w:val="16"/>
                <w:szCs w:val="16"/>
              </w:rPr>
            </w:pPr>
            <w:r w:rsidRPr="0085768F">
              <w:rPr>
                <w:rFonts w:cstheme="minorHAnsi"/>
                <w:sz w:val="16"/>
                <w:szCs w:val="16"/>
              </w:rPr>
              <w:t>Celkový rozpočet</w:t>
            </w:r>
          </w:p>
        </w:tc>
        <w:tc>
          <w:tcPr>
            <w:tcW w:w="5948" w:type="dxa"/>
          </w:tcPr>
          <w:p w14:paraId="4DB5C569" w14:textId="07B039FD" w:rsidR="003727BC" w:rsidRPr="0085768F" w:rsidRDefault="003727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80 000,-</w:t>
            </w:r>
          </w:p>
        </w:tc>
      </w:tr>
      <w:tr w:rsidR="003727BC" w:rsidRPr="0085768F" w14:paraId="00F161BC"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433595" w14:textId="77777777" w:rsidR="003727BC" w:rsidRPr="0085768F" w:rsidRDefault="003727BC" w:rsidP="0085768F">
            <w:pPr>
              <w:rPr>
                <w:rFonts w:cstheme="minorHAnsi"/>
                <w:sz w:val="16"/>
                <w:szCs w:val="16"/>
              </w:rPr>
            </w:pPr>
            <w:r w:rsidRPr="0085768F">
              <w:rPr>
                <w:rFonts w:cstheme="minorHAnsi"/>
                <w:sz w:val="16"/>
                <w:szCs w:val="16"/>
              </w:rPr>
              <w:t>Zdroj financování</w:t>
            </w:r>
          </w:p>
        </w:tc>
        <w:tc>
          <w:tcPr>
            <w:tcW w:w="5948" w:type="dxa"/>
          </w:tcPr>
          <w:p w14:paraId="476B7842" w14:textId="283958AB" w:rsidR="003727BC" w:rsidRPr="0085768F" w:rsidRDefault="00BA3DC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3727BC" w:rsidRPr="0085768F" w14:paraId="79980C62"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473F1009" w14:textId="77777777" w:rsidR="003727BC" w:rsidRPr="0085768F" w:rsidRDefault="003727BC" w:rsidP="0085768F">
            <w:pPr>
              <w:rPr>
                <w:rFonts w:cstheme="minorHAnsi"/>
                <w:sz w:val="16"/>
                <w:szCs w:val="16"/>
              </w:rPr>
            </w:pPr>
            <w:r w:rsidRPr="0085768F">
              <w:rPr>
                <w:rFonts w:cstheme="minorHAnsi"/>
                <w:sz w:val="16"/>
                <w:szCs w:val="16"/>
              </w:rPr>
              <w:t>Časový harmonogram</w:t>
            </w:r>
          </w:p>
        </w:tc>
        <w:tc>
          <w:tcPr>
            <w:tcW w:w="5948" w:type="dxa"/>
          </w:tcPr>
          <w:p w14:paraId="5956FF96" w14:textId="14CED52A" w:rsidR="003727B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727BC" w:rsidRPr="0085768F" w14:paraId="6535611B"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200535" w14:textId="77777777" w:rsidR="003727BC" w:rsidRPr="0085768F" w:rsidRDefault="003727BC" w:rsidP="0085768F">
            <w:pPr>
              <w:rPr>
                <w:rFonts w:cstheme="minorHAnsi"/>
                <w:sz w:val="16"/>
                <w:szCs w:val="16"/>
              </w:rPr>
            </w:pPr>
            <w:r w:rsidRPr="0085768F">
              <w:rPr>
                <w:rFonts w:cstheme="minorHAnsi"/>
                <w:sz w:val="16"/>
                <w:szCs w:val="16"/>
              </w:rPr>
              <w:t>Cíl MAP:</w:t>
            </w:r>
          </w:p>
        </w:tc>
        <w:tc>
          <w:tcPr>
            <w:tcW w:w="5948" w:type="dxa"/>
          </w:tcPr>
          <w:p w14:paraId="63F2A961" w14:textId="77777777" w:rsidR="003727BC" w:rsidRPr="0085768F" w:rsidRDefault="00C509A0"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p w14:paraId="3C74BAF7" w14:textId="2F8ED049" w:rsidR="00A16ED5" w:rsidRPr="0085768F" w:rsidRDefault="00A16ED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1.2 Rozvoj matematické a finanční pregramotnosti, čtenářské pregramotnosti včetně rozvoje digitálních kompetencí a gramotnosti dětí, výuky cizích jazyků a polytechnického vzdělávání v předškolním vzdělávání</w:t>
            </w:r>
          </w:p>
        </w:tc>
      </w:tr>
      <w:tr w:rsidR="003727BC" w:rsidRPr="0085768F" w14:paraId="60300251"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4BDB3EAC" w14:textId="77777777" w:rsidR="003727BC" w:rsidRPr="0085768F" w:rsidRDefault="003727BC" w:rsidP="0085768F">
            <w:pPr>
              <w:rPr>
                <w:rFonts w:cstheme="minorHAnsi"/>
                <w:sz w:val="16"/>
                <w:szCs w:val="16"/>
              </w:rPr>
            </w:pPr>
            <w:r w:rsidRPr="0085768F">
              <w:rPr>
                <w:rFonts w:cstheme="minorHAnsi"/>
                <w:sz w:val="16"/>
                <w:szCs w:val="16"/>
              </w:rPr>
              <w:t>Opatření MAP:</w:t>
            </w:r>
          </w:p>
        </w:tc>
        <w:tc>
          <w:tcPr>
            <w:tcW w:w="5948" w:type="dxa"/>
          </w:tcPr>
          <w:p w14:paraId="11BC5F6C" w14:textId="77777777" w:rsidR="003727BC" w:rsidRPr="0085768F" w:rsidRDefault="00C509A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p w14:paraId="35001B9C" w14:textId="3454C807" w:rsidR="00A16ED5" w:rsidRPr="0085768F" w:rsidRDefault="00A16ED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1.2.2 Rozvoj čtenářské pregramotnosti v předškolním vzdělávání</w:t>
            </w:r>
          </w:p>
        </w:tc>
      </w:tr>
    </w:tbl>
    <w:p w14:paraId="7EFFA1E7" w14:textId="77777777" w:rsidR="00123B16" w:rsidRPr="0085768F" w:rsidRDefault="00123B16"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3727BC" w:rsidRPr="0085768F" w14:paraId="66788C67" w14:textId="77777777" w:rsidTr="003407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4966AC" w14:textId="77777777" w:rsidR="003727BC" w:rsidRPr="0085768F" w:rsidRDefault="003727BC" w:rsidP="0085768F">
            <w:pPr>
              <w:rPr>
                <w:rFonts w:cstheme="minorHAnsi"/>
                <w:b w:val="0"/>
                <w:bCs w:val="0"/>
                <w:sz w:val="16"/>
                <w:szCs w:val="16"/>
              </w:rPr>
            </w:pPr>
            <w:r w:rsidRPr="0085768F">
              <w:rPr>
                <w:rFonts w:cstheme="minorHAnsi"/>
                <w:sz w:val="16"/>
                <w:szCs w:val="16"/>
              </w:rPr>
              <w:t>Aktivita</w:t>
            </w:r>
          </w:p>
        </w:tc>
        <w:tc>
          <w:tcPr>
            <w:tcW w:w="5948" w:type="dxa"/>
          </w:tcPr>
          <w:p w14:paraId="0D9FA9E8" w14:textId="77777777" w:rsidR="003727BC" w:rsidRDefault="00A16ED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48F47D52" w14:textId="612F0E14" w:rsidR="0034073E" w:rsidRPr="00AC1178" w:rsidRDefault="0034073E"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3727BC" w:rsidRPr="0085768F" w14:paraId="6F33D222" w14:textId="77777777" w:rsidTr="0034073E">
        <w:trPr>
          <w:cnfStyle w:val="000000100000" w:firstRow="0" w:lastRow="0" w:firstColumn="0" w:lastColumn="0" w:oddVBand="0" w:evenVBand="0" w:oddHBand="1"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3114" w:type="dxa"/>
          </w:tcPr>
          <w:p w14:paraId="39AF2E8C" w14:textId="77777777" w:rsidR="003727BC" w:rsidRPr="0085768F" w:rsidRDefault="003727BC" w:rsidP="0085768F">
            <w:pPr>
              <w:rPr>
                <w:rFonts w:cstheme="minorHAnsi"/>
                <w:sz w:val="16"/>
                <w:szCs w:val="16"/>
              </w:rPr>
            </w:pPr>
            <w:r w:rsidRPr="0085768F">
              <w:rPr>
                <w:rFonts w:cstheme="minorHAnsi"/>
                <w:sz w:val="16"/>
                <w:szCs w:val="16"/>
              </w:rPr>
              <w:t>Charakteristika aktivity</w:t>
            </w:r>
          </w:p>
        </w:tc>
        <w:tc>
          <w:tcPr>
            <w:tcW w:w="5948" w:type="dxa"/>
          </w:tcPr>
          <w:p w14:paraId="1099969D" w14:textId="4A493F50" w:rsidR="003727BC" w:rsidRPr="0085768F" w:rsidRDefault="003727BC"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Odborně zaměřená tematická a komunitní setkávání v MŠ</w:t>
            </w:r>
          </w:p>
        </w:tc>
      </w:tr>
      <w:tr w:rsidR="003727BC" w:rsidRPr="0085768F" w14:paraId="0A425382"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32115F09" w14:textId="77777777" w:rsidR="003727BC" w:rsidRPr="0085768F" w:rsidRDefault="003727BC" w:rsidP="0085768F">
            <w:pPr>
              <w:rPr>
                <w:rFonts w:cstheme="minorHAnsi"/>
                <w:sz w:val="16"/>
                <w:szCs w:val="16"/>
              </w:rPr>
            </w:pPr>
            <w:r w:rsidRPr="0085768F">
              <w:rPr>
                <w:rFonts w:cstheme="minorHAnsi"/>
                <w:sz w:val="16"/>
                <w:szCs w:val="16"/>
              </w:rPr>
              <w:t>Realizátor nositel</w:t>
            </w:r>
          </w:p>
        </w:tc>
        <w:tc>
          <w:tcPr>
            <w:tcW w:w="5948" w:type="dxa"/>
          </w:tcPr>
          <w:p w14:paraId="5F779956" w14:textId="77777777" w:rsidR="003727BC" w:rsidRPr="0085768F" w:rsidRDefault="003727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3727BC" w:rsidRPr="0085768F" w14:paraId="3B9231DD"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8A5ED8" w14:textId="77777777" w:rsidR="003727BC" w:rsidRPr="0085768F" w:rsidRDefault="003727BC" w:rsidP="0085768F">
            <w:pPr>
              <w:rPr>
                <w:rFonts w:cstheme="minorHAnsi"/>
                <w:sz w:val="16"/>
                <w:szCs w:val="16"/>
              </w:rPr>
            </w:pPr>
            <w:r w:rsidRPr="0085768F">
              <w:rPr>
                <w:rFonts w:cstheme="minorHAnsi"/>
                <w:sz w:val="16"/>
                <w:szCs w:val="16"/>
              </w:rPr>
              <w:t>Místo realizace</w:t>
            </w:r>
          </w:p>
        </w:tc>
        <w:tc>
          <w:tcPr>
            <w:tcW w:w="5948" w:type="dxa"/>
          </w:tcPr>
          <w:p w14:paraId="30655C49" w14:textId="77777777" w:rsidR="003727BC" w:rsidRPr="0085768F" w:rsidRDefault="003727B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3727BC" w:rsidRPr="0085768F" w14:paraId="12715F4F"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728FC0DA" w14:textId="77777777" w:rsidR="003727BC" w:rsidRPr="0085768F" w:rsidRDefault="003727BC" w:rsidP="0085768F">
            <w:pPr>
              <w:rPr>
                <w:rFonts w:cstheme="minorHAnsi"/>
                <w:sz w:val="16"/>
                <w:szCs w:val="16"/>
              </w:rPr>
            </w:pPr>
            <w:r w:rsidRPr="0085768F">
              <w:rPr>
                <w:rFonts w:cstheme="minorHAnsi"/>
                <w:sz w:val="16"/>
                <w:szCs w:val="16"/>
              </w:rPr>
              <w:t>Cíl aktivity</w:t>
            </w:r>
          </w:p>
        </w:tc>
        <w:tc>
          <w:tcPr>
            <w:tcW w:w="5948" w:type="dxa"/>
          </w:tcPr>
          <w:p w14:paraId="0FE655AC" w14:textId="26B24637" w:rsidR="003727BC" w:rsidRPr="0085768F" w:rsidRDefault="003727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Odborně zaměřená tematická a komunitní setkávání v MŠ</w:t>
            </w:r>
          </w:p>
        </w:tc>
      </w:tr>
      <w:tr w:rsidR="003727BC" w:rsidRPr="0085768F" w14:paraId="01805E2B"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62198A" w14:textId="77777777" w:rsidR="003727BC" w:rsidRPr="0085768F" w:rsidRDefault="003727BC" w:rsidP="0085768F">
            <w:pPr>
              <w:rPr>
                <w:rFonts w:cstheme="minorHAnsi"/>
                <w:sz w:val="16"/>
                <w:szCs w:val="16"/>
              </w:rPr>
            </w:pPr>
            <w:r w:rsidRPr="0085768F">
              <w:rPr>
                <w:rFonts w:cstheme="minorHAnsi"/>
                <w:sz w:val="16"/>
                <w:szCs w:val="16"/>
              </w:rPr>
              <w:t>Spolupráce</w:t>
            </w:r>
          </w:p>
        </w:tc>
        <w:tc>
          <w:tcPr>
            <w:tcW w:w="5948" w:type="dxa"/>
          </w:tcPr>
          <w:p w14:paraId="287A93AF" w14:textId="77777777" w:rsidR="003727BC" w:rsidRPr="0085768F" w:rsidRDefault="003727B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727BC" w:rsidRPr="0085768F" w14:paraId="3F4E5EBB"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34A956F0" w14:textId="77777777" w:rsidR="003727BC" w:rsidRPr="0085768F" w:rsidRDefault="003727BC" w:rsidP="0085768F">
            <w:pPr>
              <w:rPr>
                <w:rFonts w:cstheme="minorHAnsi"/>
                <w:sz w:val="16"/>
                <w:szCs w:val="16"/>
              </w:rPr>
            </w:pPr>
            <w:r w:rsidRPr="0085768F">
              <w:rPr>
                <w:rFonts w:cstheme="minorHAnsi"/>
                <w:sz w:val="16"/>
                <w:szCs w:val="16"/>
              </w:rPr>
              <w:t>Celkový rozpočet</w:t>
            </w:r>
          </w:p>
        </w:tc>
        <w:tc>
          <w:tcPr>
            <w:tcW w:w="5948" w:type="dxa"/>
          </w:tcPr>
          <w:p w14:paraId="5F78FB52" w14:textId="5D6D8D6A" w:rsidR="003727BC" w:rsidRPr="0085768F" w:rsidRDefault="003727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16 093,-</w:t>
            </w:r>
          </w:p>
        </w:tc>
      </w:tr>
      <w:tr w:rsidR="003727BC" w:rsidRPr="0085768F" w14:paraId="75BD6E6F"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94F750" w14:textId="77777777" w:rsidR="003727BC" w:rsidRPr="0085768F" w:rsidRDefault="003727BC" w:rsidP="0085768F">
            <w:pPr>
              <w:rPr>
                <w:rFonts w:cstheme="minorHAnsi"/>
                <w:sz w:val="16"/>
                <w:szCs w:val="16"/>
              </w:rPr>
            </w:pPr>
            <w:r w:rsidRPr="0085768F">
              <w:rPr>
                <w:rFonts w:cstheme="minorHAnsi"/>
                <w:sz w:val="16"/>
                <w:szCs w:val="16"/>
              </w:rPr>
              <w:t>Zdroj financování</w:t>
            </w:r>
          </w:p>
        </w:tc>
        <w:tc>
          <w:tcPr>
            <w:tcW w:w="5948" w:type="dxa"/>
          </w:tcPr>
          <w:p w14:paraId="39E08790" w14:textId="3FC20CFB" w:rsidR="003727BC" w:rsidRPr="0085768F" w:rsidRDefault="00A16ED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3727BC" w:rsidRPr="0085768F" w14:paraId="010E2451"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7F429154" w14:textId="77777777" w:rsidR="003727BC" w:rsidRPr="0085768F" w:rsidRDefault="003727BC" w:rsidP="0085768F">
            <w:pPr>
              <w:rPr>
                <w:rFonts w:cstheme="minorHAnsi"/>
                <w:sz w:val="16"/>
                <w:szCs w:val="16"/>
              </w:rPr>
            </w:pPr>
            <w:r w:rsidRPr="0085768F">
              <w:rPr>
                <w:rFonts w:cstheme="minorHAnsi"/>
                <w:sz w:val="16"/>
                <w:szCs w:val="16"/>
              </w:rPr>
              <w:t>Časový harmonogram</w:t>
            </w:r>
          </w:p>
        </w:tc>
        <w:tc>
          <w:tcPr>
            <w:tcW w:w="5948" w:type="dxa"/>
          </w:tcPr>
          <w:p w14:paraId="37CE5135" w14:textId="375B219E" w:rsidR="003727B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727BC" w:rsidRPr="0085768F" w14:paraId="6C5C6A0A"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93E489" w14:textId="77777777" w:rsidR="003727BC" w:rsidRPr="0085768F" w:rsidRDefault="003727BC" w:rsidP="0085768F">
            <w:pPr>
              <w:rPr>
                <w:rFonts w:cstheme="minorHAnsi"/>
                <w:sz w:val="16"/>
                <w:szCs w:val="16"/>
              </w:rPr>
            </w:pPr>
            <w:r w:rsidRPr="0085768F">
              <w:rPr>
                <w:rFonts w:cstheme="minorHAnsi"/>
                <w:sz w:val="16"/>
                <w:szCs w:val="16"/>
              </w:rPr>
              <w:t>Cíl MAP:</w:t>
            </w:r>
          </w:p>
        </w:tc>
        <w:tc>
          <w:tcPr>
            <w:tcW w:w="5948" w:type="dxa"/>
          </w:tcPr>
          <w:p w14:paraId="42B31C95" w14:textId="6F846300" w:rsidR="003727BC" w:rsidRPr="0085768F" w:rsidRDefault="00A16ED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3727BC" w:rsidRPr="0085768F" w14:paraId="2E007BBC"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305CE4FD" w14:textId="77777777" w:rsidR="003727BC" w:rsidRPr="0085768F" w:rsidRDefault="003727BC" w:rsidP="0085768F">
            <w:pPr>
              <w:rPr>
                <w:rFonts w:cstheme="minorHAnsi"/>
                <w:sz w:val="16"/>
                <w:szCs w:val="16"/>
              </w:rPr>
            </w:pPr>
            <w:r w:rsidRPr="0085768F">
              <w:rPr>
                <w:rFonts w:cstheme="minorHAnsi"/>
                <w:sz w:val="16"/>
                <w:szCs w:val="16"/>
              </w:rPr>
              <w:t>Opatření MAP:</w:t>
            </w:r>
          </w:p>
        </w:tc>
        <w:tc>
          <w:tcPr>
            <w:tcW w:w="5948" w:type="dxa"/>
          </w:tcPr>
          <w:p w14:paraId="76C9925A" w14:textId="01837C54" w:rsidR="00C509A0" w:rsidRPr="0085768F" w:rsidRDefault="00A16ED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02BE2284" w14:textId="77777777" w:rsidR="003727BC" w:rsidRPr="0085768F" w:rsidRDefault="003727BC"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1851EC" w:rsidRPr="0085768F" w14:paraId="0D691FD1" w14:textId="77777777" w:rsidTr="003407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A0E53A2" w14:textId="77777777" w:rsidR="001851EC" w:rsidRPr="0085768F" w:rsidRDefault="001851EC" w:rsidP="0085768F">
            <w:pPr>
              <w:rPr>
                <w:rFonts w:cstheme="minorHAnsi"/>
                <w:b w:val="0"/>
                <w:bCs w:val="0"/>
                <w:sz w:val="16"/>
                <w:szCs w:val="16"/>
              </w:rPr>
            </w:pPr>
            <w:r w:rsidRPr="0085768F">
              <w:rPr>
                <w:rFonts w:cstheme="minorHAnsi"/>
                <w:sz w:val="16"/>
                <w:szCs w:val="16"/>
              </w:rPr>
              <w:t>Aktivita</w:t>
            </w:r>
          </w:p>
        </w:tc>
        <w:tc>
          <w:tcPr>
            <w:tcW w:w="5948" w:type="dxa"/>
          </w:tcPr>
          <w:p w14:paraId="4A86CB7E" w14:textId="77777777" w:rsidR="001851EC" w:rsidRDefault="001851E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Recyklohraní</w:t>
            </w:r>
          </w:p>
          <w:p w14:paraId="52AB36FB" w14:textId="345E3F1E" w:rsidR="0034073E" w:rsidRPr="0085768F" w:rsidRDefault="0034073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1851EC" w:rsidRPr="0085768F" w14:paraId="288671EB" w14:textId="77777777" w:rsidTr="0034073E">
        <w:trPr>
          <w:cnfStyle w:val="000000100000" w:firstRow="0" w:lastRow="0" w:firstColumn="0" w:lastColumn="0" w:oddVBand="0" w:evenVBand="0" w:oddHBand="1" w:evenHBand="0" w:firstRowFirstColumn="0" w:firstRowLastColumn="0" w:lastRowFirstColumn="0" w:lastRowLastColumn="0"/>
          <w:trHeight w:val="909"/>
        </w:trPr>
        <w:tc>
          <w:tcPr>
            <w:cnfStyle w:val="001000000000" w:firstRow="0" w:lastRow="0" w:firstColumn="1" w:lastColumn="0" w:oddVBand="0" w:evenVBand="0" w:oddHBand="0" w:evenHBand="0" w:firstRowFirstColumn="0" w:firstRowLastColumn="0" w:lastRowFirstColumn="0" w:lastRowLastColumn="0"/>
            <w:tcW w:w="3114" w:type="dxa"/>
          </w:tcPr>
          <w:p w14:paraId="14F6463B" w14:textId="77777777" w:rsidR="001851EC" w:rsidRPr="0085768F" w:rsidRDefault="001851EC" w:rsidP="0085768F">
            <w:pPr>
              <w:rPr>
                <w:rFonts w:cstheme="minorHAnsi"/>
                <w:sz w:val="16"/>
                <w:szCs w:val="16"/>
              </w:rPr>
            </w:pPr>
            <w:r w:rsidRPr="0085768F">
              <w:rPr>
                <w:rFonts w:cstheme="minorHAnsi"/>
                <w:sz w:val="16"/>
                <w:szCs w:val="16"/>
              </w:rPr>
              <w:t>Charakteristika aktivity</w:t>
            </w:r>
          </w:p>
        </w:tc>
        <w:tc>
          <w:tcPr>
            <w:tcW w:w="5948" w:type="dxa"/>
          </w:tcPr>
          <w:p w14:paraId="75D58DBF" w14:textId="75FC1A9D" w:rsidR="001851EC" w:rsidRPr="0085768F" w:rsidRDefault="001851EC"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Školní recyklační program pod záštitou MŠMT České republiky, jehož cílem je prohloubit znalosti žáků v oblasti třídění a recyklace odpadů a umožnit jim osobní zkušenost se zpětným odběrem baterií a použitých drobných elektrozařízení.</w:t>
            </w:r>
          </w:p>
          <w:p w14:paraId="46F10CD7" w14:textId="2942C4F5" w:rsidR="001851EC" w:rsidRPr="0085768F" w:rsidRDefault="003727BC"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Nově k této oblasti je připojen projekt MŠ ROKU 2023 v oblasti environmentální výchovy</w:t>
            </w:r>
          </w:p>
        </w:tc>
      </w:tr>
      <w:tr w:rsidR="001851EC" w:rsidRPr="0085768F" w14:paraId="4BF50C13"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48CD07BB" w14:textId="77777777" w:rsidR="001851EC" w:rsidRPr="0085768F" w:rsidRDefault="001851EC" w:rsidP="0085768F">
            <w:pPr>
              <w:rPr>
                <w:rFonts w:cstheme="minorHAnsi"/>
                <w:sz w:val="16"/>
                <w:szCs w:val="16"/>
              </w:rPr>
            </w:pPr>
            <w:r w:rsidRPr="0085768F">
              <w:rPr>
                <w:rFonts w:cstheme="minorHAnsi"/>
                <w:sz w:val="16"/>
                <w:szCs w:val="16"/>
              </w:rPr>
              <w:t>Realizátor nositel</w:t>
            </w:r>
          </w:p>
        </w:tc>
        <w:tc>
          <w:tcPr>
            <w:tcW w:w="5948" w:type="dxa"/>
          </w:tcPr>
          <w:p w14:paraId="7CAE7615" w14:textId="157F138C" w:rsidR="001851EC" w:rsidRPr="0085768F" w:rsidRDefault="001851E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1851EC" w:rsidRPr="0085768F" w14:paraId="3A9496F5"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DD05E7" w14:textId="77777777" w:rsidR="001851EC" w:rsidRPr="0085768F" w:rsidRDefault="001851EC" w:rsidP="0085768F">
            <w:pPr>
              <w:rPr>
                <w:rFonts w:cstheme="minorHAnsi"/>
                <w:sz w:val="16"/>
                <w:szCs w:val="16"/>
              </w:rPr>
            </w:pPr>
            <w:r w:rsidRPr="0085768F">
              <w:rPr>
                <w:rFonts w:cstheme="minorHAnsi"/>
                <w:sz w:val="16"/>
                <w:szCs w:val="16"/>
              </w:rPr>
              <w:t>Místo realizace</w:t>
            </w:r>
          </w:p>
        </w:tc>
        <w:tc>
          <w:tcPr>
            <w:tcW w:w="5948" w:type="dxa"/>
          </w:tcPr>
          <w:p w14:paraId="44382FF5" w14:textId="2027F66C" w:rsidR="001851EC" w:rsidRPr="0085768F" w:rsidRDefault="001851E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1851EC" w:rsidRPr="0085768F" w14:paraId="0ED74C05"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716FFD62" w14:textId="77777777" w:rsidR="001851EC" w:rsidRPr="0085768F" w:rsidRDefault="001851EC" w:rsidP="0085768F">
            <w:pPr>
              <w:rPr>
                <w:rFonts w:cstheme="minorHAnsi"/>
                <w:sz w:val="16"/>
                <w:szCs w:val="16"/>
              </w:rPr>
            </w:pPr>
            <w:r w:rsidRPr="0085768F">
              <w:rPr>
                <w:rFonts w:cstheme="minorHAnsi"/>
                <w:sz w:val="16"/>
                <w:szCs w:val="16"/>
              </w:rPr>
              <w:t>Cíl aktivity</w:t>
            </w:r>
          </w:p>
        </w:tc>
        <w:tc>
          <w:tcPr>
            <w:tcW w:w="5948" w:type="dxa"/>
          </w:tcPr>
          <w:p w14:paraId="70588445" w14:textId="7AC6387F" w:rsidR="001851EC" w:rsidRPr="0085768F" w:rsidRDefault="00D57C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a recyklace odpadů</w:t>
            </w:r>
          </w:p>
        </w:tc>
      </w:tr>
      <w:tr w:rsidR="001851EC" w:rsidRPr="0085768F" w14:paraId="285027DE"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8C2684" w14:textId="77777777" w:rsidR="001851EC" w:rsidRPr="0085768F" w:rsidRDefault="001851EC" w:rsidP="0085768F">
            <w:pPr>
              <w:rPr>
                <w:rFonts w:cstheme="minorHAnsi"/>
                <w:sz w:val="16"/>
                <w:szCs w:val="16"/>
              </w:rPr>
            </w:pPr>
            <w:r w:rsidRPr="0085768F">
              <w:rPr>
                <w:rFonts w:cstheme="minorHAnsi"/>
                <w:sz w:val="16"/>
                <w:szCs w:val="16"/>
              </w:rPr>
              <w:t>Spolupráce</w:t>
            </w:r>
          </w:p>
        </w:tc>
        <w:tc>
          <w:tcPr>
            <w:tcW w:w="5948" w:type="dxa"/>
          </w:tcPr>
          <w:p w14:paraId="3FAE99D4" w14:textId="77777777" w:rsidR="001851EC" w:rsidRPr="0085768F" w:rsidRDefault="001851E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851EC" w:rsidRPr="0085768F" w14:paraId="3A10366F"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26163EED" w14:textId="77777777" w:rsidR="001851EC" w:rsidRPr="0085768F" w:rsidRDefault="001851EC" w:rsidP="0085768F">
            <w:pPr>
              <w:rPr>
                <w:rFonts w:cstheme="minorHAnsi"/>
                <w:sz w:val="16"/>
                <w:szCs w:val="16"/>
              </w:rPr>
            </w:pPr>
            <w:r w:rsidRPr="0085768F">
              <w:rPr>
                <w:rFonts w:cstheme="minorHAnsi"/>
                <w:sz w:val="16"/>
                <w:szCs w:val="16"/>
              </w:rPr>
              <w:t>Celkový rozpočet</w:t>
            </w:r>
          </w:p>
        </w:tc>
        <w:tc>
          <w:tcPr>
            <w:tcW w:w="5948" w:type="dxa"/>
          </w:tcPr>
          <w:p w14:paraId="3E78C451" w14:textId="77777777" w:rsidR="001851EC" w:rsidRPr="0085768F" w:rsidRDefault="001851E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1851EC" w:rsidRPr="0085768F" w14:paraId="4D98EFEB"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052674" w14:textId="77777777" w:rsidR="001851EC" w:rsidRPr="0085768F" w:rsidRDefault="001851EC" w:rsidP="0085768F">
            <w:pPr>
              <w:rPr>
                <w:rFonts w:cstheme="minorHAnsi"/>
                <w:sz w:val="16"/>
                <w:szCs w:val="16"/>
              </w:rPr>
            </w:pPr>
            <w:r w:rsidRPr="0085768F">
              <w:rPr>
                <w:rFonts w:cstheme="minorHAnsi"/>
                <w:sz w:val="16"/>
                <w:szCs w:val="16"/>
              </w:rPr>
              <w:t>Zdroj financování</w:t>
            </w:r>
          </w:p>
        </w:tc>
        <w:tc>
          <w:tcPr>
            <w:tcW w:w="5948" w:type="dxa"/>
          </w:tcPr>
          <w:p w14:paraId="2FA0F9B9" w14:textId="77777777" w:rsidR="001851EC" w:rsidRPr="0085768F" w:rsidRDefault="001851E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1851EC" w:rsidRPr="0085768F" w14:paraId="745AE29E"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7F38EFAC" w14:textId="77777777" w:rsidR="001851EC" w:rsidRPr="0085768F" w:rsidRDefault="001851EC" w:rsidP="0085768F">
            <w:pPr>
              <w:rPr>
                <w:rFonts w:cstheme="minorHAnsi"/>
                <w:sz w:val="16"/>
                <w:szCs w:val="16"/>
              </w:rPr>
            </w:pPr>
            <w:r w:rsidRPr="0085768F">
              <w:rPr>
                <w:rFonts w:cstheme="minorHAnsi"/>
                <w:sz w:val="16"/>
                <w:szCs w:val="16"/>
              </w:rPr>
              <w:t>Časový harmonogram</w:t>
            </w:r>
          </w:p>
        </w:tc>
        <w:tc>
          <w:tcPr>
            <w:tcW w:w="5948" w:type="dxa"/>
          </w:tcPr>
          <w:p w14:paraId="464F8981" w14:textId="3D946942" w:rsidR="001851E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851EC" w:rsidRPr="0085768F" w14:paraId="07C2EFA1"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B4AF8C" w14:textId="77777777" w:rsidR="001851EC" w:rsidRPr="0085768F" w:rsidRDefault="001851EC" w:rsidP="0085768F">
            <w:pPr>
              <w:rPr>
                <w:rFonts w:cstheme="minorHAnsi"/>
                <w:sz w:val="16"/>
                <w:szCs w:val="16"/>
              </w:rPr>
            </w:pPr>
            <w:r w:rsidRPr="0085768F">
              <w:rPr>
                <w:rFonts w:cstheme="minorHAnsi"/>
                <w:sz w:val="16"/>
                <w:szCs w:val="16"/>
              </w:rPr>
              <w:t>Cíl MAP:</w:t>
            </w:r>
          </w:p>
        </w:tc>
        <w:tc>
          <w:tcPr>
            <w:tcW w:w="5948" w:type="dxa"/>
          </w:tcPr>
          <w:p w14:paraId="77BF7A47" w14:textId="1C1CD48A" w:rsidR="001851EC" w:rsidRPr="0085768F" w:rsidRDefault="00C509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C509A0" w:rsidRPr="0085768F" w14:paraId="468E7420" w14:textId="77777777" w:rsidTr="0034073E">
        <w:trPr>
          <w:trHeight w:val="348"/>
        </w:trPr>
        <w:tc>
          <w:tcPr>
            <w:cnfStyle w:val="001000000000" w:firstRow="0" w:lastRow="0" w:firstColumn="1" w:lastColumn="0" w:oddVBand="0" w:evenVBand="0" w:oddHBand="0" w:evenHBand="0" w:firstRowFirstColumn="0" w:firstRowLastColumn="0" w:lastRowFirstColumn="0" w:lastRowLastColumn="0"/>
            <w:tcW w:w="3114" w:type="dxa"/>
          </w:tcPr>
          <w:p w14:paraId="5C6FB473" w14:textId="77777777" w:rsidR="00C509A0" w:rsidRPr="0085768F" w:rsidRDefault="00C509A0" w:rsidP="0085768F">
            <w:pPr>
              <w:rPr>
                <w:rFonts w:cstheme="minorHAnsi"/>
                <w:sz w:val="16"/>
                <w:szCs w:val="16"/>
              </w:rPr>
            </w:pPr>
            <w:r w:rsidRPr="0085768F">
              <w:rPr>
                <w:rFonts w:cstheme="minorHAnsi"/>
                <w:sz w:val="16"/>
                <w:szCs w:val="16"/>
              </w:rPr>
              <w:t>Opatření MAP:</w:t>
            </w:r>
          </w:p>
        </w:tc>
        <w:tc>
          <w:tcPr>
            <w:tcW w:w="5948" w:type="dxa"/>
          </w:tcPr>
          <w:p w14:paraId="446A8C20" w14:textId="0FF9F4EC" w:rsidR="00C509A0" w:rsidRPr="0085768F" w:rsidRDefault="00C509A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 1.3.2 Rozvoj v oblasti udržitelného rozvoje – EVVO, sociální, občanské a socioemoční dovednosti, rozvoj kulturního povědomí a vyjádření dětí</w:t>
            </w:r>
          </w:p>
        </w:tc>
      </w:tr>
    </w:tbl>
    <w:p w14:paraId="10F81F76" w14:textId="19DB9EE7" w:rsidR="00D57C42" w:rsidRDefault="00D57C42" w:rsidP="0085768F">
      <w:pPr>
        <w:spacing w:after="0"/>
        <w:rPr>
          <w:sz w:val="16"/>
          <w:szCs w:val="16"/>
          <w:lang w:eastAsia="x-none"/>
        </w:rPr>
      </w:pPr>
    </w:p>
    <w:p w14:paraId="3E199C5E" w14:textId="77777777" w:rsidR="000609F5" w:rsidRDefault="000609F5" w:rsidP="0085768F">
      <w:pPr>
        <w:spacing w:after="0"/>
        <w:rPr>
          <w:sz w:val="16"/>
          <w:szCs w:val="16"/>
          <w:lang w:eastAsia="x-none"/>
        </w:rPr>
      </w:pPr>
    </w:p>
    <w:p w14:paraId="7F2AC832" w14:textId="77777777" w:rsidR="000609F5" w:rsidRDefault="000609F5" w:rsidP="0085768F">
      <w:pPr>
        <w:spacing w:after="0"/>
        <w:rPr>
          <w:sz w:val="16"/>
          <w:szCs w:val="16"/>
          <w:lang w:eastAsia="x-none"/>
        </w:rPr>
      </w:pPr>
    </w:p>
    <w:p w14:paraId="2024110E" w14:textId="77777777" w:rsidR="000609F5" w:rsidRDefault="000609F5" w:rsidP="0085768F">
      <w:pPr>
        <w:spacing w:after="0"/>
        <w:rPr>
          <w:sz w:val="16"/>
          <w:szCs w:val="16"/>
          <w:lang w:eastAsia="x-none"/>
        </w:rPr>
      </w:pPr>
    </w:p>
    <w:p w14:paraId="31D90ABF" w14:textId="77777777" w:rsidR="000609F5" w:rsidRDefault="000609F5" w:rsidP="0085768F">
      <w:pPr>
        <w:spacing w:after="0"/>
        <w:rPr>
          <w:sz w:val="16"/>
          <w:szCs w:val="16"/>
          <w:lang w:eastAsia="x-none"/>
        </w:rPr>
      </w:pPr>
    </w:p>
    <w:p w14:paraId="7671770B" w14:textId="77777777" w:rsidR="000609F5" w:rsidRDefault="000609F5" w:rsidP="0085768F">
      <w:pPr>
        <w:spacing w:after="0"/>
        <w:rPr>
          <w:sz w:val="16"/>
          <w:szCs w:val="16"/>
          <w:lang w:eastAsia="x-none"/>
        </w:rPr>
      </w:pPr>
    </w:p>
    <w:p w14:paraId="25811B5E" w14:textId="77777777" w:rsidR="000609F5" w:rsidRDefault="000609F5" w:rsidP="0085768F">
      <w:pPr>
        <w:spacing w:after="0"/>
        <w:rPr>
          <w:sz w:val="16"/>
          <w:szCs w:val="16"/>
          <w:lang w:eastAsia="x-none"/>
        </w:rPr>
      </w:pPr>
    </w:p>
    <w:p w14:paraId="58BAA480" w14:textId="77777777" w:rsidR="000609F5" w:rsidRDefault="000609F5" w:rsidP="0085768F">
      <w:pPr>
        <w:spacing w:after="0"/>
        <w:rPr>
          <w:sz w:val="16"/>
          <w:szCs w:val="16"/>
          <w:lang w:eastAsia="x-none"/>
        </w:rPr>
      </w:pPr>
    </w:p>
    <w:p w14:paraId="088007CC" w14:textId="77777777" w:rsidR="000609F5" w:rsidRDefault="000609F5" w:rsidP="0085768F">
      <w:pPr>
        <w:spacing w:after="0"/>
        <w:rPr>
          <w:sz w:val="16"/>
          <w:szCs w:val="16"/>
          <w:lang w:eastAsia="x-none"/>
        </w:rPr>
      </w:pPr>
    </w:p>
    <w:p w14:paraId="5331007D" w14:textId="77777777" w:rsidR="000609F5" w:rsidRDefault="000609F5" w:rsidP="0085768F">
      <w:pPr>
        <w:spacing w:after="0"/>
        <w:rPr>
          <w:sz w:val="16"/>
          <w:szCs w:val="16"/>
          <w:lang w:eastAsia="x-none"/>
        </w:rPr>
      </w:pPr>
    </w:p>
    <w:p w14:paraId="242689ED" w14:textId="77777777" w:rsidR="000609F5" w:rsidRDefault="000609F5" w:rsidP="0085768F">
      <w:pPr>
        <w:spacing w:after="0"/>
        <w:rPr>
          <w:sz w:val="16"/>
          <w:szCs w:val="16"/>
          <w:lang w:eastAsia="x-none"/>
        </w:rPr>
      </w:pPr>
    </w:p>
    <w:p w14:paraId="302625DA" w14:textId="77777777" w:rsidR="000609F5" w:rsidRDefault="000609F5" w:rsidP="0085768F">
      <w:pPr>
        <w:spacing w:after="0"/>
        <w:rPr>
          <w:sz w:val="16"/>
          <w:szCs w:val="16"/>
          <w:lang w:eastAsia="x-none"/>
        </w:rPr>
      </w:pPr>
    </w:p>
    <w:p w14:paraId="4C7D2141" w14:textId="77777777" w:rsidR="000609F5" w:rsidRPr="0085768F" w:rsidRDefault="000609F5"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D57C42" w:rsidRPr="0085768F" w14:paraId="76CE69DD" w14:textId="77777777" w:rsidTr="003407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C59BA9A" w14:textId="77777777" w:rsidR="00D57C42" w:rsidRPr="0085768F" w:rsidRDefault="00D57C42" w:rsidP="0085768F">
            <w:pPr>
              <w:rPr>
                <w:rFonts w:cstheme="minorHAnsi"/>
                <w:b w:val="0"/>
                <w:bCs w:val="0"/>
                <w:sz w:val="16"/>
                <w:szCs w:val="16"/>
              </w:rPr>
            </w:pPr>
            <w:r w:rsidRPr="0085768F">
              <w:rPr>
                <w:rFonts w:cstheme="minorHAnsi"/>
                <w:sz w:val="16"/>
                <w:szCs w:val="16"/>
              </w:rPr>
              <w:t>Aktivita</w:t>
            </w:r>
          </w:p>
        </w:tc>
        <w:tc>
          <w:tcPr>
            <w:tcW w:w="5948" w:type="dxa"/>
          </w:tcPr>
          <w:p w14:paraId="1D0473A6" w14:textId="77777777" w:rsidR="00D57C42" w:rsidRDefault="00D57C4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Se Sokolem do života</w:t>
            </w:r>
          </w:p>
          <w:p w14:paraId="19589810" w14:textId="36A117FD" w:rsidR="0034073E" w:rsidRPr="0085768F" w:rsidRDefault="0034073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D57C42" w:rsidRPr="0085768F" w14:paraId="0981244C" w14:textId="77777777" w:rsidTr="0034073E">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3114" w:type="dxa"/>
          </w:tcPr>
          <w:p w14:paraId="67C02B22" w14:textId="77777777" w:rsidR="00D57C42" w:rsidRPr="0085768F" w:rsidRDefault="00D57C42" w:rsidP="0085768F">
            <w:pPr>
              <w:rPr>
                <w:rFonts w:cstheme="minorHAnsi"/>
                <w:sz w:val="16"/>
                <w:szCs w:val="16"/>
              </w:rPr>
            </w:pPr>
            <w:r w:rsidRPr="0085768F">
              <w:rPr>
                <w:rFonts w:cstheme="minorHAnsi"/>
                <w:sz w:val="16"/>
                <w:szCs w:val="16"/>
              </w:rPr>
              <w:t>Charakteristika aktivity</w:t>
            </w:r>
          </w:p>
        </w:tc>
        <w:tc>
          <w:tcPr>
            <w:tcW w:w="5948" w:type="dxa"/>
          </w:tcPr>
          <w:p w14:paraId="5243AE43" w14:textId="49467A3A" w:rsidR="00D57C42" w:rsidRPr="0085768F" w:rsidRDefault="00D57C42"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Projekt, kterým rozvíjíme všeobecný pohybový rozvoj</w:t>
            </w:r>
          </w:p>
        </w:tc>
      </w:tr>
      <w:tr w:rsidR="00D57C42" w:rsidRPr="0085768F" w14:paraId="5B4EF9DF"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3A5A36ED" w14:textId="77777777" w:rsidR="00D57C42" w:rsidRPr="0085768F" w:rsidRDefault="00D57C42" w:rsidP="0085768F">
            <w:pPr>
              <w:rPr>
                <w:rFonts w:cstheme="minorHAnsi"/>
                <w:sz w:val="16"/>
                <w:szCs w:val="16"/>
              </w:rPr>
            </w:pPr>
            <w:r w:rsidRPr="0085768F">
              <w:rPr>
                <w:rFonts w:cstheme="minorHAnsi"/>
                <w:sz w:val="16"/>
                <w:szCs w:val="16"/>
              </w:rPr>
              <w:t>Realizátor nositel</w:t>
            </w:r>
          </w:p>
        </w:tc>
        <w:tc>
          <w:tcPr>
            <w:tcW w:w="5948" w:type="dxa"/>
          </w:tcPr>
          <w:p w14:paraId="31F9E83B" w14:textId="77777777" w:rsidR="00D57C42" w:rsidRPr="0085768F" w:rsidRDefault="00D57C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D57C42" w:rsidRPr="0085768F" w14:paraId="288B4BAB"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D4C310" w14:textId="77777777" w:rsidR="00D57C42" w:rsidRPr="0085768F" w:rsidRDefault="00D57C42" w:rsidP="0085768F">
            <w:pPr>
              <w:rPr>
                <w:rFonts w:cstheme="minorHAnsi"/>
                <w:sz w:val="16"/>
                <w:szCs w:val="16"/>
              </w:rPr>
            </w:pPr>
            <w:r w:rsidRPr="0085768F">
              <w:rPr>
                <w:rFonts w:cstheme="minorHAnsi"/>
                <w:sz w:val="16"/>
                <w:szCs w:val="16"/>
              </w:rPr>
              <w:t>Místo realizace</w:t>
            </w:r>
          </w:p>
        </w:tc>
        <w:tc>
          <w:tcPr>
            <w:tcW w:w="5948" w:type="dxa"/>
          </w:tcPr>
          <w:p w14:paraId="204C41F6" w14:textId="77777777" w:rsidR="00D57C42" w:rsidRPr="0085768F" w:rsidRDefault="00D57C4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D57C42" w:rsidRPr="0085768F" w14:paraId="66629185"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02E295AC" w14:textId="77777777" w:rsidR="00D57C42" w:rsidRPr="0085768F" w:rsidRDefault="00D57C42" w:rsidP="0085768F">
            <w:pPr>
              <w:rPr>
                <w:rFonts w:cstheme="minorHAnsi"/>
                <w:sz w:val="16"/>
                <w:szCs w:val="16"/>
              </w:rPr>
            </w:pPr>
            <w:r w:rsidRPr="0085768F">
              <w:rPr>
                <w:rFonts w:cstheme="minorHAnsi"/>
                <w:sz w:val="16"/>
                <w:szCs w:val="16"/>
              </w:rPr>
              <w:t>Cíl aktivity</w:t>
            </w:r>
          </w:p>
        </w:tc>
        <w:tc>
          <w:tcPr>
            <w:tcW w:w="5948" w:type="dxa"/>
          </w:tcPr>
          <w:p w14:paraId="4994A3F4" w14:textId="033C0473" w:rsidR="00D57C42" w:rsidRPr="0085768F" w:rsidRDefault="00D57C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pohybu dětí</w:t>
            </w:r>
          </w:p>
        </w:tc>
      </w:tr>
      <w:tr w:rsidR="00D57C42" w:rsidRPr="0085768F" w14:paraId="4095BC52"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758FE7" w14:textId="77777777" w:rsidR="00D57C42" w:rsidRPr="0085768F" w:rsidRDefault="00D57C42" w:rsidP="0085768F">
            <w:pPr>
              <w:rPr>
                <w:rFonts w:cstheme="minorHAnsi"/>
                <w:sz w:val="16"/>
                <w:szCs w:val="16"/>
              </w:rPr>
            </w:pPr>
            <w:r w:rsidRPr="0085768F">
              <w:rPr>
                <w:rFonts w:cstheme="minorHAnsi"/>
                <w:sz w:val="16"/>
                <w:szCs w:val="16"/>
              </w:rPr>
              <w:t>Spolupráce</w:t>
            </w:r>
          </w:p>
        </w:tc>
        <w:tc>
          <w:tcPr>
            <w:tcW w:w="5948" w:type="dxa"/>
          </w:tcPr>
          <w:p w14:paraId="2F1E8309" w14:textId="77777777" w:rsidR="00D57C42" w:rsidRPr="0085768F" w:rsidRDefault="00D57C4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57C42" w:rsidRPr="0085768F" w14:paraId="253A68D7"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4B667DA4" w14:textId="77777777" w:rsidR="00D57C42" w:rsidRPr="0085768F" w:rsidRDefault="00D57C42" w:rsidP="0085768F">
            <w:pPr>
              <w:rPr>
                <w:rFonts w:cstheme="minorHAnsi"/>
                <w:sz w:val="16"/>
                <w:szCs w:val="16"/>
              </w:rPr>
            </w:pPr>
            <w:r w:rsidRPr="0085768F">
              <w:rPr>
                <w:rFonts w:cstheme="minorHAnsi"/>
                <w:sz w:val="16"/>
                <w:szCs w:val="16"/>
              </w:rPr>
              <w:t>Celkový rozpočet</w:t>
            </w:r>
          </w:p>
        </w:tc>
        <w:tc>
          <w:tcPr>
            <w:tcW w:w="5948" w:type="dxa"/>
          </w:tcPr>
          <w:p w14:paraId="35EECCFA" w14:textId="77777777" w:rsidR="00D57C42" w:rsidRPr="0085768F" w:rsidRDefault="00D57C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57C42" w:rsidRPr="0085768F" w14:paraId="084C6890"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D4C7A9" w14:textId="77777777" w:rsidR="00D57C42" w:rsidRPr="0085768F" w:rsidRDefault="00D57C42" w:rsidP="0085768F">
            <w:pPr>
              <w:rPr>
                <w:rFonts w:cstheme="minorHAnsi"/>
                <w:sz w:val="16"/>
                <w:szCs w:val="16"/>
              </w:rPr>
            </w:pPr>
            <w:r w:rsidRPr="0085768F">
              <w:rPr>
                <w:rFonts w:cstheme="minorHAnsi"/>
                <w:sz w:val="16"/>
                <w:szCs w:val="16"/>
              </w:rPr>
              <w:t>Zdroj financování</w:t>
            </w:r>
          </w:p>
        </w:tc>
        <w:tc>
          <w:tcPr>
            <w:tcW w:w="5948" w:type="dxa"/>
          </w:tcPr>
          <w:p w14:paraId="19FC8A25" w14:textId="77777777" w:rsidR="00D57C42" w:rsidRPr="0085768F" w:rsidRDefault="00D57C4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D57C42" w:rsidRPr="0085768F" w14:paraId="617BACF2"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76541BD9" w14:textId="77777777" w:rsidR="00D57C42" w:rsidRPr="0085768F" w:rsidRDefault="00D57C42" w:rsidP="0085768F">
            <w:pPr>
              <w:rPr>
                <w:rFonts w:cstheme="minorHAnsi"/>
                <w:sz w:val="16"/>
                <w:szCs w:val="16"/>
              </w:rPr>
            </w:pPr>
            <w:r w:rsidRPr="0085768F">
              <w:rPr>
                <w:rFonts w:cstheme="minorHAnsi"/>
                <w:sz w:val="16"/>
                <w:szCs w:val="16"/>
              </w:rPr>
              <w:t>Časový harmonogram</w:t>
            </w:r>
          </w:p>
        </w:tc>
        <w:tc>
          <w:tcPr>
            <w:tcW w:w="5948" w:type="dxa"/>
          </w:tcPr>
          <w:p w14:paraId="13BD553C" w14:textId="150F5786" w:rsidR="00D57C42"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57C42" w:rsidRPr="0085768F" w14:paraId="35AF4F27" w14:textId="77777777" w:rsidTr="00340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A6AB0F" w14:textId="77777777" w:rsidR="00D57C42" w:rsidRPr="0085768F" w:rsidRDefault="00D57C42" w:rsidP="0085768F">
            <w:pPr>
              <w:rPr>
                <w:rFonts w:cstheme="minorHAnsi"/>
                <w:sz w:val="16"/>
                <w:szCs w:val="16"/>
              </w:rPr>
            </w:pPr>
            <w:r w:rsidRPr="0085768F">
              <w:rPr>
                <w:rFonts w:cstheme="minorHAnsi"/>
                <w:sz w:val="16"/>
                <w:szCs w:val="16"/>
              </w:rPr>
              <w:t>Cíl MAP:</w:t>
            </w:r>
          </w:p>
        </w:tc>
        <w:tc>
          <w:tcPr>
            <w:tcW w:w="5948" w:type="dxa"/>
          </w:tcPr>
          <w:p w14:paraId="74FD54E8" w14:textId="45D677C2" w:rsidR="00C509A0" w:rsidRPr="0085768F" w:rsidRDefault="00C509A0"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D57C42" w:rsidRPr="0085768F" w14:paraId="06F66812" w14:textId="77777777" w:rsidTr="0034073E">
        <w:tc>
          <w:tcPr>
            <w:cnfStyle w:val="001000000000" w:firstRow="0" w:lastRow="0" w:firstColumn="1" w:lastColumn="0" w:oddVBand="0" w:evenVBand="0" w:oddHBand="0" w:evenHBand="0" w:firstRowFirstColumn="0" w:firstRowLastColumn="0" w:lastRowFirstColumn="0" w:lastRowLastColumn="0"/>
            <w:tcW w:w="3114" w:type="dxa"/>
          </w:tcPr>
          <w:p w14:paraId="217C6336" w14:textId="77777777" w:rsidR="00D57C42" w:rsidRPr="0085768F" w:rsidRDefault="00D57C42" w:rsidP="0085768F">
            <w:pPr>
              <w:rPr>
                <w:rFonts w:cstheme="minorHAnsi"/>
                <w:sz w:val="16"/>
                <w:szCs w:val="16"/>
              </w:rPr>
            </w:pPr>
            <w:r w:rsidRPr="0085768F">
              <w:rPr>
                <w:rFonts w:cstheme="minorHAnsi"/>
                <w:sz w:val="16"/>
                <w:szCs w:val="16"/>
              </w:rPr>
              <w:t>Opatření MAP:</w:t>
            </w:r>
          </w:p>
        </w:tc>
        <w:tc>
          <w:tcPr>
            <w:tcW w:w="5948" w:type="dxa"/>
          </w:tcPr>
          <w:p w14:paraId="33BA30D7" w14:textId="77777777" w:rsidR="00D57C42" w:rsidRPr="0085768F" w:rsidRDefault="00C509A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p w14:paraId="3BF6D281" w14:textId="19EF2DDF" w:rsidR="00C509A0" w:rsidRPr="0085768F" w:rsidRDefault="00C509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4.2.2 Realizace aktivit a akcí podporujících aktivní a zdravý životní styl</w:t>
            </w:r>
          </w:p>
        </w:tc>
      </w:tr>
    </w:tbl>
    <w:p w14:paraId="3E00CC77" w14:textId="77777777" w:rsidR="00123B16" w:rsidRPr="0085768F" w:rsidRDefault="00123B16"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D57C42" w:rsidRPr="0085768F" w14:paraId="628BDE43" w14:textId="77777777" w:rsidTr="00A97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AE47B82" w14:textId="77777777" w:rsidR="00D57C42" w:rsidRPr="0085768F" w:rsidRDefault="00D57C42" w:rsidP="0085768F">
            <w:pPr>
              <w:rPr>
                <w:rFonts w:cstheme="minorHAnsi"/>
                <w:b w:val="0"/>
                <w:bCs w:val="0"/>
                <w:sz w:val="16"/>
                <w:szCs w:val="16"/>
              </w:rPr>
            </w:pPr>
            <w:bookmarkStart w:id="63" w:name="_Hlk109143421"/>
            <w:r w:rsidRPr="0085768F">
              <w:rPr>
                <w:rFonts w:cstheme="minorHAnsi"/>
                <w:sz w:val="16"/>
                <w:szCs w:val="16"/>
              </w:rPr>
              <w:t>Aktivita</w:t>
            </w:r>
          </w:p>
        </w:tc>
        <w:tc>
          <w:tcPr>
            <w:tcW w:w="5948" w:type="dxa"/>
          </w:tcPr>
          <w:p w14:paraId="3AF0931D" w14:textId="77777777" w:rsidR="00D57C42" w:rsidRDefault="00D57C4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Exkurze</w:t>
            </w:r>
          </w:p>
          <w:p w14:paraId="1A62FCE0" w14:textId="002DC6FF" w:rsidR="00A9778A" w:rsidRPr="0085768F" w:rsidRDefault="00A977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D57C42" w:rsidRPr="0085768F" w14:paraId="281CB428" w14:textId="77777777" w:rsidTr="00A9778A">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3114" w:type="dxa"/>
          </w:tcPr>
          <w:p w14:paraId="2ADA95B8" w14:textId="77777777" w:rsidR="00D57C42" w:rsidRPr="0085768F" w:rsidRDefault="00D57C42" w:rsidP="0085768F">
            <w:pPr>
              <w:rPr>
                <w:rFonts w:cstheme="minorHAnsi"/>
                <w:sz w:val="16"/>
                <w:szCs w:val="16"/>
              </w:rPr>
            </w:pPr>
            <w:r w:rsidRPr="0085768F">
              <w:rPr>
                <w:rFonts w:cstheme="minorHAnsi"/>
                <w:sz w:val="16"/>
                <w:szCs w:val="16"/>
              </w:rPr>
              <w:t>Charakteristika aktivity</w:t>
            </w:r>
          </w:p>
        </w:tc>
        <w:tc>
          <w:tcPr>
            <w:tcW w:w="5948" w:type="dxa"/>
          </w:tcPr>
          <w:p w14:paraId="1EAE8478" w14:textId="04F39790" w:rsidR="00D57C42" w:rsidRPr="0085768F" w:rsidRDefault="00D57C42" w:rsidP="0085768F">
            <w:pPr>
              <w:spacing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 xml:space="preserve">Spolupracujeme s organizacemi ve městě – muzeum, městský úřad, čajovna, záchranka, zahradnictví, šicí dílna, moštárna, kožešnictví, hračkárna, loutkové divadlo, galerie </w:t>
            </w:r>
          </w:p>
        </w:tc>
      </w:tr>
      <w:tr w:rsidR="00D57C42" w:rsidRPr="0085768F" w14:paraId="2DEFE942"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0381DB9" w14:textId="77777777" w:rsidR="00D57C42" w:rsidRPr="0085768F" w:rsidRDefault="00D57C42" w:rsidP="0085768F">
            <w:pPr>
              <w:rPr>
                <w:rFonts w:cstheme="minorHAnsi"/>
                <w:sz w:val="16"/>
                <w:szCs w:val="16"/>
              </w:rPr>
            </w:pPr>
            <w:r w:rsidRPr="0085768F">
              <w:rPr>
                <w:rFonts w:cstheme="minorHAnsi"/>
                <w:sz w:val="16"/>
                <w:szCs w:val="16"/>
              </w:rPr>
              <w:t>Realizátor nositel</w:t>
            </w:r>
          </w:p>
        </w:tc>
        <w:tc>
          <w:tcPr>
            <w:tcW w:w="5948" w:type="dxa"/>
          </w:tcPr>
          <w:p w14:paraId="33D92F14" w14:textId="77777777" w:rsidR="00D57C42" w:rsidRPr="0085768F" w:rsidRDefault="00D57C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D57C42" w:rsidRPr="0085768F" w14:paraId="0D3F086D"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D45E65" w14:textId="77777777" w:rsidR="00D57C42" w:rsidRPr="0085768F" w:rsidRDefault="00D57C42" w:rsidP="0085768F">
            <w:pPr>
              <w:rPr>
                <w:rFonts w:cstheme="minorHAnsi"/>
                <w:sz w:val="16"/>
                <w:szCs w:val="16"/>
              </w:rPr>
            </w:pPr>
            <w:r w:rsidRPr="0085768F">
              <w:rPr>
                <w:rFonts w:cstheme="minorHAnsi"/>
                <w:sz w:val="16"/>
                <w:szCs w:val="16"/>
              </w:rPr>
              <w:t>Místo realizace</w:t>
            </w:r>
          </w:p>
        </w:tc>
        <w:tc>
          <w:tcPr>
            <w:tcW w:w="5948" w:type="dxa"/>
          </w:tcPr>
          <w:p w14:paraId="5936253A" w14:textId="77777777" w:rsidR="00D57C42" w:rsidRPr="0085768F" w:rsidRDefault="00D57C4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D57C42" w:rsidRPr="0085768F" w14:paraId="01098104"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4632F5B8" w14:textId="77777777" w:rsidR="00D57C42" w:rsidRPr="0085768F" w:rsidRDefault="00D57C42" w:rsidP="0085768F">
            <w:pPr>
              <w:rPr>
                <w:rFonts w:cstheme="minorHAnsi"/>
                <w:sz w:val="16"/>
                <w:szCs w:val="16"/>
              </w:rPr>
            </w:pPr>
            <w:r w:rsidRPr="0085768F">
              <w:rPr>
                <w:rFonts w:cstheme="minorHAnsi"/>
                <w:sz w:val="16"/>
                <w:szCs w:val="16"/>
              </w:rPr>
              <w:t>Cíl aktivity</w:t>
            </w:r>
          </w:p>
        </w:tc>
        <w:tc>
          <w:tcPr>
            <w:tcW w:w="5948" w:type="dxa"/>
          </w:tcPr>
          <w:p w14:paraId="2C096F8F" w14:textId="2F27772F" w:rsidR="00D57C42" w:rsidRPr="0085768F" w:rsidRDefault="00D57C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vzájemné spolupráce s aktéry ve vzdělávání, podpora </w:t>
            </w:r>
            <w:r w:rsidR="0034073E" w:rsidRPr="0085768F">
              <w:rPr>
                <w:rFonts w:cstheme="minorHAnsi"/>
                <w:sz w:val="16"/>
                <w:szCs w:val="16"/>
              </w:rPr>
              <w:t>pregramotnosti</w:t>
            </w:r>
          </w:p>
        </w:tc>
      </w:tr>
      <w:tr w:rsidR="00D57C42" w:rsidRPr="0085768F" w14:paraId="7A3D5741"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A7358A" w14:textId="77777777" w:rsidR="00D57C42" w:rsidRPr="0085768F" w:rsidRDefault="00D57C42" w:rsidP="0085768F">
            <w:pPr>
              <w:rPr>
                <w:rFonts w:cstheme="minorHAnsi"/>
                <w:sz w:val="16"/>
                <w:szCs w:val="16"/>
              </w:rPr>
            </w:pPr>
            <w:r w:rsidRPr="0085768F">
              <w:rPr>
                <w:rFonts w:cstheme="minorHAnsi"/>
                <w:sz w:val="16"/>
                <w:szCs w:val="16"/>
              </w:rPr>
              <w:t>Spolupráce</w:t>
            </w:r>
          </w:p>
        </w:tc>
        <w:tc>
          <w:tcPr>
            <w:tcW w:w="5948" w:type="dxa"/>
          </w:tcPr>
          <w:p w14:paraId="7DBDED16" w14:textId="77777777" w:rsidR="00D57C42" w:rsidRPr="0085768F" w:rsidRDefault="00D57C4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57C42" w:rsidRPr="0085768F" w14:paraId="797C499F"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1E4958F8" w14:textId="77777777" w:rsidR="00D57C42" w:rsidRPr="0085768F" w:rsidRDefault="00D57C42" w:rsidP="0085768F">
            <w:pPr>
              <w:rPr>
                <w:rFonts w:cstheme="minorHAnsi"/>
                <w:sz w:val="16"/>
                <w:szCs w:val="16"/>
              </w:rPr>
            </w:pPr>
            <w:r w:rsidRPr="0085768F">
              <w:rPr>
                <w:rFonts w:cstheme="minorHAnsi"/>
                <w:sz w:val="16"/>
                <w:szCs w:val="16"/>
              </w:rPr>
              <w:t>Celkový rozpočet</w:t>
            </w:r>
          </w:p>
        </w:tc>
        <w:tc>
          <w:tcPr>
            <w:tcW w:w="5948" w:type="dxa"/>
          </w:tcPr>
          <w:p w14:paraId="7EE6DB69" w14:textId="77777777" w:rsidR="00D57C42" w:rsidRPr="0085768F" w:rsidRDefault="00D57C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57C42" w:rsidRPr="0085768F" w14:paraId="4AFAE78C"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2149FB" w14:textId="77777777" w:rsidR="00D57C42" w:rsidRPr="0085768F" w:rsidRDefault="00D57C42" w:rsidP="0085768F">
            <w:pPr>
              <w:rPr>
                <w:rFonts w:cstheme="minorHAnsi"/>
                <w:sz w:val="16"/>
                <w:szCs w:val="16"/>
              </w:rPr>
            </w:pPr>
            <w:r w:rsidRPr="0085768F">
              <w:rPr>
                <w:rFonts w:cstheme="minorHAnsi"/>
                <w:sz w:val="16"/>
                <w:szCs w:val="16"/>
              </w:rPr>
              <w:t>Zdroj financování</w:t>
            </w:r>
          </w:p>
        </w:tc>
        <w:tc>
          <w:tcPr>
            <w:tcW w:w="5948" w:type="dxa"/>
          </w:tcPr>
          <w:p w14:paraId="081FE759" w14:textId="77777777" w:rsidR="00D57C42" w:rsidRPr="0085768F" w:rsidRDefault="00D57C4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D57C42" w:rsidRPr="0085768F" w14:paraId="0F2F47C2"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1691B1C4" w14:textId="77777777" w:rsidR="00D57C42" w:rsidRPr="0085768F" w:rsidRDefault="00D57C42" w:rsidP="0085768F">
            <w:pPr>
              <w:rPr>
                <w:rFonts w:cstheme="minorHAnsi"/>
                <w:sz w:val="16"/>
                <w:szCs w:val="16"/>
              </w:rPr>
            </w:pPr>
            <w:r w:rsidRPr="0085768F">
              <w:rPr>
                <w:rFonts w:cstheme="minorHAnsi"/>
                <w:sz w:val="16"/>
                <w:szCs w:val="16"/>
              </w:rPr>
              <w:t>Časový harmonogram</w:t>
            </w:r>
          </w:p>
        </w:tc>
        <w:tc>
          <w:tcPr>
            <w:tcW w:w="5948" w:type="dxa"/>
          </w:tcPr>
          <w:p w14:paraId="6E5D5FC0" w14:textId="1898B6B7" w:rsidR="00D57C42"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57C42" w:rsidRPr="0085768F" w14:paraId="5DB5AF03"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E08C75" w14:textId="77777777" w:rsidR="00D57C42" w:rsidRPr="0085768F" w:rsidRDefault="00D57C42" w:rsidP="0085768F">
            <w:pPr>
              <w:rPr>
                <w:rFonts w:cstheme="minorHAnsi"/>
                <w:sz w:val="16"/>
                <w:szCs w:val="16"/>
              </w:rPr>
            </w:pPr>
            <w:r w:rsidRPr="0085768F">
              <w:rPr>
                <w:rFonts w:cstheme="minorHAnsi"/>
                <w:sz w:val="16"/>
                <w:szCs w:val="16"/>
              </w:rPr>
              <w:t>Cíl MAP:</w:t>
            </w:r>
          </w:p>
        </w:tc>
        <w:tc>
          <w:tcPr>
            <w:tcW w:w="5948" w:type="dxa"/>
          </w:tcPr>
          <w:p w14:paraId="567FD9B3" w14:textId="77777777" w:rsidR="00D57C42" w:rsidRPr="0085768F" w:rsidRDefault="00C509A0"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1.2 Rozvoj matematické a finanční pregramotnosti, čtenářské pregramotnosti včetně rozvoje digitálních kompetencí a gramotností dětí, výuky   cizích jazyků a polytechnického vzdělávání v předškolním vzdělávání</w:t>
            </w:r>
          </w:p>
          <w:p w14:paraId="78793A12" w14:textId="293266AC" w:rsidR="00C509A0" w:rsidRPr="0085768F" w:rsidRDefault="00C509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D57C42" w:rsidRPr="0085768F" w14:paraId="6EDC1266"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1E07E447" w14:textId="77777777" w:rsidR="00D57C42" w:rsidRPr="0085768F" w:rsidRDefault="00D57C42" w:rsidP="0085768F">
            <w:pPr>
              <w:rPr>
                <w:rFonts w:cstheme="minorHAnsi"/>
                <w:sz w:val="16"/>
                <w:szCs w:val="16"/>
              </w:rPr>
            </w:pPr>
            <w:r w:rsidRPr="0085768F">
              <w:rPr>
                <w:rFonts w:cstheme="minorHAnsi"/>
                <w:sz w:val="16"/>
                <w:szCs w:val="16"/>
              </w:rPr>
              <w:t>Opatření MAP:</w:t>
            </w:r>
          </w:p>
        </w:tc>
        <w:tc>
          <w:tcPr>
            <w:tcW w:w="5948" w:type="dxa"/>
          </w:tcPr>
          <w:p w14:paraId="2194BAE6" w14:textId="77777777" w:rsidR="003F334D" w:rsidRPr="0085768F" w:rsidRDefault="00C509A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1.2.2 Rozvoj čtenářské pregramotnosti v předškolním vzdělávání</w:t>
            </w:r>
          </w:p>
          <w:p w14:paraId="2FCD37A2" w14:textId="46D6B9B7" w:rsidR="00C509A0" w:rsidRPr="0085768F" w:rsidRDefault="00C509A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bookmarkEnd w:id="63"/>
    </w:tbl>
    <w:p w14:paraId="3C8944E2" w14:textId="792459CE" w:rsidR="00D57C42" w:rsidRPr="0085768F" w:rsidRDefault="00D57C42"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A141B1" w:rsidRPr="0085768F" w14:paraId="762409EF" w14:textId="77777777" w:rsidTr="00A97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C39E87" w14:textId="77777777" w:rsidR="00A141B1" w:rsidRPr="0085768F" w:rsidRDefault="00A141B1" w:rsidP="0085768F">
            <w:pPr>
              <w:rPr>
                <w:rFonts w:cstheme="minorHAnsi"/>
                <w:b w:val="0"/>
                <w:bCs w:val="0"/>
                <w:sz w:val="16"/>
                <w:szCs w:val="16"/>
              </w:rPr>
            </w:pPr>
            <w:r w:rsidRPr="0085768F">
              <w:rPr>
                <w:rFonts w:cstheme="minorHAnsi"/>
                <w:sz w:val="16"/>
                <w:szCs w:val="16"/>
              </w:rPr>
              <w:t>Aktivita</w:t>
            </w:r>
          </w:p>
        </w:tc>
        <w:tc>
          <w:tcPr>
            <w:tcW w:w="5948" w:type="dxa"/>
          </w:tcPr>
          <w:p w14:paraId="30680642" w14:textId="77777777" w:rsidR="00A141B1" w:rsidRDefault="00A141B1"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Spolupracujeme s MÚ Louny – účast na vítání občánků</w:t>
            </w:r>
          </w:p>
          <w:p w14:paraId="19A55113" w14:textId="6BEE1DC6" w:rsidR="00A9778A" w:rsidRPr="0085768F" w:rsidRDefault="00A977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A141B1" w:rsidRPr="0085768F" w14:paraId="2F8BFF2E" w14:textId="77777777" w:rsidTr="00A9778A">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114" w:type="dxa"/>
          </w:tcPr>
          <w:p w14:paraId="5F9E1354" w14:textId="77777777" w:rsidR="00A141B1" w:rsidRPr="0085768F" w:rsidRDefault="00A141B1" w:rsidP="0085768F">
            <w:pPr>
              <w:rPr>
                <w:rFonts w:cstheme="minorHAnsi"/>
                <w:sz w:val="16"/>
                <w:szCs w:val="16"/>
              </w:rPr>
            </w:pPr>
            <w:r w:rsidRPr="0085768F">
              <w:rPr>
                <w:rFonts w:cstheme="minorHAnsi"/>
                <w:sz w:val="16"/>
                <w:szCs w:val="16"/>
              </w:rPr>
              <w:t>Charakteristika aktivity</w:t>
            </w:r>
          </w:p>
        </w:tc>
        <w:tc>
          <w:tcPr>
            <w:tcW w:w="5948" w:type="dxa"/>
          </w:tcPr>
          <w:p w14:paraId="4E5860F2" w14:textId="28CB4202" w:rsidR="00D07739" w:rsidRPr="0085768F" w:rsidRDefault="00A141B1"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 xml:space="preserve">MÚ Louny – spolupracujeme a účastníme se při slavnostním Vítání občánků </w:t>
            </w:r>
          </w:p>
        </w:tc>
      </w:tr>
      <w:tr w:rsidR="00A141B1" w:rsidRPr="0085768F" w14:paraId="12E4EC3A"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28C94454" w14:textId="77777777" w:rsidR="00A141B1" w:rsidRPr="0085768F" w:rsidRDefault="00A141B1" w:rsidP="0085768F">
            <w:pPr>
              <w:rPr>
                <w:rFonts w:cstheme="minorHAnsi"/>
                <w:sz w:val="16"/>
                <w:szCs w:val="16"/>
              </w:rPr>
            </w:pPr>
            <w:r w:rsidRPr="0085768F">
              <w:rPr>
                <w:rFonts w:cstheme="minorHAnsi"/>
                <w:sz w:val="16"/>
                <w:szCs w:val="16"/>
              </w:rPr>
              <w:t>Realizátor nositel</w:t>
            </w:r>
          </w:p>
        </w:tc>
        <w:tc>
          <w:tcPr>
            <w:tcW w:w="5948" w:type="dxa"/>
          </w:tcPr>
          <w:p w14:paraId="4C4F2255" w14:textId="77777777" w:rsidR="00A141B1" w:rsidRPr="0085768F" w:rsidRDefault="00A141B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A141B1" w:rsidRPr="0085768F" w14:paraId="527AE31A"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471C46" w14:textId="77777777" w:rsidR="00A141B1" w:rsidRPr="0085768F" w:rsidRDefault="00A141B1" w:rsidP="0085768F">
            <w:pPr>
              <w:rPr>
                <w:rFonts w:cstheme="minorHAnsi"/>
                <w:sz w:val="16"/>
                <w:szCs w:val="16"/>
              </w:rPr>
            </w:pPr>
            <w:r w:rsidRPr="0085768F">
              <w:rPr>
                <w:rFonts w:cstheme="minorHAnsi"/>
                <w:sz w:val="16"/>
                <w:szCs w:val="16"/>
              </w:rPr>
              <w:t>Místo realizace</w:t>
            </w:r>
          </w:p>
        </w:tc>
        <w:tc>
          <w:tcPr>
            <w:tcW w:w="5948" w:type="dxa"/>
          </w:tcPr>
          <w:p w14:paraId="0A1493E8" w14:textId="77777777" w:rsidR="00A141B1" w:rsidRPr="0085768F" w:rsidRDefault="00A141B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A141B1" w:rsidRPr="0085768F" w14:paraId="61CB5126"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4F6742A6" w14:textId="77777777" w:rsidR="00A141B1" w:rsidRPr="0085768F" w:rsidRDefault="00A141B1" w:rsidP="0085768F">
            <w:pPr>
              <w:rPr>
                <w:rFonts w:cstheme="minorHAnsi"/>
                <w:sz w:val="16"/>
                <w:szCs w:val="16"/>
              </w:rPr>
            </w:pPr>
            <w:r w:rsidRPr="0085768F">
              <w:rPr>
                <w:rFonts w:cstheme="minorHAnsi"/>
                <w:sz w:val="16"/>
                <w:szCs w:val="16"/>
              </w:rPr>
              <w:t>Cíl aktivity</w:t>
            </w:r>
          </w:p>
        </w:tc>
        <w:tc>
          <w:tcPr>
            <w:tcW w:w="5948" w:type="dxa"/>
          </w:tcPr>
          <w:p w14:paraId="4774AADA" w14:textId="6D2AD7DF" w:rsidR="00A141B1" w:rsidRPr="0085768F" w:rsidRDefault="00A141B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vzájemné spolupráce s aktéry ve vzdělávání</w:t>
            </w:r>
          </w:p>
        </w:tc>
      </w:tr>
      <w:tr w:rsidR="00A141B1" w:rsidRPr="0085768F" w14:paraId="444DF226"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F5047B" w14:textId="77777777" w:rsidR="00A141B1" w:rsidRPr="0085768F" w:rsidRDefault="00A141B1" w:rsidP="0085768F">
            <w:pPr>
              <w:rPr>
                <w:rFonts w:cstheme="minorHAnsi"/>
                <w:sz w:val="16"/>
                <w:szCs w:val="16"/>
              </w:rPr>
            </w:pPr>
            <w:r w:rsidRPr="0085768F">
              <w:rPr>
                <w:rFonts w:cstheme="minorHAnsi"/>
                <w:sz w:val="16"/>
                <w:szCs w:val="16"/>
              </w:rPr>
              <w:t>Spolupráce</w:t>
            </w:r>
          </w:p>
        </w:tc>
        <w:tc>
          <w:tcPr>
            <w:tcW w:w="5948" w:type="dxa"/>
          </w:tcPr>
          <w:p w14:paraId="05B9CF2F" w14:textId="77777777" w:rsidR="00A141B1" w:rsidRPr="0085768F" w:rsidRDefault="00A141B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141B1" w:rsidRPr="0085768F" w14:paraId="5E029D0D"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D4F7EDB" w14:textId="77777777" w:rsidR="00A141B1" w:rsidRPr="0085768F" w:rsidRDefault="00A141B1" w:rsidP="0085768F">
            <w:pPr>
              <w:rPr>
                <w:rFonts w:cstheme="minorHAnsi"/>
                <w:sz w:val="16"/>
                <w:szCs w:val="16"/>
              </w:rPr>
            </w:pPr>
            <w:r w:rsidRPr="0085768F">
              <w:rPr>
                <w:rFonts w:cstheme="minorHAnsi"/>
                <w:sz w:val="16"/>
                <w:szCs w:val="16"/>
              </w:rPr>
              <w:t>Celkový rozpočet</w:t>
            </w:r>
          </w:p>
        </w:tc>
        <w:tc>
          <w:tcPr>
            <w:tcW w:w="5948" w:type="dxa"/>
          </w:tcPr>
          <w:p w14:paraId="6DC29CB4" w14:textId="77777777" w:rsidR="00A141B1" w:rsidRPr="0085768F" w:rsidRDefault="00A141B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A141B1" w:rsidRPr="0085768F" w14:paraId="502BEA58"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4FD8B6" w14:textId="77777777" w:rsidR="00A141B1" w:rsidRPr="0085768F" w:rsidRDefault="00A141B1" w:rsidP="0085768F">
            <w:pPr>
              <w:rPr>
                <w:rFonts w:cstheme="minorHAnsi"/>
                <w:sz w:val="16"/>
                <w:szCs w:val="16"/>
              </w:rPr>
            </w:pPr>
            <w:r w:rsidRPr="0085768F">
              <w:rPr>
                <w:rFonts w:cstheme="minorHAnsi"/>
                <w:sz w:val="16"/>
                <w:szCs w:val="16"/>
              </w:rPr>
              <w:t>Zdroj financování</w:t>
            </w:r>
          </w:p>
        </w:tc>
        <w:tc>
          <w:tcPr>
            <w:tcW w:w="5948" w:type="dxa"/>
          </w:tcPr>
          <w:p w14:paraId="0339818F" w14:textId="77777777" w:rsidR="00A141B1" w:rsidRPr="0085768F" w:rsidRDefault="00A141B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A141B1" w:rsidRPr="0085768F" w14:paraId="2533DDB0"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3FCA0FEE" w14:textId="77777777" w:rsidR="00A141B1" w:rsidRPr="0085768F" w:rsidRDefault="00A141B1" w:rsidP="0085768F">
            <w:pPr>
              <w:rPr>
                <w:rFonts w:cstheme="minorHAnsi"/>
                <w:sz w:val="16"/>
                <w:szCs w:val="16"/>
              </w:rPr>
            </w:pPr>
            <w:r w:rsidRPr="0085768F">
              <w:rPr>
                <w:rFonts w:cstheme="minorHAnsi"/>
                <w:sz w:val="16"/>
                <w:szCs w:val="16"/>
              </w:rPr>
              <w:t>Časový harmonogram</w:t>
            </w:r>
          </w:p>
        </w:tc>
        <w:tc>
          <w:tcPr>
            <w:tcW w:w="5948" w:type="dxa"/>
          </w:tcPr>
          <w:p w14:paraId="45D205C3" w14:textId="2E229A04" w:rsidR="00A141B1"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A141B1" w:rsidRPr="0085768F" w14:paraId="6AC8E43B"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CC663A" w14:textId="77777777" w:rsidR="00A141B1" w:rsidRPr="0085768F" w:rsidRDefault="00A141B1" w:rsidP="0085768F">
            <w:pPr>
              <w:rPr>
                <w:rFonts w:cstheme="minorHAnsi"/>
                <w:sz w:val="16"/>
                <w:szCs w:val="16"/>
              </w:rPr>
            </w:pPr>
            <w:r w:rsidRPr="0085768F">
              <w:rPr>
                <w:rFonts w:cstheme="minorHAnsi"/>
                <w:sz w:val="16"/>
                <w:szCs w:val="16"/>
              </w:rPr>
              <w:t>Cíl MAP:</w:t>
            </w:r>
          </w:p>
        </w:tc>
        <w:tc>
          <w:tcPr>
            <w:tcW w:w="5948" w:type="dxa"/>
          </w:tcPr>
          <w:p w14:paraId="62A18DC7" w14:textId="322001D5" w:rsidR="00A141B1" w:rsidRPr="0085768F" w:rsidRDefault="00C509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A141B1" w:rsidRPr="0085768F" w14:paraId="2A944293" w14:textId="77777777" w:rsidTr="00A9778A">
        <w:trPr>
          <w:trHeight w:val="342"/>
        </w:trPr>
        <w:tc>
          <w:tcPr>
            <w:cnfStyle w:val="001000000000" w:firstRow="0" w:lastRow="0" w:firstColumn="1" w:lastColumn="0" w:oddVBand="0" w:evenVBand="0" w:oddHBand="0" w:evenHBand="0" w:firstRowFirstColumn="0" w:firstRowLastColumn="0" w:lastRowFirstColumn="0" w:lastRowLastColumn="0"/>
            <w:tcW w:w="3114" w:type="dxa"/>
          </w:tcPr>
          <w:p w14:paraId="37E89C93" w14:textId="77777777" w:rsidR="00A141B1" w:rsidRPr="0085768F" w:rsidRDefault="00A141B1" w:rsidP="0085768F">
            <w:pPr>
              <w:rPr>
                <w:rFonts w:cstheme="minorHAnsi"/>
                <w:sz w:val="16"/>
                <w:szCs w:val="16"/>
              </w:rPr>
            </w:pPr>
            <w:r w:rsidRPr="0085768F">
              <w:rPr>
                <w:rFonts w:cstheme="minorHAnsi"/>
                <w:sz w:val="16"/>
                <w:szCs w:val="16"/>
              </w:rPr>
              <w:t>Opatření MAP:</w:t>
            </w:r>
          </w:p>
        </w:tc>
        <w:tc>
          <w:tcPr>
            <w:tcW w:w="5948" w:type="dxa"/>
          </w:tcPr>
          <w:p w14:paraId="71CB9807" w14:textId="560B9A88" w:rsidR="00A141B1" w:rsidRPr="0085768F" w:rsidRDefault="00C509A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02962D86" w14:textId="19E61D44" w:rsidR="00D57C42" w:rsidRDefault="00D57C42" w:rsidP="0085768F">
      <w:pPr>
        <w:spacing w:after="0"/>
        <w:rPr>
          <w:sz w:val="16"/>
          <w:szCs w:val="16"/>
          <w:lang w:eastAsia="x-none"/>
        </w:rPr>
      </w:pPr>
    </w:p>
    <w:p w14:paraId="67D66D18" w14:textId="77777777" w:rsidR="000609F5" w:rsidRDefault="000609F5" w:rsidP="0085768F">
      <w:pPr>
        <w:spacing w:after="0"/>
        <w:rPr>
          <w:sz w:val="16"/>
          <w:szCs w:val="16"/>
          <w:lang w:eastAsia="x-none"/>
        </w:rPr>
      </w:pPr>
    </w:p>
    <w:p w14:paraId="0F12029E" w14:textId="77777777" w:rsidR="000609F5" w:rsidRDefault="000609F5" w:rsidP="0085768F">
      <w:pPr>
        <w:spacing w:after="0"/>
        <w:rPr>
          <w:sz w:val="16"/>
          <w:szCs w:val="16"/>
          <w:lang w:eastAsia="x-none"/>
        </w:rPr>
      </w:pPr>
    </w:p>
    <w:p w14:paraId="7D178B79" w14:textId="77777777" w:rsidR="000609F5" w:rsidRDefault="000609F5" w:rsidP="0085768F">
      <w:pPr>
        <w:spacing w:after="0"/>
        <w:rPr>
          <w:sz w:val="16"/>
          <w:szCs w:val="16"/>
          <w:lang w:eastAsia="x-none"/>
        </w:rPr>
      </w:pPr>
    </w:p>
    <w:p w14:paraId="62C2F10E" w14:textId="77777777" w:rsidR="000609F5" w:rsidRDefault="000609F5" w:rsidP="0085768F">
      <w:pPr>
        <w:spacing w:after="0"/>
        <w:rPr>
          <w:sz w:val="16"/>
          <w:szCs w:val="16"/>
          <w:lang w:eastAsia="x-none"/>
        </w:rPr>
      </w:pPr>
    </w:p>
    <w:p w14:paraId="6DA61758" w14:textId="77777777" w:rsidR="000609F5" w:rsidRPr="0085768F" w:rsidRDefault="000609F5"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A141B1" w:rsidRPr="0085768F" w14:paraId="70C4AF81" w14:textId="77777777" w:rsidTr="00A97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38BF84F" w14:textId="77777777" w:rsidR="00A141B1" w:rsidRPr="0085768F" w:rsidRDefault="00A141B1" w:rsidP="0085768F">
            <w:pPr>
              <w:rPr>
                <w:rFonts w:cstheme="minorHAnsi"/>
                <w:b w:val="0"/>
                <w:bCs w:val="0"/>
                <w:sz w:val="16"/>
                <w:szCs w:val="16"/>
              </w:rPr>
            </w:pPr>
            <w:r w:rsidRPr="0085768F">
              <w:rPr>
                <w:rFonts w:cstheme="minorHAnsi"/>
                <w:sz w:val="16"/>
                <w:szCs w:val="16"/>
              </w:rPr>
              <w:t>Aktivita</w:t>
            </w:r>
          </w:p>
        </w:tc>
        <w:tc>
          <w:tcPr>
            <w:tcW w:w="5948" w:type="dxa"/>
          </w:tcPr>
          <w:p w14:paraId="5680CC88" w14:textId="77777777" w:rsidR="00A141B1" w:rsidRDefault="00A141B1"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Plavání pro předškoláky</w:t>
            </w:r>
          </w:p>
          <w:p w14:paraId="1BC1B18A" w14:textId="340EA659" w:rsidR="0034073E" w:rsidRPr="0085768F" w:rsidRDefault="0034073E"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A141B1" w:rsidRPr="0085768F" w14:paraId="40BE8C44" w14:textId="77777777" w:rsidTr="00A9778A">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14" w:type="dxa"/>
          </w:tcPr>
          <w:p w14:paraId="448DE6CB" w14:textId="77777777" w:rsidR="00A141B1" w:rsidRPr="0085768F" w:rsidRDefault="00A141B1" w:rsidP="0085768F">
            <w:pPr>
              <w:rPr>
                <w:rFonts w:cstheme="minorHAnsi"/>
                <w:sz w:val="16"/>
                <w:szCs w:val="16"/>
              </w:rPr>
            </w:pPr>
            <w:r w:rsidRPr="0085768F">
              <w:rPr>
                <w:rFonts w:cstheme="minorHAnsi"/>
                <w:sz w:val="16"/>
                <w:szCs w:val="16"/>
              </w:rPr>
              <w:t>Charakteristika aktivity</w:t>
            </w:r>
          </w:p>
        </w:tc>
        <w:tc>
          <w:tcPr>
            <w:tcW w:w="5948" w:type="dxa"/>
          </w:tcPr>
          <w:p w14:paraId="149C06D3" w14:textId="58F577C9" w:rsidR="00A141B1" w:rsidRPr="0085768F" w:rsidRDefault="00A141B1" w:rsidP="0085768F">
            <w:pPr>
              <w:pStyle w:val="Odstavecseseznamem"/>
              <w:ind w:left="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Výchova k pohybu</w:t>
            </w:r>
          </w:p>
        </w:tc>
      </w:tr>
      <w:tr w:rsidR="00A141B1" w:rsidRPr="0085768F" w14:paraId="2B7D4518"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6917EEB5" w14:textId="77777777" w:rsidR="00A141B1" w:rsidRPr="0085768F" w:rsidRDefault="00A141B1" w:rsidP="0085768F">
            <w:pPr>
              <w:rPr>
                <w:rFonts w:cstheme="minorHAnsi"/>
                <w:sz w:val="16"/>
                <w:szCs w:val="16"/>
              </w:rPr>
            </w:pPr>
            <w:r w:rsidRPr="0085768F">
              <w:rPr>
                <w:rFonts w:cstheme="minorHAnsi"/>
                <w:sz w:val="16"/>
                <w:szCs w:val="16"/>
              </w:rPr>
              <w:t>Realizátor nositel</w:t>
            </w:r>
          </w:p>
        </w:tc>
        <w:tc>
          <w:tcPr>
            <w:tcW w:w="5948" w:type="dxa"/>
          </w:tcPr>
          <w:p w14:paraId="562D8612" w14:textId="77777777" w:rsidR="00A141B1" w:rsidRPr="0085768F" w:rsidRDefault="00A141B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A141B1" w:rsidRPr="0085768F" w14:paraId="06CEF47E"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D07A6A" w14:textId="77777777" w:rsidR="00A141B1" w:rsidRPr="0085768F" w:rsidRDefault="00A141B1" w:rsidP="0085768F">
            <w:pPr>
              <w:rPr>
                <w:rFonts w:cstheme="minorHAnsi"/>
                <w:sz w:val="16"/>
                <w:szCs w:val="16"/>
              </w:rPr>
            </w:pPr>
            <w:r w:rsidRPr="0085768F">
              <w:rPr>
                <w:rFonts w:cstheme="minorHAnsi"/>
                <w:sz w:val="16"/>
                <w:szCs w:val="16"/>
              </w:rPr>
              <w:t>Místo realizace</w:t>
            </w:r>
          </w:p>
        </w:tc>
        <w:tc>
          <w:tcPr>
            <w:tcW w:w="5948" w:type="dxa"/>
          </w:tcPr>
          <w:p w14:paraId="7BF52665" w14:textId="77777777" w:rsidR="00A141B1" w:rsidRPr="0085768F" w:rsidRDefault="00A141B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A141B1" w:rsidRPr="0085768F" w14:paraId="79BF4BB1"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4C864CBB" w14:textId="77777777" w:rsidR="00A141B1" w:rsidRPr="0085768F" w:rsidRDefault="00A141B1" w:rsidP="0085768F">
            <w:pPr>
              <w:rPr>
                <w:rFonts w:cstheme="minorHAnsi"/>
                <w:sz w:val="16"/>
                <w:szCs w:val="16"/>
              </w:rPr>
            </w:pPr>
            <w:r w:rsidRPr="0085768F">
              <w:rPr>
                <w:rFonts w:cstheme="minorHAnsi"/>
                <w:sz w:val="16"/>
                <w:szCs w:val="16"/>
              </w:rPr>
              <w:t>Cíl aktivity</w:t>
            </w:r>
          </w:p>
        </w:tc>
        <w:tc>
          <w:tcPr>
            <w:tcW w:w="5948" w:type="dxa"/>
          </w:tcPr>
          <w:p w14:paraId="573A7C4C" w14:textId="263FB01C" w:rsidR="00A141B1" w:rsidRPr="0085768F" w:rsidRDefault="00A141B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pohybu a zdravého životního stylu</w:t>
            </w:r>
          </w:p>
        </w:tc>
      </w:tr>
      <w:tr w:rsidR="00A141B1" w:rsidRPr="0085768F" w14:paraId="7905E8ED"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C7CE92" w14:textId="77777777" w:rsidR="00A141B1" w:rsidRPr="0085768F" w:rsidRDefault="00A141B1" w:rsidP="0085768F">
            <w:pPr>
              <w:rPr>
                <w:rFonts w:cstheme="minorHAnsi"/>
                <w:sz w:val="16"/>
                <w:szCs w:val="16"/>
              </w:rPr>
            </w:pPr>
            <w:r w:rsidRPr="0085768F">
              <w:rPr>
                <w:rFonts w:cstheme="minorHAnsi"/>
                <w:sz w:val="16"/>
                <w:szCs w:val="16"/>
              </w:rPr>
              <w:t>Spolupráce</w:t>
            </w:r>
          </w:p>
        </w:tc>
        <w:tc>
          <w:tcPr>
            <w:tcW w:w="5948" w:type="dxa"/>
          </w:tcPr>
          <w:p w14:paraId="1E4C87E4" w14:textId="77777777" w:rsidR="00A141B1" w:rsidRPr="0085768F" w:rsidRDefault="00A141B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141B1" w:rsidRPr="0085768F" w14:paraId="345F090E"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2C5C7A7" w14:textId="77777777" w:rsidR="00A141B1" w:rsidRPr="0085768F" w:rsidRDefault="00A141B1" w:rsidP="0085768F">
            <w:pPr>
              <w:rPr>
                <w:rFonts w:cstheme="minorHAnsi"/>
                <w:sz w:val="16"/>
                <w:szCs w:val="16"/>
              </w:rPr>
            </w:pPr>
            <w:r w:rsidRPr="0085768F">
              <w:rPr>
                <w:rFonts w:cstheme="minorHAnsi"/>
                <w:sz w:val="16"/>
                <w:szCs w:val="16"/>
              </w:rPr>
              <w:t>Celkový rozpočet</w:t>
            </w:r>
          </w:p>
        </w:tc>
        <w:tc>
          <w:tcPr>
            <w:tcW w:w="5948" w:type="dxa"/>
          </w:tcPr>
          <w:p w14:paraId="28893FBD" w14:textId="77777777" w:rsidR="00A141B1" w:rsidRPr="0085768F" w:rsidRDefault="00A141B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A141B1" w:rsidRPr="0085768F" w14:paraId="4B0197A9"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EB3E4B" w14:textId="77777777" w:rsidR="00A141B1" w:rsidRPr="0085768F" w:rsidRDefault="00A141B1" w:rsidP="0085768F">
            <w:pPr>
              <w:rPr>
                <w:rFonts w:cstheme="minorHAnsi"/>
                <w:sz w:val="16"/>
                <w:szCs w:val="16"/>
              </w:rPr>
            </w:pPr>
            <w:r w:rsidRPr="0085768F">
              <w:rPr>
                <w:rFonts w:cstheme="minorHAnsi"/>
                <w:sz w:val="16"/>
                <w:szCs w:val="16"/>
              </w:rPr>
              <w:t>Zdroj financování</w:t>
            </w:r>
          </w:p>
        </w:tc>
        <w:tc>
          <w:tcPr>
            <w:tcW w:w="5948" w:type="dxa"/>
          </w:tcPr>
          <w:p w14:paraId="27C1A5C7" w14:textId="77777777" w:rsidR="00A141B1" w:rsidRPr="0085768F" w:rsidRDefault="00A141B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A141B1" w:rsidRPr="0085768F" w14:paraId="3A3AFE77"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17241C78" w14:textId="77777777" w:rsidR="00A141B1" w:rsidRPr="0085768F" w:rsidRDefault="00A141B1" w:rsidP="0085768F">
            <w:pPr>
              <w:rPr>
                <w:rFonts w:cstheme="minorHAnsi"/>
                <w:sz w:val="16"/>
                <w:szCs w:val="16"/>
              </w:rPr>
            </w:pPr>
            <w:r w:rsidRPr="0085768F">
              <w:rPr>
                <w:rFonts w:cstheme="minorHAnsi"/>
                <w:sz w:val="16"/>
                <w:szCs w:val="16"/>
              </w:rPr>
              <w:t>Časový harmonogram</w:t>
            </w:r>
          </w:p>
        </w:tc>
        <w:tc>
          <w:tcPr>
            <w:tcW w:w="5948" w:type="dxa"/>
          </w:tcPr>
          <w:p w14:paraId="5F64D48D" w14:textId="142416E2" w:rsidR="00A141B1"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A141B1" w:rsidRPr="0085768F" w14:paraId="7066354A"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40DB86" w14:textId="77777777" w:rsidR="00A141B1" w:rsidRPr="0085768F" w:rsidRDefault="00A141B1" w:rsidP="0085768F">
            <w:pPr>
              <w:rPr>
                <w:rFonts w:cstheme="minorHAnsi"/>
                <w:sz w:val="16"/>
                <w:szCs w:val="16"/>
              </w:rPr>
            </w:pPr>
            <w:r w:rsidRPr="0085768F">
              <w:rPr>
                <w:rFonts w:cstheme="minorHAnsi"/>
                <w:sz w:val="16"/>
                <w:szCs w:val="16"/>
              </w:rPr>
              <w:t>Cíl MAP:</w:t>
            </w:r>
          </w:p>
        </w:tc>
        <w:tc>
          <w:tcPr>
            <w:tcW w:w="5948" w:type="dxa"/>
          </w:tcPr>
          <w:p w14:paraId="47325150" w14:textId="62E736A0" w:rsidR="00A141B1" w:rsidRPr="0085768F" w:rsidRDefault="00C509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A141B1" w:rsidRPr="0085768F" w14:paraId="357FCF72"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1C173FD0" w14:textId="77777777" w:rsidR="00A141B1" w:rsidRPr="0085768F" w:rsidRDefault="00A141B1" w:rsidP="0085768F">
            <w:pPr>
              <w:rPr>
                <w:rFonts w:cstheme="minorHAnsi"/>
                <w:sz w:val="16"/>
                <w:szCs w:val="16"/>
              </w:rPr>
            </w:pPr>
            <w:r w:rsidRPr="0085768F">
              <w:rPr>
                <w:rFonts w:cstheme="minorHAnsi"/>
                <w:sz w:val="16"/>
                <w:szCs w:val="16"/>
              </w:rPr>
              <w:t>Opatření MAP:</w:t>
            </w:r>
          </w:p>
        </w:tc>
        <w:tc>
          <w:tcPr>
            <w:tcW w:w="5948" w:type="dxa"/>
          </w:tcPr>
          <w:p w14:paraId="42F7BFA4" w14:textId="3609EBD0" w:rsidR="00A141B1" w:rsidRPr="0085768F" w:rsidRDefault="003F334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1.3.3 Rozvoj pohybových aktivit a výchovy ke zdravému životnímu stylu u dětí v předškolním věku</w:t>
            </w:r>
          </w:p>
        </w:tc>
      </w:tr>
    </w:tbl>
    <w:p w14:paraId="1DA1A58D" w14:textId="77777777" w:rsidR="00A9778A" w:rsidRPr="00A9778A" w:rsidRDefault="00A9778A" w:rsidP="00A9778A">
      <w:pPr>
        <w:spacing w:after="0"/>
        <w:rPr>
          <w:sz w:val="16"/>
          <w:szCs w:val="16"/>
        </w:rPr>
      </w:pPr>
    </w:p>
    <w:tbl>
      <w:tblPr>
        <w:tblStyle w:val="Tabulkaseznamu3zvraznn6"/>
        <w:tblW w:w="0" w:type="auto"/>
        <w:tblLook w:val="04A0" w:firstRow="1" w:lastRow="0" w:firstColumn="1" w:lastColumn="0" w:noHBand="0" w:noVBand="1"/>
      </w:tblPr>
      <w:tblGrid>
        <w:gridCol w:w="3114"/>
        <w:gridCol w:w="5948"/>
      </w:tblGrid>
      <w:tr w:rsidR="00662977" w:rsidRPr="0085768F" w14:paraId="45262391" w14:textId="77777777" w:rsidTr="00A97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F2E6CF4" w14:textId="77777777" w:rsidR="00662977" w:rsidRPr="0085768F" w:rsidRDefault="00662977" w:rsidP="0085768F">
            <w:pPr>
              <w:rPr>
                <w:rFonts w:cstheme="minorHAnsi"/>
                <w:b w:val="0"/>
                <w:bCs w:val="0"/>
                <w:sz w:val="16"/>
                <w:szCs w:val="16"/>
              </w:rPr>
            </w:pPr>
            <w:bookmarkStart w:id="64" w:name="_Hlk109144073"/>
            <w:r w:rsidRPr="0085768F">
              <w:rPr>
                <w:rFonts w:cstheme="minorHAnsi"/>
                <w:sz w:val="16"/>
                <w:szCs w:val="16"/>
              </w:rPr>
              <w:t>Aktivita</w:t>
            </w:r>
          </w:p>
        </w:tc>
        <w:tc>
          <w:tcPr>
            <w:tcW w:w="5948" w:type="dxa"/>
          </w:tcPr>
          <w:p w14:paraId="30E5DAED" w14:textId="77777777" w:rsidR="00A9778A" w:rsidRDefault="0066297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 – ZUŠ Louny</w:t>
            </w:r>
          </w:p>
          <w:p w14:paraId="73169A30" w14:textId="5F9FFCD9" w:rsidR="00662977" w:rsidRPr="0085768F" w:rsidRDefault="00A977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2025</w:t>
            </w:r>
            <w:r w:rsidR="00AC1178">
              <w:rPr>
                <w:rFonts w:cstheme="minorHAnsi"/>
                <w:sz w:val="16"/>
                <w:szCs w:val="16"/>
              </w:rPr>
              <w:t>6</w:t>
            </w:r>
          </w:p>
        </w:tc>
      </w:tr>
      <w:tr w:rsidR="00662977" w:rsidRPr="0085768F" w14:paraId="13462CA1" w14:textId="77777777" w:rsidTr="00A9778A">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114" w:type="dxa"/>
          </w:tcPr>
          <w:p w14:paraId="632F3C87" w14:textId="77777777" w:rsidR="00662977" w:rsidRPr="0085768F" w:rsidRDefault="00662977" w:rsidP="0085768F">
            <w:pPr>
              <w:rPr>
                <w:rFonts w:cstheme="minorHAnsi"/>
                <w:sz w:val="16"/>
                <w:szCs w:val="16"/>
              </w:rPr>
            </w:pPr>
            <w:r w:rsidRPr="0085768F">
              <w:rPr>
                <w:rFonts w:cstheme="minorHAnsi"/>
                <w:sz w:val="16"/>
                <w:szCs w:val="16"/>
              </w:rPr>
              <w:t>Charakteristika aktivity</w:t>
            </w:r>
          </w:p>
        </w:tc>
        <w:tc>
          <w:tcPr>
            <w:tcW w:w="5948" w:type="dxa"/>
          </w:tcPr>
          <w:p w14:paraId="65309161" w14:textId="5C013C79" w:rsidR="00662977" w:rsidRPr="0085768F" w:rsidRDefault="00662977" w:rsidP="0085768F">
            <w:pPr>
              <w:pStyle w:val="Odstavecseseznamem"/>
              <w:ind w:left="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dětí a ukázka výtvarného, dramatického a tanečního oboru</w:t>
            </w:r>
          </w:p>
        </w:tc>
      </w:tr>
      <w:tr w:rsidR="00662977" w:rsidRPr="0085768F" w14:paraId="0C2A8940"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062ACFAB" w14:textId="77777777" w:rsidR="00662977" w:rsidRPr="0085768F" w:rsidRDefault="00662977" w:rsidP="0085768F">
            <w:pPr>
              <w:rPr>
                <w:rFonts w:cstheme="minorHAnsi"/>
                <w:sz w:val="16"/>
                <w:szCs w:val="16"/>
              </w:rPr>
            </w:pPr>
            <w:r w:rsidRPr="0085768F">
              <w:rPr>
                <w:rFonts w:cstheme="minorHAnsi"/>
                <w:sz w:val="16"/>
                <w:szCs w:val="16"/>
              </w:rPr>
              <w:t>Realizátor nositel</w:t>
            </w:r>
          </w:p>
        </w:tc>
        <w:tc>
          <w:tcPr>
            <w:tcW w:w="5948" w:type="dxa"/>
          </w:tcPr>
          <w:p w14:paraId="336D88EC" w14:textId="77777777" w:rsidR="00662977" w:rsidRPr="0085768F" w:rsidRDefault="0066297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662977" w:rsidRPr="0085768F" w14:paraId="7300D50B"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E0029D" w14:textId="77777777" w:rsidR="00662977" w:rsidRPr="0085768F" w:rsidRDefault="00662977" w:rsidP="0085768F">
            <w:pPr>
              <w:rPr>
                <w:rFonts w:cstheme="minorHAnsi"/>
                <w:sz w:val="16"/>
                <w:szCs w:val="16"/>
              </w:rPr>
            </w:pPr>
            <w:r w:rsidRPr="0085768F">
              <w:rPr>
                <w:rFonts w:cstheme="minorHAnsi"/>
                <w:sz w:val="16"/>
                <w:szCs w:val="16"/>
              </w:rPr>
              <w:t>Místo realizace</w:t>
            </w:r>
          </w:p>
        </w:tc>
        <w:tc>
          <w:tcPr>
            <w:tcW w:w="5948" w:type="dxa"/>
          </w:tcPr>
          <w:p w14:paraId="6AD11ADF" w14:textId="77777777" w:rsidR="00662977" w:rsidRPr="0085768F" w:rsidRDefault="0066297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662977" w:rsidRPr="0085768F" w14:paraId="1F6B133B"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01FA06E7" w14:textId="77777777" w:rsidR="00662977" w:rsidRPr="0085768F" w:rsidRDefault="00662977" w:rsidP="0085768F">
            <w:pPr>
              <w:rPr>
                <w:rFonts w:cstheme="minorHAnsi"/>
                <w:sz w:val="16"/>
                <w:szCs w:val="16"/>
              </w:rPr>
            </w:pPr>
            <w:r w:rsidRPr="0085768F">
              <w:rPr>
                <w:rFonts w:cstheme="minorHAnsi"/>
                <w:sz w:val="16"/>
                <w:szCs w:val="16"/>
              </w:rPr>
              <w:t>Cíl aktivity</w:t>
            </w:r>
          </w:p>
        </w:tc>
        <w:tc>
          <w:tcPr>
            <w:tcW w:w="5948" w:type="dxa"/>
          </w:tcPr>
          <w:p w14:paraId="6FE781CA" w14:textId="262E682D" w:rsidR="00662977" w:rsidRPr="0085768F" w:rsidRDefault="0066297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Spolupráce v oblasti neformálního vzdělávání</w:t>
            </w:r>
          </w:p>
        </w:tc>
      </w:tr>
      <w:tr w:rsidR="00662977" w:rsidRPr="0085768F" w14:paraId="3887454A"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CD77C0" w14:textId="77777777" w:rsidR="00662977" w:rsidRPr="0085768F" w:rsidRDefault="00662977" w:rsidP="0085768F">
            <w:pPr>
              <w:rPr>
                <w:rFonts w:cstheme="minorHAnsi"/>
                <w:sz w:val="16"/>
                <w:szCs w:val="16"/>
              </w:rPr>
            </w:pPr>
            <w:r w:rsidRPr="0085768F">
              <w:rPr>
                <w:rFonts w:cstheme="minorHAnsi"/>
                <w:sz w:val="16"/>
                <w:szCs w:val="16"/>
              </w:rPr>
              <w:t>Spolupráce</w:t>
            </w:r>
          </w:p>
        </w:tc>
        <w:tc>
          <w:tcPr>
            <w:tcW w:w="5948" w:type="dxa"/>
          </w:tcPr>
          <w:p w14:paraId="0A77FF3C" w14:textId="77777777" w:rsidR="00662977" w:rsidRPr="0085768F" w:rsidRDefault="0066297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62977" w:rsidRPr="0085768F" w14:paraId="54BBE86A"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3879ECF8" w14:textId="77777777" w:rsidR="00662977" w:rsidRPr="0085768F" w:rsidRDefault="00662977" w:rsidP="0085768F">
            <w:pPr>
              <w:rPr>
                <w:rFonts w:cstheme="minorHAnsi"/>
                <w:sz w:val="16"/>
                <w:szCs w:val="16"/>
              </w:rPr>
            </w:pPr>
            <w:r w:rsidRPr="0085768F">
              <w:rPr>
                <w:rFonts w:cstheme="minorHAnsi"/>
                <w:sz w:val="16"/>
                <w:szCs w:val="16"/>
              </w:rPr>
              <w:t>Celkový rozpočet</w:t>
            </w:r>
          </w:p>
        </w:tc>
        <w:tc>
          <w:tcPr>
            <w:tcW w:w="5948" w:type="dxa"/>
          </w:tcPr>
          <w:p w14:paraId="3884ABB4" w14:textId="77777777" w:rsidR="00662977" w:rsidRPr="0085768F" w:rsidRDefault="0066297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662977" w:rsidRPr="0085768F" w14:paraId="0DAB0432"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D0040C" w14:textId="77777777" w:rsidR="00662977" w:rsidRPr="0085768F" w:rsidRDefault="00662977" w:rsidP="0085768F">
            <w:pPr>
              <w:rPr>
                <w:rFonts w:cstheme="minorHAnsi"/>
                <w:sz w:val="16"/>
                <w:szCs w:val="16"/>
              </w:rPr>
            </w:pPr>
            <w:r w:rsidRPr="0085768F">
              <w:rPr>
                <w:rFonts w:cstheme="minorHAnsi"/>
                <w:sz w:val="16"/>
                <w:szCs w:val="16"/>
              </w:rPr>
              <w:t>Zdroj financování</w:t>
            </w:r>
          </w:p>
        </w:tc>
        <w:tc>
          <w:tcPr>
            <w:tcW w:w="5948" w:type="dxa"/>
          </w:tcPr>
          <w:p w14:paraId="12381C86" w14:textId="77777777" w:rsidR="00662977" w:rsidRPr="0085768F" w:rsidRDefault="0066297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662977" w:rsidRPr="0085768F" w14:paraId="08064BDA"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4CC9886" w14:textId="77777777" w:rsidR="00662977" w:rsidRPr="0085768F" w:rsidRDefault="00662977" w:rsidP="0085768F">
            <w:pPr>
              <w:rPr>
                <w:rFonts w:cstheme="minorHAnsi"/>
                <w:sz w:val="16"/>
                <w:szCs w:val="16"/>
              </w:rPr>
            </w:pPr>
            <w:r w:rsidRPr="0085768F">
              <w:rPr>
                <w:rFonts w:cstheme="minorHAnsi"/>
                <w:sz w:val="16"/>
                <w:szCs w:val="16"/>
              </w:rPr>
              <w:t>Časový harmonogram</w:t>
            </w:r>
          </w:p>
        </w:tc>
        <w:tc>
          <w:tcPr>
            <w:tcW w:w="5948" w:type="dxa"/>
          </w:tcPr>
          <w:p w14:paraId="68044CE1" w14:textId="46D8B364" w:rsidR="00662977"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662977" w:rsidRPr="0085768F" w14:paraId="0752517D"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98A430" w14:textId="77777777" w:rsidR="00662977" w:rsidRPr="0085768F" w:rsidRDefault="00662977" w:rsidP="0085768F">
            <w:pPr>
              <w:rPr>
                <w:rFonts w:cstheme="minorHAnsi"/>
                <w:sz w:val="16"/>
                <w:szCs w:val="16"/>
              </w:rPr>
            </w:pPr>
            <w:r w:rsidRPr="0085768F">
              <w:rPr>
                <w:rFonts w:cstheme="minorHAnsi"/>
                <w:sz w:val="16"/>
                <w:szCs w:val="16"/>
              </w:rPr>
              <w:t>Cíl MAP:</w:t>
            </w:r>
          </w:p>
        </w:tc>
        <w:tc>
          <w:tcPr>
            <w:tcW w:w="5948" w:type="dxa"/>
          </w:tcPr>
          <w:p w14:paraId="5B67C35E" w14:textId="77777777" w:rsidR="0048280E" w:rsidRPr="0085768F" w:rsidRDefault="00C509A0"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1.2 Rozvoj matematické a finanční pregramotnosti, čtenářské pregramotnosti včetně rozvoje digitálních kompetencí a gramotností dětí, výuky   cizích jazyků a polytechnického vzdělávání v předškolním vzdělávání</w:t>
            </w:r>
          </w:p>
          <w:p w14:paraId="15EC6AEA" w14:textId="77777777" w:rsidR="00C509A0" w:rsidRPr="0085768F" w:rsidRDefault="00C509A0"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p w14:paraId="1EDFB5E8" w14:textId="29CE4A88" w:rsidR="00C509A0" w:rsidRPr="0085768F" w:rsidRDefault="00C509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4.1Rozšíření nabídky zájmového a neformálního vzdělávání</w:t>
            </w:r>
          </w:p>
        </w:tc>
      </w:tr>
      <w:tr w:rsidR="00662977" w:rsidRPr="0085768F" w14:paraId="57654A60"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C0CD178" w14:textId="77777777" w:rsidR="00662977" w:rsidRPr="0085768F" w:rsidRDefault="00662977" w:rsidP="0085768F">
            <w:pPr>
              <w:rPr>
                <w:rFonts w:cstheme="minorHAnsi"/>
                <w:sz w:val="16"/>
                <w:szCs w:val="16"/>
              </w:rPr>
            </w:pPr>
            <w:r w:rsidRPr="0085768F">
              <w:rPr>
                <w:rFonts w:cstheme="minorHAnsi"/>
                <w:sz w:val="16"/>
                <w:szCs w:val="16"/>
              </w:rPr>
              <w:t>Opatření MAP:</w:t>
            </w:r>
          </w:p>
        </w:tc>
        <w:tc>
          <w:tcPr>
            <w:tcW w:w="5948" w:type="dxa"/>
          </w:tcPr>
          <w:p w14:paraId="17CF9CDB" w14:textId="5CCBAFFB" w:rsidR="00662977" w:rsidRPr="0085768F" w:rsidRDefault="00C509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1.2.2 Rozvoj čtenářské pregramotnosti v předškolním vzdělávání</w:t>
            </w:r>
            <w:r w:rsidRPr="0085768F">
              <w:rPr>
                <w:rFonts w:cstheme="minorHAnsi"/>
                <w:sz w:val="16"/>
                <w:szCs w:val="16"/>
              </w:rPr>
              <w:t xml:space="preserve"> </w:t>
            </w:r>
            <w:r w:rsidR="00ED4009" w:rsidRPr="0085768F">
              <w:rPr>
                <w:rFonts w:cstheme="minorHAnsi"/>
                <w:sz w:val="16"/>
                <w:szCs w:val="16"/>
              </w:rPr>
              <w:t>1.3.1 Podpora kreativity dětí v předškolním věku</w:t>
            </w:r>
          </w:p>
          <w:p w14:paraId="3F4FBFFE" w14:textId="77777777" w:rsidR="00C509A0" w:rsidRPr="0085768F" w:rsidRDefault="00C509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1.3.1 Podpora iniciativy a kreativity dětí v předškolním věku</w:t>
            </w:r>
            <w:r w:rsidRPr="0085768F">
              <w:rPr>
                <w:rFonts w:cstheme="minorHAnsi"/>
                <w:sz w:val="16"/>
                <w:szCs w:val="16"/>
              </w:rPr>
              <w:t xml:space="preserve"> </w:t>
            </w:r>
          </w:p>
          <w:p w14:paraId="12CCD71E" w14:textId="61FCEE53" w:rsidR="0048280E" w:rsidRPr="0085768F" w:rsidRDefault="0048280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4.1.2 Zvyšování kvality a atraktivity nabídky aktivit neformálního vzdělávání</w:t>
            </w:r>
          </w:p>
        </w:tc>
      </w:tr>
    </w:tbl>
    <w:p w14:paraId="1DF7C641" w14:textId="77777777" w:rsidR="00A9778A" w:rsidRPr="00A9778A" w:rsidRDefault="00A9778A" w:rsidP="00A9778A">
      <w:pPr>
        <w:spacing w:after="0"/>
        <w:rPr>
          <w:sz w:val="16"/>
          <w:szCs w:val="16"/>
        </w:rPr>
      </w:pPr>
    </w:p>
    <w:tbl>
      <w:tblPr>
        <w:tblStyle w:val="Tabulkaseznamu3zvraznn6"/>
        <w:tblW w:w="0" w:type="auto"/>
        <w:tblLook w:val="04A0" w:firstRow="1" w:lastRow="0" w:firstColumn="1" w:lastColumn="0" w:noHBand="0" w:noVBand="1"/>
      </w:tblPr>
      <w:tblGrid>
        <w:gridCol w:w="3114"/>
        <w:gridCol w:w="5948"/>
      </w:tblGrid>
      <w:tr w:rsidR="00662977" w:rsidRPr="0085768F" w14:paraId="47E52871" w14:textId="77777777" w:rsidTr="00A97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bookmarkEnd w:id="64"/>
          <w:p w14:paraId="32602A72" w14:textId="77777777" w:rsidR="00662977" w:rsidRPr="0085768F" w:rsidRDefault="00662977" w:rsidP="0085768F">
            <w:pPr>
              <w:rPr>
                <w:rFonts w:cstheme="minorHAnsi"/>
                <w:b w:val="0"/>
                <w:bCs w:val="0"/>
                <w:sz w:val="16"/>
                <w:szCs w:val="16"/>
              </w:rPr>
            </w:pPr>
            <w:r w:rsidRPr="0085768F">
              <w:rPr>
                <w:rFonts w:cstheme="minorHAnsi"/>
                <w:sz w:val="16"/>
                <w:szCs w:val="16"/>
              </w:rPr>
              <w:t>Aktivita</w:t>
            </w:r>
          </w:p>
        </w:tc>
        <w:tc>
          <w:tcPr>
            <w:tcW w:w="5948" w:type="dxa"/>
          </w:tcPr>
          <w:p w14:paraId="2DFB7CC6" w14:textId="77777777" w:rsidR="00662977" w:rsidRDefault="0066297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Spolupráce Městská policie </w:t>
            </w:r>
          </w:p>
          <w:p w14:paraId="2E492A36" w14:textId="7B726B5B" w:rsidR="00A9778A" w:rsidRPr="0085768F" w:rsidRDefault="00A977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662977" w:rsidRPr="0085768F" w14:paraId="5CEBB8F9" w14:textId="77777777" w:rsidTr="00A9778A">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114" w:type="dxa"/>
          </w:tcPr>
          <w:p w14:paraId="3D4D5430" w14:textId="77777777" w:rsidR="00662977" w:rsidRPr="0085768F" w:rsidRDefault="00662977" w:rsidP="0085768F">
            <w:pPr>
              <w:rPr>
                <w:rFonts w:cstheme="minorHAnsi"/>
                <w:sz w:val="16"/>
                <w:szCs w:val="16"/>
              </w:rPr>
            </w:pPr>
            <w:r w:rsidRPr="0085768F">
              <w:rPr>
                <w:rFonts w:cstheme="minorHAnsi"/>
                <w:sz w:val="16"/>
                <w:szCs w:val="16"/>
              </w:rPr>
              <w:t>Charakteristika aktivity</w:t>
            </w:r>
          </w:p>
        </w:tc>
        <w:tc>
          <w:tcPr>
            <w:tcW w:w="5948" w:type="dxa"/>
          </w:tcPr>
          <w:p w14:paraId="4E779714" w14:textId="691199A5" w:rsidR="00662977" w:rsidRPr="0085768F" w:rsidRDefault="0085768F" w:rsidP="0085768F">
            <w:pPr>
              <w:pStyle w:val="Odstavecseseznamem"/>
              <w:ind w:left="0" w:hanging="141"/>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 xml:space="preserve">    </w:t>
            </w:r>
            <w:r w:rsidR="00662977" w:rsidRPr="0085768F">
              <w:rPr>
                <w:rFonts w:cstheme="minorHAnsi"/>
                <w:sz w:val="16"/>
                <w:szCs w:val="16"/>
              </w:rPr>
              <w:t>Městská policie Louny – besedy pro předškoláky (2 – 3 x v</w:t>
            </w:r>
            <w:r w:rsidR="00ED4009" w:rsidRPr="0085768F">
              <w:rPr>
                <w:rFonts w:cstheme="minorHAnsi"/>
                <w:sz w:val="16"/>
                <w:szCs w:val="16"/>
              </w:rPr>
              <w:t> </w:t>
            </w:r>
            <w:r w:rsidR="00662977" w:rsidRPr="0085768F">
              <w:rPr>
                <w:rFonts w:cstheme="minorHAnsi"/>
                <w:sz w:val="16"/>
                <w:szCs w:val="16"/>
              </w:rPr>
              <w:t>roce</w:t>
            </w:r>
            <w:r w:rsidR="00ED4009" w:rsidRPr="0085768F">
              <w:rPr>
                <w:rFonts w:cstheme="minorHAnsi"/>
                <w:sz w:val="16"/>
                <w:szCs w:val="16"/>
              </w:rPr>
              <w:t>)</w:t>
            </w:r>
          </w:p>
        </w:tc>
      </w:tr>
      <w:tr w:rsidR="00662977" w:rsidRPr="0085768F" w14:paraId="581E354E"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5A241913" w14:textId="77777777" w:rsidR="00662977" w:rsidRPr="0085768F" w:rsidRDefault="00662977" w:rsidP="0085768F">
            <w:pPr>
              <w:rPr>
                <w:rFonts w:cstheme="minorHAnsi"/>
                <w:sz w:val="16"/>
                <w:szCs w:val="16"/>
              </w:rPr>
            </w:pPr>
            <w:r w:rsidRPr="0085768F">
              <w:rPr>
                <w:rFonts w:cstheme="minorHAnsi"/>
                <w:sz w:val="16"/>
                <w:szCs w:val="16"/>
              </w:rPr>
              <w:t>Realizátor nositel</w:t>
            </w:r>
          </w:p>
        </w:tc>
        <w:tc>
          <w:tcPr>
            <w:tcW w:w="5948" w:type="dxa"/>
          </w:tcPr>
          <w:p w14:paraId="35E2C7F8" w14:textId="77777777" w:rsidR="00662977" w:rsidRPr="0085768F" w:rsidRDefault="0066297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662977" w:rsidRPr="0085768F" w14:paraId="177958ED"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EFE4BA" w14:textId="77777777" w:rsidR="00662977" w:rsidRPr="0085768F" w:rsidRDefault="00662977" w:rsidP="0085768F">
            <w:pPr>
              <w:rPr>
                <w:rFonts w:cstheme="minorHAnsi"/>
                <w:sz w:val="16"/>
                <w:szCs w:val="16"/>
              </w:rPr>
            </w:pPr>
            <w:r w:rsidRPr="0085768F">
              <w:rPr>
                <w:rFonts w:cstheme="minorHAnsi"/>
                <w:sz w:val="16"/>
                <w:szCs w:val="16"/>
              </w:rPr>
              <w:t>Místo realizace</w:t>
            </w:r>
          </w:p>
        </w:tc>
        <w:tc>
          <w:tcPr>
            <w:tcW w:w="5948" w:type="dxa"/>
          </w:tcPr>
          <w:p w14:paraId="232682EC" w14:textId="77777777" w:rsidR="00662977" w:rsidRPr="0085768F" w:rsidRDefault="0066297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662977" w:rsidRPr="0085768F" w14:paraId="6F5D38C2"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255530A0" w14:textId="77777777" w:rsidR="00662977" w:rsidRPr="0085768F" w:rsidRDefault="00662977" w:rsidP="0085768F">
            <w:pPr>
              <w:rPr>
                <w:rFonts w:cstheme="minorHAnsi"/>
                <w:sz w:val="16"/>
                <w:szCs w:val="16"/>
              </w:rPr>
            </w:pPr>
            <w:r w:rsidRPr="0085768F">
              <w:rPr>
                <w:rFonts w:cstheme="minorHAnsi"/>
                <w:sz w:val="16"/>
                <w:szCs w:val="16"/>
              </w:rPr>
              <w:t>Cíl aktivity</w:t>
            </w:r>
          </w:p>
        </w:tc>
        <w:tc>
          <w:tcPr>
            <w:tcW w:w="5948" w:type="dxa"/>
          </w:tcPr>
          <w:p w14:paraId="50372A43" w14:textId="1018EEC5" w:rsidR="00662977" w:rsidRPr="0085768F" w:rsidRDefault="0066297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bezpečnosti</w:t>
            </w:r>
          </w:p>
        </w:tc>
      </w:tr>
      <w:tr w:rsidR="00662977" w:rsidRPr="0085768F" w14:paraId="1AB05C87"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57644F" w14:textId="77777777" w:rsidR="00662977" w:rsidRPr="0085768F" w:rsidRDefault="00662977" w:rsidP="0085768F">
            <w:pPr>
              <w:rPr>
                <w:rFonts w:cstheme="minorHAnsi"/>
                <w:sz w:val="16"/>
                <w:szCs w:val="16"/>
              </w:rPr>
            </w:pPr>
            <w:r w:rsidRPr="0085768F">
              <w:rPr>
                <w:rFonts w:cstheme="minorHAnsi"/>
                <w:sz w:val="16"/>
                <w:szCs w:val="16"/>
              </w:rPr>
              <w:t>Spolupráce</w:t>
            </w:r>
          </w:p>
        </w:tc>
        <w:tc>
          <w:tcPr>
            <w:tcW w:w="5948" w:type="dxa"/>
          </w:tcPr>
          <w:p w14:paraId="41B01207" w14:textId="77777777" w:rsidR="00662977" w:rsidRPr="0085768F" w:rsidRDefault="0066297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62977" w:rsidRPr="0085768F" w14:paraId="0232F7C9"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ADA738B" w14:textId="77777777" w:rsidR="00662977" w:rsidRPr="0085768F" w:rsidRDefault="00662977" w:rsidP="0085768F">
            <w:pPr>
              <w:rPr>
                <w:rFonts w:cstheme="minorHAnsi"/>
                <w:sz w:val="16"/>
                <w:szCs w:val="16"/>
              </w:rPr>
            </w:pPr>
            <w:r w:rsidRPr="0085768F">
              <w:rPr>
                <w:rFonts w:cstheme="minorHAnsi"/>
                <w:sz w:val="16"/>
                <w:szCs w:val="16"/>
              </w:rPr>
              <w:t>Celkový rozpočet</w:t>
            </w:r>
          </w:p>
        </w:tc>
        <w:tc>
          <w:tcPr>
            <w:tcW w:w="5948" w:type="dxa"/>
          </w:tcPr>
          <w:p w14:paraId="298F86CC" w14:textId="77777777" w:rsidR="00662977" w:rsidRPr="0085768F" w:rsidRDefault="0066297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662977" w:rsidRPr="0085768F" w14:paraId="34CCCFE4"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588BEB" w14:textId="77777777" w:rsidR="00662977" w:rsidRPr="0085768F" w:rsidRDefault="00662977" w:rsidP="0085768F">
            <w:pPr>
              <w:rPr>
                <w:rFonts w:cstheme="minorHAnsi"/>
                <w:sz w:val="16"/>
                <w:szCs w:val="16"/>
              </w:rPr>
            </w:pPr>
            <w:r w:rsidRPr="0085768F">
              <w:rPr>
                <w:rFonts w:cstheme="minorHAnsi"/>
                <w:sz w:val="16"/>
                <w:szCs w:val="16"/>
              </w:rPr>
              <w:t>Zdroj financování</w:t>
            </w:r>
          </w:p>
        </w:tc>
        <w:tc>
          <w:tcPr>
            <w:tcW w:w="5948" w:type="dxa"/>
          </w:tcPr>
          <w:p w14:paraId="77FCB586" w14:textId="77777777" w:rsidR="00662977" w:rsidRPr="0085768F" w:rsidRDefault="0066297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662977" w:rsidRPr="0085768F" w14:paraId="2CF952AF"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30501B32" w14:textId="77777777" w:rsidR="00662977" w:rsidRPr="0085768F" w:rsidRDefault="00662977" w:rsidP="0085768F">
            <w:pPr>
              <w:rPr>
                <w:rFonts w:cstheme="minorHAnsi"/>
                <w:sz w:val="16"/>
                <w:szCs w:val="16"/>
              </w:rPr>
            </w:pPr>
            <w:r w:rsidRPr="0085768F">
              <w:rPr>
                <w:rFonts w:cstheme="minorHAnsi"/>
                <w:sz w:val="16"/>
                <w:szCs w:val="16"/>
              </w:rPr>
              <w:t>Časový harmonogram</w:t>
            </w:r>
          </w:p>
        </w:tc>
        <w:tc>
          <w:tcPr>
            <w:tcW w:w="5948" w:type="dxa"/>
          </w:tcPr>
          <w:p w14:paraId="0C301DF1" w14:textId="3EE2EF7C" w:rsidR="00662977"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662977" w:rsidRPr="0085768F" w14:paraId="49EFC1F1"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E5DCE3" w14:textId="77777777" w:rsidR="00662977" w:rsidRPr="0085768F" w:rsidRDefault="00662977" w:rsidP="0085768F">
            <w:pPr>
              <w:rPr>
                <w:rFonts w:cstheme="minorHAnsi"/>
                <w:sz w:val="16"/>
                <w:szCs w:val="16"/>
              </w:rPr>
            </w:pPr>
            <w:r w:rsidRPr="0085768F">
              <w:rPr>
                <w:rFonts w:cstheme="minorHAnsi"/>
                <w:sz w:val="16"/>
                <w:szCs w:val="16"/>
              </w:rPr>
              <w:t>Cíl MAP:</w:t>
            </w:r>
          </w:p>
        </w:tc>
        <w:tc>
          <w:tcPr>
            <w:tcW w:w="5948" w:type="dxa"/>
          </w:tcPr>
          <w:p w14:paraId="5457DE16" w14:textId="35721EF0" w:rsidR="00662977" w:rsidRPr="0085768F" w:rsidRDefault="00C509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662977" w:rsidRPr="0085768F" w14:paraId="685043FE"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0DF00D20" w14:textId="77777777" w:rsidR="00662977" w:rsidRPr="0085768F" w:rsidRDefault="00662977" w:rsidP="0085768F">
            <w:pPr>
              <w:rPr>
                <w:rFonts w:cstheme="minorHAnsi"/>
                <w:sz w:val="16"/>
                <w:szCs w:val="16"/>
              </w:rPr>
            </w:pPr>
            <w:r w:rsidRPr="0085768F">
              <w:rPr>
                <w:rFonts w:cstheme="minorHAnsi"/>
                <w:sz w:val="16"/>
                <w:szCs w:val="16"/>
              </w:rPr>
              <w:t>Opatření MAP:</w:t>
            </w:r>
          </w:p>
        </w:tc>
        <w:tc>
          <w:tcPr>
            <w:tcW w:w="5948" w:type="dxa"/>
          </w:tcPr>
          <w:p w14:paraId="4D343E8B" w14:textId="19233304" w:rsidR="00662977" w:rsidRPr="0085768F" w:rsidRDefault="00C509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0E58DF83" w14:textId="77777777" w:rsidR="00C509A0" w:rsidRDefault="00C509A0" w:rsidP="0085768F">
      <w:pPr>
        <w:spacing w:after="0"/>
        <w:rPr>
          <w:sz w:val="16"/>
          <w:szCs w:val="16"/>
          <w:lang w:eastAsia="x-none"/>
        </w:rPr>
      </w:pPr>
    </w:p>
    <w:p w14:paraId="35003568" w14:textId="77777777" w:rsidR="000609F5" w:rsidRDefault="000609F5" w:rsidP="0085768F">
      <w:pPr>
        <w:spacing w:after="0"/>
        <w:rPr>
          <w:sz w:val="16"/>
          <w:szCs w:val="16"/>
          <w:lang w:eastAsia="x-none"/>
        </w:rPr>
      </w:pPr>
    </w:p>
    <w:p w14:paraId="7A80097A" w14:textId="77777777" w:rsidR="000609F5" w:rsidRDefault="000609F5" w:rsidP="0085768F">
      <w:pPr>
        <w:spacing w:after="0"/>
        <w:rPr>
          <w:sz w:val="16"/>
          <w:szCs w:val="16"/>
          <w:lang w:eastAsia="x-none"/>
        </w:rPr>
      </w:pPr>
    </w:p>
    <w:p w14:paraId="0446576E" w14:textId="77777777" w:rsidR="000609F5" w:rsidRDefault="000609F5" w:rsidP="0085768F">
      <w:pPr>
        <w:spacing w:after="0"/>
        <w:rPr>
          <w:sz w:val="16"/>
          <w:szCs w:val="16"/>
          <w:lang w:eastAsia="x-none"/>
        </w:rPr>
      </w:pPr>
    </w:p>
    <w:p w14:paraId="7D718D7C" w14:textId="77777777" w:rsidR="000609F5" w:rsidRDefault="000609F5" w:rsidP="0085768F">
      <w:pPr>
        <w:spacing w:after="0"/>
        <w:rPr>
          <w:sz w:val="16"/>
          <w:szCs w:val="16"/>
          <w:lang w:eastAsia="x-none"/>
        </w:rPr>
      </w:pPr>
    </w:p>
    <w:p w14:paraId="29D4B71C" w14:textId="77777777" w:rsidR="000609F5" w:rsidRPr="0085768F" w:rsidRDefault="000609F5"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662977" w:rsidRPr="0085768F" w14:paraId="6FCAB1E1" w14:textId="77777777" w:rsidTr="00A97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CC56F86" w14:textId="77777777" w:rsidR="00662977" w:rsidRPr="0085768F" w:rsidRDefault="00662977" w:rsidP="0085768F">
            <w:pPr>
              <w:rPr>
                <w:rFonts w:cstheme="minorHAnsi"/>
                <w:b w:val="0"/>
                <w:bCs w:val="0"/>
                <w:sz w:val="16"/>
                <w:szCs w:val="16"/>
              </w:rPr>
            </w:pPr>
            <w:r w:rsidRPr="0085768F">
              <w:rPr>
                <w:rFonts w:cstheme="minorHAnsi"/>
                <w:sz w:val="16"/>
                <w:szCs w:val="16"/>
              </w:rPr>
              <w:t>Aktivita</w:t>
            </w:r>
          </w:p>
        </w:tc>
        <w:tc>
          <w:tcPr>
            <w:tcW w:w="5948" w:type="dxa"/>
          </w:tcPr>
          <w:p w14:paraId="60A6973C" w14:textId="77777777" w:rsidR="00662977" w:rsidRDefault="0066297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Městská knihovna Louny</w:t>
            </w:r>
          </w:p>
          <w:p w14:paraId="0D5422E0" w14:textId="1F419EC0" w:rsidR="00A9778A" w:rsidRPr="0085768F" w:rsidRDefault="00A977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662977" w:rsidRPr="0085768F" w14:paraId="503B7F0F" w14:textId="77777777" w:rsidTr="00A9778A">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4E170205" w14:textId="77777777" w:rsidR="00662977" w:rsidRPr="0085768F" w:rsidRDefault="00662977" w:rsidP="0085768F">
            <w:pPr>
              <w:rPr>
                <w:rFonts w:cstheme="minorHAnsi"/>
                <w:sz w:val="16"/>
                <w:szCs w:val="16"/>
              </w:rPr>
            </w:pPr>
            <w:r w:rsidRPr="0085768F">
              <w:rPr>
                <w:rFonts w:cstheme="minorHAnsi"/>
                <w:sz w:val="16"/>
                <w:szCs w:val="16"/>
              </w:rPr>
              <w:t>Charakteristika aktivity</w:t>
            </w:r>
          </w:p>
        </w:tc>
        <w:tc>
          <w:tcPr>
            <w:tcW w:w="5948" w:type="dxa"/>
          </w:tcPr>
          <w:p w14:paraId="367F6466" w14:textId="40C72E3E" w:rsidR="00662977" w:rsidRPr="0085768F" w:rsidRDefault="0085768F" w:rsidP="0085768F">
            <w:pPr>
              <w:pStyle w:val="Odstavecseseznamem"/>
              <w:ind w:left="0" w:hanging="720"/>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 xml:space="preserve">                    </w:t>
            </w:r>
            <w:r w:rsidR="00662977" w:rsidRPr="0085768F">
              <w:rPr>
                <w:rFonts w:cstheme="minorHAnsi"/>
                <w:sz w:val="16"/>
                <w:szCs w:val="16"/>
              </w:rPr>
              <w:t>Besedy pr všechny děti dle nabídky knihovny</w:t>
            </w:r>
          </w:p>
        </w:tc>
      </w:tr>
      <w:tr w:rsidR="00662977" w:rsidRPr="0085768F" w14:paraId="7E769C2C"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158652C5" w14:textId="77777777" w:rsidR="00662977" w:rsidRPr="0085768F" w:rsidRDefault="00662977" w:rsidP="0085768F">
            <w:pPr>
              <w:rPr>
                <w:rFonts w:cstheme="minorHAnsi"/>
                <w:sz w:val="16"/>
                <w:szCs w:val="16"/>
              </w:rPr>
            </w:pPr>
            <w:r w:rsidRPr="0085768F">
              <w:rPr>
                <w:rFonts w:cstheme="minorHAnsi"/>
                <w:sz w:val="16"/>
                <w:szCs w:val="16"/>
              </w:rPr>
              <w:t>Realizátor nositel</w:t>
            </w:r>
          </w:p>
        </w:tc>
        <w:tc>
          <w:tcPr>
            <w:tcW w:w="5948" w:type="dxa"/>
          </w:tcPr>
          <w:p w14:paraId="5D220DC1" w14:textId="77777777" w:rsidR="00662977" w:rsidRPr="0085768F" w:rsidRDefault="0066297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662977" w:rsidRPr="0085768F" w14:paraId="7B0A8571"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5235E1" w14:textId="77777777" w:rsidR="00662977" w:rsidRPr="0085768F" w:rsidRDefault="00662977" w:rsidP="0085768F">
            <w:pPr>
              <w:rPr>
                <w:rFonts w:cstheme="minorHAnsi"/>
                <w:sz w:val="16"/>
                <w:szCs w:val="16"/>
              </w:rPr>
            </w:pPr>
            <w:r w:rsidRPr="0085768F">
              <w:rPr>
                <w:rFonts w:cstheme="minorHAnsi"/>
                <w:sz w:val="16"/>
                <w:szCs w:val="16"/>
              </w:rPr>
              <w:t>Místo realizace</w:t>
            </w:r>
          </w:p>
        </w:tc>
        <w:tc>
          <w:tcPr>
            <w:tcW w:w="5948" w:type="dxa"/>
          </w:tcPr>
          <w:p w14:paraId="17E9AFD0" w14:textId="77777777" w:rsidR="00662977" w:rsidRPr="0085768F" w:rsidRDefault="0066297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662977" w:rsidRPr="0085768F" w14:paraId="32EF4A2F"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5DAE39CF" w14:textId="77777777" w:rsidR="00662977" w:rsidRPr="0085768F" w:rsidRDefault="00662977" w:rsidP="0085768F">
            <w:pPr>
              <w:rPr>
                <w:rFonts w:cstheme="minorHAnsi"/>
                <w:sz w:val="16"/>
                <w:szCs w:val="16"/>
              </w:rPr>
            </w:pPr>
            <w:r w:rsidRPr="0085768F">
              <w:rPr>
                <w:rFonts w:cstheme="minorHAnsi"/>
                <w:sz w:val="16"/>
                <w:szCs w:val="16"/>
              </w:rPr>
              <w:t>Cíl aktivity</w:t>
            </w:r>
          </w:p>
        </w:tc>
        <w:tc>
          <w:tcPr>
            <w:tcW w:w="5948" w:type="dxa"/>
          </w:tcPr>
          <w:p w14:paraId="7FEC9A7A" w14:textId="2F70E06E" w:rsidR="00662977" w:rsidRPr="0085768F" w:rsidRDefault="0066297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pregramotnosti</w:t>
            </w:r>
          </w:p>
        </w:tc>
      </w:tr>
      <w:tr w:rsidR="00662977" w:rsidRPr="0085768F" w14:paraId="70518A98"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FDBD53" w14:textId="77777777" w:rsidR="00662977" w:rsidRPr="0085768F" w:rsidRDefault="00662977" w:rsidP="0085768F">
            <w:pPr>
              <w:rPr>
                <w:rFonts w:cstheme="minorHAnsi"/>
                <w:sz w:val="16"/>
                <w:szCs w:val="16"/>
              </w:rPr>
            </w:pPr>
            <w:r w:rsidRPr="0085768F">
              <w:rPr>
                <w:rFonts w:cstheme="minorHAnsi"/>
                <w:sz w:val="16"/>
                <w:szCs w:val="16"/>
              </w:rPr>
              <w:t>Spolupráce</w:t>
            </w:r>
          </w:p>
        </w:tc>
        <w:tc>
          <w:tcPr>
            <w:tcW w:w="5948" w:type="dxa"/>
          </w:tcPr>
          <w:p w14:paraId="4154E13C" w14:textId="77777777" w:rsidR="00662977" w:rsidRPr="0085768F" w:rsidRDefault="0066297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62977" w:rsidRPr="0085768F" w14:paraId="304B7F9E"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033ED438" w14:textId="77777777" w:rsidR="00662977" w:rsidRPr="0085768F" w:rsidRDefault="00662977" w:rsidP="0085768F">
            <w:pPr>
              <w:rPr>
                <w:rFonts w:cstheme="minorHAnsi"/>
                <w:sz w:val="16"/>
                <w:szCs w:val="16"/>
              </w:rPr>
            </w:pPr>
            <w:r w:rsidRPr="0085768F">
              <w:rPr>
                <w:rFonts w:cstheme="minorHAnsi"/>
                <w:sz w:val="16"/>
                <w:szCs w:val="16"/>
              </w:rPr>
              <w:t>Celkový rozpočet</w:t>
            </w:r>
          </w:p>
        </w:tc>
        <w:tc>
          <w:tcPr>
            <w:tcW w:w="5948" w:type="dxa"/>
          </w:tcPr>
          <w:p w14:paraId="1C602A82" w14:textId="77777777" w:rsidR="00662977" w:rsidRPr="0085768F" w:rsidRDefault="0066297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662977" w:rsidRPr="0085768F" w14:paraId="5AD263E6"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6B9854" w14:textId="77777777" w:rsidR="00662977" w:rsidRPr="0085768F" w:rsidRDefault="00662977" w:rsidP="0085768F">
            <w:pPr>
              <w:rPr>
                <w:rFonts w:cstheme="minorHAnsi"/>
                <w:sz w:val="16"/>
                <w:szCs w:val="16"/>
              </w:rPr>
            </w:pPr>
            <w:r w:rsidRPr="0085768F">
              <w:rPr>
                <w:rFonts w:cstheme="minorHAnsi"/>
                <w:sz w:val="16"/>
                <w:szCs w:val="16"/>
              </w:rPr>
              <w:t>Zdroj financování</w:t>
            </w:r>
          </w:p>
        </w:tc>
        <w:tc>
          <w:tcPr>
            <w:tcW w:w="5948" w:type="dxa"/>
          </w:tcPr>
          <w:p w14:paraId="49BFB6BE" w14:textId="77777777" w:rsidR="00662977" w:rsidRPr="0085768F" w:rsidRDefault="0066297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662977" w:rsidRPr="0085768F" w14:paraId="2C0AE4D7"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544F5654" w14:textId="77777777" w:rsidR="00662977" w:rsidRPr="0085768F" w:rsidRDefault="00662977" w:rsidP="0085768F">
            <w:pPr>
              <w:rPr>
                <w:rFonts w:cstheme="minorHAnsi"/>
                <w:sz w:val="16"/>
                <w:szCs w:val="16"/>
              </w:rPr>
            </w:pPr>
            <w:r w:rsidRPr="0085768F">
              <w:rPr>
                <w:rFonts w:cstheme="minorHAnsi"/>
                <w:sz w:val="16"/>
                <w:szCs w:val="16"/>
              </w:rPr>
              <w:t>Časový harmonogram</w:t>
            </w:r>
          </w:p>
        </w:tc>
        <w:tc>
          <w:tcPr>
            <w:tcW w:w="5948" w:type="dxa"/>
          </w:tcPr>
          <w:p w14:paraId="02AFC450" w14:textId="5BB0F195" w:rsidR="00662977"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662977" w:rsidRPr="0085768F" w14:paraId="1B513B68"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F9D34A" w14:textId="77777777" w:rsidR="00662977" w:rsidRPr="0085768F" w:rsidRDefault="00662977" w:rsidP="0085768F">
            <w:pPr>
              <w:rPr>
                <w:rFonts w:cstheme="minorHAnsi"/>
                <w:sz w:val="16"/>
                <w:szCs w:val="16"/>
              </w:rPr>
            </w:pPr>
            <w:r w:rsidRPr="0085768F">
              <w:rPr>
                <w:rFonts w:cstheme="minorHAnsi"/>
                <w:sz w:val="16"/>
                <w:szCs w:val="16"/>
              </w:rPr>
              <w:t>Cíl MAP:</w:t>
            </w:r>
          </w:p>
        </w:tc>
        <w:tc>
          <w:tcPr>
            <w:tcW w:w="5948" w:type="dxa"/>
          </w:tcPr>
          <w:p w14:paraId="632B9DCA" w14:textId="7FB223FE" w:rsidR="00662977" w:rsidRPr="0085768F" w:rsidRDefault="00C509A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1.2 Rozvoj matematické a finanční pregramotnosti, čtenářské pregramotnosti včetně rozvoje digitálních kompetencí a gramotností dětí, výuky   cizích jazyků a polytechnického vzdělávání v předškolním vzdělávání</w:t>
            </w:r>
          </w:p>
        </w:tc>
      </w:tr>
      <w:tr w:rsidR="00662977" w:rsidRPr="0085768F" w14:paraId="657AC09F"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1660C346" w14:textId="77777777" w:rsidR="00662977" w:rsidRPr="0085768F" w:rsidRDefault="00662977" w:rsidP="0085768F">
            <w:pPr>
              <w:rPr>
                <w:rFonts w:cstheme="minorHAnsi"/>
                <w:sz w:val="16"/>
                <w:szCs w:val="16"/>
              </w:rPr>
            </w:pPr>
            <w:r w:rsidRPr="0085768F">
              <w:rPr>
                <w:rFonts w:cstheme="minorHAnsi"/>
                <w:sz w:val="16"/>
                <w:szCs w:val="16"/>
              </w:rPr>
              <w:t>Opatření MAP:</w:t>
            </w:r>
          </w:p>
        </w:tc>
        <w:tc>
          <w:tcPr>
            <w:tcW w:w="5948" w:type="dxa"/>
          </w:tcPr>
          <w:p w14:paraId="19301AA4" w14:textId="2EE3DD4D" w:rsidR="00662977" w:rsidRPr="0085768F" w:rsidRDefault="00C509A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1.2.2 Rozvoj čtenářské pregramotnosti v předškolním vzdělávání</w:t>
            </w:r>
          </w:p>
        </w:tc>
      </w:tr>
    </w:tbl>
    <w:p w14:paraId="42D9392A" w14:textId="77777777" w:rsidR="00A9778A" w:rsidRPr="0085768F" w:rsidRDefault="00A9778A"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3727BC" w:rsidRPr="0085768F" w14:paraId="637B9F91" w14:textId="77777777" w:rsidTr="00A97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7566191" w14:textId="77777777" w:rsidR="003727BC" w:rsidRPr="0085768F" w:rsidRDefault="003727BC" w:rsidP="0085768F">
            <w:pPr>
              <w:rPr>
                <w:rFonts w:cstheme="minorHAnsi"/>
                <w:b w:val="0"/>
                <w:bCs w:val="0"/>
                <w:sz w:val="16"/>
                <w:szCs w:val="16"/>
              </w:rPr>
            </w:pPr>
            <w:r w:rsidRPr="0085768F">
              <w:rPr>
                <w:rFonts w:cstheme="minorHAnsi"/>
                <w:sz w:val="16"/>
                <w:szCs w:val="16"/>
              </w:rPr>
              <w:t>Aktivita</w:t>
            </w:r>
          </w:p>
        </w:tc>
        <w:tc>
          <w:tcPr>
            <w:tcW w:w="5948" w:type="dxa"/>
          </w:tcPr>
          <w:p w14:paraId="29095B12" w14:textId="77777777" w:rsidR="003727BC" w:rsidRDefault="003727B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Návštěvy Vrchlického divadla, loutkového divadlo</w:t>
            </w:r>
          </w:p>
          <w:p w14:paraId="77E9E824" w14:textId="0908BDB6" w:rsidR="00A9778A" w:rsidRPr="0085768F" w:rsidRDefault="00A977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3727BC" w:rsidRPr="0085768F" w14:paraId="3DC288E7" w14:textId="77777777" w:rsidTr="00A9778A">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18A56C7F" w14:textId="77777777" w:rsidR="003727BC" w:rsidRPr="0085768F" w:rsidRDefault="003727BC" w:rsidP="0085768F">
            <w:pPr>
              <w:rPr>
                <w:rFonts w:cstheme="minorHAnsi"/>
                <w:sz w:val="16"/>
                <w:szCs w:val="16"/>
              </w:rPr>
            </w:pPr>
            <w:r w:rsidRPr="0085768F">
              <w:rPr>
                <w:rFonts w:cstheme="minorHAnsi"/>
                <w:sz w:val="16"/>
                <w:szCs w:val="16"/>
              </w:rPr>
              <w:t>Charakteristika aktivity</w:t>
            </w:r>
          </w:p>
        </w:tc>
        <w:tc>
          <w:tcPr>
            <w:tcW w:w="5948" w:type="dxa"/>
          </w:tcPr>
          <w:p w14:paraId="1D40106B" w14:textId="632FEBDD" w:rsidR="003727BC" w:rsidRPr="0085768F" w:rsidRDefault="0085768F" w:rsidP="0085768F">
            <w:pPr>
              <w:pStyle w:val="Odstavecseseznamem"/>
              <w:ind w:left="0" w:hanging="720"/>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 xml:space="preserve">                   </w:t>
            </w:r>
            <w:r w:rsidR="003727BC" w:rsidRPr="0085768F">
              <w:rPr>
                <w:rFonts w:cstheme="minorHAnsi"/>
                <w:sz w:val="16"/>
                <w:szCs w:val="16"/>
              </w:rPr>
              <w:t>Rozvoj kulturního povědomí</w:t>
            </w:r>
          </w:p>
        </w:tc>
      </w:tr>
      <w:tr w:rsidR="003727BC" w:rsidRPr="0085768F" w14:paraId="4A441816"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6B0AC9F3" w14:textId="77777777" w:rsidR="003727BC" w:rsidRPr="0085768F" w:rsidRDefault="003727BC" w:rsidP="0085768F">
            <w:pPr>
              <w:rPr>
                <w:rFonts w:cstheme="minorHAnsi"/>
                <w:sz w:val="16"/>
                <w:szCs w:val="16"/>
              </w:rPr>
            </w:pPr>
            <w:r w:rsidRPr="0085768F">
              <w:rPr>
                <w:rFonts w:cstheme="minorHAnsi"/>
                <w:sz w:val="16"/>
                <w:szCs w:val="16"/>
              </w:rPr>
              <w:t>Realizátor nositel</w:t>
            </w:r>
          </w:p>
        </w:tc>
        <w:tc>
          <w:tcPr>
            <w:tcW w:w="5948" w:type="dxa"/>
          </w:tcPr>
          <w:p w14:paraId="17F26CC9" w14:textId="77777777" w:rsidR="003727BC" w:rsidRPr="0085768F" w:rsidRDefault="003727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3727BC" w:rsidRPr="0085768F" w14:paraId="01A9D60A"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5CDF42" w14:textId="77777777" w:rsidR="003727BC" w:rsidRPr="0085768F" w:rsidRDefault="003727BC" w:rsidP="0085768F">
            <w:pPr>
              <w:rPr>
                <w:rFonts w:cstheme="minorHAnsi"/>
                <w:sz w:val="16"/>
                <w:szCs w:val="16"/>
              </w:rPr>
            </w:pPr>
            <w:r w:rsidRPr="0085768F">
              <w:rPr>
                <w:rFonts w:cstheme="minorHAnsi"/>
                <w:sz w:val="16"/>
                <w:szCs w:val="16"/>
              </w:rPr>
              <w:t>Místo realizace</w:t>
            </w:r>
          </w:p>
        </w:tc>
        <w:tc>
          <w:tcPr>
            <w:tcW w:w="5948" w:type="dxa"/>
          </w:tcPr>
          <w:p w14:paraId="52EDA398" w14:textId="77777777" w:rsidR="003727BC" w:rsidRPr="0085768F" w:rsidRDefault="003727B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3727BC" w:rsidRPr="0085768F" w14:paraId="7E9AC1F4"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6B84EC9C" w14:textId="77777777" w:rsidR="003727BC" w:rsidRPr="0085768F" w:rsidRDefault="003727BC" w:rsidP="0085768F">
            <w:pPr>
              <w:rPr>
                <w:rFonts w:cstheme="minorHAnsi"/>
                <w:sz w:val="16"/>
                <w:szCs w:val="16"/>
              </w:rPr>
            </w:pPr>
            <w:r w:rsidRPr="0085768F">
              <w:rPr>
                <w:rFonts w:cstheme="minorHAnsi"/>
                <w:sz w:val="16"/>
                <w:szCs w:val="16"/>
              </w:rPr>
              <w:t>Cíl aktivity</w:t>
            </w:r>
          </w:p>
        </w:tc>
        <w:tc>
          <w:tcPr>
            <w:tcW w:w="5948" w:type="dxa"/>
          </w:tcPr>
          <w:p w14:paraId="6576189A" w14:textId="67C3DD42" w:rsidR="003727BC" w:rsidRPr="0085768F" w:rsidRDefault="003727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kulturního povědomí</w:t>
            </w:r>
          </w:p>
        </w:tc>
      </w:tr>
      <w:tr w:rsidR="003727BC" w:rsidRPr="0085768F" w14:paraId="097E0C83"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0FB111" w14:textId="77777777" w:rsidR="003727BC" w:rsidRPr="0085768F" w:rsidRDefault="003727BC" w:rsidP="0085768F">
            <w:pPr>
              <w:rPr>
                <w:rFonts w:cstheme="minorHAnsi"/>
                <w:sz w:val="16"/>
                <w:szCs w:val="16"/>
              </w:rPr>
            </w:pPr>
            <w:r w:rsidRPr="0085768F">
              <w:rPr>
                <w:rFonts w:cstheme="minorHAnsi"/>
                <w:sz w:val="16"/>
                <w:szCs w:val="16"/>
              </w:rPr>
              <w:t>Spolupráce</w:t>
            </w:r>
          </w:p>
        </w:tc>
        <w:tc>
          <w:tcPr>
            <w:tcW w:w="5948" w:type="dxa"/>
          </w:tcPr>
          <w:p w14:paraId="7F08A3BA" w14:textId="77777777" w:rsidR="003727BC" w:rsidRPr="0085768F" w:rsidRDefault="003727B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727BC" w:rsidRPr="0085768F" w14:paraId="2D564579"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43B2AD78" w14:textId="77777777" w:rsidR="003727BC" w:rsidRPr="0085768F" w:rsidRDefault="003727BC" w:rsidP="0085768F">
            <w:pPr>
              <w:rPr>
                <w:rFonts w:cstheme="minorHAnsi"/>
                <w:sz w:val="16"/>
                <w:szCs w:val="16"/>
              </w:rPr>
            </w:pPr>
            <w:r w:rsidRPr="0085768F">
              <w:rPr>
                <w:rFonts w:cstheme="minorHAnsi"/>
                <w:sz w:val="16"/>
                <w:szCs w:val="16"/>
              </w:rPr>
              <w:t>Celkový rozpočet</w:t>
            </w:r>
          </w:p>
        </w:tc>
        <w:tc>
          <w:tcPr>
            <w:tcW w:w="5948" w:type="dxa"/>
          </w:tcPr>
          <w:p w14:paraId="38B5B10E" w14:textId="77777777" w:rsidR="003727BC" w:rsidRPr="0085768F" w:rsidRDefault="003727B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727BC" w:rsidRPr="0085768F" w14:paraId="5B33D23C"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B3EF33" w14:textId="77777777" w:rsidR="003727BC" w:rsidRPr="0085768F" w:rsidRDefault="003727BC" w:rsidP="0085768F">
            <w:pPr>
              <w:rPr>
                <w:rFonts w:cstheme="minorHAnsi"/>
                <w:sz w:val="16"/>
                <w:szCs w:val="16"/>
              </w:rPr>
            </w:pPr>
            <w:r w:rsidRPr="0085768F">
              <w:rPr>
                <w:rFonts w:cstheme="minorHAnsi"/>
                <w:sz w:val="16"/>
                <w:szCs w:val="16"/>
              </w:rPr>
              <w:t>Zdroj financování</w:t>
            </w:r>
          </w:p>
        </w:tc>
        <w:tc>
          <w:tcPr>
            <w:tcW w:w="5948" w:type="dxa"/>
          </w:tcPr>
          <w:p w14:paraId="4EEC52DD" w14:textId="77777777" w:rsidR="003727BC" w:rsidRPr="0085768F" w:rsidRDefault="003727B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3727BC" w:rsidRPr="0085768F" w14:paraId="535061D2"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6E151B7D" w14:textId="77777777" w:rsidR="003727BC" w:rsidRPr="0085768F" w:rsidRDefault="003727BC" w:rsidP="0085768F">
            <w:pPr>
              <w:rPr>
                <w:rFonts w:cstheme="minorHAnsi"/>
                <w:sz w:val="16"/>
                <w:szCs w:val="16"/>
              </w:rPr>
            </w:pPr>
            <w:r w:rsidRPr="0085768F">
              <w:rPr>
                <w:rFonts w:cstheme="minorHAnsi"/>
                <w:sz w:val="16"/>
                <w:szCs w:val="16"/>
              </w:rPr>
              <w:t>Časový harmonogram</w:t>
            </w:r>
          </w:p>
        </w:tc>
        <w:tc>
          <w:tcPr>
            <w:tcW w:w="5948" w:type="dxa"/>
          </w:tcPr>
          <w:p w14:paraId="3ACC867E" w14:textId="22869F78" w:rsidR="003727B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727BC" w:rsidRPr="0085768F" w14:paraId="5AA85E94"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C58B28" w14:textId="77777777" w:rsidR="003727BC" w:rsidRPr="0085768F" w:rsidRDefault="003727BC" w:rsidP="0085768F">
            <w:pPr>
              <w:rPr>
                <w:rFonts w:cstheme="minorHAnsi"/>
                <w:sz w:val="16"/>
                <w:szCs w:val="16"/>
              </w:rPr>
            </w:pPr>
            <w:r w:rsidRPr="0085768F">
              <w:rPr>
                <w:rFonts w:cstheme="minorHAnsi"/>
                <w:sz w:val="16"/>
                <w:szCs w:val="16"/>
              </w:rPr>
              <w:t>Cíl MAP:</w:t>
            </w:r>
          </w:p>
        </w:tc>
        <w:tc>
          <w:tcPr>
            <w:tcW w:w="5948" w:type="dxa"/>
          </w:tcPr>
          <w:p w14:paraId="2E785D84" w14:textId="1BB94998" w:rsidR="003727BC" w:rsidRPr="0085768F" w:rsidRDefault="002F568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3727BC" w:rsidRPr="0085768F" w14:paraId="1E9FD884"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08413480" w14:textId="77777777" w:rsidR="003727BC" w:rsidRPr="0085768F" w:rsidRDefault="003727BC" w:rsidP="0085768F">
            <w:pPr>
              <w:rPr>
                <w:rFonts w:cstheme="minorHAnsi"/>
                <w:sz w:val="16"/>
                <w:szCs w:val="16"/>
              </w:rPr>
            </w:pPr>
            <w:r w:rsidRPr="0085768F">
              <w:rPr>
                <w:rFonts w:cstheme="minorHAnsi"/>
                <w:sz w:val="16"/>
                <w:szCs w:val="16"/>
              </w:rPr>
              <w:t>Opatření MAP:</w:t>
            </w:r>
          </w:p>
        </w:tc>
        <w:tc>
          <w:tcPr>
            <w:tcW w:w="5948" w:type="dxa"/>
          </w:tcPr>
          <w:p w14:paraId="4887D915" w14:textId="27B4EA17" w:rsidR="003727BC" w:rsidRPr="0085768F" w:rsidRDefault="002F568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63BD9B2E" w14:textId="77777777" w:rsidR="00123B16" w:rsidRPr="0085768F" w:rsidRDefault="00123B16"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662977" w:rsidRPr="0085768F" w14:paraId="43DA1FBA" w14:textId="77777777" w:rsidTr="00A97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10AF558" w14:textId="77777777" w:rsidR="00662977" w:rsidRPr="0085768F" w:rsidRDefault="00662977" w:rsidP="0085768F">
            <w:pPr>
              <w:rPr>
                <w:rFonts w:cstheme="minorHAnsi"/>
                <w:b w:val="0"/>
                <w:bCs w:val="0"/>
                <w:sz w:val="16"/>
                <w:szCs w:val="16"/>
              </w:rPr>
            </w:pPr>
            <w:r w:rsidRPr="0085768F">
              <w:rPr>
                <w:rFonts w:cstheme="minorHAnsi"/>
                <w:sz w:val="16"/>
                <w:szCs w:val="16"/>
              </w:rPr>
              <w:t>Aktivita</w:t>
            </w:r>
          </w:p>
        </w:tc>
        <w:tc>
          <w:tcPr>
            <w:tcW w:w="5948" w:type="dxa"/>
          </w:tcPr>
          <w:p w14:paraId="46155C88" w14:textId="77777777" w:rsidR="00662977" w:rsidRDefault="0066297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FK Seko Louny</w:t>
            </w:r>
          </w:p>
          <w:p w14:paraId="5C7306D6" w14:textId="0D4ACAA3" w:rsidR="00A9778A" w:rsidRPr="0085768F" w:rsidRDefault="00A977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662977" w:rsidRPr="0085768F" w14:paraId="2DACD423" w14:textId="77777777" w:rsidTr="00A9778A">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21FFF033" w14:textId="77777777" w:rsidR="00662977" w:rsidRPr="0085768F" w:rsidRDefault="00662977" w:rsidP="0085768F">
            <w:pPr>
              <w:rPr>
                <w:rFonts w:cstheme="minorHAnsi"/>
                <w:sz w:val="16"/>
                <w:szCs w:val="16"/>
              </w:rPr>
            </w:pPr>
            <w:r w:rsidRPr="0085768F">
              <w:rPr>
                <w:rFonts w:cstheme="minorHAnsi"/>
                <w:sz w:val="16"/>
                <w:szCs w:val="16"/>
              </w:rPr>
              <w:t>Charakteristika aktivity</w:t>
            </w:r>
          </w:p>
        </w:tc>
        <w:tc>
          <w:tcPr>
            <w:tcW w:w="5948" w:type="dxa"/>
          </w:tcPr>
          <w:p w14:paraId="72AE8EE5" w14:textId="416FFF17" w:rsidR="00662977" w:rsidRPr="0085768F" w:rsidRDefault="0085768F" w:rsidP="0085768F">
            <w:pPr>
              <w:pStyle w:val="Odstavecseseznamem"/>
              <w:ind w:left="0" w:hanging="720"/>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 xml:space="preserve">                    </w:t>
            </w:r>
            <w:r w:rsidR="00662977" w:rsidRPr="0085768F">
              <w:rPr>
                <w:rFonts w:cstheme="minorHAnsi"/>
                <w:sz w:val="16"/>
                <w:szCs w:val="16"/>
              </w:rPr>
              <w:t>Beseda a sportovní dopoledne pro děti, všeobecný pohybový rozvoj</w:t>
            </w:r>
          </w:p>
        </w:tc>
      </w:tr>
      <w:tr w:rsidR="00662977" w:rsidRPr="0085768F" w14:paraId="5083F83E"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5A5320C0" w14:textId="77777777" w:rsidR="00662977" w:rsidRPr="0085768F" w:rsidRDefault="00662977" w:rsidP="0085768F">
            <w:pPr>
              <w:rPr>
                <w:rFonts w:cstheme="minorHAnsi"/>
                <w:sz w:val="16"/>
                <w:szCs w:val="16"/>
              </w:rPr>
            </w:pPr>
            <w:r w:rsidRPr="0085768F">
              <w:rPr>
                <w:rFonts w:cstheme="minorHAnsi"/>
                <w:sz w:val="16"/>
                <w:szCs w:val="16"/>
              </w:rPr>
              <w:t>Realizátor nositel</w:t>
            </w:r>
          </w:p>
        </w:tc>
        <w:tc>
          <w:tcPr>
            <w:tcW w:w="5948" w:type="dxa"/>
          </w:tcPr>
          <w:p w14:paraId="421C3E04" w14:textId="77777777" w:rsidR="00662977" w:rsidRPr="0085768F" w:rsidRDefault="0066297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662977" w:rsidRPr="0085768F" w14:paraId="52284F4D"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D745BA" w14:textId="77777777" w:rsidR="00662977" w:rsidRPr="0085768F" w:rsidRDefault="00662977" w:rsidP="0085768F">
            <w:pPr>
              <w:rPr>
                <w:rFonts w:cstheme="minorHAnsi"/>
                <w:sz w:val="16"/>
                <w:szCs w:val="16"/>
              </w:rPr>
            </w:pPr>
            <w:r w:rsidRPr="0085768F">
              <w:rPr>
                <w:rFonts w:cstheme="minorHAnsi"/>
                <w:sz w:val="16"/>
                <w:szCs w:val="16"/>
              </w:rPr>
              <w:t>Místo realizace</w:t>
            </w:r>
          </w:p>
        </w:tc>
        <w:tc>
          <w:tcPr>
            <w:tcW w:w="5948" w:type="dxa"/>
          </w:tcPr>
          <w:p w14:paraId="6A9ADD4A" w14:textId="77777777" w:rsidR="00662977" w:rsidRPr="0085768F" w:rsidRDefault="0066297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662977" w:rsidRPr="0085768F" w14:paraId="53641EAF"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6F771AA1" w14:textId="77777777" w:rsidR="00662977" w:rsidRPr="0085768F" w:rsidRDefault="00662977" w:rsidP="0085768F">
            <w:pPr>
              <w:rPr>
                <w:rFonts w:cstheme="minorHAnsi"/>
                <w:sz w:val="16"/>
                <w:szCs w:val="16"/>
              </w:rPr>
            </w:pPr>
            <w:r w:rsidRPr="0085768F">
              <w:rPr>
                <w:rFonts w:cstheme="minorHAnsi"/>
                <w:sz w:val="16"/>
                <w:szCs w:val="16"/>
              </w:rPr>
              <w:t>Cíl aktivity</w:t>
            </w:r>
          </w:p>
        </w:tc>
        <w:tc>
          <w:tcPr>
            <w:tcW w:w="5948" w:type="dxa"/>
          </w:tcPr>
          <w:p w14:paraId="474594A3" w14:textId="42A81DFE" w:rsidR="00662977" w:rsidRPr="0085768F" w:rsidRDefault="0066297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w:t>
            </w:r>
            <w:r w:rsidR="001B0646" w:rsidRPr="0085768F">
              <w:rPr>
                <w:rFonts w:cstheme="minorHAnsi"/>
                <w:sz w:val="16"/>
                <w:szCs w:val="16"/>
              </w:rPr>
              <w:t>sportu</w:t>
            </w:r>
          </w:p>
        </w:tc>
      </w:tr>
      <w:tr w:rsidR="00662977" w:rsidRPr="0085768F" w14:paraId="44687800"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FA07E0" w14:textId="77777777" w:rsidR="00662977" w:rsidRPr="0085768F" w:rsidRDefault="00662977" w:rsidP="0085768F">
            <w:pPr>
              <w:rPr>
                <w:rFonts w:cstheme="minorHAnsi"/>
                <w:sz w:val="16"/>
                <w:szCs w:val="16"/>
              </w:rPr>
            </w:pPr>
            <w:r w:rsidRPr="0085768F">
              <w:rPr>
                <w:rFonts w:cstheme="minorHAnsi"/>
                <w:sz w:val="16"/>
                <w:szCs w:val="16"/>
              </w:rPr>
              <w:t>Spolupráce</w:t>
            </w:r>
          </w:p>
        </w:tc>
        <w:tc>
          <w:tcPr>
            <w:tcW w:w="5948" w:type="dxa"/>
          </w:tcPr>
          <w:p w14:paraId="0D0CF039" w14:textId="77777777" w:rsidR="00662977" w:rsidRPr="0085768F" w:rsidRDefault="0066297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62977" w:rsidRPr="0085768F" w14:paraId="77162514"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6D061CD" w14:textId="77777777" w:rsidR="00662977" w:rsidRPr="0085768F" w:rsidRDefault="00662977" w:rsidP="0085768F">
            <w:pPr>
              <w:rPr>
                <w:rFonts w:cstheme="minorHAnsi"/>
                <w:sz w:val="16"/>
                <w:szCs w:val="16"/>
              </w:rPr>
            </w:pPr>
            <w:r w:rsidRPr="0085768F">
              <w:rPr>
                <w:rFonts w:cstheme="minorHAnsi"/>
                <w:sz w:val="16"/>
                <w:szCs w:val="16"/>
              </w:rPr>
              <w:t>Celkový rozpočet</w:t>
            </w:r>
          </w:p>
        </w:tc>
        <w:tc>
          <w:tcPr>
            <w:tcW w:w="5948" w:type="dxa"/>
          </w:tcPr>
          <w:p w14:paraId="3344F274" w14:textId="77777777" w:rsidR="00662977" w:rsidRPr="0085768F" w:rsidRDefault="0066297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662977" w:rsidRPr="0085768F" w14:paraId="619B0ECF"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996169" w14:textId="77777777" w:rsidR="00662977" w:rsidRPr="0085768F" w:rsidRDefault="00662977" w:rsidP="0085768F">
            <w:pPr>
              <w:rPr>
                <w:rFonts w:cstheme="minorHAnsi"/>
                <w:sz w:val="16"/>
                <w:szCs w:val="16"/>
              </w:rPr>
            </w:pPr>
            <w:r w:rsidRPr="0085768F">
              <w:rPr>
                <w:rFonts w:cstheme="minorHAnsi"/>
                <w:sz w:val="16"/>
                <w:szCs w:val="16"/>
              </w:rPr>
              <w:t>Zdroj financování</w:t>
            </w:r>
          </w:p>
        </w:tc>
        <w:tc>
          <w:tcPr>
            <w:tcW w:w="5948" w:type="dxa"/>
          </w:tcPr>
          <w:p w14:paraId="423AB769" w14:textId="77777777" w:rsidR="00662977" w:rsidRPr="0085768F" w:rsidRDefault="0066297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662977" w:rsidRPr="0085768F" w14:paraId="53885AA4"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149408F9" w14:textId="77777777" w:rsidR="00662977" w:rsidRPr="0085768F" w:rsidRDefault="00662977" w:rsidP="0085768F">
            <w:pPr>
              <w:rPr>
                <w:rFonts w:cstheme="minorHAnsi"/>
                <w:sz w:val="16"/>
                <w:szCs w:val="16"/>
              </w:rPr>
            </w:pPr>
            <w:r w:rsidRPr="0085768F">
              <w:rPr>
                <w:rFonts w:cstheme="minorHAnsi"/>
                <w:sz w:val="16"/>
                <w:szCs w:val="16"/>
              </w:rPr>
              <w:t>Časový harmonogram</w:t>
            </w:r>
          </w:p>
        </w:tc>
        <w:tc>
          <w:tcPr>
            <w:tcW w:w="5948" w:type="dxa"/>
          </w:tcPr>
          <w:p w14:paraId="0E28EFE8" w14:textId="2652CB09" w:rsidR="00662977"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662977" w:rsidRPr="0085768F" w14:paraId="6356AC60"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0A2ABC" w14:textId="77777777" w:rsidR="00662977" w:rsidRPr="0085768F" w:rsidRDefault="00662977" w:rsidP="0085768F">
            <w:pPr>
              <w:rPr>
                <w:rFonts w:cstheme="minorHAnsi"/>
                <w:sz w:val="16"/>
                <w:szCs w:val="16"/>
              </w:rPr>
            </w:pPr>
            <w:r w:rsidRPr="0085768F">
              <w:rPr>
                <w:rFonts w:cstheme="minorHAnsi"/>
                <w:sz w:val="16"/>
                <w:szCs w:val="16"/>
              </w:rPr>
              <w:t>Cíl MAP:</w:t>
            </w:r>
          </w:p>
        </w:tc>
        <w:tc>
          <w:tcPr>
            <w:tcW w:w="5948" w:type="dxa"/>
          </w:tcPr>
          <w:p w14:paraId="6E162A03" w14:textId="2D26D816" w:rsidR="00662977" w:rsidRPr="0085768F" w:rsidRDefault="002F568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662977" w:rsidRPr="0085768F" w14:paraId="6CD915EF"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0F1FBF50" w14:textId="77777777" w:rsidR="00662977" w:rsidRPr="0085768F" w:rsidRDefault="00662977" w:rsidP="0085768F">
            <w:pPr>
              <w:rPr>
                <w:rFonts w:cstheme="minorHAnsi"/>
                <w:sz w:val="16"/>
                <w:szCs w:val="16"/>
              </w:rPr>
            </w:pPr>
            <w:r w:rsidRPr="0085768F">
              <w:rPr>
                <w:rFonts w:cstheme="minorHAnsi"/>
                <w:sz w:val="16"/>
                <w:szCs w:val="16"/>
              </w:rPr>
              <w:t>Opatření MAP:</w:t>
            </w:r>
          </w:p>
        </w:tc>
        <w:tc>
          <w:tcPr>
            <w:tcW w:w="5948" w:type="dxa"/>
          </w:tcPr>
          <w:p w14:paraId="1F7028C8" w14:textId="77777777" w:rsidR="00662977" w:rsidRPr="0085768F" w:rsidRDefault="002F5687"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4FFB0AC5" w14:textId="7F5B8405" w:rsidR="00A16ED5" w:rsidRPr="0085768F" w:rsidRDefault="00A16ED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1.3.3 Rozvoj pohybových aktivit, výchovy ke zdravému životnímu stylu v předškolním vzdělávání</w:t>
            </w:r>
          </w:p>
        </w:tc>
      </w:tr>
    </w:tbl>
    <w:p w14:paraId="42F274B6" w14:textId="6A743A10" w:rsidR="001B0646" w:rsidRDefault="001B0646" w:rsidP="0085768F">
      <w:pPr>
        <w:spacing w:after="0"/>
        <w:rPr>
          <w:sz w:val="16"/>
          <w:szCs w:val="16"/>
          <w:lang w:eastAsia="x-none"/>
        </w:rPr>
      </w:pPr>
    </w:p>
    <w:p w14:paraId="5ED5ACEE" w14:textId="77777777" w:rsidR="000609F5" w:rsidRDefault="000609F5" w:rsidP="0085768F">
      <w:pPr>
        <w:spacing w:after="0"/>
        <w:rPr>
          <w:sz w:val="16"/>
          <w:szCs w:val="16"/>
          <w:lang w:eastAsia="x-none"/>
        </w:rPr>
      </w:pPr>
    </w:p>
    <w:p w14:paraId="3DA806C0" w14:textId="77777777" w:rsidR="000609F5" w:rsidRDefault="000609F5" w:rsidP="0085768F">
      <w:pPr>
        <w:spacing w:after="0"/>
        <w:rPr>
          <w:sz w:val="16"/>
          <w:szCs w:val="16"/>
          <w:lang w:eastAsia="x-none"/>
        </w:rPr>
      </w:pPr>
    </w:p>
    <w:p w14:paraId="1684880A" w14:textId="77777777" w:rsidR="000609F5" w:rsidRDefault="000609F5" w:rsidP="0085768F">
      <w:pPr>
        <w:spacing w:after="0"/>
        <w:rPr>
          <w:sz w:val="16"/>
          <w:szCs w:val="16"/>
          <w:lang w:eastAsia="x-none"/>
        </w:rPr>
      </w:pPr>
    </w:p>
    <w:p w14:paraId="09C68CE6" w14:textId="77777777" w:rsidR="000609F5" w:rsidRDefault="000609F5" w:rsidP="0085768F">
      <w:pPr>
        <w:spacing w:after="0"/>
        <w:rPr>
          <w:sz w:val="16"/>
          <w:szCs w:val="16"/>
          <w:lang w:eastAsia="x-none"/>
        </w:rPr>
      </w:pPr>
    </w:p>
    <w:p w14:paraId="32178C7A" w14:textId="77777777" w:rsidR="000609F5" w:rsidRDefault="000609F5" w:rsidP="0085768F">
      <w:pPr>
        <w:spacing w:after="0"/>
        <w:rPr>
          <w:sz w:val="16"/>
          <w:szCs w:val="16"/>
          <w:lang w:eastAsia="x-none"/>
        </w:rPr>
      </w:pPr>
    </w:p>
    <w:p w14:paraId="3BE323A0" w14:textId="77777777" w:rsidR="000609F5" w:rsidRDefault="000609F5" w:rsidP="0085768F">
      <w:pPr>
        <w:spacing w:after="0"/>
        <w:rPr>
          <w:sz w:val="16"/>
          <w:szCs w:val="16"/>
          <w:lang w:eastAsia="x-none"/>
        </w:rPr>
      </w:pPr>
    </w:p>
    <w:p w14:paraId="3ECA9D2A" w14:textId="77777777" w:rsidR="000609F5" w:rsidRDefault="000609F5" w:rsidP="0085768F">
      <w:pPr>
        <w:spacing w:after="0"/>
        <w:rPr>
          <w:sz w:val="16"/>
          <w:szCs w:val="16"/>
          <w:lang w:eastAsia="x-none"/>
        </w:rPr>
      </w:pPr>
    </w:p>
    <w:p w14:paraId="508C6F37" w14:textId="77777777" w:rsidR="000609F5" w:rsidRDefault="000609F5" w:rsidP="0085768F">
      <w:pPr>
        <w:spacing w:after="0"/>
        <w:rPr>
          <w:sz w:val="16"/>
          <w:szCs w:val="16"/>
          <w:lang w:eastAsia="x-none"/>
        </w:rPr>
      </w:pPr>
    </w:p>
    <w:p w14:paraId="52F9AEFE" w14:textId="77777777" w:rsidR="000609F5" w:rsidRDefault="000609F5" w:rsidP="0085768F">
      <w:pPr>
        <w:spacing w:after="0"/>
        <w:rPr>
          <w:sz w:val="16"/>
          <w:szCs w:val="16"/>
          <w:lang w:eastAsia="x-none"/>
        </w:rPr>
      </w:pPr>
    </w:p>
    <w:p w14:paraId="585E8F1F" w14:textId="77777777" w:rsidR="000609F5" w:rsidRDefault="000609F5" w:rsidP="0085768F">
      <w:pPr>
        <w:spacing w:after="0"/>
        <w:rPr>
          <w:sz w:val="16"/>
          <w:szCs w:val="16"/>
          <w:lang w:eastAsia="x-none"/>
        </w:rPr>
      </w:pPr>
    </w:p>
    <w:p w14:paraId="6C7E9C76" w14:textId="77777777" w:rsidR="000609F5" w:rsidRPr="0085768F" w:rsidRDefault="000609F5"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1B0646" w:rsidRPr="0085768F" w14:paraId="35C6BC32" w14:textId="77777777" w:rsidTr="00A97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BFAA6C9" w14:textId="77777777" w:rsidR="001B0646" w:rsidRPr="0085768F" w:rsidRDefault="001B0646" w:rsidP="0085768F">
            <w:pPr>
              <w:rPr>
                <w:rFonts w:cstheme="minorHAnsi"/>
                <w:b w:val="0"/>
                <w:bCs w:val="0"/>
                <w:sz w:val="16"/>
                <w:szCs w:val="16"/>
              </w:rPr>
            </w:pPr>
            <w:r w:rsidRPr="0085768F">
              <w:rPr>
                <w:rFonts w:cstheme="minorHAnsi"/>
                <w:sz w:val="16"/>
                <w:szCs w:val="16"/>
              </w:rPr>
              <w:t>Aktivita</w:t>
            </w:r>
          </w:p>
        </w:tc>
        <w:tc>
          <w:tcPr>
            <w:tcW w:w="5948" w:type="dxa"/>
          </w:tcPr>
          <w:p w14:paraId="3063E337" w14:textId="2C8068C2" w:rsidR="001B0646" w:rsidRDefault="00A9778A" w:rsidP="0085768F">
            <w:pPr>
              <w:cnfStyle w:val="100000000000" w:firstRow="1" w:lastRow="0" w:firstColumn="0" w:lastColumn="0" w:oddVBand="0" w:evenVBand="0" w:oddHBand="0" w:evenHBand="0" w:firstRowFirstColumn="0" w:firstRowLastColumn="0" w:lastRowFirstColumn="0" w:lastRowLastColumn="0"/>
              <w:rPr>
                <w:b w:val="0"/>
                <w:bCs w:val="0"/>
                <w:sz w:val="16"/>
                <w:szCs w:val="16"/>
              </w:rPr>
            </w:pPr>
            <w:r w:rsidRPr="0085768F">
              <w:rPr>
                <w:rFonts w:cstheme="minorHAnsi"/>
                <w:b w:val="0"/>
                <w:bCs w:val="0"/>
                <w:sz w:val="16"/>
                <w:szCs w:val="16"/>
              </w:rPr>
              <w:t>Spolupráce – Všechny</w:t>
            </w:r>
            <w:r w:rsidR="001B0646" w:rsidRPr="0085768F">
              <w:rPr>
                <w:sz w:val="16"/>
                <w:szCs w:val="16"/>
              </w:rPr>
              <w:t xml:space="preserve"> MŠ v</w:t>
            </w:r>
            <w:r>
              <w:rPr>
                <w:b w:val="0"/>
                <w:bCs w:val="0"/>
                <w:sz w:val="16"/>
                <w:szCs w:val="16"/>
              </w:rPr>
              <w:t> </w:t>
            </w:r>
            <w:r w:rsidR="001B0646" w:rsidRPr="0085768F">
              <w:rPr>
                <w:sz w:val="16"/>
                <w:szCs w:val="16"/>
              </w:rPr>
              <w:t>Lounech</w:t>
            </w:r>
          </w:p>
          <w:p w14:paraId="79DD31A7" w14:textId="040A4EE9" w:rsidR="00A9778A" w:rsidRPr="0085768F" w:rsidRDefault="00A977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1B0646" w:rsidRPr="0085768F" w14:paraId="297600C6" w14:textId="77777777" w:rsidTr="00A9778A">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3114" w:type="dxa"/>
          </w:tcPr>
          <w:p w14:paraId="242E8CA1" w14:textId="77777777" w:rsidR="001B0646" w:rsidRPr="0085768F" w:rsidRDefault="001B0646" w:rsidP="0085768F">
            <w:pPr>
              <w:rPr>
                <w:rFonts w:cstheme="minorHAnsi"/>
                <w:sz w:val="16"/>
                <w:szCs w:val="16"/>
              </w:rPr>
            </w:pPr>
            <w:r w:rsidRPr="0085768F">
              <w:rPr>
                <w:rFonts w:cstheme="minorHAnsi"/>
                <w:sz w:val="16"/>
                <w:szCs w:val="16"/>
              </w:rPr>
              <w:t>Charakteristika aktivity</w:t>
            </w:r>
          </w:p>
        </w:tc>
        <w:tc>
          <w:tcPr>
            <w:tcW w:w="5948" w:type="dxa"/>
          </w:tcPr>
          <w:p w14:paraId="28D5B463" w14:textId="013DC427" w:rsidR="001B0646" w:rsidRPr="0085768F" w:rsidRDefault="001B0646" w:rsidP="0085768F">
            <w:pPr>
              <w:pStyle w:val="Odstavecseseznamem"/>
              <w:ind w:left="0" w:hanging="32"/>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Sportovní hry mezi MŠ, organizuje vždy jedna vybraná MŠ pro všechny </w:t>
            </w:r>
          </w:p>
        </w:tc>
      </w:tr>
      <w:tr w:rsidR="001B0646" w:rsidRPr="0085768F" w14:paraId="1A06FB20"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2F08785C" w14:textId="77777777" w:rsidR="001B0646" w:rsidRPr="0085768F" w:rsidRDefault="001B0646" w:rsidP="0085768F">
            <w:pPr>
              <w:rPr>
                <w:rFonts w:cstheme="minorHAnsi"/>
                <w:sz w:val="16"/>
                <w:szCs w:val="16"/>
              </w:rPr>
            </w:pPr>
            <w:r w:rsidRPr="0085768F">
              <w:rPr>
                <w:rFonts w:cstheme="minorHAnsi"/>
                <w:sz w:val="16"/>
                <w:szCs w:val="16"/>
              </w:rPr>
              <w:t>Realizátor nositel</w:t>
            </w:r>
          </w:p>
        </w:tc>
        <w:tc>
          <w:tcPr>
            <w:tcW w:w="5948" w:type="dxa"/>
          </w:tcPr>
          <w:p w14:paraId="72FE1F63" w14:textId="77777777" w:rsidR="001B0646" w:rsidRPr="0085768F" w:rsidRDefault="001B06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1B0646" w:rsidRPr="0085768F" w14:paraId="586E83E9"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DCAC4E" w14:textId="77777777" w:rsidR="001B0646" w:rsidRPr="0085768F" w:rsidRDefault="001B0646" w:rsidP="0085768F">
            <w:pPr>
              <w:rPr>
                <w:rFonts w:cstheme="minorHAnsi"/>
                <w:sz w:val="16"/>
                <w:szCs w:val="16"/>
              </w:rPr>
            </w:pPr>
            <w:r w:rsidRPr="0085768F">
              <w:rPr>
                <w:rFonts w:cstheme="minorHAnsi"/>
                <w:sz w:val="16"/>
                <w:szCs w:val="16"/>
              </w:rPr>
              <w:t>Místo realizace</w:t>
            </w:r>
          </w:p>
        </w:tc>
        <w:tc>
          <w:tcPr>
            <w:tcW w:w="5948" w:type="dxa"/>
          </w:tcPr>
          <w:p w14:paraId="64CAF038" w14:textId="0526CC0E" w:rsidR="001B0646" w:rsidRPr="0085768F" w:rsidRDefault="001B064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1B0646" w:rsidRPr="0085768F" w14:paraId="1799F553"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22C76D3E" w14:textId="77777777" w:rsidR="001B0646" w:rsidRPr="0085768F" w:rsidRDefault="001B0646" w:rsidP="0085768F">
            <w:pPr>
              <w:rPr>
                <w:rFonts w:cstheme="minorHAnsi"/>
                <w:sz w:val="16"/>
                <w:szCs w:val="16"/>
              </w:rPr>
            </w:pPr>
            <w:r w:rsidRPr="0085768F">
              <w:rPr>
                <w:rFonts w:cstheme="minorHAnsi"/>
                <w:sz w:val="16"/>
                <w:szCs w:val="16"/>
              </w:rPr>
              <w:t>Cíl aktivity</w:t>
            </w:r>
          </w:p>
        </w:tc>
        <w:tc>
          <w:tcPr>
            <w:tcW w:w="5948" w:type="dxa"/>
          </w:tcPr>
          <w:p w14:paraId="57B6B711" w14:textId="77777777" w:rsidR="001B0646" w:rsidRPr="0085768F" w:rsidRDefault="001B06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sportu</w:t>
            </w:r>
          </w:p>
        </w:tc>
      </w:tr>
      <w:tr w:rsidR="001B0646" w:rsidRPr="0085768F" w14:paraId="280EA7A1"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652515" w14:textId="77777777" w:rsidR="001B0646" w:rsidRPr="0085768F" w:rsidRDefault="001B0646" w:rsidP="0085768F">
            <w:pPr>
              <w:rPr>
                <w:rFonts w:cstheme="minorHAnsi"/>
                <w:sz w:val="16"/>
                <w:szCs w:val="16"/>
              </w:rPr>
            </w:pPr>
            <w:r w:rsidRPr="0085768F">
              <w:rPr>
                <w:rFonts w:cstheme="minorHAnsi"/>
                <w:sz w:val="16"/>
                <w:szCs w:val="16"/>
              </w:rPr>
              <w:t>Spolupráce</w:t>
            </w:r>
          </w:p>
        </w:tc>
        <w:tc>
          <w:tcPr>
            <w:tcW w:w="5948" w:type="dxa"/>
          </w:tcPr>
          <w:p w14:paraId="2B4C4563" w14:textId="77777777" w:rsidR="001B0646" w:rsidRPr="0085768F" w:rsidRDefault="001B064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B0646" w:rsidRPr="0085768F" w14:paraId="62B8AB7E"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55419BF6" w14:textId="77777777" w:rsidR="001B0646" w:rsidRPr="0085768F" w:rsidRDefault="001B0646" w:rsidP="0085768F">
            <w:pPr>
              <w:rPr>
                <w:rFonts w:cstheme="minorHAnsi"/>
                <w:sz w:val="16"/>
                <w:szCs w:val="16"/>
              </w:rPr>
            </w:pPr>
            <w:r w:rsidRPr="0085768F">
              <w:rPr>
                <w:rFonts w:cstheme="minorHAnsi"/>
                <w:sz w:val="16"/>
                <w:szCs w:val="16"/>
              </w:rPr>
              <w:t>Celkový rozpočet</w:t>
            </w:r>
          </w:p>
        </w:tc>
        <w:tc>
          <w:tcPr>
            <w:tcW w:w="5948" w:type="dxa"/>
          </w:tcPr>
          <w:p w14:paraId="5109095A" w14:textId="77777777" w:rsidR="001B0646" w:rsidRPr="0085768F" w:rsidRDefault="001B06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1B0646" w:rsidRPr="0085768F" w14:paraId="59B50877"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97ECE5" w14:textId="77777777" w:rsidR="001B0646" w:rsidRPr="0085768F" w:rsidRDefault="001B0646" w:rsidP="0085768F">
            <w:pPr>
              <w:rPr>
                <w:rFonts w:cstheme="minorHAnsi"/>
                <w:sz w:val="16"/>
                <w:szCs w:val="16"/>
              </w:rPr>
            </w:pPr>
            <w:r w:rsidRPr="0085768F">
              <w:rPr>
                <w:rFonts w:cstheme="minorHAnsi"/>
                <w:sz w:val="16"/>
                <w:szCs w:val="16"/>
              </w:rPr>
              <w:t>Zdroj financování</w:t>
            </w:r>
          </w:p>
        </w:tc>
        <w:tc>
          <w:tcPr>
            <w:tcW w:w="5948" w:type="dxa"/>
          </w:tcPr>
          <w:p w14:paraId="1C67EB27" w14:textId="2FD6688A" w:rsidR="001B0646" w:rsidRPr="0085768F" w:rsidRDefault="001B064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Dotace MÚ Louny</w:t>
            </w:r>
          </w:p>
        </w:tc>
      </w:tr>
      <w:tr w:rsidR="001B0646" w:rsidRPr="0085768F" w14:paraId="30AA6986"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11129A25" w14:textId="77777777" w:rsidR="001B0646" w:rsidRPr="0085768F" w:rsidRDefault="001B0646" w:rsidP="0085768F">
            <w:pPr>
              <w:rPr>
                <w:rFonts w:cstheme="minorHAnsi"/>
                <w:sz w:val="16"/>
                <w:szCs w:val="16"/>
              </w:rPr>
            </w:pPr>
            <w:r w:rsidRPr="0085768F">
              <w:rPr>
                <w:rFonts w:cstheme="minorHAnsi"/>
                <w:sz w:val="16"/>
                <w:szCs w:val="16"/>
              </w:rPr>
              <w:t>Časový harmonogram</w:t>
            </w:r>
          </w:p>
        </w:tc>
        <w:tc>
          <w:tcPr>
            <w:tcW w:w="5948" w:type="dxa"/>
          </w:tcPr>
          <w:p w14:paraId="11B039E9" w14:textId="3558BD1B" w:rsidR="001B064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B0646" w:rsidRPr="0085768F" w14:paraId="2B1FBFD6"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9F1745" w14:textId="77777777" w:rsidR="001B0646" w:rsidRPr="0085768F" w:rsidRDefault="001B0646" w:rsidP="0085768F">
            <w:pPr>
              <w:rPr>
                <w:rFonts w:cstheme="minorHAnsi"/>
                <w:sz w:val="16"/>
                <w:szCs w:val="16"/>
              </w:rPr>
            </w:pPr>
            <w:r w:rsidRPr="0085768F">
              <w:rPr>
                <w:rFonts w:cstheme="minorHAnsi"/>
                <w:sz w:val="16"/>
                <w:szCs w:val="16"/>
              </w:rPr>
              <w:t>Cíl MAP:</w:t>
            </w:r>
          </w:p>
        </w:tc>
        <w:tc>
          <w:tcPr>
            <w:tcW w:w="5948" w:type="dxa"/>
          </w:tcPr>
          <w:p w14:paraId="004146ED" w14:textId="77777777" w:rsidR="002F5687" w:rsidRPr="0085768F" w:rsidRDefault="002F5687"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   </w:t>
            </w:r>
          </w:p>
          <w:p w14:paraId="5610F49C" w14:textId="7D10956C" w:rsidR="001B0646" w:rsidRPr="0085768F" w:rsidRDefault="002F5687"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5.1 Podpora vnitřní spolupráce, tj. spolupráce všech aktérů vzdělávání v území MAP ORP Louny</w:t>
            </w:r>
          </w:p>
          <w:p w14:paraId="364C6086" w14:textId="76DCB23E" w:rsidR="002F5687" w:rsidRPr="0085768F" w:rsidRDefault="002F568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p>
        </w:tc>
      </w:tr>
      <w:tr w:rsidR="001B0646" w:rsidRPr="0085768F" w14:paraId="7455C487"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C0F2F55" w14:textId="77777777" w:rsidR="001B0646" w:rsidRPr="0085768F" w:rsidRDefault="001B0646" w:rsidP="0085768F">
            <w:pPr>
              <w:rPr>
                <w:rFonts w:cstheme="minorHAnsi"/>
                <w:sz w:val="16"/>
                <w:szCs w:val="16"/>
              </w:rPr>
            </w:pPr>
            <w:r w:rsidRPr="0085768F">
              <w:rPr>
                <w:rFonts w:cstheme="minorHAnsi"/>
                <w:sz w:val="16"/>
                <w:szCs w:val="16"/>
              </w:rPr>
              <w:t>Opatření MAP:</w:t>
            </w:r>
          </w:p>
        </w:tc>
        <w:tc>
          <w:tcPr>
            <w:tcW w:w="5948" w:type="dxa"/>
          </w:tcPr>
          <w:p w14:paraId="5D971B73" w14:textId="77777777" w:rsidR="002F5687" w:rsidRPr="0085768F" w:rsidRDefault="002F5687"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p w14:paraId="6D97D1BA" w14:textId="3CA9EA87" w:rsidR="001B0646" w:rsidRPr="0085768F" w:rsidRDefault="002F568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5.1.1 Navázání a upevnění spolupráce mezi aktéry vzdělávání v ORP Louny</w:t>
            </w:r>
          </w:p>
        </w:tc>
      </w:tr>
    </w:tbl>
    <w:p w14:paraId="37840CD7" w14:textId="77777777" w:rsidR="00A9778A" w:rsidRPr="0085768F" w:rsidRDefault="00A9778A"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1B0646" w:rsidRPr="0085768F" w14:paraId="7EAF6A90" w14:textId="77777777" w:rsidTr="00A97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40450DF" w14:textId="77777777" w:rsidR="001B0646" w:rsidRPr="0085768F" w:rsidRDefault="001B0646" w:rsidP="0085768F">
            <w:pPr>
              <w:rPr>
                <w:rFonts w:cstheme="minorHAnsi"/>
                <w:b w:val="0"/>
                <w:bCs w:val="0"/>
                <w:sz w:val="16"/>
                <w:szCs w:val="16"/>
              </w:rPr>
            </w:pPr>
            <w:r w:rsidRPr="0085768F">
              <w:rPr>
                <w:rFonts w:cstheme="minorHAnsi"/>
                <w:sz w:val="16"/>
                <w:szCs w:val="16"/>
              </w:rPr>
              <w:t>Aktivita</w:t>
            </w:r>
          </w:p>
        </w:tc>
        <w:tc>
          <w:tcPr>
            <w:tcW w:w="5948" w:type="dxa"/>
          </w:tcPr>
          <w:p w14:paraId="2EF9789E" w14:textId="77777777" w:rsidR="001B0646" w:rsidRDefault="001B064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se ZŠ</w:t>
            </w:r>
            <w:r w:rsidR="0059752F" w:rsidRPr="0085768F">
              <w:rPr>
                <w:rFonts w:cstheme="minorHAnsi"/>
                <w:sz w:val="16"/>
                <w:szCs w:val="16"/>
              </w:rPr>
              <w:t xml:space="preserve"> Prokopa Holého </w:t>
            </w:r>
          </w:p>
          <w:p w14:paraId="549F4F3B" w14:textId="745B0607" w:rsidR="00A9778A" w:rsidRPr="0085768F" w:rsidRDefault="00A977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1B0646" w:rsidRPr="0085768F" w14:paraId="63F0D49F" w14:textId="77777777" w:rsidTr="00A9778A">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114" w:type="dxa"/>
          </w:tcPr>
          <w:p w14:paraId="2A98183D" w14:textId="77777777" w:rsidR="001B0646" w:rsidRPr="0085768F" w:rsidRDefault="001B0646" w:rsidP="0085768F">
            <w:pPr>
              <w:rPr>
                <w:rFonts w:cstheme="minorHAnsi"/>
                <w:sz w:val="16"/>
                <w:szCs w:val="16"/>
              </w:rPr>
            </w:pPr>
            <w:r w:rsidRPr="0085768F">
              <w:rPr>
                <w:rFonts w:cstheme="minorHAnsi"/>
                <w:sz w:val="16"/>
                <w:szCs w:val="16"/>
              </w:rPr>
              <w:t>Charakteristika aktivity</w:t>
            </w:r>
          </w:p>
        </w:tc>
        <w:tc>
          <w:tcPr>
            <w:tcW w:w="5948" w:type="dxa"/>
          </w:tcPr>
          <w:p w14:paraId="58B2F1BD" w14:textId="4F09822D" w:rsidR="001B0646" w:rsidRPr="0085768F" w:rsidRDefault="0059752F" w:rsidP="0085768F">
            <w:pPr>
              <w:pStyle w:val="Odstavecseseznamem"/>
              <w:ind w:left="0" w:hanging="32"/>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Olympijský běh</w:t>
            </w:r>
          </w:p>
        </w:tc>
      </w:tr>
      <w:tr w:rsidR="001B0646" w:rsidRPr="0085768F" w14:paraId="69364480"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2919C65C" w14:textId="77777777" w:rsidR="001B0646" w:rsidRPr="0085768F" w:rsidRDefault="001B0646" w:rsidP="0085768F">
            <w:pPr>
              <w:rPr>
                <w:rFonts w:cstheme="minorHAnsi"/>
                <w:sz w:val="16"/>
                <w:szCs w:val="16"/>
              </w:rPr>
            </w:pPr>
            <w:r w:rsidRPr="0085768F">
              <w:rPr>
                <w:rFonts w:cstheme="minorHAnsi"/>
                <w:sz w:val="16"/>
                <w:szCs w:val="16"/>
              </w:rPr>
              <w:t>Realizátor nositel</w:t>
            </w:r>
          </w:p>
        </w:tc>
        <w:tc>
          <w:tcPr>
            <w:tcW w:w="5948" w:type="dxa"/>
          </w:tcPr>
          <w:p w14:paraId="5CDB6ECB" w14:textId="77777777" w:rsidR="001B0646" w:rsidRPr="0085768F" w:rsidRDefault="001B06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1B0646" w:rsidRPr="0085768F" w14:paraId="6FE4DDA8"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EECBC6" w14:textId="77777777" w:rsidR="001B0646" w:rsidRPr="0085768F" w:rsidRDefault="001B0646" w:rsidP="0085768F">
            <w:pPr>
              <w:rPr>
                <w:rFonts w:cstheme="minorHAnsi"/>
                <w:sz w:val="16"/>
                <w:szCs w:val="16"/>
              </w:rPr>
            </w:pPr>
            <w:r w:rsidRPr="0085768F">
              <w:rPr>
                <w:rFonts w:cstheme="minorHAnsi"/>
                <w:sz w:val="16"/>
                <w:szCs w:val="16"/>
              </w:rPr>
              <w:t>Místo realizace</w:t>
            </w:r>
          </w:p>
        </w:tc>
        <w:tc>
          <w:tcPr>
            <w:tcW w:w="5948" w:type="dxa"/>
          </w:tcPr>
          <w:p w14:paraId="210C4CA3" w14:textId="77777777" w:rsidR="001B0646" w:rsidRPr="0085768F" w:rsidRDefault="001B064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1B0646" w:rsidRPr="0085768F" w14:paraId="3621CC04"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3A186B12" w14:textId="77777777" w:rsidR="001B0646" w:rsidRPr="0085768F" w:rsidRDefault="001B0646" w:rsidP="0085768F">
            <w:pPr>
              <w:rPr>
                <w:rFonts w:cstheme="minorHAnsi"/>
                <w:sz w:val="16"/>
                <w:szCs w:val="16"/>
              </w:rPr>
            </w:pPr>
            <w:r w:rsidRPr="0085768F">
              <w:rPr>
                <w:rFonts w:cstheme="minorHAnsi"/>
                <w:sz w:val="16"/>
                <w:szCs w:val="16"/>
              </w:rPr>
              <w:t>Cíl aktivity</w:t>
            </w:r>
          </w:p>
        </w:tc>
        <w:tc>
          <w:tcPr>
            <w:tcW w:w="5948" w:type="dxa"/>
          </w:tcPr>
          <w:p w14:paraId="55D060E3" w14:textId="77777777" w:rsidR="001B0646" w:rsidRPr="0085768F" w:rsidRDefault="001B06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sportu</w:t>
            </w:r>
          </w:p>
        </w:tc>
      </w:tr>
      <w:tr w:rsidR="001B0646" w:rsidRPr="0085768F" w14:paraId="1F5A383B"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9C9057" w14:textId="77777777" w:rsidR="001B0646" w:rsidRPr="0085768F" w:rsidRDefault="001B0646" w:rsidP="0085768F">
            <w:pPr>
              <w:rPr>
                <w:rFonts w:cstheme="minorHAnsi"/>
                <w:sz w:val="16"/>
                <w:szCs w:val="16"/>
              </w:rPr>
            </w:pPr>
            <w:r w:rsidRPr="0085768F">
              <w:rPr>
                <w:rFonts w:cstheme="minorHAnsi"/>
                <w:sz w:val="16"/>
                <w:szCs w:val="16"/>
              </w:rPr>
              <w:t>Spolupráce</w:t>
            </w:r>
          </w:p>
        </w:tc>
        <w:tc>
          <w:tcPr>
            <w:tcW w:w="5948" w:type="dxa"/>
          </w:tcPr>
          <w:p w14:paraId="165A401C" w14:textId="4F460EFA" w:rsidR="001B0646" w:rsidRPr="0085768F" w:rsidRDefault="0059752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Prokopa Holého </w:t>
            </w:r>
          </w:p>
        </w:tc>
      </w:tr>
      <w:tr w:rsidR="001B0646" w:rsidRPr="0085768F" w14:paraId="62195A20"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632C02E7" w14:textId="77777777" w:rsidR="001B0646" w:rsidRPr="0085768F" w:rsidRDefault="001B0646" w:rsidP="0085768F">
            <w:pPr>
              <w:rPr>
                <w:rFonts w:cstheme="minorHAnsi"/>
                <w:sz w:val="16"/>
                <w:szCs w:val="16"/>
              </w:rPr>
            </w:pPr>
            <w:r w:rsidRPr="0085768F">
              <w:rPr>
                <w:rFonts w:cstheme="minorHAnsi"/>
                <w:sz w:val="16"/>
                <w:szCs w:val="16"/>
              </w:rPr>
              <w:t>Celkový rozpočet</w:t>
            </w:r>
          </w:p>
        </w:tc>
        <w:tc>
          <w:tcPr>
            <w:tcW w:w="5948" w:type="dxa"/>
          </w:tcPr>
          <w:p w14:paraId="2A783F19" w14:textId="77777777" w:rsidR="001B0646" w:rsidRPr="0085768F" w:rsidRDefault="001B06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1B0646" w:rsidRPr="0085768F" w14:paraId="0D8FBBC4"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A378BC" w14:textId="77777777" w:rsidR="001B0646" w:rsidRPr="0085768F" w:rsidRDefault="001B0646" w:rsidP="0085768F">
            <w:pPr>
              <w:rPr>
                <w:rFonts w:cstheme="minorHAnsi"/>
                <w:sz w:val="16"/>
                <w:szCs w:val="16"/>
              </w:rPr>
            </w:pPr>
            <w:r w:rsidRPr="0085768F">
              <w:rPr>
                <w:rFonts w:cstheme="minorHAnsi"/>
                <w:sz w:val="16"/>
                <w:szCs w:val="16"/>
              </w:rPr>
              <w:t>Zdroj financování</w:t>
            </w:r>
          </w:p>
        </w:tc>
        <w:tc>
          <w:tcPr>
            <w:tcW w:w="5948" w:type="dxa"/>
          </w:tcPr>
          <w:p w14:paraId="775B887B" w14:textId="5877071E" w:rsidR="001B0646" w:rsidRPr="0085768F" w:rsidRDefault="0059752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B0646" w:rsidRPr="0085768F" w14:paraId="55AF79AF"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5E230E91" w14:textId="77777777" w:rsidR="001B0646" w:rsidRPr="0085768F" w:rsidRDefault="001B0646" w:rsidP="0085768F">
            <w:pPr>
              <w:rPr>
                <w:rFonts w:cstheme="minorHAnsi"/>
                <w:sz w:val="16"/>
                <w:szCs w:val="16"/>
              </w:rPr>
            </w:pPr>
            <w:r w:rsidRPr="0085768F">
              <w:rPr>
                <w:rFonts w:cstheme="minorHAnsi"/>
                <w:sz w:val="16"/>
                <w:szCs w:val="16"/>
              </w:rPr>
              <w:t>Časový harmonogram</w:t>
            </w:r>
          </w:p>
        </w:tc>
        <w:tc>
          <w:tcPr>
            <w:tcW w:w="5948" w:type="dxa"/>
          </w:tcPr>
          <w:p w14:paraId="01F2ABA5" w14:textId="598DDE38" w:rsidR="001B064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B0646" w:rsidRPr="0085768F" w14:paraId="336BB74C"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DC16E0" w14:textId="77777777" w:rsidR="001B0646" w:rsidRPr="0085768F" w:rsidRDefault="001B0646" w:rsidP="0085768F">
            <w:pPr>
              <w:rPr>
                <w:rFonts w:cstheme="minorHAnsi"/>
                <w:sz w:val="16"/>
                <w:szCs w:val="16"/>
              </w:rPr>
            </w:pPr>
            <w:r w:rsidRPr="0085768F">
              <w:rPr>
                <w:rFonts w:cstheme="minorHAnsi"/>
                <w:sz w:val="16"/>
                <w:szCs w:val="16"/>
              </w:rPr>
              <w:t>Cíl MAP:</w:t>
            </w:r>
          </w:p>
        </w:tc>
        <w:tc>
          <w:tcPr>
            <w:tcW w:w="5948" w:type="dxa"/>
          </w:tcPr>
          <w:p w14:paraId="61667A39" w14:textId="0819600B" w:rsidR="001B0646" w:rsidRPr="0085768F" w:rsidRDefault="002F568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1B0646" w:rsidRPr="0085768F" w14:paraId="24444E5D"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4663A93D" w14:textId="77777777" w:rsidR="001B0646" w:rsidRPr="0085768F" w:rsidRDefault="001B0646" w:rsidP="0085768F">
            <w:pPr>
              <w:rPr>
                <w:rFonts w:cstheme="minorHAnsi"/>
                <w:sz w:val="16"/>
                <w:szCs w:val="16"/>
              </w:rPr>
            </w:pPr>
            <w:r w:rsidRPr="0085768F">
              <w:rPr>
                <w:rFonts w:cstheme="minorHAnsi"/>
                <w:sz w:val="16"/>
                <w:szCs w:val="16"/>
              </w:rPr>
              <w:t>Opatření MAP:</w:t>
            </w:r>
          </w:p>
        </w:tc>
        <w:tc>
          <w:tcPr>
            <w:tcW w:w="5948" w:type="dxa"/>
          </w:tcPr>
          <w:p w14:paraId="78605FB3" w14:textId="4C8F3FE3" w:rsidR="001B0646" w:rsidRPr="0085768F" w:rsidRDefault="002F568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186B4C10" w14:textId="77777777" w:rsidR="00123B16" w:rsidRPr="0085768F" w:rsidRDefault="00123B16"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A16ED5" w:rsidRPr="0085768F" w14:paraId="013F1F9E" w14:textId="77777777" w:rsidTr="00A97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83A577E" w14:textId="77777777" w:rsidR="00A16ED5" w:rsidRPr="0085768F" w:rsidRDefault="00A16ED5" w:rsidP="0085768F">
            <w:pPr>
              <w:rPr>
                <w:rFonts w:cstheme="minorHAnsi"/>
                <w:b w:val="0"/>
                <w:bCs w:val="0"/>
                <w:sz w:val="16"/>
                <w:szCs w:val="16"/>
              </w:rPr>
            </w:pPr>
            <w:r w:rsidRPr="0085768F">
              <w:rPr>
                <w:rFonts w:cstheme="minorHAnsi"/>
                <w:sz w:val="16"/>
                <w:szCs w:val="16"/>
              </w:rPr>
              <w:t>Aktivita</w:t>
            </w:r>
          </w:p>
        </w:tc>
        <w:tc>
          <w:tcPr>
            <w:tcW w:w="5948" w:type="dxa"/>
          </w:tcPr>
          <w:p w14:paraId="2FD25890" w14:textId="77777777" w:rsidR="00A16ED5" w:rsidRDefault="00A16ED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Olympiáda mateřských škol </w:t>
            </w:r>
          </w:p>
          <w:p w14:paraId="213B7689" w14:textId="598BD776" w:rsidR="00A9778A" w:rsidRPr="0085768F" w:rsidRDefault="00A977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A16ED5" w:rsidRPr="0085768F" w14:paraId="03659E9C" w14:textId="77777777" w:rsidTr="00A9778A">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6DACAC90" w14:textId="77777777" w:rsidR="00A16ED5" w:rsidRPr="0085768F" w:rsidRDefault="00A16ED5" w:rsidP="0085768F">
            <w:pPr>
              <w:rPr>
                <w:rFonts w:cstheme="minorHAnsi"/>
                <w:sz w:val="16"/>
                <w:szCs w:val="16"/>
              </w:rPr>
            </w:pPr>
            <w:r w:rsidRPr="0085768F">
              <w:rPr>
                <w:rFonts w:cstheme="minorHAnsi"/>
                <w:sz w:val="16"/>
                <w:szCs w:val="16"/>
              </w:rPr>
              <w:t>Charakteristika aktivity</w:t>
            </w:r>
          </w:p>
        </w:tc>
        <w:tc>
          <w:tcPr>
            <w:tcW w:w="5948" w:type="dxa"/>
          </w:tcPr>
          <w:p w14:paraId="14650B0D" w14:textId="573C52B2" w:rsidR="00A16ED5" w:rsidRPr="0085768F" w:rsidRDefault="00A16ED5" w:rsidP="0085768F">
            <w:pPr>
              <w:pStyle w:val="Odstavecseseznamem"/>
              <w:ind w:left="0" w:hanging="32"/>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Olympiáda mateřských škol</w:t>
            </w:r>
          </w:p>
        </w:tc>
      </w:tr>
      <w:tr w:rsidR="00A16ED5" w:rsidRPr="0085768F" w14:paraId="3B06BBD4"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6C827294" w14:textId="77777777" w:rsidR="00A16ED5" w:rsidRPr="0085768F" w:rsidRDefault="00A16ED5" w:rsidP="0085768F">
            <w:pPr>
              <w:rPr>
                <w:rFonts w:cstheme="minorHAnsi"/>
                <w:sz w:val="16"/>
                <w:szCs w:val="16"/>
              </w:rPr>
            </w:pPr>
            <w:r w:rsidRPr="0085768F">
              <w:rPr>
                <w:rFonts w:cstheme="minorHAnsi"/>
                <w:sz w:val="16"/>
                <w:szCs w:val="16"/>
              </w:rPr>
              <w:t>Realizátor nositel</w:t>
            </w:r>
          </w:p>
        </w:tc>
        <w:tc>
          <w:tcPr>
            <w:tcW w:w="5948" w:type="dxa"/>
          </w:tcPr>
          <w:p w14:paraId="63728289" w14:textId="77777777" w:rsidR="00A16ED5" w:rsidRPr="0085768F" w:rsidRDefault="00A16ED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A16ED5" w:rsidRPr="0085768F" w14:paraId="42A2DCD6"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6089BD" w14:textId="77777777" w:rsidR="00A16ED5" w:rsidRPr="0085768F" w:rsidRDefault="00A16ED5" w:rsidP="0085768F">
            <w:pPr>
              <w:rPr>
                <w:rFonts w:cstheme="minorHAnsi"/>
                <w:sz w:val="16"/>
                <w:szCs w:val="16"/>
              </w:rPr>
            </w:pPr>
            <w:r w:rsidRPr="0085768F">
              <w:rPr>
                <w:rFonts w:cstheme="minorHAnsi"/>
                <w:sz w:val="16"/>
                <w:szCs w:val="16"/>
              </w:rPr>
              <w:t>Místo realizace</w:t>
            </w:r>
          </w:p>
        </w:tc>
        <w:tc>
          <w:tcPr>
            <w:tcW w:w="5948" w:type="dxa"/>
          </w:tcPr>
          <w:p w14:paraId="6E90C357" w14:textId="77777777" w:rsidR="00A16ED5" w:rsidRPr="0085768F" w:rsidRDefault="00A16ED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A16ED5" w:rsidRPr="0085768F" w14:paraId="0F5A90D5"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CFEDDDF" w14:textId="77777777" w:rsidR="00A16ED5" w:rsidRPr="0085768F" w:rsidRDefault="00A16ED5" w:rsidP="0085768F">
            <w:pPr>
              <w:rPr>
                <w:rFonts w:cstheme="minorHAnsi"/>
                <w:sz w:val="16"/>
                <w:szCs w:val="16"/>
              </w:rPr>
            </w:pPr>
            <w:r w:rsidRPr="0085768F">
              <w:rPr>
                <w:rFonts w:cstheme="minorHAnsi"/>
                <w:sz w:val="16"/>
                <w:szCs w:val="16"/>
              </w:rPr>
              <w:t>Cíl aktivity</w:t>
            </w:r>
          </w:p>
        </w:tc>
        <w:tc>
          <w:tcPr>
            <w:tcW w:w="5948" w:type="dxa"/>
          </w:tcPr>
          <w:p w14:paraId="5892B5F0" w14:textId="77777777" w:rsidR="00A16ED5" w:rsidRPr="0085768F" w:rsidRDefault="00A16ED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sportu</w:t>
            </w:r>
          </w:p>
        </w:tc>
      </w:tr>
      <w:tr w:rsidR="00A16ED5" w:rsidRPr="0085768F" w14:paraId="60078A7E"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72EA49" w14:textId="77777777" w:rsidR="00A16ED5" w:rsidRPr="0085768F" w:rsidRDefault="00A16ED5" w:rsidP="0085768F">
            <w:pPr>
              <w:rPr>
                <w:rFonts w:cstheme="minorHAnsi"/>
                <w:sz w:val="16"/>
                <w:szCs w:val="16"/>
              </w:rPr>
            </w:pPr>
            <w:r w:rsidRPr="0085768F">
              <w:rPr>
                <w:rFonts w:cstheme="minorHAnsi"/>
                <w:sz w:val="16"/>
                <w:szCs w:val="16"/>
              </w:rPr>
              <w:t>Spolupráce</w:t>
            </w:r>
          </w:p>
        </w:tc>
        <w:tc>
          <w:tcPr>
            <w:tcW w:w="5948" w:type="dxa"/>
          </w:tcPr>
          <w:p w14:paraId="7392C11E" w14:textId="6D111C68" w:rsidR="00A16ED5" w:rsidRPr="0085768F" w:rsidRDefault="00A16ED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MŠ Louny </w:t>
            </w:r>
          </w:p>
        </w:tc>
      </w:tr>
      <w:tr w:rsidR="00A16ED5" w:rsidRPr="0085768F" w14:paraId="02A7F876"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1C58E183" w14:textId="77777777" w:rsidR="00A16ED5" w:rsidRPr="0085768F" w:rsidRDefault="00A16ED5" w:rsidP="0085768F">
            <w:pPr>
              <w:rPr>
                <w:rFonts w:cstheme="minorHAnsi"/>
                <w:sz w:val="16"/>
                <w:szCs w:val="16"/>
              </w:rPr>
            </w:pPr>
            <w:r w:rsidRPr="0085768F">
              <w:rPr>
                <w:rFonts w:cstheme="minorHAnsi"/>
                <w:sz w:val="16"/>
                <w:szCs w:val="16"/>
              </w:rPr>
              <w:t>Celkový rozpočet</w:t>
            </w:r>
          </w:p>
        </w:tc>
        <w:tc>
          <w:tcPr>
            <w:tcW w:w="5948" w:type="dxa"/>
          </w:tcPr>
          <w:p w14:paraId="18D01AFC" w14:textId="77777777" w:rsidR="00A16ED5" w:rsidRPr="0085768F" w:rsidRDefault="00A16ED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A16ED5" w:rsidRPr="0085768F" w14:paraId="10DC197D"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F38237" w14:textId="77777777" w:rsidR="00A16ED5" w:rsidRPr="0085768F" w:rsidRDefault="00A16ED5" w:rsidP="0085768F">
            <w:pPr>
              <w:rPr>
                <w:rFonts w:cstheme="minorHAnsi"/>
                <w:sz w:val="16"/>
                <w:szCs w:val="16"/>
              </w:rPr>
            </w:pPr>
            <w:r w:rsidRPr="0085768F">
              <w:rPr>
                <w:rFonts w:cstheme="minorHAnsi"/>
                <w:sz w:val="16"/>
                <w:szCs w:val="16"/>
              </w:rPr>
              <w:t>Zdroj financování</w:t>
            </w:r>
          </w:p>
        </w:tc>
        <w:tc>
          <w:tcPr>
            <w:tcW w:w="5948" w:type="dxa"/>
          </w:tcPr>
          <w:p w14:paraId="18D72611" w14:textId="77777777" w:rsidR="00A16ED5" w:rsidRPr="0085768F" w:rsidRDefault="00A16ED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16ED5" w:rsidRPr="0085768F" w14:paraId="32599B4F"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66CA836A" w14:textId="77777777" w:rsidR="00A16ED5" w:rsidRPr="0085768F" w:rsidRDefault="00A16ED5" w:rsidP="0085768F">
            <w:pPr>
              <w:rPr>
                <w:rFonts w:cstheme="minorHAnsi"/>
                <w:sz w:val="16"/>
                <w:szCs w:val="16"/>
              </w:rPr>
            </w:pPr>
            <w:r w:rsidRPr="0085768F">
              <w:rPr>
                <w:rFonts w:cstheme="minorHAnsi"/>
                <w:sz w:val="16"/>
                <w:szCs w:val="16"/>
              </w:rPr>
              <w:t>Časový harmonogram</w:t>
            </w:r>
          </w:p>
        </w:tc>
        <w:tc>
          <w:tcPr>
            <w:tcW w:w="5948" w:type="dxa"/>
          </w:tcPr>
          <w:p w14:paraId="022075F3" w14:textId="4AF4D1F7" w:rsidR="00A16ED5"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A16ED5" w:rsidRPr="0085768F" w14:paraId="26C32C57"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A7E9BD" w14:textId="77777777" w:rsidR="00A16ED5" w:rsidRPr="0085768F" w:rsidRDefault="00A16ED5" w:rsidP="0085768F">
            <w:pPr>
              <w:rPr>
                <w:rFonts w:cstheme="minorHAnsi"/>
                <w:sz w:val="16"/>
                <w:szCs w:val="16"/>
              </w:rPr>
            </w:pPr>
            <w:r w:rsidRPr="0085768F">
              <w:rPr>
                <w:rFonts w:cstheme="minorHAnsi"/>
                <w:sz w:val="16"/>
                <w:szCs w:val="16"/>
              </w:rPr>
              <w:t>Cíl MAP:</w:t>
            </w:r>
          </w:p>
        </w:tc>
        <w:tc>
          <w:tcPr>
            <w:tcW w:w="5948" w:type="dxa"/>
          </w:tcPr>
          <w:p w14:paraId="6EBEBF70" w14:textId="13A1FFB6" w:rsidR="00A16ED5" w:rsidRPr="0085768F" w:rsidRDefault="00A16ED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Napříč cíli</w:t>
            </w:r>
          </w:p>
        </w:tc>
      </w:tr>
      <w:tr w:rsidR="00A16ED5" w:rsidRPr="0085768F" w14:paraId="71438228"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2888DACD" w14:textId="77777777" w:rsidR="00A16ED5" w:rsidRPr="0085768F" w:rsidRDefault="00A16ED5" w:rsidP="0085768F">
            <w:pPr>
              <w:rPr>
                <w:rFonts w:cstheme="minorHAnsi"/>
                <w:sz w:val="16"/>
                <w:szCs w:val="16"/>
              </w:rPr>
            </w:pPr>
            <w:r w:rsidRPr="0085768F">
              <w:rPr>
                <w:rFonts w:cstheme="minorHAnsi"/>
                <w:sz w:val="16"/>
                <w:szCs w:val="16"/>
              </w:rPr>
              <w:t>Opatření MAP:</w:t>
            </w:r>
          </w:p>
        </w:tc>
        <w:tc>
          <w:tcPr>
            <w:tcW w:w="5948" w:type="dxa"/>
          </w:tcPr>
          <w:p w14:paraId="253EB21B" w14:textId="419638C3" w:rsidR="00A16ED5" w:rsidRPr="0085768F" w:rsidRDefault="00A16ED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Napříč opatřeními</w:t>
            </w:r>
          </w:p>
        </w:tc>
      </w:tr>
    </w:tbl>
    <w:p w14:paraId="20BF99A7" w14:textId="77777777" w:rsidR="002F5687" w:rsidRDefault="002F5687" w:rsidP="0085768F">
      <w:pPr>
        <w:spacing w:after="0"/>
        <w:rPr>
          <w:sz w:val="16"/>
          <w:szCs w:val="16"/>
          <w:lang w:eastAsia="x-none"/>
        </w:rPr>
      </w:pPr>
    </w:p>
    <w:p w14:paraId="0AB60D7C" w14:textId="77777777" w:rsidR="000609F5" w:rsidRDefault="000609F5" w:rsidP="0085768F">
      <w:pPr>
        <w:spacing w:after="0"/>
        <w:rPr>
          <w:sz w:val="16"/>
          <w:szCs w:val="16"/>
          <w:lang w:eastAsia="x-none"/>
        </w:rPr>
      </w:pPr>
    </w:p>
    <w:p w14:paraId="20A5819A" w14:textId="77777777" w:rsidR="000609F5" w:rsidRDefault="000609F5" w:rsidP="0085768F">
      <w:pPr>
        <w:spacing w:after="0"/>
        <w:rPr>
          <w:sz w:val="16"/>
          <w:szCs w:val="16"/>
          <w:lang w:eastAsia="x-none"/>
        </w:rPr>
      </w:pPr>
    </w:p>
    <w:p w14:paraId="578DB823" w14:textId="77777777" w:rsidR="000609F5" w:rsidRDefault="000609F5" w:rsidP="0085768F">
      <w:pPr>
        <w:spacing w:after="0"/>
        <w:rPr>
          <w:sz w:val="16"/>
          <w:szCs w:val="16"/>
          <w:lang w:eastAsia="x-none"/>
        </w:rPr>
      </w:pPr>
    </w:p>
    <w:p w14:paraId="4B41FCA4" w14:textId="77777777" w:rsidR="000609F5" w:rsidRDefault="000609F5" w:rsidP="0085768F">
      <w:pPr>
        <w:spacing w:after="0"/>
        <w:rPr>
          <w:sz w:val="16"/>
          <w:szCs w:val="16"/>
          <w:lang w:eastAsia="x-none"/>
        </w:rPr>
      </w:pPr>
    </w:p>
    <w:p w14:paraId="5756D433" w14:textId="77777777" w:rsidR="000609F5" w:rsidRDefault="000609F5" w:rsidP="0085768F">
      <w:pPr>
        <w:spacing w:after="0"/>
        <w:rPr>
          <w:sz w:val="16"/>
          <w:szCs w:val="16"/>
          <w:lang w:eastAsia="x-none"/>
        </w:rPr>
      </w:pPr>
    </w:p>
    <w:p w14:paraId="551C6B64" w14:textId="77777777" w:rsidR="000609F5" w:rsidRDefault="000609F5" w:rsidP="0085768F">
      <w:pPr>
        <w:spacing w:after="0"/>
        <w:rPr>
          <w:sz w:val="16"/>
          <w:szCs w:val="16"/>
          <w:lang w:eastAsia="x-none"/>
        </w:rPr>
      </w:pPr>
    </w:p>
    <w:p w14:paraId="38E7086F" w14:textId="77777777" w:rsidR="000609F5" w:rsidRDefault="000609F5" w:rsidP="0085768F">
      <w:pPr>
        <w:spacing w:after="0"/>
        <w:rPr>
          <w:sz w:val="16"/>
          <w:szCs w:val="16"/>
          <w:lang w:eastAsia="x-none"/>
        </w:rPr>
      </w:pPr>
    </w:p>
    <w:p w14:paraId="083156F5" w14:textId="77777777" w:rsidR="000609F5" w:rsidRDefault="000609F5" w:rsidP="0085768F">
      <w:pPr>
        <w:spacing w:after="0"/>
        <w:rPr>
          <w:sz w:val="16"/>
          <w:szCs w:val="16"/>
          <w:lang w:eastAsia="x-none"/>
        </w:rPr>
      </w:pPr>
    </w:p>
    <w:p w14:paraId="5490E4CE" w14:textId="77777777" w:rsidR="000609F5" w:rsidRDefault="000609F5" w:rsidP="0085768F">
      <w:pPr>
        <w:spacing w:after="0"/>
        <w:rPr>
          <w:sz w:val="16"/>
          <w:szCs w:val="16"/>
          <w:lang w:eastAsia="x-none"/>
        </w:rPr>
      </w:pPr>
    </w:p>
    <w:p w14:paraId="7501B164" w14:textId="77777777" w:rsidR="000609F5" w:rsidRDefault="000609F5" w:rsidP="0085768F">
      <w:pPr>
        <w:spacing w:after="0"/>
        <w:rPr>
          <w:sz w:val="16"/>
          <w:szCs w:val="16"/>
          <w:lang w:eastAsia="x-none"/>
        </w:rPr>
      </w:pPr>
    </w:p>
    <w:p w14:paraId="47B7C389" w14:textId="77777777" w:rsidR="000609F5" w:rsidRPr="0085768F" w:rsidRDefault="000609F5"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59752F" w:rsidRPr="0085768F" w14:paraId="4FF17E42" w14:textId="77777777" w:rsidTr="00A97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EA7B68D" w14:textId="77777777" w:rsidR="0059752F" w:rsidRPr="0085768F" w:rsidRDefault="0059752F" w:rsidP="0085768F">
            <w:pPr>
              <w:rPr>
                <w:rFonts w:cstheme="minorHAnsi"/>
                <w:b w:val="0"/>
                <w:bCs w:val="0"/>
                <w:sz w:val="16"/>
                <w:szCs w:val="16"/>
              </w:rPr>
            </w:pPr>
            <w:r w:rsidRPr="0085768F">
              <w:rPr>
                <w:rFonts w:cstheme="minorHAnsi"/>
                <w:sz w:val="16"/>
                <w:szCs w:val="16"/>
              </w:rPr>
              <w:t>Aktivita</w:t>
            </w:r>
          </w:p>
        </w:tc>
        <w:tc>
          <w:tcPr>
            <w:tcW w:w="5948" w:type="dxa"/>
          </w:tcPr>
          <w:p w14:paraId="2B61E65E" w14:textId="77777777" w:rsidR="0059752F" w:rsidRDefault="0059752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Spolupráce se ZŠ Přemyslovců, Louny </w:t>
            </w:r>
          </w:p>
          <w:p w14:paraId="4313214E" w14:textId="72C54A9F" w:rsidR="00A9778A" w:rsidRPr="0085768F" w:rsidRDefault="00A977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59752F" w:rsidRPr="0085768F" w14:paraId="31486845" w14:textId="77777777" w:rsidTr="00A9778A">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7E858A68" w14:textId="77777777" w:rsidR="0059752F" w:rsidRPr="0085768F" w:rsidRDefault="0059752F" w:rsidP="0085768F">
            <w:pPr>
              <w:rPr>
                <w:rFonts w:cstheme="minorHAnsi"/>
                <w:sz w:val="16"/>
                <w:szCs w:val="16"/>
              </w:rPr>
            </w:pPr>
            <w:r w:rsidRPr="0085768F">
              <w:rPr>
                <w:rFonts w:cstheme="minorHAnsi"/>
                <w:sz w:val="16"/>
                <w:szCs w:val="16"/>
              </w:rPr>
              <w:t>Charakteristika aktivity</w:t>
            </w:r>
          </w:p>
        </w:tc>
        <w:tc>
          <w:tcPr>
            <w:tcW w:w="5948" w:type="dxa"/>
          </w:tcPr>
          <w:p w14:paraId="151DBF81" w14:textId="322D9792" w:rsidR="0059752F" w:rsidRPr="0085768F" w:rsidRDefault="0059752F" w:rsidP="0085768F">
            <w:pPr>
              <w:pStyle w:val="Odstavecseseznamem"/>
              <w:ind w:left="0" w:hanging="32"/>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Sportovní akce, velikonoční vyrábění, návštěvy prvních tříd pro předškoláky</w:t>
            </w:r>
          </w:p>
        </w:tc>
      </w:tr>
      <w:tr w:rsidR="0059752F" w:rsidRPr="0085768F" w14:paraId="65EF73FC"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41D4DF94" w14:textId="77777777" w:rsidR="0059752F" w:rsidRPr="0085768F" w:rsidRDefault="0059752F" w:rsidP="0085768F">
            <w:pPr>
              <w:rPr>
                <w:rFonts w:cstheme="minorHAnsi"/>
                <w:sz w:val="16"/>
                <w:szCs w:val="16"/>
              </w:rPr>
            </w:pPr>
            <w:r w:rsidRPr="0085768F">
              <w:rPr>
                <w:rFonts w:cstheme="minorHAnsi"/>
                <w:sz w:val="16"/>
                <w:szCs w:val="16"/>
              </w:rPr>
              <w:t>Realizátor nositel</w:t>
            </w:r>
          </w:p>
        </w:tc>
        <w:tc>
          <w:tcPr>
            <w:tcW w:w="5948" w:type="dxa"/>
          </w:tcPr>
          <w:p w14:paraId="1E9219AB" w14:textId="77777777" w:rsidR="0059752F" w:rsidRPr="0085768F" w:rsidRDefault="0059752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59752F" w:rsidRPr="0085768F" w14:paraId="34FC6D69"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417399" w14:textId="77777777" w:rsidR="0059752F" w:rsidRPr="0085768F" w:rsidRDefault="0059752F" w:rsidP="0085768F">
            <w:pPr>
              <w:rPr>
                <w:rFonts w:cstheme="minorHAnsi"/>
                <w:sz w:val="16"/>
                <w:szCs w:val="16"/>
              </w:rPr>
            </w:pPr>
            <w:r w:rsidRPr="0085768F">
              <w:rPr>
                <w:rFonts w:cstheme="minorHAnsi"/>
                <w:sz w:val="16"/>
                <w:szCs w:val="16"/>
              </w:rPr>
              <w:t>Místo realizace</w:t>
            </w:r>
          </w:p>
        </w:tc>
        <w:tc>
          <w:tcPr>
            <w:tcW w:w="5948" w:type="dxa"/>
          </w:tcPr>
          <w:p w14:paraId="1FFC8163" w14:textId="77777777" w:rsidR="0059752F" w:rsidRPr="0085768F" w:rsidRDefault="0059752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59752F" w:rsidRPr="0085768F" w14:paraId="7CFFA6A9"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52FE22B2" w14:textId="77777777" w:rsidR="0059752F" w:rsidRPr="0085768F" w:rsidRDefault="0059752F" w:rsidP="0085768F">
            <w:pPr>
              <w:rPr>
                <w:rFonts w:cstheme="minorHAnsi"/>
                <w:sz w:val="16"/>
                <w:szCs w:val="16"/>
              </w:rPr>
            </w:pPr>
            <w:r w:rsidRPr="0085768F">
              <w:rPr>
                <w:rFonts w:cstheme="minorHAnsi"/>
                <w:sz w:val="16"/>
                <w:szCs w:val="16"/>
              </w:rPr>
              <w:t>Cíl aktivity</w:t>
            </w:r>
          </w:p>
        </w:tc>
        <w:tc>
          <w:tcPr>
            <w:tcW w:w="5948" w:type="dxa"/>
          </w:tcPr>
          <w:p w14:paraId="7A85E06D" w14:textId="4EB5CDFF" w:rsidR="0059752F" w:rsidRPr="0085768F" w:rsidRDefault="0059752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sportu, kreativity a přechodu mezi stupni vzdělávání</w:t>
            </w:r>
          </w:p>
        </w:tc>
      </w:tr>
      <w:tr w:rsidR="0059752F" w:rsidRPr="0085768F" w14:paraId="553CF17B"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A9A557" w14:textId="77777777" w:rsidR="0059752F" w:rsidRPr="0085768F" w:rsidRDefault="0059752F" w:rsidP="0085768F">
            <w:pPr>
              <w:rPr>
                <w:rFonts w:cstheme="minorHAnsi"/>
                <w:sz w:val="16"/>
                <w:szCs w:val="16"/>
              </w:rPr>
            </w:pPr>
            <w:r w:rsidRPr="0085768F">
              <w:rPr>
                <w:rFonts w:cstheme="minorHAnsi"/>
                <w:sz w:val="16"/>
                <w:szCs w:val="16"/>
              </w:rPr>
              <w:t>Spolupráce</w:t>
            </w:r>
          </w:p>
        </w:tc>
        <w:tc>
          <w:tcPr>
            <w:tcW w:w="5948" w:type="dxa"/>
          </w:tcPr>
          <w:p w14:paraId="6538F5DC" w14:textId="772A3D1A" w:rsidR="0059752F" w:rsidRPr="0085768F" w:rsidRDefault="0059752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Přemyslovců </w:t>
            </w:r>
          </w:p>
        </w:tc>
      </w:tr>
      <w:tr w:rsidR="0059752F" w:rsidRPr="0085768F" w14:paraId="27F7248B"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1E08DF7E" w14:textId="77777777" w:rsidR="0059752F" w:rsidRPr="0085768F" w:rsidRDefault="0059752F" w:rsidP="0085768F">
            <w:pPr>
              <w:rPr>
                <w:rFonts w:cstheme="minorHAnsi"/>
                <w:sz w:val="16"/>
                <w:szCs w:val="16"/>
              </w:rPr>
            </w:pPr>
            <w:r w:rsidRPr="0085768F">
              <w:rPr>
                <w:rFonts w:cstheme="minorHAnsi"/>
                <w:sz w:val="16"/>
                <w:szCs w:val="16"/>
              </w:rPr>
              <w:t>Celkový rozpočet</w:t>
            </w:r>
          </w:p>
        </w:tc>
        <w:tc>
          <w:tcPr>
            <w:tcW w:w="5948" w:type="dxa"/>
          </w:tcPr>
          <w:p w14:paraId="55729626" w14:textId="77777777" w:rsidR="0059752F" w:rsidRPr="0085768F" w:rsidRDefault="0059752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59752F" w:rsidRPr="0085768F" w14:paraId="6C8CCC9D"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41C22F" w14:textId="77777777" w:rsidR="0059752F" w:rsidRPr="0085768F" w:rsidRDefault="0059752F" w:rsidP="0085768F">
            <w:pPr>
              <w:rPr>
                <w:rFonts w:cstheme="minorHAnsi"/>
                <w:sz w:val="16"/>
                <w:szCs w:val="16"/>
              </w:rPr>
            </w:pPr>
            <w:r w:rsidRPr="0085768F">
              <w:rPr>
                <w:rFonts w:cstheme="minorHAnsi"/>
                <w:sz w:val="16"/>
                <w:szCs w:val="16"/>
              </w:rPr>
              <w:t>Zdroj financování</w:t>
            </w:r>
          </w:p>
        </w:tc>
        <w:tc>
          <w:tcPr>
            <w:tcW w:w="5948" w:type="dxa"/>
          </w:tcPr>
          <w:p w14:paraId="28C36F2D" w14:textId="77777777" w:rsidR="0059752F" w:rsidRPr="0085768F" w:rsidRDefault="0059752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9752F" w:rsidRPr="0085768F" w14:paraId="63A140A0"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09296DF" w14:textId="77777777" w:rsidR="0059752F" w:rsidRPr="0085768F" w:rsidRDefault="0059752F" w:rsidP="0085768F">
            <w:pPr>
              <w:rPr>
                <w:rFonts w:cstheme="minorHAnsi"/>
                <w:sz w:val="16"/>
                <w:szCs w:val="16"/>
              </w:rPr>
            </w:pPr>
            <w:r w:rsidRPr="0085768F">
              <w:rPr>
                <w:rFonts w:cstheme="minorHAnsi"/>
                <w:sz w:val="16"/>
                <w:szCs w:val="16"/>
              </w:rPr>
              <w:t>Časový harmonogram</w:t>
            </w:r>
          </w:p>
        </w:tc>
        <w:tc>
          <w:tcPr>
            <w:tcW w:w="5948" w:type="dxa"/>
          </w:tcPr>
          <w:p w14:paraId="42B2E252" w14:textId="6CFFF8C6" w:rsidR="0059752F"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9752F" w:rsidRPr="0085768F" w14:paraId="1C18BFDC"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3915FD" w14:textId="77777777" w:rsidR="0059752F" w:rsidRPr="0085768F" w:rsidRDefault="0059752F" w:rsidP="0085768F">
            <w:pPr>
              <w:rPr>
                <w:rFonts w:cstheme="minorHAnsi"/>
                <w:sz w:val="16"/>
                <w:szCs w:val="16"/>
              </w:rPr>
            </w:pPr>
            <w:r w:rsidRPr="0085768F">
              <w:rPr>
                <w:rFonts w:cstheme="minorHAnsi"/>
                <w:sz w:val="16"/>
                <w:szCs w:val="16"/>
              </w:rPr>
              <w:t>Cíl MAP:</w:t>
            </w:r>
          </w:p>
        </w:tc>
        <w:tc>
          <w:tcPr>
            <w:tcW w:w="5948" w:type="dxa"/>
          </w:tcPr>
          <w:p w14:paraId="1881C03A" w14:textId="126B903B" w:rsidR="00A16ED5" w:rsidRPr="0085768F" w:rsidRDefault="00A16ED5"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1.1 Podpora kvalitního inkluzivního a společného vzdělávání z hlediska odborně personálních kapacit a specifického vybavení</w:t>
            </w:r>
          </w:p>
          <w:p w14:paraId="750D58E8" w14:textId="0CA10677" w:rsidR="0059752F" w:rsidRPr="0085768F" w:rsidRDefault="002F568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2F5687" w:rsidRPr="0085768F" w14:paraId="7487E34B"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C850CE5" w14:textId="77777777" w:rsidR="002F5687" w:rsidRPr="0085768F" w:rsidRDefault="002F5687" w:rsidP="0085768F">
            <w:pPr>
              <w:rPr>
                <w:rFonts w:cstheme="minorHAnsi"/>
                <w:sz w:val="16"/>
                <w:szCs w:val="16"/>
              </w:rPr>
            </w:pPr>
            <w:r w:rsidRPr="0085768F">
              <w:rPr>
                <w:rFonts w:cstheme="minorHAnsi"/>
                <w:sz w:val="16"/>
                <w:szCs w:val="16"/>
              </w:rPr>
              <w:t>Opatření MAP:</w:t>
            </w:r>
          </w:p>
        </w:tc>
        <w:tc>
          <w:tcPr>
            <w:tcW w:w="5948" w:type="dxa"/>
          </w:tcPr>
          <w:p w14:paraId="5A9FB45D" w14:textId="4CBD137A" w:rsidR="00A16ED5" w:rsidRPr="0085768F" w:rsidRDefault="00A16ED5"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p w14:paraId="6187ADBC" w14:textId="447BC0C9" w:rsidR="002F5687" w:rsidRPr="0085768F" w:rsidRDefault="002F5687"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174CB351" w14:textId="27040D87" w:rsidR="002F5687" w:rsidRPr="0085768F" w:rsidRDefault="002F568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5DD19D1C" w14:textId="77777777" w:rsidR="00A9778A" w:rsidRPr="0085768F" w:rsidRDefault="00A9778A"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59752F" w:rsidRPr="0085768F" w14:paraId="3B549A61" w14:textId="77777777" w:rsidTr="00A97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C2278DB" w14:textId="77777777" w:rsidR="0059752F" w:rsidRPr="0085768F" w:rsidRDefault="0059752F" w:rsidP="0085768F">
            <w:pPr>
              <w:rPr>
                <w:rFonts w:cstheme="minorHAnsi"/>
                <w:b w:val="0"/>
                <w:bCs w:val="0"/>
                <w:sz w:val="16"/>
                <w:szCs w:val="16"/>
              </w:rPr>
            </w:pPr>
            <w:r w:rsidRPr="0085768F">
              <w:rPr>
                <w:rFonts w:cstheme="minorHAnsi"/>
                <w:sz w:val="16"/>
                <w:szCs w:val="16"/>
              </w:rPr>
              <w:t>Aktivita</w:t>
            </w:r>
          </w:p>
        </w:tc>
        <w:tc>
          <w:tcPr>
            <w:tcW w:w="5948" w:type="dxa"/>
          </w:tcPr>
          <w:p w14:paraId="647F42CD" w14:textId="77777777" w:rsidR="0059752F" w:rsidRDefault="0059752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Spolupráce s MŠ Mateřinka </w:t>
            </w:r>
          </w:p>
          <w:p w14:paraId="5183760C" w14:textId="0698FE2A" w:rsidR="00A9778A" w:rsidRPr="0085768F" w:rsidRDefault="00A977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59752F" w:rsidRPr="0085768F" w14:paraId="235DC68F" w14:textId="77777777" w:rsidTr="00A9778A">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37B343EB" w14:textId="77777777" w:rsidR="0059752F" w:rsidRPr="0085768F" w:rsidRDefault="0059752F" w:rsidP="0085768F">
            <w:pPr>
              <w:rPr>
                <w:rFonts w:cstheme="minorHAnsi"/>
                <w:sz w:val="16"/>
                <w:szCs w:val="16"/>
              </w:rPr>
            </w:pPr>
            <w:r w:rsidRPr="0085768F">
              <w:rPr>
                <w:rFonts w:cstheme="minorHAnsi"/>
                <w:sz w:val="16"/>
                <w:szCs w:val="16"/>
              </w:rPr>
              <w:t>Charakteristika aktivity</w:t>
            </w:r>
          </w:p>
        </w:tc>
        <w:tc>
          <w:tcPr>
            <w:tcW w:w="5948" w:type="dxa"/>
          </w:tcPr>
          <w:p w14:paraId="3061649E" w14:textId="7D24B88A" w:rsidR="0059752F" w:rsidRPr="0085768F" w:rsidRDefault="0059752F" w:rsidP="0085768F">
            <w:pPr>
              <w:pStyle w:val="Odstavecseseznamem"/>
              <w:ind w:left="0" w:hanging="32"/>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Festival pro MŠ</w:t>
            </w:r>
          </w:p>
        </w:tc>
      </w:tr>
      <w:tr w:rsidR="0059752F" w:rsidRPr="0085768F" w14:paraId="5B4AB3D4"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5F972886" w14:textId="77777777" w:rsidR="0059752F" w:rsidRPr="0085768F" w:rsidRDefault="0059752F" w:rsidP="0085768F">
            <w:pPr>
              <w:rPr>
                <w:rFonts w:cstheme="minorHAnsi"/>
                <w:sz w:val="16"/>
                <w:szCs w:val="16"/>
              </w:rPr>
            </w:pPr>
            <w:r w:rsidRPr="0085768F">
              <w:rPr>
                <w:rFonts w:cstheme="minorHAnsi"/>
                <w:sz w:val="16"/>
                <w:szCs w:val="16"/>
              </w:rPr>
              <w:t>Realizátor nositel</w:t>
            </w:r>
          </w:p>
        </w:tc>
        <w:tc>
          <w:tcPr>
            <w:tcW w:w="5948" w:type="dxa"/>
          </w:tcPr>
          <w:p w14:paraId="44FA8EF2" w14:textId="77777777" w:rsidR="0059752F" w:rsidRPr="0085768F" w:rsidRDefault="0059752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59752F" w:rsidRPr="0085768F" w14:paraId="3270D693"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E1A4A8" w14:textId="77777777" w:rsidR="0059752F" w:rsidRPr="0085768F" w:rsidRDefault="0059752F" w:rsidP="0085768F">
            <w:pPr>
              <w:rPr>
                <w:rFonts w:cstheme="minorHAnsi"/>
                <w:sz w:val="16"/>
                <w:szCs w:val="16"/>
              </w:rPr>
            </w:pPr>
            <w:r w:rsidRPr="0085768F">
              <w:rPr>
                <w:rFonts w:cstheme="minorHAnsi"/>
                <w:sz w:val="16"/>
                <w:szCs w:val="16"/>
              </w:rPr>
              <w:t>Místo realizace</w:t>
            </w:r>
          </w:p>
        </w:tc>
        <w:tc>
          <w:tcPr>
            <w:tcW w:w="5948" w:type="dxa"/>
          </w:tcPr>
          <w:p w14:paraId="7A76964C" w14:textId="77777777" w:rsidR="0059752F" w:rsidRPr="0085768F" w:rsidRDefault="0059752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59752F" w:rsidRPr="0085768F" w14:paraId="60CB9023"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2DE48DB6" w14:textId="77777777" w:rsidR="0059752F" w:rsidRPr="0085768F" w:rsidRDefault="0059752F" w:rsidP="0085768F">
            <w:pPr>
              <w:rPr>
                <w:rFonts w:cstheme="minorHAnsi"/>
                <w:sz w:val="16"/>
                <w:szCs w:val="16"/>
              </w:rPr>
            </w:pPr>
            <w:r w:rsidRPr="0085768F">
              <w:rPr>
                <w:rFonts w:cstheme="minorHAnsi"/>
                <w:sz w:val="16"/>
                <w:szCs w:val="16"/>
              </w:rPr>
              <w:t>Cíl aktivity</w:t>
            </w:r>
          </w:p>
        </w:tc>
        <w:tc>
          <w:tcPr>
            <w:tcW w:w="5948" w:type="dxa"/>
          </w:tcPr>
          <w:p w14:paraId="341D3D75" w14:textId="004D7280" w:rsidR="0059752F" w:rsidRPr="0085768F" w:rsidRDefault="0059752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povědomí</w:t>
            </w:r>
          </w:p>
        </w:tc>
      </w:tr>
      <w:tr w:rsidR="0059752F" w:rsidRPr="0085768F" w14:paraId="0B9FC160"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65785C" w14:textId="77777777" w:rsidR="0059752F" w:rsidRPr="0085768F" w:rsidRDefault="0059752F" w:rsidP="0085768F">
            <w:pPr>
              <w:rPr>
                <w:rFonts w:cstheme="minorHAnsi"/>
                <w:sz w:val="16"/>
                <w:szCs w:val="16"/>
              </w:rPr>
            </w:pPr>
            <w:r w:rsidRPr="0085768F">
              <w:rPr>
                <w:rFonts w:cstheme="minorHAnsi"/>
                <w:sz w:val="16"/>
                <w:szCs w:val="16"/>
              </w:rPr>
              <w:t>Spolupráce</w:t>
            </w:r>
          </w:p>
        </w:tc>
        <w:tc>
          <w:tcPr>
            <w:tcW w:w="5948" w:type="dxa"/>
          </w:tcPr>
          <w:p w14:paraId="5BC765F8" w14:textId="4C044F21" w:rsidR="0059752F" w:rsidRPr="0085768F" w:rsidRDefault="0059752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MŠ Mateřinka </w:t>
            </w:r>
          </w:p>
        </w:tc>
      </w:tr>
      <w:tr w:rsidR="0059752F" w:rsidRPr="0085768F" w14:paraId="4E1F7DED"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0ACA3108" w14:textId="77777777" w:rsidR="0059752F" w:rsidRPr="0085768F" w:rsidRDefault="0059752F" w:rsidP="0085768F">
            <w:pPr>
              <w:rPr>
                <w:rFonts w:cstheme="minorHAnsi"/>
                <w:sz w:val="16"/>
                <w:szCs w:val="16"/>
              </w:rPr>
            </w:pPr>
            <w:r w:rsidRPr="0085768F">
              <w:rPr>
                <w:rFonts w:cstheme="minorHAnsi"/>
                <w:sz w:val="16"/>
                <w:szCs w:val="16"/>
              </w:rPr>
              <w:t>Celkový rozpočet</w:t>
            </w:r>
          </w:p>
        </w:tc>
        <w:tc>
          <w:tcPr>
            <w:tcW w:w="5948" w:type="dxa"/>
          </w:tcPr>
          <w:p w14:paraId="09C7B961" w14:textId="77777777" w:rsidR="0059752F" w:rsidRPr="0085768F" w:rsidRDefault="0059752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59752F" w:rsidRPr="0085768F" w14:paraId="550D7D39"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2ED613" w14:textId="77777777" w:rsidR="0059752F" w:rsidRPr="0085768F" w:rsidRDefault="0059752F" w:rsidP="0085768F">
            <w:pPr>
              <w:rPr>
                <w:rFonts w:cstheme="minorHAnsi"/>
                <w:sz w:val="16"/>
                <w:szCs w:val="16"/>
              </w:rPr>
            </w:pPr>
            <w:r w:rsidRPr="0085768F">
              <w:rPr>
                <w:rFonts w:cstheme="minorHAnsi"/>
                <w:sz w:val="16"/>
                <w:szCs w:val="16"/>
              </w:rPr>
              <w:t>Zdroj financování</w:t>
            </w:r>
          </w:p>
        </w:tc>
        <w:tc>
          <w:tcPr>
            <w:tcW w:w="5948" w:type="dxa"/>
          </w:tcPr>
          <w:p w14:paraId="04D75CBD" w14:textId="77777777" w:rsidR="0059752F" w:rsidRPr="0085768F" w:rsidRDefault="0059752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9752F" w:rsidRPr="0085768F" w14:paraId="1F932C4C"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0189E740" w14:textId="77777777" w:rsidR="0059752F" w:rsidRPr="0085768F" w:rsidRDefault="0059752F" w:rsidP="0085768F">
            <w:pPr>
              <w:rPr>
                <w:rFonts w:cstheme="minorHAnsi"/>
                <w:sz w:val="16"/>
                <w:szCs w:val="16"/>
              </w:rPr>
            </w:pPr>
            <w:r w:rsidRPr="0085768F">
              <w:rPr>
                <w:rFonts w:cstheme="minorHAnsi"/>
                <w:sz w:val="16"/>
                <w:szCs w:val="16"/>
              </w:rPr>
              <w:t>Časový harmonogram</w:t>
            </w:r>
          </w:p>
        </w:tc>
        <w:tc>
          <w:tcPr>
            <w:tcW w:w="5948" w:type="dxa"/>
          </w:tcPr>
          <w:p w14:paraId="2279392D" w14:textId="64EFEC52" w:rsidR="0059752F"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9752F" w:rsidRPr="0085768F" w14:paraId="4616D6F5"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172062" w14:textId="77777777" w:rsidR="0059752F" w:rsidRPr="0085768F" w:rsidRDefault="0059752F" w:rsidP="0085768F">
            <w:pPr>
              <w:rPr>
                <w:rFonts w:cstheme="minorHAnsi"/>
                <w:sz w:val="16"/>
                <w:szCs w:val="16"/>
              </w:rPr>
            </w:pPr>
            <w:r w:rsidRPr="0085768F">
              <w:rPr>
                <w:rFonts w:cstheme="minorHAnsi"/>
                <w:sz w:val="16"/>
                <w:szCs w:val="16"/>
              </w:rPr>
              <w:t>Cíl MAP:</w:t>
            </w:r>
          </w:p>
        </w:tc>
        <w:tc>
          <w:tcPr>
            <w:tcW w:w="5948" w:type="dxa"/>
          </w:tcPr>
          <w:p w14:paraId="5E4632C7" w14:textId="6DB9FAC8" w:rsidR="0059752F" w:rsidRPr="0085768F" w:rsidRDefault="002F568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59752F" w:rsidRPr="0085768F" w14:paraId="46376C7F"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5414699" w14:textId="77777777" w:rsidR="0059752F" w:rsidRPr="0085768F" w:rsidRDefault="0059752F" w:rsidP="0085768F">
            <w:pPr>
              <w:rPr>
                <w:rFonts w:cstheme="minorHAnsi"/>
                <w:sz w:val="16"/>
                <w:szCs w:val="16"/>
              </w:rPr>
            </w:pPr>
            <w:r w:rsidRPr="0085768F">
              <w:rPr>
                <w:rFonts w:cstheme="minorHAnsi"/>
                <w:sz w:val="16"/>
                <w:szCs w:val="16"/>
              </w:rPr>
              <w:t>Opatření MAP:</w:t>
            </w:r>
          </w:p>
        </w:tc>
        <w:tc>
          <w:tcPr>
            <w:tcW w:w="5948" w:type="dxa"/>
          </w:tcPr>
          <w:p w14:paraId="643E545D" w14:textId="4CA6F5FA" w:rsidR="0059752F" w:rsidRPr="0085768F" w:rsidRDefault="002F568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1.3.1 Podpora iniciativy a kreativity dětí v předškolním věku</w:t>
            </w:r>
          </w:p>
        </w:tc>
      </w:tr>
    </w:tbl>
    <w:p w14:paraId="1642AF0D" w14:textId="77777777" w:rsidR="0085768F" w:rsidRPr="0085768F" w:rsidRDefault="0085768F"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2F0226" w:rsidRPr="0085768F" w14:paraId="5E6095F6" w14:textId="77777777" w:rsidTr="00A97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8F57822" w14:textId="77777777" w:rsidR="002F0226" w:rsidRPr="0085768F" w:rsidRDefault="002F0226" w:rsidP="0085768F">
            <w:pPr>
              <w:rPr>
                <w:rFonts w:cstheme="minorHAnsi"/>
                <w:b w:val="0"/>
                <w:bCs w:val="0"/>
                <w:sz w:val="16"/>
                <w:szCs w:val="16"/>
              </w:rPr>
            </w:pPr>
            <w:r w:rsidRPr="0085768F">
              <w:rPr>
                <w:rFonts w:cstheme="minorHAnsi"/>
                <w:sz w:val="16"/>
                <w:szCs w:val="16"/>
              </w:rPr>
              <w:t>Aktivita</w:t>
            </w:r>
          </w:p>
        </w:tc>
        <w:tc>
          <w:tcPr>
            <w:tcW w:w="5948" w:type="dxa"/>
          </w:tcPr>
          <w:p w14:paraId="05250A09" w14:textId="77777777" w:rsidR="002F0226" w:rsidRDefault="002F022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Projektové dny </w:t>
            </w:r>
          </w:p>
          <w:p w14:paraId="4C0E5F08" w14:textId="7F9127F8" w:rsidR="00A9778A" w:rsidRPr="0085768F" w:rsidRDefault="00A977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2F0226" w:rsidRPr="0085768F" w14:paraId="6C855655" w14:textId="77777777" w:rsidTr="00A9778A">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114" w:type="dxa"/>
          </w:tcPr>
          <w:p w14:paraId="3A65F953" w14:textId="77777777" w:rsidR="002F0226" w:rsidRPr="0085768F" w:rsidRDefault="002F0226" w:rsidP="0085768F">
            <w:pPr>
              <w:rPr>
                <w:rFonts w:cstheme="minorHAnsi"/>
                <w:sz w:val="16"/>
                <w:szCs w:val="16"/>
              </w:rPr>
            </w:pPr>
            <w:r w:rsidRPr="0085768F">
              <w:rPr>
                <w:rFonts w:cstheme="minorHAnsi"/>
                <w:sz w:val="16"/>
                <w:szCs w:val="16"/>
              </w:rPr>
              <w:t>Charakteristika aktivity</w:t>
            </w:r>
          </w:p>
        </w:tc>
        <w:tc>
          <w:tcPr>
            <w:tcW w:w="5948" w:type="dxa"/>
          </w:tcPr>
          <w:p w14:paraId="1E88432A" w14:textId="3258237D" w:rsidR="002F0226" w:rsidRPr="0085768F" w:rsidRDefault="002F0226" w:rsidP="0085768F">
            <w:pPr>
              <w:pStyle w:val="Odstavecseseznamem"/>
              <w:ind w:left="0" w:hanging="32"/>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Pokusy, karneval, výlety</w:t>
            </w:r>
          </w:p>
        </w:tc>
      </w:tr>
      <w:tr w:rsidR="002F0226" w:rsidRPr="0085768F" w14:paraId="341F09A3"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524DDDEF" w14:textId="77777777" w:rsidR="002F0226" w:rsidRPr="0085768F" w:rsidRDefault="002F0226" w:rsidP="0085768F">
            <w:pPr>
              <w:rPr>
                <w:rFonts w:cstheme="minorHAnsi"/>
                <w:sz w:val="16"/>
                <w:szCs w:val="16"/>
              </w:rPr>
            </w:pPr>
            <w:r w:rsidRPr="0085768F">
              <w:rPr>
                <w:rFonts w:cstheme="minorHAnsi"/>
                <w:sz w:val="16"/>
                <w:szCs w:val="16"/>
              </w:rPr>
              <w:t>Realizátor nositel</w:t>
            </w:r>
          </w:p>
        </w:tc>
        <w:tc>
          <w:tcPr>
            <w:tcW w:w="5948" w:type="dxa"/>
          </w:tcPr>
          <w:p w14:paraId="1047F8C3" w14:textId="77777777" w:rsidR="002F0226" w:rsidRPr="0085768F" w:rsidRDefault="002F022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2F0226" w:rsidRPr="0085768F" w14:paraId="5B14D794"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C17FEB" w14:textId="77777777" w:rsidR="002F0226" w:rsidRPr="0085768F" w:rsidRDefault="002F0226" w:rsidP="0085768F">
            <w:pPr>
              <w:rPr>
                <w:rFonts w:cstheme="minorHAnsi"/>
                <w:sz w:val="16"/>
                <w:szCs w:val="16"/>
              </w:rPr>
            </w:pPr>
            <w:r w:rsidRPr="0085768F">
              <w:rPr>
                <w:rFonts w:cstheme="minorHAnsi"/>
                <w:sz w:val="16"/>
                <w:szCs w:val="16"/>
              </w:rPr>
              <w:t>Místo realizace</w:t>
            </w:r>
          </w:p>
        </w:tc>
        <w:tc>
          <w:tcPr>
            <w:tcW w:w="5948" w:type="dxa"/>
          </w:tcPr>
          <w:p w14:paraId="0B551BB6" w14:textId="77777777" w:rsidR="002F0226" w:rsidRPr="0085768F" w:rsidRDefault="002F022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2F0226" w:rsidRPr="0085768F" w14:paraId="63328F1F"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499F2706" w14:textId="77777777" w:rsidR="002F0226" w:rsidRPr="0085768F" w:rsidRDefault="002F0226" w:rsidP="0085768F">
            <w:pPr>
              <w:rPr>
                <w:rFonts w:cstheme="minorHAnsi"/>
                <w:sz w:val="16"/>
                <w:szCs w:val="16"/>
              </w:rPr>
            </w:pPr>
            <w:r w:rsidRPr="0085768F">
              <w:rPr>
                <w:rFonts w:cstheme="minorHAnsi"/>
                <w:sz w:val="16"/>
                <w:szCs w:val="16"/>
              </w:rPr>
              <w:t>Cíl aktivity</w:t>
            </w:r>
          </w:p>
        </w:tc>
        <w:tc>
          <w:tcPr>
            <w:tcW w:w="5948" w:type="dxa"/>
          </w:tcPr>
          <w:p w14:paraId="79A8FE59" w14:textId="3818025B" w:rsidR="002F0226" w:rsidRPr="0085768F" w:rsidRDefault="002F022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polytechnického vzdělávání a environmentálního vzdělávání</w:t>
            </w:r>
          </w:p>
        </w:tc>
      </w:tr>
      <w:tr w:rsidR="002F0226" w:rsidRPr="0085768F" w14:paraId="73043DFA"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A97C98" w14:textId="77777777" w:rsidR="002F0226" w:rsidRPr="0085768F" w:rsidRDefault="002F0226" w:rsidP="0085768F">
            <w:pPr>
              <w:rPr>
                <w:rFonts w:cstheme="minorHAnsi"/>
                <w:sz w:val="16"/>
                <w:szCs w:val="16"/>
              </w:rPr>
            </w:pPr>
            <w:r w:rsidRPr="0085768F">
              <w:rPr>
                <w:rFonts w:cstheme="minorHAnsi"/>
                <w:sz w:val="16"/>
                <w:szCs w:val="16"/>
              </w:rPr>
              <w:t>Spolupráce</w:t>
            </w:r>
          </w:p>
        </w:tc>
        <w:tc>
          <w:tcPr>
            <w:tcW w:w="5948" w:type="dxa"/>
          </w:tcPr>
          <w:p w14:paraId="721D8F02" w14:textId="5CAAC6B1" w:rsidR="002F0226" w:rsidRPr="0085768F" w:rsidRDefault="002F022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2F0226" w:rsidRPr="0085768F" w14:paraId="58E78FBD"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04CAA293" w14:textId="77777777" w:rsidR="002F0226" w:rsidRPr="0085768F" w:rsidRDefault="002F0226" w:rsidP="0085768F">
            <w:pPr>
              <w:rPr>
                <w:rFonts w:cstheme="minorHAnsi"/>
                <w:sz w:val="16"/>
                <w:szCs w:val="16"/>
              </w:rPr>
            </w:pPr>
            <w:r w:rsidRPr="0085768F">
              <w:rPr>
                <w:rFonts w:cstheme="minorHAnsi"/>
                <w:sz w:val="16"/>
                <w:szCs w:val="16"/>
              </w:rPr>
              <w:t>Celkový rozpočet</w:t>
            </w:r>
          </w:p>
        </w:tc>
        <w:tc>
          <w:tcPr>
            <w:tcW w:w="5948" w:type="dxa"/>
          </w:tcPr>
          <w:p w14:paraId="6CCB9387" w14:textId="77777777" w:rsidR="002F0226" w:rsidRPr="0085768F" w:rsidRDefault="002F022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2F0226" w:rsidRPr="0085768F" w14:paraId="08C03CC0"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821C81" w14:textId="77777777" w:rsidR="002F0226" w:rsidRPr="0085768F" w:rsidRDefault="002F0226" w:rsidP="0085768F">
            <w:pPr>
              <w:rPr>
                <w:rFonts w:cstheme="minorHAnsi"/>
                <w:sz w:val="16"/>
                <w:szCs w:val="16"/>
              </w:rPr>
            </w:pPr>
            <w:r w:rsidRPr="0085768F">
              <w:rPr>
                <w:rFonts w:cstheme="minorHAnsi"/>
                <w:sz w:val="16"/>
                <w:szCs w:val="16"/>
              </w:rPr>
              <w:t>Zdroj financování</w:t>
            </w:r>
          </w:p>
        </w:tc>
        <w:tc>
          <w:tcPr>
            <w:tcW w:w="5948" w:type="dxa"/>
          </w:tcPr>
          <w:p w14:paraId="088C4859" w14:textId="77777777" w:rsidR="002F0226" w:rsidRPr="0085768F" w:rsidRDefault="002F022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2F0226" w:rsidRPr="0085768F" w14:paraId="4BFAAA3F"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51E750FD" w14:textId="77777777" w:rsidR="002F0226" w:rsidRPr="0085768F" w:rsidRDefault="002F0226" w:rsidP="0085768F">
            <w:pPr>
              <w:rPr>
                <w:rFonts w:cstheme="minorHAnsi"/>
                <w:sz w:val="16"/>
                <w:szCs w:val="16"/>
              </w:rPr>
            </w:pPr>
            <w:r w:rsidRPr="0085768F">
              <w:rPr>
                <w:rFonts w:cstheme="minorHAnsi"/>
                <w:sz w:val="16"/>
                <w:szCs w:val="16"/>
              </w:rPr>
              <w:t>Časový harmonogram</w:t>
            </w:r>
          </w:p>
        </w:tc>
        <w:tc>
          <w:tcPr>
            <w:tcW w:w="5948" w:type="dxa"/>
          </w:tcPr>
          <w:p w14:paraId="321ADF70" w14:textId="29C093DA" w:rsidR="002F022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2F0226" w:rsidRPr="0085768F" w14:paraId="3570AC03"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621591" w14:textId="77777777" w:rsidR="002F0226" w:rsidRPr="0085768F" w:rsidRDefault="002F0226" w:rsidP="0085768F">
            <w:pPr>
              <w:rPr>
                <w:rFonts w:cstheme="minorHAnsi"/>
                <w:sz w:val="16"/>
                <w:szCs w:val="16"/>
              </w:rPr>
            </w:pPr>
            <w:r w:rsidRPr="0085768F">
              <w:rPr>
                <w:rFonts w:cstheme="minorHAnsi"/>
                <w:sz w:val="16"/>
                <w:szCs w:val="16"/>
              </w:rPr>
              <w:t>Cíl MAP:</w:t>
            </w:r>
          </w:p>
        </w:tc>
        <w:tc>
          <w:tcPr>
            <w:tcW w:w="5948" w:type="dxa"/>
          </w:tcPr>
          <w:p w14:paraId="2B58097E" w14:textId="77777777" w:rsidR="002F5687" w:rsidRPr="0085768F" w:rsidRDefault="002F568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1.2 Rozvoj matematické a finanční pregramotnosti, čtenářské pregramotnosti včetně rozvoje digitálních kompetencí a gramotností dětí, výuky   cizích jazyků a polytechnického vzdělávání v předškolním vzdělávání</w:t>
            </w:r>
            <w:r w:rsidRPr="0085768F">
              <w:rPr>
                <w:rFonts w:cstheme="minorHAnsi"/>
                <w:sz w:val="16"/>
                <w:szCs w:val="16"/>
              </w:rPr>
              <w:t xml:space="preserve"> </w:t>
            </w:r>
            <w:r w:rsidR="002F0226" w:rsidRPr="0085768F">
              <w:rPr>
                <w:rFonts w:cstheme="minorHAnsi"/>
                <w:sz w:val="16"/>
                <w:szCs w:val="16"/>
              </w:rPr>
              <w:t xml:space="preserve">dětí, návyku </w:t>
            </w:r>
          </w:p>
          <w:p w14:paraId="4FE23DFB" w14:textId="67850BF9" w:rsidR="002F0226" w:rsidRPr="0085768F" w:rsidRDefault="002F568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r w:rsidRPr="0085768F">
              <w:rPr>
                <w:rFonts w:cstheme="minorHAnsi"/>
                <w:sz w:val="16"/>
                <w:szCs w:val="16"/>
              </w:rPr>
              <w:t xml:space="preserve"> </w:t>
            </w:r>
            <w:r w:rsidR="002F0226" w:rsidRPr="0085768F">
              <w:rPr>
                <w:rFonts w:cstheme="minorHAnsi"/>
                <w:sz w:val="16"/>
                <w:szCs w:val="16"/>
              </w:rPr>
              <w:t>občanských dovedností a kompetencí, výchova k pohybu a zdravému životnímu stylu</w:t>
            </w:r>
          </w:p>
        </w:tc>
      </w:tr>
      <w:tr w:rsidR="002F0226" w:rsidRPr="0085768F" w14:paraId="1B092C2A"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3E83C329" w14:textId="77777777" w:rsidR="002F0226" w:rsidRPr="0085768F" w:rsidRDefault="002F0226" w:rsidP="0085768F">
            <w:pPr>
              <w:rPr>
                <w:rFonts w:cstheme="minorHAnsi"/>
                <w:sz w:val="16"/>
                <w:szCs w:val="16"/>
              </w:rPr>
            </w:pPr>
            <w:r w:rsidRPr="0085768F">
              <w:rPr>
                <w:rFonts w:cstheme="minorHAnsi"/>
                <w:sz w:val="16"/>
                <w:szCs w:val="16"/>
              </w:rPr>
              <w:t>Opatření MAP:</w:t>
            </w:r>
          </w:p>
        </w:tc>
        <w:tc>
          <w:tcPr>
            <w:tcW w:w="5948" w:type="dxa"/>
          </w:tcPr>
          <w:p w14:paraId="45EC6885" w14:textId="77777777" w:rsidR="002F5687" w:rsidRPr="0085768F" w:rsidRDefault="002F568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1.2.4 Rozvoj polytechnického vzdělávání v předškolním vzdělávání</w:t>
            </w:r>
            <w:r w:rsidRPr="0085768F">
              <w:rPr>
                <w:rFonts w:cstheme="minorHAnsi"/>
                <w:sz w:val="16"/>
                <w:szCs w:val="16"/>
              </w:rPr>
              <w:t xml:space="preserve"> </w:t>
            </w:r>
          </w:p>
          <w:p w14:paraId="5FE2CE17" w14:textId="1DA27E8F" w:rsidR="00AA5AB3" w:rsidRPr="0085768F" w:rsidRDefault="002F568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1A9FFABC" w14:textId="77777777" w:rsidR="00D07739" w:rsidRDefault="00D07739" w:rsidP="0085768F">
      <w:pPr>
        <w:spacing w:after="0"/>
        <w:rPr>
          <w:sz w:val="16"/>
          <w:szCs w:val="16"/>
          <w:lang w:eastAsia="x-none"/>
        </w:rPr>
      </w:pPr>
    </w:p>
    <w:p w14:paraId="5FBEC34D" w14:textId="77777777" w:rsidR="000609F5" w:rsidRPr="0085768F" w:rsidRDefault="000609F5"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2F0226" w:rsidRPr="0085768F" w14:paraId="4C98D081" w14:textId="77777777" w:rsidTr="00A97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7AF638B" w14:textId="77777777" w:rsidR="002F0226" w:rsidRPr="0085768F" w:rsidRDefault="002F0226" w:rsidP="0085768F">
            <w:pPr>
              <w:rPr>
                <w:rFonts w:cstheme="minorHAnsi"/>
                <w:b w:val="0"/>
                <w:bCs w:val="0"/>
                <w:sz w:val="16"/>
                <w:szCs w:val="16"/>
              </w:rPr>
            </w:pPr>
            <w:bookmarkStart w:id="65" w:name="_Hlk109145236"/>
            <w:r w:rsidRPr="0085768F">
              <w:rPr>
                <w:rFonts w:cstheme="minorHAnsi"/>
                <w:sz w:val="16"/>
                <w:szCs w:val="16"/>
              </w:rPr>
              <w:t>Aktivita</w:t>
            </w:r>
          </w:p>
        </w:tc>
        <w:tc>
          <w:tcPr>
            <w:tcW w:w="5948" w:type="dxa"/>
          </w:tcPr>
          <w:p w14:paraId="0D77D20D" w14:textId="51319CD5" w:rsidR="002F0226" w:rsidRDefault="002F022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Akce s</w:t>
            </w:r>
            <w:r w:rsidR="00A9778A">
              <w:rPr>
                <w:rFonts w:cstheme="minorHAnsi"/>
                <w:b w:val="0"/>
                <w:bCs w:val="0"/>
                <w:sz w:val="16"/>
                <w:szCs w:val="16"/>
              </w:rPr>
              <w:t> </w:t>
            </w:r>
            <w:r w:rsidRPr="0085768F">
              <w:rPr>
                <w:rFonts w:cstheme="minorHAnsi"/>
                <w:sz w:val="16"/>
                <w:szCs w:val="16"/>
              </w:rPr>
              <w:t>rodiči</w:t>
            </w:r>
          </w:p>
          <w:p w14:paraId="1E8AC448" w14:textId="685C82B0" w:rsidR="00A9778A" w:rsidRPr="0085768F" w:rsidRDefault="00A977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2F0226" w:rsidRPr="0085768F" w14:paraId="78901DFB" w14:textId="77777777" w:rsidTr="00A9778A">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1D83B03E" w14:textId="77777777" w:rsidR="002F0226" w:rsidRPr="0085768F" w:rsidRDefault="002F0226" w:rsidP="0085768F">
            <w:pPr>
              <w:rPr>
                <w:rFonts w:cstheme="minorHAnsi"/>
                <w:sz w:val="16"/>
                <w:szCs w:val="16"/>
              </w:rPr>
            </w:pPr>
            <w:r w:rsidRPr="0085768F">
              <w:rPr>
                <w:rFonts w:cstheme="minorHAnsi"/>
                <w:sz w:val="16"/>
                <w:szCs w:val="16"/>
              </w:rPr>
              <w:t>Charakteristika aktivity</w:t>
            </w:r>
          </w:p>
        </w:tc>
        <w:tc>
          <w:tcPr>
            <w:tcW w:w="5948" w:type="dxa"/>
          </w:tcPr>
          <w:p w14:paraId="6F46574D" w14:textId="7983E9AC" w:rsidR="002F0226" w:rsidRPr="0085768F" w:rsidRDefault="0085768F" w:rsidP="0085768F">
            <w:pPr>
              <w:pStyle w:val="Odstavecseseznamem"/>
              <w:ind w:left="0" w:hanging="32"/>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 xml:space="preserve"> </w:t>
            </w:r>
            <w:r w:rsidR="002F0226" w:rsidRPr="0085768F">
              <w:rPr>
                <w:rFonts w:cstheme="minorHAnsi"/>
                <w:sz w:val="16"/>
                <w:szCs w:val="16"/>
              </w:rPr>
              <w:t>Výšlap na Ranou nebo Červeňák</w:t>
            </w:r>
            <w:r w:rsidR="003727BC" w:rsidRPr="0085768F">
              <w:rPr>
                <w:rFonts w:cstheme="minorHAnsi"/>
                <w:sz w:val="16"/>
                <w:szCs w:val="16"/>
              </w:rPr>
              <w:t>, Oblík</w:t>
            </w:r>
            <w:r w:rsidR="002F0226" w:rsidRPr="0085768F">
              <w:rPr>
                <w:rFonts w:cstheme="minorHAnsi"/>
                <w:sz w:val="16"/>
                <w:szCs w:val="16"/>
              </w:rPr>
              <w:t>, workshop pro rodiče – didaktické pomůcky, školková olympiáda, besídky pro rodiče</w:t>
            </w:r>
          </w:p>
        </w:tc>
      </w:tr>
      <w:tr w:rsidR="002F0226" w:rsidRPr="0085768F" w14:paraId="3FCB53C6"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4BDB0D82" w14:textId="77777777" w:rsidR="002F0226" w:rsidRPr="0085768F" w:rsidRDefault="002F0226" w:rsidP="0085768F">
            <w:pPr>
              <w:rPr>
                <w:rFonts w:cstheme="minorHAnsi"/>
                <w:sz w:val="16"/>
                <w:szCs w:val="16"/>
              </w:rPr>
            </w:pPr>
            <w:r w:rsidRPr="0085768F">
              <w:rPr>
                <w:rFonts w:cstheme="minorHAnsi"/>
                <w:sz w:val="16"/>
                <w:szCs w:val="16"/>
              </w:rPr>
              <w:t>Realizátor nositel</w:t>
            </w:r>
          </w:p>
        </w:tc>
        <w:tc>
          <w:tcPr>
            <w:tcW w:w="5948" w:type="dxa"/>
          </w:tcPr>
          <w:p w14:paraId="2DA220A6" w14:textId="77777777" w:rsidR="002F0226" w:rsidRPr="0085768F" w:rsidRDefault="002F022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2F0226" w:rsidRPr="0085768F" w14:paraId="63BB4516"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59BA1A" w14:textId="77777777" w:rsidR="002F0226" w:rsidRPr="0085768F" w:rsidRDefault="002F0226" w:rsidP="0085768F">
            <w:pPr>
              <w:rPr>
                <w:rFonts w:cstheme="minorHAnsi"/>
                <w:sz w:val="16"/>
                <w:szCs w:val="16"/>
              </w:rPr>
            </w:pPr>
            <w:r w:rsidRPr="0085768F">
              <w:rPr>
                <w:rFonts w:cstheme="minorHAnsi"/>
                <w:sz w:val="16"/>
                <w:szCs w:val="16"/>
              </w:rPr>
              <w:t>Místo realizace</w:t>
            </w:r>
          </w:p>
        </w:tc>
        <w:tc>
          <w:tcPr>
            <w:tcW w:w="5948" w:type="dxa"/>
          </w:tcPr>
          <w:p w14:paraId="6B457C37" w14:textId="77777777" w:rsidR="002F0226" w:rsidRPr="0085768F" w:rsidRDefault="002F022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2F0226" w:rsidRPr="0085768F" w14:paraId="018882A0"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2256479E" w14:textId="77777777" w:rsidR="002F0226" w:rsidRPr="0085768F" w:rsidRDefault="002F0226" w:rsidP="0085768F">
            <w:pPr>
              <w:rPr>
                <w:rFonts w:cstheme="minorHAnsi"/>
                <w:sz w:val="16"/>
                <w:szCs w:val="16"/>
              </w:rPr>
            </w:pPr>
            <w:r w:rsidRPr="0085768F">
              <w:rPr>
                <w:rFonts w:cstheme="minorHAnsi"/>
                <w:sz w:val="16"/>
                <w:szCs w:val="16"/>
              </w:rPr>
              <w:t>Cíl aktivity</w:t>
            </w:r>
          </w:p>
        </w:tc>
        <w:tc>
          <w:tcPr>
            <w:tcW w:w="5948" w:type="dxa"/>
          </w:tcPr>
          <w:p w14:paraId="63063E14" w14:textId="45AE4F8D" w:rsidR="002F0226" w:rsidRPr="0085768F" w:rsidRDefault="002F022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s rodiči</w:t>
            </w:r>
          </w:p>
        </w:tc>
      </w:tr>
      <w:tr w:rsidR="002F0226" w:rsidRPr="0085768F" w14:paraId="2AB1BADB"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07E32D" w14:textId="77777777" w:rsidR="002F0226" w:rsidRPr="0085768F" w:rsidRDefault="002F0226" w:rsidP="0085768F">
            <w:pPr>
              <w:rPr>
                <w:rFonts w:cstheme="minorHAnsi"/>
                <w:sz w:val="16"/>
                <w:szCs w:val="16"/>
              </w:rPr>
            </w:pPr>
            <w:r w:rsidRPr="0085768F">
              <w:rPr>
                <w:rFonts w:cstheme="minorHAnsi"/>
                <w:sz w:val="16"/>
                <w:szCs w:val="16"/>
              </w:rPr>
              <w:t>Spolupráce</w:t>
            </w:r>
          </w:p>
        </w:tc>
        <w:tc>
          <w:tcPr>
            <w:tcW w:w="5948" w:type="dxa"/>
          </w:tcPr>
          <w:p w14:paraId="62A3383F" w14:textId="506D5DE9" w:rsidR="002F0226" w:rsidRPr="0085768F" w:rsidRDefault="000515F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2F0226" w:rsidRPr="0085768F" w14:paraId="70119A99"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F5A2198" w14:textId="77777777" w:rsidR="002F0226" w:rsidRPr="0085768F" w:rsidRDefault="002F0226" w:rsidP="0085768F">
            <w:pPr>
              <w:rPr>
                <w:rFonts w:cstheme="minorHAnsi"/>
                <w:sz w:val="16"/>
                <w:szCs w:val="16"/>
              </w:rPr>
            </w:pPr>
            <w:r w:rsidRPr="0085768F">
              <w:rPr>
                <w:rFonts w:cstheme="minorHAnsi"/>
                <w:sz w:val="16"/>
                <w:szCs w:val="16"/>
              </w:rPr>
              <w:t>Celkový rozpočet</w:t>
            </w:r>
          </w:p>
        </w:tc>
        <w:tc>
          <w:tcPr>
            <w:tcW w:w="5948" w:type="dxa"/>
          </w:tcPr>
          <w:p w14:paraId="3FC7D3B5" w14:textId="77777777" w:rsidR="002F0226" w:rsidRPr="0085768F" w:rsidRDefault="002F022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2F0226" w:rsidRPr="0085768F" w14:paraId="4170CE2A"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64C33C" w14:textId="77777777" w:rsidR="002F0226" w:rsidRPr="0085768F" w:rsidRDefault="002F0226" w:rsidP="0085768F">
            <w:pPr>
              <w:rPr>
                <w:rFonts w:cstheme="minorHAnsi"/>
                <w:sz w:val="16"/>
                <w:szCs w:val="16"/>
              </w:rPr>
            </w:pPr>
            <w:r w:rsidRPr="0085768F">
              <w:rPr>
                <w:rFonts w:cstheme="minorHAnsi"/>
                <w:sz w:val="16"/>
                <w:szCs w:val="16"/>
              </w:rPr>
              <w:t>Zdroj financování</w:t>
            </w:r>
          </w:p>
        </w:tc>
        <w:tc>
          <w:tcPr>
            <w:tcW w:w="5948" w:type="dxa"/>
          </w:tcPr>
          <w:p w14:paraId="2AA2C51E" w14:textId="77777777" w:rsidR="002F0226" w:rsidRPr="0085768F" w:rsidRDefault="002F022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2F0226" w:rsidRPr="0085768F" w14:paraId="191129AD"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1FA1F8ED" w14:textId="77777777" w:rsidR="002F0226" w:rsidRPr="0085768F" w:rsidRDefault="002F0226" w:rsidP="0085768F">
            <w:pPr>
              <w:rPr>
                <w:rFonts w:cstheme="minorHAnsi"/>
                <w:sz w:val="16"/>
                <w:szCs w:val="16"/>
              </w:rPr>
            </w:pPr>
            <w:r w:rsidRPr="0085768F">
              <w:rPr>
                <w:rFonts w:cstheme="minorHAnsi"/>
                <w:sz w:val="16"/>
                <w:szCs w:val="16"/>
              </w:rPr>
              <w:t>Časový harmonogram</w:t>
            </w:r>
          </w:p>
        </w:tc>
        <w:tc>
          <w:tcPr>
            <w:tcW w:w="5948" w:type="dxa"/>
          </w:tcPr>
          <w:p w14:paraId="23D76382" w14:textId="5C919824" w:rsidR="002F022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2F0226" w:rsidRPr="0085768F" w14:paraId="4D4C1935"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789535" w14:textId="77777777" w:rsidR="002F0226" w:rsidRPr="0085768F" w:rsidRDefault="002F0226" w:rsidP="0085768F">
            <w:pPr>
              <w:rPr>
                <w:rFonts w:cstheme="minorHAnsi"/>
                <w:sz w:val="16"/>
                <w:szCs w:val="16"/>
              </w:rPr>
            </w:pPr>
            <w:r w:rsidRPr="0085768F">
              <w:rPr>
                <w:rFonts w:cstheme="minorHAnsi"/>
                <w:sz w:val="16"/>
                <w:szCs w:val="16"/>
              </w:rPr>
              <w:t>Cíl MAP:</w:t>
            </w:r>
          </w:p>
        </w:tc>
        <w:tc>
          <w:tcPr>
            <w:tcW w:w="5948" w:type="dxa"/>
          </w:tcPr>
          <w:p w14:paraId="177537F0" w14:textId="77777777" w:rsidR="002F5687" w:rsidRPr="0085768F" w:rsidRDefault="002F568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r w:rsidRPr="0085768F">
              <w:rPr>
                <w:rFonts w:cstheme="minorHAnsi"/>
                <w:sz w:val="16"/>
                <w:szCs w:val="16"/>
              </w:rPr>
              <w:t xml:space="preserve"> </w:t>
            </w:r>
          </w:p>
          <w:p w14:paraId="6B2032DC" w14:textId="6CFF7174" w:rsidR="002F0226" w:rsidRPr="0085768F" w:rsidRDefault="002F568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2F5687" w:rsidRPr="0085768F" w14:paraId="6B399E3E"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B6FE6AF" w14:textId="77777777" w:rsidR="002F5687" w:rsidRPr="0085768F" w:rsidRDefault="002F5687" w:rsidP="0085768F">
            <w:pPr>
              <w:rPr>
                <w:rFonts w:cstheme="minorHAnsi"/>
                <w:sz w:val="16"/>
                <w:szCs w:val="16"/>
              </w:rPr>
            </w:pPr>
            <w:r w:rsidRPr="0085768F">
              <w:rPr>
                <w:rFonts w:cstheme="minorHAnsi"/>
                <w:sz w:val="16"/>
                <w:szCs w:val="16"/>
              </w:rPr>
              <w:t>Opatření MAP:</w:t>
            </w:r>
          </w:p>
        </w:tc>
        <w:tc>
          <w:tcPr>
            <w:tcW w:w="5948" w:type="dxa"/>
          </w:tcPr>
          <w:p w14:paraId="1258EBA3" w14:textId="78547DF7" w:rsidR="002F5687" w:rsidRPr="0085768F" w:rsidRDefault="002F5687"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1.1.4 Individuální aktivity jednotlivých subjektů předškolního vzdělávání v oblasti inkluze vedoucí k rozvoji potenciálu každého dítěte </w:t>
            </w:r>
          </w:p>
          <w:p w14:paraId="0EF1BF03" w14:textId="1BAB3690" w:rsidR="002F5687" w:rsidRPr="0085768F" w:rsidRDefault="002F568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bookmarkEnd w:id="65"/>
    </w:tbl>
    <w:p w14:paraId="1F1736FC" w14:textId="77777777" w:rsidR="00A9778A" w:rsidRPr="0085768F" w:rsidRDefault="00A9778A"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0515FC" w:rsidRPr="0085768F" w14:paraId="73C7B488" w14:textId="77777777" w:rsidTr="00A97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C43E20C" w14:textId="77777777" w:rsidR="000515FC" w:rsidRPr="0085768F" w:rsidRDefault="000515FC" w:rsidP="0085768F">
            <w:pPr>
              <w:rPr>
                <w:rFonts w:cstheme="minorHAnsi"/>
                <w:b w:val="0"/>
                <w:bCs w:val="0"/>
                <w:sz w:val="16"/>
                <w:szCs w:val="16"/>
              </w:rPr>
            </w:pPr>
            <w:r w:rsidRPr="0085768F">
              <w:rPr>
                <w:rFonts w:cstheme="minorHAnsi"/>
                <w:sz w:val="16"/>
                <w:szCs w:val="16"/>
              </w:rPr>
              <w:t>Aktivita</w:t>
            </w:r>
          </w:p>
        </w:tc>
        <w:tc>
          <w:tcPr>
            <w:tcW w:w="5948" w:type="dxa"/>
          </w:tcPr>
          <w:p w14:paraId="550100DA" w14:textId="77777777" w:rsidR="000515FC" w:rsidRDefault="000515F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DVPP  </w:t>
            </w:r>
          </w:p>
          <w:p w14:paraId="23439C16" w14:textId="6870FA8F" w:rsidR="00A9778A" w:rsidRPr="0085768F" w:rsidRDefault="00A977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0515FC" w:rsidRPr="0085768F" w14:paraId="77A0C934" w14:textId="77777777" w:rsidTr="00A9778A">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3114" w:type="dxa"/>
          </w:tcPr>
          <w:p w14:paraId="4F65BC9E" w14:textId="77777777" w:rsidR="000515FC" w:rsidRPr="0085768F" w:rsidRDefault="000515FC" w:rsidP="0085768F">
            <w:pPr>
              <w:rPr>
                <w:rFonts w:cstheme="minorHAnsi"/>
                <w:sz w:val="16"/>
                <w:szCs w:val="16"/>
              </w:rPr>
            </w:pPr>
            <w:r w:rsidRPr="0085768F">
              <w:rPr>
                <w:rFonts w:cstheme="minorHAnsi"/>
                <w:sz w:val="16"/>
                <w:szCs w:val="16"/>
              </w:rPr>
              <w:t>Charakteristika aktivity</w:t>
            </w:r>
          </w:p>
        </w:tc>
        <w:tc>
          <w:tcPr>
            <w:tcW w:w="5948" w:type="dxa"/>
          </w:tcPr>
          <w:p w14:paraId="1A061D5A" w14:textId="46BA840D" w:rsidR="000515FC" w:rsidRPr="0085768F" w:rsidRDefault="000515FC" w:rsidP="0085768F">
            <w:pPr>
              <w:pStyle w:val="Odstavecseseznamem"/>
              <w:ind w:left="0" w:hanging="32"/>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Dle aktuálního výběru</w:t>
            </w:r>
          </w:p>
        </w:tc>
      </w:tr>
      <w:tr w:rsidR="000515FC" w:rsidRPr="0085768F" w14:paraId="2E0A44EE"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6E53C2FA" w14:textId="77777777" w:rsidR="000515FC" w:rsidRPr="0085768F" w:rsidRDefault="000515FC" w:rsidP="0085768F">
            <w:pPr>
              <w:rPr>
                <w:rFonts w:cstheme="minorHAnsi"/>
                <w:sz w:val="16"/>
                <w:szCs w:val="16"/>
              </w:rPr>
            </w:pPr>
            <w:r w:rsidRPr="0085768F">
              <w:rPr>
                <w:rFonts w:cstheme="minorHAnsi"/>
                <w:sz w:val="16"/>
                <w:szCs w:val="16"/>
              </w:rPr>
              <w:t>Realizátor nositel</w:t>
            </w:r>
          </w:p>
        </w:tc>
        <w:tc>
          <w:tcPr>
            <w:tcW w:w="5948" w:type="dxa"/>
          </w:tcPr>
          <w:p w14:paraId="1E6BF106" w14:textId="77777777" w:rsidR="000515FC" w:rsidRPr="0085768F" w:rsidRDefault="000515F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0515FC" w:rsidRPr="0085768F" w14:paraId="1B79CECD"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031874" w14:textId="77777777" w:rsidR="000515FC" w:rsidRPr="0085768F" w:rsidRDefault="000515FC" w:rsidP="0085768F">
            <w:pPr>
              <w:rPr>
                <w:rFonts w:cstheme="minorHAnsi"/>
                <w:sz w:val="16"/>
                <w:szCs w:val="16"/>
              </w:rPr>
            </w:pPr>
            <w:r w:rsidRPr="0085768F">
              <w:rPr>
                <w:rFonts w:cstheme="minorHAnsi"/>
                <w:sz w:val="16"/>
                <w:szCs w:val="16"/>
              </w:rPr>
              <w:t>Místo realizace</w:t>
            </w:r>
          </w:p>
        </w:tc>
        <w:tc>
          <w:tcPr>
            <w:tcW w:w="5948" w:type="dxa"/>
          </w:tcPr>
          <w:p w14:paraId="20CE0A9C" w14:textId="77777777" w:rsidR="000515FC" w:rsidRPr="0085768F" w:rsidRDefault="000515F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0515FC" w:rsidRPr="0085768F" w14:paraId="1C408D0E"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2AFF56EE" w14:textId="77777777" w:rsidR="000515FC" w:rsidRPr="0085768F" w:rsidRDefault="000515FC" w:rsidP="0085768F">
            <w:pPr>
              <w:rPr>
                <w:rFonts w:cstheme="minorHAnsi"/>
                <w:sz w:val="16"/>
                <w:szCs w:val="16"/>
              </w:rPr>
            </w:pPr>
            <w:r w:rsidRPr="0085768F">
              <w:rPr>
                <w:rFonts w:cstheme="minorHAnsi"/>
                <w:sz w:val="16"/>
                <w:szCs w:val="16"/>
              </w:rPr>
              <w:t>Cíl aktivity</w:t>
            </w:r>
          </w:p>
        </w:tc>
        <w:tc>
          <w:tcPr>
            <w:tcW w:w="5948" w:type="dxa"/>
          </w:tcPr>
          <w:p w14:paraId="20B6B4BD" w14:textId="718518FD" w:rsidR="000515FC" w:rsidRPr="0085768F" w:rsidRDefault="000515F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odborných kompetencí PP</w:t>
            </w:r>
          </w:p>
        </w:tc>
      </w:tr>
      <w:tr w:rsidR="000515FC" w:rsidRPr="0085768F" w14:paraId="561DA4D9"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70161E" w14:textId="77777777" w:rsidR="000515FC" w:rsidRPr="0085768F" w:rsidRDefault="000515FC" w:rsidP="0085768F">
            <w:pPr>
              <w:rPr>
                <w:rFonts w:cstheme="minorHAnsi"/>
                <w:sz w:val="16"/>
                <w:szCs w:val="16"/>
              </w:rPr>
            </w:pPr>
            <w:r w:rsidRPr="0085768F">
              <w:rPr>
                <w:rFonts w:cstheme="minorHAnsi"/>
                <w:sz w:val="16"/>
                <w:szCs w:val="16"/>
              </w:rPr>
              <w:t>Spolupráce</w:t>
            </w:r>
          </w:p>
        </w:tc>
        <w:tc>
          <w:tcPr>
            <w:tcW w:w="5948" w:type="dxa"/>
          </w:tcPr>
          <w:p w14:paraId="2E0D7A68" w14:textId="582D9CBA" w:rsidR="000515FC" w:rsidRPr="0085768F" w:rsidRDefault="000515F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0515FC" w:rsidRPr="0085768F" w14:paraId="5B9AEDD8"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4A49F418" w14:textId="77777777" w:rsidR="000515FC" w:rsidRPr="0085768F" w:rsidRDefault="000515FC" w:rsidP="0085768F">
            <w:pPr>
              <w:rPr>
                <w:rFonts w:cstheme="minorHAnsi"/>
                <w:sz w:val="16"/>
                <w:szCs w:val="16"/>
              </w:rPr>
            </w:pPr>
            <w:r w:rsidRPr="0085768F">
              <w:rPr>
                <w:rFonts w:cstheme="minorHAnsi"/>
                <w:sz w:val="16"/>
                <w:szCs w:val="16"/>
              </w:rPr>
              <w:t>Celkový rozpočet</w:t>
            </w:r>
          </w:p>
        </w:tc>
        <w:tc>
          <w:tcPr>
            <w:tcW w:w="5948" w:type="dxa"/>
          </w:tcPr>
          <w:p w14:paraId="12261FB4" w14:textId="77777777" w:rsidR="000515FC" w:rsidRPr="0085768F" w:rsidRDefault="000515F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0515FC" w:rsidRPr="0085768F" w14:paraId="6E86E575"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A34CCF" w14:textId="77777777" w:rsidR="000515FC" w:rsidRPr="0085768F" w:rsidRDefault="000515FC" w:rsidP="0085768F">
            <w:pPr>
              <w:rPr>
                <w:rFonts w:cstheme="minorHAnsi"/>
                <w:sz w:val="16"/>
                <w:szCs w:val="16"/>
              </w:rPr>
            </w:pPr>
            <w:r w:rsidRPr="0085768F">
              <w:rPr>
                <w:rFonts w:cstheme="minorHAnsi"/>
                <w:sz w:val="16"/>
                <w:szCs w:val="16"/>
              </w:rPr>
              <w:t>Zdroj financování</w:t>
            </w:r>
          </w:p>
        </w:tc>
        <w:tc>
          <w:tcPr>
            <w:tcW w:w="5948" w:type="dxa"/>
          </w:tcPr>
          <w:p w14:paraId="50C69D21" w14:textId="77777777" w:rsidR="000515FC" w:rsidRPr="0085768F" w:rsidRDefault="000515F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515FC" w:rsidRPr="0085768F" w14:paraId="0BFE90C2"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481DBDFA" w14:textId="77777777" w:rsidR="000515FC" w:rsidRPr="0085768F" w:rsidRDefault="000515FC" w:rsidP="0085768F">
            <w:pPr>
              <w:rPr>
                <w:rFonts w:cstheme="minorHAnsi"/>
                <w:sz w:val="16"/>
                <w:szCs w:val="16"/>
              </w:rPr>
            </w:pPr>
            <w:r w:rsidRPr="0085768F">
              <w:rPr>
                <w:rFonts w:cstheme="minorHAnsi"/>
                <w:sz w:val="16"/>
                <w:szCs w:val="16"/>
              </w:rPr>
              <w:t>Časový harmonogram</w:t>
            </w:r>
          </w:p>
        </w:tc>
        <w:tc>
          <w:tcPr>
            <w:tcW w:w="5948" w:type="dxa"/>
          </w:tcPr>
          <w:p w14:paraId="380DFF0E" w14:textId="766E52C7" w:rsidR="000515F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0515FC" w:rsidRPr="0085768F" w14:paraId="7C4503CC"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041FB1" w14:textId="77777777" w:rsidR="000515FC" w:rsidRPr="0085768F" w:rsidRDefault="000515FC" w:rsidP="0085768F">
            <w:pPr>
              <w:rPr>
                <w:rFonts w:cstheme="minorHAnsi"/>
                <w:sz w:val="16"/>
                <w:szCs w:val="16"/>
              </w:rPr>
            </w:pPr>
            <w:r w:rsidRPr="0085768F">
              <w:rPr>
                <w:rFonts w:cstheme="minorHAnsi"/>
                <w:sz w:val="16"/>
                <w:szCs w:val="16"/>
              </w:rPr>
              <w:t>Cíl MAP:</w:t>
            </w:r>
          </w:p>
        </w:tc>
        <w:tc>
          <w:tcPr>
            <w:tcW w:w="5948" w:type="dxa"/>
          </w:tcPr>
          <w:p w14:paraId="420CB33D" w14:textId="1923D59C" w:rsidR="000515FC" w:rsidRPr="0085768F" w:rsidRDefault="002F568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 vybavení</w:t>
            </w:r>
            <w:r w:rsidRPr="0085768F">
              <w:rPr>
                <w:rFonts w:cstheme="minorHAnsi"/>
                <w:sz w:val="16"/>
                <w:szCs w:val="16"/>
                <w:highlight w:val="yellow"/>
              </w:rPr>
              <w:t xml:space="preserve"> </w:t>
            </w:r>
          </w:p>
        </w:tc>
      </w:tr>
      <w:tr w:rsidR="000515FC" w:rsidRPr="0085768F" w14:paraId="19AF112D"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EAFA4BD" w14:textId="77777777" w:rsidR="000515FC" w:rsidRPr="0085768F" w:rsidRDefault="000515FC" w:rsidP="0085768F">
            <w:pPr>
              <w:rPr>
                <w:rFonts w:cstheme="minorHAnsi"/>
                <w:sz w:val="16"/>
                <w:szCs w:val="16"/>
              </w:rPr>
            </w:pPr>
            <w:r w:rsidRPr="0085768F">
              <w:rPr>
                <w:rFonts w:cstheme="minorHAnsi"/>
                <w:sz w:val="16"/>
                <w:szCs w:val="16"/>
              </w:rPr>
              <w:t>Opatření MAP:</w:t>
            </w:r>
          </w:p>
        </w:tc>
        <w:tc>
          <w:tcPr>
            <w:tcW w:w="5948" w:type="dxa"/>
          </w:tcPr>
          <w:p w14:paraId="0069FD95" w14:textId="40AC431E" w:rsidR="00AA5AB3" w:rsidRPr="0085768F" w:rsidRDefault="00AA5AB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1.1.2 Odborné vzdělávání pedagogických pracovníků v oblasti inkluze v předškolním vzdělávání</w:t>
            </w:r>
          </w:p>
          <w:p w14:paraId="334FDBC6" w14:textId="04E500B4" w:rsidR="000515FC" w:rsidRPr="0085768F" w:rsidRDefault="00A16ED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1.1.5 Podpora pedagogických, didaktických a manažerských kompetencí pracovníků v předškolním vzdělávání</w:t>
            </w:r>
          </w:p>
        </w:tc>
      </w:tr>
    </w:tbl>
    <w:p w14:paraId="20BEA99D" w14:textId="77777777" w:rsidR="0036689A" w:rsidRDefault="0036689A" w:rsidP="00A9778A">
      <w:pPr>
        <w:spacing w:after="0"/>
        <w:rPr>
          <w:b/>
          <w:bCs/>
          <w:sz w:val="16"/>
          <w:szCs w:val="16"/>
          <w:lang w:eastAsia="x-none"/>
        </w:rPr>
      </w:pPr>
    </w:p>
    <w:p w14:paraId="159F9F63" w14:textId="77777777" w:rsidR="000609F5" w:rsidRDefault="000609F5" w:rsidP="00A9778A">
      <w:pPr>
        <w:spacing w:after="0"/>
        <w:rPr>
          <w:b/>
          <w:bCs/>
          <w:sz w:val="16"/>
          <w:szCs w:val="16"/>
          <w:lang w:eastAsia="x-none"/>
        </w:rPr>
      </w:pPr>
    </w:p>
    <w:p w14:paraId="7F8FCCAF" w14:textId="77777777" w:rsidR="000609F5" w:rsidRDefault="000609F5" w:rsidP="00A9778A">
      <w:pPr>
        <w:spacing w:after="0"/>
        <w:rPr>
          <w:b/>
          <w:bCs/>
          <w:sz w:val="16"/>
          <w:szCs w:val="16"/>
          <w:lang w:eastAsia="x-none"/>
        </w:rPr>
      </w:pPr>
    </w:p>
    <w:p w14:paraId="4E7ADB06" w14:textId="77777777" w:rsidR="000609F5" w:rsidRDefault="000609F5" w:rsidP="00A9778A">
      <w:pPr>
        <w:spacing w:after="0"/>
        <w:rPr>
          <w:b/>
          <w:bCs/>
          <w:sz w:val="16"/>
          <w:szCs w:val="16"/>
          <w:lang w:eastAsia="x-none"/>
        </w:rPr>
      </w:pPr>
    </w:p>
    <w:p w14:paraId="332C87E9" w14:textId="77777777" w:rsidR="000609F5" w:rsidRDefault="000609F5" w:rsidP="00A9778A">
      <w:pPr>
        <w:spacing w:after="0"/>
        <w:rPr>
          <w:b/>
          <w:bCs/>
          <w:sz w:val="16"/>
          <w:szCs w:val="16"/>
          <w:lang w:eastAsia="x-none"/>
        </w:rPr>
      </w:pPr>
    </w:p>
    <w:p w14:paraId="54DFEB82" w14:textId="77777777" w:rsidR="000609F5" w:rsidRDefault="000609F5" w:rsidP="00A9778A">
      <w:pPr>
        <w:spacing w:after="0"/>
        <w:rPr>
          <w:b/>
          <w:bCs/>
          <w:sz w:val="16"/>
          <w:szCs w:val="16"/>
          <w:lang w:eastAsia="x-none"/>
        </w:rPr>
      </w:pPr>
    </w:p>
    <w:p w14:paraId="0DB78AF6" w14:textId="77777777" w:rsidR="000609F5" w:rsidRDefault="000609F5" w:rsidP="00A9778A">
      <w:pPr>
        <w:spacing w:after="0"/>
        <w:rPr>
          <w:b/>
          <w:bCs/>
          <w:sz w:val="16"/>
          <w:szCs w:val="16"/>
          <w:lang w:eastAsia="x-none"/>
        </w:rPr>
      </w:pPr>
    </w:p>
    <w:p w14:paraId="13667BD3" w14:textId="77777777" w:rsidR="000609F5" w:rsidRDefault="000609F5" w:rsidP="00A9778A">
      <w:pPr>
        <w:spacing w:after="0"/>
        <w:rPr>
          <w:b/>
          <w:bCs/>
          <w:sz w:val="16"/>
          <w:szCs w:val="16"/>
          <w:lang w:eastAsia="x-none"/>
        </w:rPr>
      </w:pPr>
    </w:p>
    <w:p w14:paraId="39D3672F" w14:textId="77777777" w:rsidR="000609F5" w:rsidRDefault="000609F5" w:rsidP="00A9778A">
      <w:pPr>
        <w:spacing w:after="0"/>
        <w:rPr>
          <w:b/>
          <w:bCs/>
          <w:sz w:val="16"/>
          <w:szCs w:val="16"/>
          <w:lang w:eastAsia="x-none"/>
        </w:rPr>
      </w:pPr>
    </w:p>
    <w:p w14:paraId="3748C131" w14:textId="77777777" w:rsidR="000609F5" w:rsidRDefault="000609F5" w:rsidP="00A9778A">
      <w:pPr>
        <w:spacing w:after="0"/>
        <w:rPr>
          <w:b/>
          <w:bCs/>
          <w:sz w:val="16"/>
          <w:szCs w:val="16"/>
          <w:lang w:eastAsia="x-none"/>
        </w:rPr>
      </w:pPr>
    </w:p>
    <w:p w14:paraId="0BC89900" w14:textId="77777777" w:rsidR="000609F5" w:rsidRDefault="000609F5" w:rsidP="00A9778A">
      <w:pPr>
        <w:spacing w:after="0"/>
        <w:rPr>
          <w:b/>
          <w:bCs/>
          <w:sz w:val="16"/>
          <w:szCs w:val="16"/>
          <w:lang w:eastAsia="x-none"/>
        </w:rPr>
      </w:pPr>
    </w:p>
    <w:p w14:paraId="5002D62B" w14:textId="77777777" w:rsidR="000609F5" w:rsidRDefault="000609F5" w:rsidP="00A9778A">
      <w:pPr>
        <w:spacing w:after="0"/>
        <w:rPr>
          <w:b/>
          <w:bCs/>
          <w:sz w:val="16"/>
          <w:szCs w:val="16"/>
          <w:lang w:eastAsia="x-none"/>
        </w:rPr>
      </w:pPr>
    </w:p>
    <w:p w14:paraId="6105165A" w14:textId="77777777" w:rsidR="000609F5" w:rsidRDefault="000609F5" w:rsidP="00A9778A">
      <w:pPr>
        <w:spacing w:after="0"/>
        <w:rPr>
          <w:b/>
          <w:bCs/>
          <w:sz w:val="16"/>
          <w:szCs w:val="16"/>
          <w:lang w:eastAsia="x-none"/>
        </w:rPr>
      </w:pPr>
    </w:p>
    <w:p w14:paraId="346DE08C" w14:textId="77777777" w:rsidR="000609F5" w:rsidRDefault="000609F5" w:rsidP="00A9778A">
      <w:pPr>
        <w:spacing w:after="0"/>
        <w:rPr>
          <w:b/>
          <w:bCs/>
          <w:sz w:val="16"/>
          <w:szCs w:val="16"/>
          <w:lang w:eastAsia="x-none"/>
        </w:rPr>
      </w:pPr>
    </w:p>
    <w:p w14:paraId="62106568" w14:textId="77777777" w:rsidR="000609F5" w:rsidRDefault="000609F5" w:rsidP="00A9778A">
      <w:pPr>
        <w:spacing w:after="0"/>
        <w:rPr>
          <w:b/>
          <w:bCs/>
          <w:sz w:val="16"/>
          <w:szCs w:val="16"/>
          <w:lang w:eastAsia="x-none"/>
        </w:rPr>
      </w:pPr>
    </w:p>
    <w:p w14:paraId="26318E16" w14:textId="77777777" w:rsidR="000609F5" w:rsidRDefault="000609F5" w:rsidP="00A9778A">
      <w:pPr>
        <w:spacing w:after="0"/>
        <w:rPr>
          <w:b/>
          <w:bCs/>
          <w:sz w:val="16"/>
          <w:szCs w:val="16"/>
          <w:lang w:eastAsia="x-none"/>
        </w:rPr>
      </w:pPr>
    </w:p>
    <w:p w14:paraId="54982D7D" w14:textId="77777777" w:rsidR="000609F5" w:rsidRDefault="000609F5" w:rsidP="00A9778A">
      <w:pPr>
        <w:spacing w:after="0"/>
        <w:rPr>
          <w:b/>
          <w:bCs/>
          <w:sz w:val="16"/>
          <w:szCs w:val="16"/>
          <w:lang w:eastAsia="x-none"/>
        </w:rPr>
      </w:pPr>
    </w:p>
    <w:p w14:paraId="7F5BC828" w14:textId="77777777" w:rsidR="000609F5" w:rsidRDefault="000609F5" w:rsidP="00A9778A">
      <w:pPr>
        <w:spacing w:after="0"/>
        <w:rPr>
          <w:b/>
          <w:bCs/>
          <w:sz w:val="16"/>
          <w:szCs w:val="16"/>
          <w:lang w:eastAsia="x-none"/>
        </w:rPr>
      </w:pPr>
    </w:p>
    <w:p w14:paraId="3CF9C65B" w14:textId="77777777" w:rsidR="000609F5" w:rsidRDefault="000609F5" w:rsidP="00A9778A">
      <w:pPr>
        <w:spacing w:after="0"/>
        <w:rPr>
          <w:b/>
          <w:bCs/>
          <w:sz w:val="16"/>
          <w:szCs w:val="16"/>
          <w:lang w:eastAsia="x-none"/>
        </w:rPr>
      </w:pPr>
    </w:p>
    <w:p w14:paraId="60506FF4" w14:textId="77777777" w:rsidR="000609F5" w:rsidRDefault="000609F5" w:rsidP="00A9778A">
      <w:pPr>
        <w:spacing w:after="0"/>
        <w:rPr>
          <w:b/>
          <w:bCs/>
          <w:sz w:val="16"/>
          <w:szCs w:val="16"/>
          <w:lang w:eastAsia="x-none"/>
        </w:rPr>
      </w:pPr>
    </w:p>
    <w:p w14:paraId="26C30882" w14:textId="77777777" w:rsidR="000609F5" w:rsidRDefault="000609F5" w:rsidP="00A9778A">
      <w:pPr>
        <w:spacing w:after="0"/>
        <w:rPr>
          <w:b/>
          <w:bCs/>
          <w:sz w:val="16"/>
          <w:szCs w:val="16"/>
          <w:lang w:eastAsia="x-none"/>
        </w:rPr>
      </w:pPr>
    </w:p>
    <w:p w14:paraId="24C09A82" w14:textId="77777777" w:rsidR="000609F5" w:rsidRDefault="000609F5" w:rsidP="00A9778A">
      <w:pPr>
        <w:spacing w:after="0"/>
        <w:rPr>
          <w:b/>
          <w:bCs/>
          <w:sz w:val="16"/>
          <w:szCs w:val="16"/>
          <w:lang w:eastAsia="x-none"/>
        </w:rPr>
      </w:pPr>
    </w:p>
    <w:p w14:paraId="3169161D" w14:textId="77777777" w:rsidR="000609F5" w:rsidRDefault="000609F5" w:rsidP="00A9778A">
      <w:pPr>
        <w:spacing w:after="0"/>
        <w:rPr>
          <w:b/>
          <w:bCs/>
          <w:sz w:val="16"/>
          <w:szCs w:val="16"/>
          <w:lang w:eastAsia="x-none"/>
        </w:rPr>
      </w:pPr>
    </w:p>
    <w:p w14:paraId="46253FF7" w14:textId="77777777" w:rsidR="000609F5" w:rsidRDefault="000609F5" w:rsidP="00A9778A">
      <w:pPr>
        <w:spacing w:after="0"/>
        <w:rPr>
          <w:b/>
          <w:bCs/>
          <w:sz w:val="16"/>
          <w:szCs w:val="16"/>
          <w:lang w:eastAsia="x-none"/>
        </w:rPr>
      </w:pPr>
    </w:p>
    <w:p w14:paraId="7570C27C" w14:textId="77777777" w:rsidR="000609F5" w:rsidRDefault="000609F5" w:rsidP="00A9778A">
      <w:pPr>
        <w:spacing w:after="0"/>
        <w:rPr>
          <w:b/>
          <w:bCs/>
          <w:sz w:val="16"/>
          <w:szCs w:val="16"/>
          <w:lang w:eastAsia="x-none"/>
        </w:rPr>
      </w:pPr>
    </w:p>
    <w:p w14:paraId="64E223D2" w14:textId="77777777" w:rsidR="0036689A" w:rsidRDefault="0036689A" w:rsidP="00123B16">
      <w:pPr>
        <w:spacing w:after="0"/>
        <w:rPr>
          <w:b/>
          <w:bCs/>
          <w:sz w:val="16"/>
          <w:szCs w:val="16"/>
          <w:lang w:eastAsia="x-none"/>
        </w:rPr>
      </w:pPr>
    </w:p>
    <w:p w14:paraId="26BB8900" w14:textId="651AF50F" w:rsidR="00BF65FA" w:rsidRPr="0036689A" w:rsidRDefault="006463A2" w:rsidP="0036689A">
      <w:pPr>
        <w:pBdr>
          <w:top w:val="single" w:sz="4" w:space="1" w:color="auto"/>
          <w:left w:val="single" w:sz="4" w:space="4" w:color="auto"/>
          <w:bottom w:val="single" w:sz="4" w:space="1" w:color="auto"/>
          <w:right w:val="single" w:sz="4" w:space="4" w:color="auto"/>
        </w:pBdr>
        <w:spacing w:after="0"/>
        <w:jc w:val="center"/>
        <w:rPr>
          <w:b/>
          <w:bCs/>
          <w:sz w:val="28"/>
          <w:szCs w:val="28"/>
          <w:lang w:eastAsia="x-none"/>
        </w:rPr>
      </w:pPr>
      <w:r w:rsidRPr="0036689A">
        <w:rPr>
          <w:b/>
          <w:bCs/>
          <w:sz w:val="28"/>
          <w:szCs w:val="28"/>
          <w:lang w:eastAsia="x-none"/>
        </w:rPr>
        <w:t>20</w:t>
      </w:r>
      <w:r w:rsidR="00E26420" w:rsidRPr="0036689A">
        <w:rPr>
          <w:b/>
          <w:bCs/>
          <w:sz w:val="28"/>
          <w:szCs w:val="28"/>
          <w:lang w:eastAsia="x-none"/>
        </w:rPr>
        <w:t>) Mateřská škola Přemyslovců</w:t>
      </w:r>
    </w:p>
    <w:p w14:paraId="68E481DA" w14:textId="77777777" w:rsidR="0085768F" w:rsidRPr="0085768F" w:rsidRDefault="0085768F" w:rsidP="0085768F">
      <w:pPr>
        <w:spacing w:after="0"/>
        <w:jc w:val="center"/>
        <w:rPr>
          <w:b/>
          <w:bCs/>
          <w:sz w:val="20"/>
          <w:szCs w:val="20"/>
          <w:lang w:eastAsia="x-none"/>
        </w:rPr>
      </w:pPr>
    </w:p>
    <w:tbl>
      <w:tblPr>
        <w:tblStyle w:val="Tabulkaseznamu3zvraznn2"/>
        <w:tblW w:w="0" w:type="auto"/>
        <w:tblLook w:val="04A0" w:firstRow="1" w:lastRow="0" w:firstColumn="1" w:lastColumn="0" w:noHBand="0" w:noVBand="1"/>
      </w:tblPr>
      <w:tblGrid>
        <w:gridCol w:w="3114"/>
        <w:gridCol w:w="5948"/>
      </w:tblGrid>
      <w:tr w:rsidR="00BF65FA" w:rsidRPr="0085768F" w14:paraId="7F7B2DEB" w14:textId="77777777" w:rsidTr="00A97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AF9F376" w14:textId="77777777" w:rsidR="00BF65FA" w:rsidRPr="0085768F" w:rsidRDefault="00BF65FA" w:rsidP="0085768F">
            <w:pPr>
              <w:rPr>
                <w:rFonts w:cstheme="minorHAnsi"/>
                <w:b w:val="0"/>
                <w:bCs w:val="0"/>
                <w:sz w:val="16"/>
                <w:szCs w:val="16"/>
              </w:rPr>
            </w:pPr>
            <w:r w:rsidRPr="0085768F">
              <w:rPr>
                <w:rFonts w:cstheme="minorHAnsi"/>
                <w:sz w:val="16"/>
                <w:szCs w:val="16"/>
              </w:rPr>
              <w:t>Aktivita</w:t>
            </w:r>
          </w:p>
        </w:tc>
        <w:tc>
          <w:tcPr>
            <w:tcW w:w="5948" w:type="dxa"/>
          </w:tcPr>
          <w:p w14:paraId="69C36352" w14:textId="77777777" w:rsidR="00BF65FA" w:rsidRDefault="00A16ED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01FDC4FF" w14:textId="535CF3D2" w:rsidR="00A9778A" w:rsidRPr="00AC1178" w:rsidRDefault="00A9778A"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BF65FA" w:rsidRPr="0085768F" w14:paraId="6C5B0D3F" w14:textId="77777777" w:rsidTr="00A9778A">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3114" w:type="dxa"/>
          </w:tcPr>
          <w:p w14:paraId="339D94EC" w14:textId="77777777" w:rsidR="00BF65FA" w:rsidRPr="0085768F" w:rsidRDefault="00BF65FA" w:rsidP="0085768F">
            <w:pPr>
              <w:rPr>
                <w:rFonts w:cstheme="minorHAnsi"/>
                <w:sz w:val="16"/>
                <w:szCs w:val="16"/>
              </w:rPr>
            </w:pPr>
            <w:r w:rsidRPr="0085768F">
              <w:rPr>
                <w:rFonts w:cstheme="minorHAnsi"/>
                <w:sz w:val="16"/>
                <w:szCs w:val="16"/>
              </w:rPr>
              <w:t>Charakteristika aktivity</w:t>
            </w:r>
          </w:p>
        </w:tc>
        <w:tc>
          <w:tcPr>
            <w:tcW w:w="5948" w:type="dxa"/>
          </w:tcPr>
          <w:p w14:paraId="3F66F894" w14:textId="3002B76C" w:rsidR="00BF65FA" w:rsidRPr="0085768F" w:rsidRDefault="00BF65FA"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Školní asistent MŠ</w:t>
            </w:r>
          </w:p>
        </w:tc>
      </w:tr>
      <w:tr w:rsidR="00BF65FA" w:rsidRPr="0085768F" w14:paraId="4D610FE5"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C180EA9" w14:textId="77777777" w:rsidR="00BF65FA" w:rsidRPr="0085768F" w:rsidRDefault="00BF65FA" w:rsidP="0085768F">
            <w:pPr>
              <w:rPr>
                <w:rFonts w:cstheme="minorHAnsi"/>
                <w:sz w:val="16"/>
                <w:szCs w:val="16"/>
              </w:rPr>
            </w:pPr>
            <w:r w:rsidRPr="0085768F">
              <w:rPr>
                <w:rFonts w:cstheme="minorHAnsi"/>
                <w:sz w:val="16"/>
                <w:szCs w:val="16"/>
              </w:rPr>
              <w:t>Realizátor nositel</w:t>
            </w:r>
          </w:p>
        </w:tc>
        <w:tc>
          <w:tcPr>
            <w:tcW w:w="5948" w:type="dxa"/>
          </w:tcPr>
          <w:p w14:paraId="41F77570" w14:textId="77777777" w:rsidR="00BF65FA" w:rsidRPr="0085768F" w:rsidRDefault="00BF65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Přemyslovců, Louny</w:t>
            </w:r>
          </w:p>
        </w:tc>
      </w:tr>
      <w:tr w:rsidR="00BF65FA" w:rsidRPr="0085768F" w14:paraId="78FF501C"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ABA59A" w14:textId="77777777" w:rsidR="00BF65FA" w:rsidRPr="0085768F" w:rsidRDefault="00BF65FA" w:rsidP="0085768F">
            <w:pPr>
              <w:rPr>
                <w:rFonts w:cstheme="minorHAnsi"/>
                <w:sz w:val="16"/>
                <w:szCs w:val="16"/>
              </w:rPr>
            </w:pPr>
            <w:r w:rsidRPr="0085768F">
              <w:rPr>
                <w:rFonts w:cstheme="minorHAnsi"/>
                <w:sz w:val="16"/>
                <w:szCs w:val="16"/>
              </w:rPr>
              <w:t>Místo realizace</w:t>
            </w:r>
          </w:p>
        </w:tc>
        <w:tc>
          <w:tcPr>
            <w:tcW w:w="5948" w:type="dxa"/>
          </w:tcPr>
          <w:p w14:paraId="16FCBD85" w14:textId="77777777" w:rsidR="00BF65FA" w:rsidRPr="0085768F" w:rsidRDefault="00BF65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Přemyslovců, Louny</w:t>
            </w:r>
          </w:p>
        </w:tc>
      </w:tr>
      <w:tr w:rsidR="00BF65FA" w:rsidRPr="0085768F" w14:paraId="391667E8"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5B1363C" w14:textId="77777777" w:rsidR="00BF65FA" w:rsidRPr="0085768F" w:rsidRDefault="00BF65FA" w:rsidP="0085768F">
            <w:pPr>
              <w:rPr>
                <w:rFonts w:cstheme="minorHAnsi"/>
                <w:sz w:val="16"/>
                <w:szCs w:val="16"/>
              </w:rPr>
            </w:pPr>
            <w:r w:rsidRPr="0085768F">
              <w:rPr>
                <w:rFonts w:cstheme="minorHAnsi"/>
                <w:sz w:val="16"/>
                <w:szCs w:val="16"/>
              </w:rPr>
              <w:t>Cíl aktivity</w:t>
            </w:r>
          </w:p>
        </w:tc>
        <w:tc>
          <w:tcPr>
            <w:tcW w:w="5948" w:type="dxa"/>
          </w:tcPr>
          <w:p w14:paraId="2A7A8393" w14:textId="3A231F4E" w:rsidR="00BF65FA" w:rsidRPr="0085768F" w:rsidRDefault="00BF65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w:t>
            </w:r>
            <w:r w:rsidR="00A16ED5" w:rsidRPr="0085768F">
              <w:rPr>
                <w:rFonts w:cstheme="minorHAnsi"/>
                <w:sz w:val="16"/>
                <w:szCs w:val="16"/>
              </w:rPr>
              <w:t xml:space="preserve"> MŠ</w:t>
            </w:r>
          </w:p>
        </w:tc>
      </w:tr>
      <w:tr w:rsidR="00BF65FA" w:rsidRPr="0085768F" w14:paraId="35ABB89C"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9D1064" w14:textId="77777777" w:rsidR="00BF65FA" w:rsidRPr="0085768F" w:rsidRDefault="00BF65FA" w:rsidP="0085768F">
            <w:pPr>
              <w:rPr>
                <w:rFonts w:cstheme="minorHAnsi"/>
                <w:sz w:val="16"/>
                <w:szCs w:val="16"/>
              </w:rPr>
            </w:pPr>
            <w:r w:rsidRPr="0085768F">
              <w:rPr>
                <w:rFonts w:cstheme="minorHAnsi"/>
                <w:sz w:val="16"/>
                <w:szCs w:val="16"/>
              </w:rPr>
              <w:t>Spolupráce</w:t>
            </w:r>
          </w:p>
        </w:tc>
        <w:tc>
          <w:tcPr>
            <w:tcW w:w="5948" w:type="dxa"/>
          </w:tcPr>
          <w:p w14:paraId="438A8F64" w14:textId="77777777" w:rsidR="00BF65FA" w:rsidRPr="0085768F" w:rsidRDefault="00BF65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F65FA" w:rsidRPr="0085768F" w14:paraId="114184A2"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17D604E0" w14:textId="77777777" w:rsidR="00BF65FA" w:rsidRPr="0085768F" w:rsidRDefault="00BF65FA" w:rsidP="0085768F">
            <w:pPr>
              <w:rPr>
                <w:rFonts w:cstheme="minorHAnsi"/>
                <w:sz w:val="16"/>
                <w:szCs w:val="16"/>
              </w:rPr>
            </w:pPr>
            <w:r w:rsidRPr="0085768F">
              <w:rPr>
                <w:rFonts w:cstheme="minorHAnsi"/>
                <w:sz w:val="16"/>
                <w:szCs w:val="16"/>
              </w:rPr>
              <w:t>Celkový rozpočet</w:t>
            </w:r>
          </w:p>
        </w:tc>
        <w:tc>
          <w:tcPr>
            <w:tcW w:w="5948" w:type="dxa"/>
          </w:tcPr>
          <w:p w14:paraId="0885D4CD" w14:textId="2AB81B41" w:rsidR="00BF65FA" w:rsidRPr="0085768F" w:rsidRDefault="00BF65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588 963,-</w:t>
            </w:r>
          </w:p>
        </w:tc>
      </w:tr>
      <w:tr w:rsidR="00BF65FA" w:rsidRPr="0085768F" w14:paraId="0379BB50"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89EB42" w14:textId="77777777" w:rsidR="00BF65FA" w:rsidRPr="0085768F" w:rsidRDefault="00BF65FA" w:rsidP="0085768F">
            <w:pPr>
              <w:rPr>
                <w:rFonts w:cstheme="minorHAnsi"/>
                <w:sz w:val="16"/>
                <w:szCs w:val="16"/>
              </w:rPr>
            </w:pPr>
            <w:r w:rsidRPr="0085768F">
              <w:rPr>
                <w:rFonts w:cstheme="minorHAnsi"/>
                <w:sz w:val="16"/>
                <w:szCs w:val="16"/>
              </w:rPr>
              <w:t>Zdroj financování</w:t>
            </w:r>
          </w:p>
        </w:tc>
        <w:tc>
          <w:tcPr>
            <w:tcW w:w="5948" w:type="dxa"/>
          </w:tcPr>
          <w:p w14:paraId="5B13037D" w14:textId="3942547A" w:rsidR="00BF65FA" w:rsidRPr="0085768F" w:rsidRDefault="00A16ED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BF65FA" w:rsidRPr="0085768F" w14:paraId="05CA91C3"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013AAED" w14:textId="77777777" w:rsidR="00BF65FA" w:rsidRPr="0085768F" w:rsidRDefault="00BF65FA" w:rsidP="0085768F">
            <w:pPr>
              <w:rPr>
                <w:rFonts w:cstheme="minorHAnsi"/>
                <w:sz w:val="16"/>
                <w:szCs w:val="16"/>
              </w:rPr>
            </w:pPr>
            <w:r w:rsidRPr="0085768F">
              <w:rPr>
                <w:rFonts w:cstheme="minorHAnsi"/>
                <w:sz w:val="16"/>
                <w:szCs w:val="16"/>
              </w:rPr>
              <w:t>Časový harmonogram</w:t>
            </w:r>
          </w:p>
        </w:tc>
        <w:tc>
          <w:tcPr>
            <w:tcW w:w="5948" w:type="dxa"/>
          </w:tcPr>
          <w:p w14:paraId="3D912F26" w14:textId="70397A5E" w:rsidR="00BF65FA"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F65FA" w:rsidRPr="0085768F" w14:paraId="05CC59F3"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4687DB" w14:textId="77777777" w:rsidR="00BF65FA" w:rsidRPr="0085768F" w:rsidRDefault="00BF65FA" w:rsidP="0085768F">
            <w:pPr>
              <w:rPr>
                <w:rFonts w:cstheme="minorHAnsi"/>
                <w:sz w:val="16"/>
                <w:szCs w:val="16"/>
              </w:rPr>
            </w:pPr>
            <w:r w:rsidRPr="0085768F">
              <w:rPr>
                <w:rFonts w:cstheme="minorHAnsi"/>
                <w:sz w:val="16"/>
                <w:szCs w:val="16"/>
              </w:rPr>
              <w:t>Cíl MAP:</w:t>
            </w:r>
          </w:p>
        </w:tc>
        <w:tc>
          <w:tcPr>
            <w:tcW w:w="5948" w:type="dxa"/>
          </w:tcPr>
          <w:p w14:paraId="77D6C83A" w14:textId="6B558569" w:rsidR="00BF65FA" w:rsidRPr="0085768F" w:rsidRDefault="001138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BF65FA" w:rsidRPr="0085768F" w14:paraId="134A7BCC"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0BA382F1" w14:textId="77777777" w:rsidR="00BF65FA" w:rsidRPr="0085768F" w:rsidRDefault="00BF65FA" w:rsidP="0085768F">
            <w:pPr>
              <w:rPr>
                <w:rFonts w:cstheme="minorHAnsi"/>
                <w:sz w:val="16"/>
                <w:szCs w:val="16"/>
              </w:rPr>
            </w:pPr>
            <w:r w:rsidRPr="0085768F">
              <w:rPr>
                <w:rFonts w:cstheme="minorHAnsi"/>
                <w:sz w:val="16"/>
                <w:szCs w:val="16"/>
              </w:rPr>
              <w:t>Opatření MAP:</w:t>
            </w:r>
          </w:p>
        </w:tc>
        <w:tc>
          <w:tcPr>
            <w:tcW w:w="5948" w:type="dxa"/>
          </w:tcPr>
          <w:p w14:paraId="1AE30BDA" w14:textId="457137A2" w:rsidR="00BF65FA" w:rsidRPr="0085768F" w:rsidRDefault="001138D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1.1.1 Personální podpora předškolního vzdělávání</w:t>
            </w:r>
          </w:p>
        </w:tc>
      </w:tr>
    </w:tbl>
    <w:p w14:paraId="67A2FB9E" w14:textId="77777777" w:rsidR="00BF65FA" w:rsidRPr="0085768F" w:rsidRDefault="00BF65FA"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F65FA" w:rsidRPr="0085768F" w14:paraId="7D15CDF7" w14:textId="77777777" w:rsidTr="00A97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18336EA" w14:textId="77777777" w:rsidR="00BF65FA" w:rsidRPr="0085768F" w:rsidRDefault="00BF65FA" w:rsidP="0085768F">
            <w:pPr>
              <w:rPr>
                <w:rFonts w:cstheme="minorHAnsi"/>
                <w:b w:val="0"/>
                <w:bCs w:val="0"/>
                <w:sz w:val="16"/>
                <w:szCs w:val="16"/>
              </w:rPr>
            </w:pPr>
            <w:r w:rsidRPr="0085768F">
              <w:rPr>
                <w:rFonts w:cstheme="minorHAnsi"/>
                <w:sz w:val="16"/>
                <w:szCs w:val="16"/>
              </w:rPr>
              <w:t>Aktivita</w:t>
            </w:r>
          </w:p>
        </w:tc>
        <w:tc>
          <w:tcPr>
            <w:tcW w:w="5948" w:type="dxa"/>
          </w:tcPr>
          <w:p w14:paraId="723A304F" w14:textId="77777777" w:rsidR="00BF65FA" w:rsidRPr="00AC1178" w:rsidRDefault="00EF6B8A"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Šablony pro MŠ a ZŠ I – OP JAK</w:t>
            </w:r>
          </w:p>
          <w:p w14:paraId="71DE6D58" w14:textId="7EC7DD14" w:rsidR="00A9778A" w:rsidRPr="00AC1178" w:rsidRDefault="00A9778A"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BF65FA" w:rsidRPr="0085768F" w14:paraId="6D65E032" w14:textId="77777777" w:rsidTr="00A9778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88B6674" w14:textId="77777777" w:rsidR="00BF65FA" w:rsidRPr="0085768F" w:rsidRDefault="00BF65FA" w:rsidP="0085768F">
            <w:pPr>
              <w:rPr>
                <w:rFonts w:cstheme="minorHAnsi"/>
                <w:sz w:val="16"/>
                <w:szCs w:val="16"/>
              </w:rPr>
            </w:pPr>
            <w:r w:rsidRPr="0085768F">
              <w:rPr>
                <w:rFonts w:cstheme="minorHAnsi"/>
                <w:sz w:val="16"/>
                <w:szCs w:val="16"/>
              </w:rPr>
              <w:t>Charakteristika aktivity</w:t>
            </w:r>
          </w:p>
        </w:tc>
        <w:tc>
          <w:tcPr>
            <w:tcW w:w="5948" w:type="dxa"/>
          </w:tcPr>
          <w:p w14:paraId="26E6555F" w14:textId="3D2E77A1" w:rsidR="00BF65FA" w:rsidRPr="0085768F" w:rsidRDefault="00BF65FA"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Odborně zaměřená tematická a komunitní setkávání v MŠ</w:t>
            </w:r>
          </w:p>
        </w:tc>
      </w:tr>
      <w:tr w:rsidR="00BF65FA" w:rsidRPr="0085768F" w14:paraId="3E7D71A6"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856D153" w14:textId="77777777" w:rsidR="00BF65FA" w:rsidRPr="0085768F" w:rsidRDefault="00BF65FA" w:rsidP="0085768F">
            <w:pPr>
              <w:rPr>
                <w:rFonts w:cstheme="minorHAnsi"/>
                <w:sz w:val="16"/>
                <w:szCs w:val="16"/>
              </w:rPr>
            </w:pPr>
            <w:r w:rsidRPr="0085768F">
              <w:rPr>
                <w:rFonts w:cstheme="minorHAnsi"/>
                <w:sz w:val="16"/>
                <w:szCs w:val="16"/>
              </w:rPr>
              <w:t>Realizátor nositel</w:t>
            </w:r>
          </w:p>
        </w:tc>
        <w:tc>
          <w:tcPr>
            <w:tcW w:w="5948" w:type="dxa"/>
          </w:tcPr>
          <w:p w14:paraId="35A96466" w14:textId="77777777" w:rsidR="00BF65FA" w:rsidRPr="0085768F" w:rsidRDefault="00BF65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Přemyslovců, Louny</w:t>
            </w:r>
          </w:p>
        </w:tc>
      </w:tr>
      <w:tr w:rsidR="00BF65FA" w:rsidRPr="0085768F" w14:paraId="676487F4"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7DC9EA" w14:textId="77777777" w:rsidR="00BF65FA" w:rsidRPr="0085768F" w:rsidRDefault="00BF65FA" w:rsidP="0085768F">
            <w:pPr>
              <w:rPr>
                <w:rFonts w:cstheme="minorHAnsi"/>
                <w:sz w:val="16"/>
                <w:szCs w:val="16"/>
              </w:rPr>
            </w:pPr>
            <w:r w:rsidRPr="0085768F">
              <w:rPr>
                <w:rFonts w:cstheme="minorHAnsi"/>
                <w:sz w:val="16"/>
                <w:szCs w:val="16"/>
              </w:rPr>
              <w:t>Místo realizace</w:t>
            </w:r>
          </w:p>
        </w:tc>
        <w:tc>
          <w:tcPr>
            <w:tcW w:w="5948" w:type="dxa"/>
          </w:tcPr>
          <w:p w14:paraId="0DB80355" w14:textId="77777777" w:rsidR="00BF65FA" w:rsidRPr="0085768F" w:rsidRDefault="00BF65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Přemyslovců, Louny</w:t>
            </w:r>
          </w:p>
        </w:tc>
      </w:tr>
      <w:tr w:rsidR="00BF65FA" w:rsidRPr="0085768F" w14:paraId="53467A00"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16C07EB3" w14:textId="77777777" w:rsidR="00BF65FA" w:rsidRPr="0085768F" w:rsidRDefault="00BF65FA" w:rsidP="0085768F">
            <w:pPr>
              <w:rPr>
                <w:rFonts w:cstheme="minorHAnsi"/>
                <w:sz w:val="16"/>
                <w:szCs w:val="16"/>
              </w:rPr>
            </w:pPr>
            <w:r w:rsidRPr="0085768F">
              <w:rPr>
                <w:rFonts w:cstheme="minorHAnsi"/>
                <w:sz w:val="16"/>
                <w:szCs w:val="16"/>
              </w:rPr>
              <w:t>Cíl aktivity</w:t>
            </w:r>
          </w:p>
        </w:tc>
        <w:tc>
          <w:tcPr>
            <w:tcW w:w="5948" w:type="dxa"/>
          </w:tcPr>
          <w:p w14:paraId="71C95172" w14:textId="5B5ABB70" w:rsidR="00BF65FA" w:rsidRPr="0085768F" w:rsidRDefault="00BF65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Odborně zaměřená tematická a komunitní setkávání v MŠ</w:t>
            </w:r>
          </w:p>
        </w:tc>
      </w:tr>
      <w:tr w:rsidR="00BF65FA" w:rsidRPr="0085768F" w14:paraId="218B315F"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C327F1" w14:textId="77777777" w:rsidR="00BF65FA" w:rsidRPr="0085768F" w:rsidRDefault="00BF65FA" w:rsidP="0085768F">
            <w:pPr>
              <w:rPr>
                <w:rFonts w:cstheme="minorHAnsi"/>
                <w:sz w:val="16"/>
                <w:szCs w:val="16"/>
              </w:rPr>
            </w:pPr>
            <w:r w:rsidRPr="0085768F">
              <w:rPr>
                <w:rFonts w:cstheme="minorHAnsi"/>
                <w:sz w:val="16"/>
                <w:szCs w:val="16"/>
              </w:rPr>
              <w:t>Spolupráce</w:t>
            </w:r>
          </w:p>
        </w:tc>
        <w:tc>
          <w:tcPr>
            <w:tcW w:w="5948" w:type="dxa"/>
          </w:tcPr>
          <w:p w14:paraId="46E02F81" w14:textId="77777777" w:rsidR="00BF65FA" w:rsidRPr="0085768F" w:rsidRDefault="00BF65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F65FA" w:rsidRPr="0085768F" w14:paraId="1199D7FE"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3F1C441" w14:textId="77777777" w:rsidR="00BF65FA" w:rsidRPr="0085768F" w:rsidRDefault="00BF65FA" w:rsidP="0085768F">
            <w:pPr>
              <w:rPr>
                <w:rFonts w:cstheme="minorHAnsi"/>
                <w:sz w:val="16"/>
                <w:szCs w:val="16"/>
              </w:rPr>
            </w:pPr>
            <w:r w:rsidRPr="0085768F">
              <w:rPr>
                <w:rFonts w:cstheme="minorHAnsi"/>
                <w:sz w:val="16"/>
                <w:szCs w:val="16"/>
              </w:rPr>
              <w:t>Celkový rozpočet</w:t>
            </w:r>
          </w:p>
        </w:tc>
        <w:tc>
          <w:tcPr>
            <w:tcW w:w="5948" w:type="dxa"/>
          </w:tcPr>
          <w:p w14:paraId="1D02DB0A" w14:textId="669B23CC" w:rsidR="00BF65FA" w:rsidRPr="0085768F" w:rsidRDefault="00BF65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1 463,-</w:t>
            </w:r>
          </w:p>
        </w:tc>
      </w:tr>
      <w:tr w:rsidR="00BF65FA" w:rsidRPr="0085768F" w14:paraId="5DF3615A"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FFD814" w14:textId="77777777" w:rsidR="00BF65FA" w:rsidRPr="0085768F" w:rsidRDefault="00BF65FA" w:rsidP="0085768F">
            <w:pPr>
              <w:rPr>
                <w:rFonts w:cstheme="minorHAnsi"/>
                <w:sz w:val="16"/>
                <w:szCs w:val="16"/>
              </w:rPr>
            </w:pPr>
            <w:r w:rsidRPr="0085768F">
              <w:rPr>
                <w:rFonts w:cstheme="minorHAnsi"/>
                <w:sz w:val="16"/>
                <w:szCs w:val="16"/>
              </w:rPr>
              <w:t>Zdroj financování</w:t>
            </w:r>
          </w:p>
        </w:tc>
        <w:tc>
          <w:tcPr>
            <w:tcW w:w="5948" w:type="dxa"/>
          </w:tcPr>
          <w:p w14:paraId="531168EE" w14:textId="5D6345AB" w:rsidR="00BF65FA" w:rsidRPr="0085768F" w:rsidRDefault="00EF6B8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BF65FA" w:rsidRPr="0085768F" w14:paraId="5DC4EA14"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5CEAB34D" w14:textId="77777777" w:rsidR="00BF65FA" w:rsidRPr="0085768F" w:rsidRDefault="00BF65FA" w:rsidP="0085768F">
            <w:pPr>
              <w:rPr>
                <w:rFonts w:cstheme="minorHAnsi"/>
                <w:sz w:val="16"/>
                <w:szCs w:val="16"/>
              </w:rPr>
            </w:pPr>
            <w:r w:rsidRPr="0085768F">
              <w:rPr>
                <w:rFonts w:cstheme="minorHAnsi"/>
                <w:sz w:val="16"/>
                <w:szCs w:val="16"/>
              </w:rPr>
              <w:t>Časový harmonogram</w:t>
            </w:r>
          </w:p>
        </w:tc>
        <w:tc>
          <w:tcPr>
            <w:tcW w:w="5948" w:type="dxa"/>
          </w:tcPr>
          <w:p w14:paraId="32ED899C" w14:textId="0BCCBD62" w:rsidR="00BF65FA"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138D0" w:rsidRPr="0085768F" w14:paraId="205BF72B"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54FB3F" w14:textId="77777777" w:rsidR="001138D0" w:rsidRPr="0085768F" w:rsidRDefault="001138D0" w:rsidP="0085768F">
            <w:pPr>
              <w:rPr>
                <w:rFonts w:cstheme="minorHAnsi"/>
                <w:sz w:val="16"/>
                <w:szCs w:val="16"/>
              </w:rPr>
            </w:pPr>
            <w:r w:rsidRPr="0085768F">
              <w:rPr>
                <w:rFonts w:cstheme="minorHAnsi"/>
                <w:sz w:val="16"/>
                <w:szCs w:val="16"/>
              </w:rPr>
              <w:t>Cíl MAP:</w:t>
            </w:r>
          </w:p>
        </w:tc>
        <w:tc>
          <w:tcPr>
            <w:tcW w:w="5948" w:type="dxa"/>
          </w:tcPr>
          <w:p w14:paraId="653794FF" w14:textId="0C93D40C" w:rsidR="001138D0" w:rsidRPr="0085768F" w:rsidRDefault="00EF6B8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1138D0" w:rsidRPr="0085768F" w14:paraId="058ABFDF"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0326021E" w14:textId="77777777" w:rsidR="001138D0" w:rsidRPr="0085768F" w:rsidRDefault="001138D0" w:rsidP="0085768F">
            <w:pPr>
              <w:rPr>
                <w:rFonts w:cstheme="minorHAnsi"/>
                <w:sz w:val="16"/>
                <w:szCs w:val="16"/>
              </w:rPr>
            </w:pPr>
            <w:r w:rsidRPr="0085768F">
              <w:rPr>
                <w:rFonts w:cstheme="minorHAnsi"/>
                <w:sz w:val="16"/>
                <w:szCs w:val="16"/>
              </w:rPr>
              <w:t>Opatření MAP:</w:t>
            </w:r>
          </w:p>
        </w:tc>
        <w:tc>
          <w:tcPr>
            <w:tcW w:w="5948" w:type="dxa"/>
          </w:tcPr>
          <w:p w14:paraId="642BF60A" w14:textId="339309C7" w:rsidR="001138D0" w:rsidRPr="0085768F" w:rsidRDefault="00EF6B8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5CFE190F" w14:textId="77777777" w:rsidR="00BF65FA" w:rsidRPr="0085768F" w:rsidRDefault="00BF65FA"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E26420" w:rsidRPr="0085768F" w14:paraId="576AF211" w14:textId="77777777" w:rsidTr="00A97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E9F9910" w14:textId="77777777" w:rsidR="00E26420" w:rsidRPr="0085768F" w:rsidRDefault="00E26420" w:rsidP="0085768F">
            <w:pPr>
              <w:rPr>
                <w:rFonts w:cstheme="minorHAnsi"/>
                <w:b w:val="0"/>
                <w:bCs w:val="0"/>
                <w:sz w:val="16"/>
                <w:szCs w:val="16"/>
              </w:rPr>
            </w:pPr>
            <w:r w:rsidRPr="0085768F">
              <w:rPr>
                <w:rFonts w:cstheme="minorHAnsi"/>
                <w:sz w:val="16"/>
                <w:szCs w:val="16"/>
              </w:rPr>
              <w:t>Aktivita</w:t>
            </w:r>
          </w:p>
        </w:tc>
        <w:tc>
          <w:tcPr>
            <w:tcW w:w="5948" w:type="dxa"/>
          </w:tcPr>
          <w:p w14:paraId="4A76A595" w14:textId="77777777" w:rsidR="00E26420" w:rsidRDefault="00E2642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Investice</w:t>
            </w:r>
          </w:p>
          <w:p w14:paraId="0BBFC811" w14:textId="6D155703" w:rsidR="00A9778A" w:rsidRPr="00AC1178" w:rsidRDefault="00A9778A"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E26420" w:rsidRPr="0085768F" w14:paraId="1D52C60D" w14:textId="77777777" w:rsidTr="00A9778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CD5515D" w14:textId="77777777" w:rsidR="00E26420" w:rsidRPr="0085768F" w:rsidRDefault="00E26420" w:rsidP="0085768F">
            <w:pPr>
              <w:rPr>
                <w:rFonts w:cstheme="minorHAnsi"/>
                <w:sz w:val="16"/>
                <w:szCs w:val="16"/>
              </w:rPr>
            </w:pPr>
            <w:r w:rsidRPr="0085768F">
              <w:rPr>
                <w:rFonts w:cstheme="minorHAnsi"/>
                <w:sz w:val="16"/>
                <w:szCs w:val="16"/>
              </w:rPr>
              <w:t>Charakteristika aktivity</w:t>
            </w:r>
          </w:p>
        </w:tc>
        <w:tc>
          <w:tcPr>
            <w:tcW w:w="5948" w:type="dxa"/>
          </w:tcPr>
          <w:p w14:paraId="5E9F38CC" w14:textId="239D4783" w:rsidR="00E26420" w:rsidRPr="0085768F" w:rsidRDefault="00E26420"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Pomůcky pro grafomotorická cvičení, Bee Bot včelka, Albi tužka, Ekologické výukové programy, Digitalizace</w:t>
            </w:r>
          </w:p>
        </w:tc>
      </w:tr>
      <w:tr w:rsidR="00E93DAD" w:rsidRPr="0085768F" w14:paraId="5382AD06"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0B848F55" w14:textId="77777777" w:rsidR="00E93DAD" w:rsidRPr="0085768F" w:rsidRDefault="00E93DAD" w:rsidP="0085768F">
            <w:pPr>
              <w:rPr>
                <w:rFonts w:cstheme="minorHAnsi"/>
                <w:sz w:val="16"/>
                <w:szCs w:val="16"/>
              </w:rPr>
            </w:pPr>
            <w:r w:rsidRPr="0085768F">
              <w:rPr>
                <w:rFonts w:cstheme="minorHAnsi"/>
                <w:sz w:val="16"/>
                <w:szCs w:val="16"/>
              </w:rPr>
              <w:t>Realizátor nositel</w:t>
            </w:r>
          </w:p>
        </w:tc>
        <w:tc>
          <w:tcPr>
            <w:tcW w:w="5948" w:type="dxa"/>
          </w:tcPr>
          <w:p w14:paraId="777B629A" w14:textId="51B8EEFF" w:rsidR="00E93DAD" w:rsidRPr="0085768F" w:rsidRDefault="00E93DA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Přemyslovců, Louny</w:t>
            </w:r>
          </w:p>
        </w:tc>
      </w:tr>
      <w:tr w:rsidR="00E93DAD" w:rsidRPr="0085768F" w14:paraId="2FA19F4D"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349B6A" w14:textId="77777777" w:rsidR="00E93DAD" w:rsidRPr="0085768F" w:rsidRDefault="00E93DAD" w:rsidP="0085768F">
            <w:pPr>
              <w:rPr>
                <w:rFonts w:cstheme="minorHAnsi"/>
                <w:sz w:val="16"/>
                <w:szCs w:val="16"/>
              </w:rPr>
            </w:pPr>
            <w:r w:rsidRPr="0085768F">
              <w:rPr>
                <w:rFonts w:cstheme="minorHAnsi"/>
                <w:sz w:val="16"/>
                <w:szCs w:val="16"/>
              </w:rPr>
              <w:t>Místo realizace</w:t>
            </w:r>
          </w:p>
        </w:tc>
        <w:tc>
          <w:tcPr>
            <w:tcW w:w="5948" w:type="dxa"/>
          </w:tcPr>
          <w:p w14:paraId="183B225A" w14:textId="5539C4E3" w:rsidR="00E93DAD" w:rsidRPr="0085768F" w:rsidRDefault="00E93DA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Přemyslovců, Louny</w:t>
            </w:r>
          </w:p>
        </w:tc>
      </w:tr>
      <w:tr w:rsidR="00E26420" w:rsidRPr="0085768F" w14:paraId="0C9BA7A5"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6669272F" w14:textId="77777777" w:rsidR="00E26420" w:rsidRPr="0085768F" w:rsidRDefault="00E26420" w:rsidP="0085768F">
            <w:pPr>
              <w:rPr>
                <w:rFonts w:cstheme="minorHAnsi"/>
                <w:sz w:val="16"/>
                <w:szCs w:val="16"/>
              </w:rPr>
            </w:pPr>
            <w:r w:rsidRPr="0085768F">
              <w:rPr>
                <w:rFonts w:cstheme="minorHAnsi"/>
                <w:sz w:val="16"/>
                <w:szCs w:val="16"/>
              </w:rPr>
              <w:t>Cíl aktivity</w:t>
            </w:r>
          </w:p>
        </w:tc>
        <w:tc>
          <w:tcPr>
            <w:tcW w:w="5948" w:type="dxa"/>
          </w:tcPr>
          <w:p w14:paraId="6B112A96" w14:textId="6366AABD" w:rsidR="00E26420" w:rsidRPr="0085768F" w:rsidRDefault="00E2642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Investice – vzdělávací pomůcky</w:t>
            </w:r>
            <w:r w:rsidR="00E93DAD" w:rsidRPr="0085768F">
              <w:rPr>
                <w:rFonts w:cstheme="minorHAnsi"/>
                <w:sz w:val="16"/>
                <w:szCs w:val="16"/>
              </w:rPr>
              <w:t xml:space="preserve"> na podporu digitálních kompetencí</w:t>
            </w:r>
          </w:p>
        </w:tc>
      </w:tr>
      <w:tr w:rsidR="00E26420" w:rsidRPr="0085768F" w14:paraId="5D21C5E1"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7B0ED3" w14:textId="77777777" w:rsidR="00E26420" w:rsidRPr="0085768F" w:rsidRDefault="00E26420" w:rsidP="0085768F">
            <w:pPr>
              <w:rPr>
                <w:rFonts w:cstheme="minorHAnsi"/>
                <w:sz w:val="16"/>
                <w:szCs w:val="16"/>
              </w:rPr>
            </w:pPr>
            <w:r w:rsidRPr="0085768F">
              <w:rPr>
                <w:rFonts w:cstheme="minorHAnsi"/>
                <w:sz w:val="16"/>
                <w:szCs w:val="16"/>
              </w:rPr>
              <w:t>Spolupráce</w:t>
            </w:r>
          </w:p>
        </w:tc>
        <w:tc>
          <w:tcPr>
            <w:tcW w:w="5948" w:type="dxa"/>
          </w:tcPr>
          <w:p w14:paraId="6DF4A318" w14:textId="77777777" w:rsidR="00E26420" w:rsidRPr="0085768F" w:rsidRDefault="00E2642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26420" w:rsidRPr="0085768F" w14:paraId="361F19EE"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3B133CF" w14:textId="77777777" w:rsidR="00E26420" w:rsidRPr="0085768F" w:rsidRDefault="00E26420" w:rsidP="0085768F">
            <w:pPr>
              <w:rPr>
                <w:rFonts w:cstheme="minorHAnsi"/>
                <w:sz w:val="16"/>
                <w:szCs w:val="16"/>
              </w:rPr>
            </w:pPr>
            <w:r w:rsidRPr="0085768F">
              <w:rPr>
                <w:rFonts w:cstheme="minorHAnsi"/>
                <w:sz w:val="16"/>
                <w:szCs w:val="16"/>
              </w:rPr>
              <w:t>Celkový rozpočet</w:t>
            </w:r>
          </w:p>
        </w:tc>
        <w:tc>
          <w:tcPr>
            <w:tcW w:w="5948" w:type="dxa"/>
          </w:tcPr>
          <w:p w14:paraId="701D7BB1" w14:textId="74B0FA69" w:rsidR="00E26420" w:rsidRPr="0085768F" w:rsidRDefault="00E93DA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26420" w:rsidRPr="0085768F" w14:paraId="1C7C2E65"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329733" w14:textId="77777777" w:rsidR="00E26420" w:rsidRPr="0085768F" w:rsidRDefault="00E26420" w:rsidP="0085768F">
            <w:pPr>
              <w:rPr>
                <w:rFonts w:cstheme="minorHAnsi"/>
                <w:sz w:val="16"/>
                <w:szCs w:val="16"/>
              </w:rPr>
            </w:pPr>
            <w:r w:rsidRPr="0085768F">
              <w:rPr>
                <w:rFonts w:cstheme="minorHAnsi"/>
                <w:sz w:val="16"/>
                <w:szCs w:val="16"/>
              </w:rPr>
              <w:t>Zdroj financování</w:t>
            </w:r>
          </w:p>
        </w:tc>
        <w:tc>
          <w:tcPr>
            <w:tcW w:w="5948" w:type="dxa"/>
          </w:tcPr>
          <w:p w14:paraId="49DF7444" w14:textId="45129678" w:rsidR="00E26420" w:rsidRPr="0085768F" w:rsidRDefault="00EF6B8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dotace, sponzoři,</w:t>
            </w:r>
          </w:p>
        </w:tc>
      </w:tr>
      <w:tr w:rsidR="00E26420" w:rsidRPr="0085768F" w14:paraId="42EF1BE9"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630C9C6D" w14:textId="77777777" w:rsidR="00E26420" w:rsidRPr="0085768F" w:rsidRDefault="00E26420" w:rsidP="0085768F">
            <w:pPr>
              <w:rPr>
                <w:rFonts w:cstheme="minorHAnsi"/>
                <w:sz w:val="16"/>
                <w:szCs w:val="16"/>
              </w:rPr>
            </w:pPr>
            <w:r w:rsidRPr="0085768F">
              <w:rPr>
                <w:rFonts w:cstheme="minorHAnsi"/>
                <w:sz w:val="16"/>
                <w:szCs w:val="16"/>
              </w:rPr>
              <w:t>Časový harmonogram</w:t>
            </w:r>
          </w:p>
        </w:tc>
        <w:tc>
          <w:tcPr>
            <w:tcW w:w="5948" w:type="dxa"/>
          </w:tcPr>
          <w:p w14:paraId="75D9E33A" w14:textId="74263F9D" w:rsidR="00E2642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138D0" w:rsidRPr="0085768F" w14:paraId="325ED74B"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0E8C97" w14:textId="77777777" w:rsidR="001138D0" w:rsidRPr="0085768F" w:rsidRDefault="001138D0" w:rsidP="0085768F">
            <w:pPr>
              <w:rPr>
                <w:rFonts w:cstheme="minorHAnsi"/>
                <w:sz w:val="16"/>
                <w:szCs w:val="16"/>
              </w:rPr>
            </w:pPr>
            <w:r w:rsidRPr="0085768F">
              <w:rPr>
                <w:rFonts w:cstheme="minorHAnsi"/>
                <w:sz w:val="16"/>
                <w:szCs w:val="16"/>
              </w:rPr>
              <w:t>Cíl MAP:</w:t>
            </w:r>
          </w:p>
        </w:tc>
        <w:tc>
          <w:tcPr>
            <w:tcW w:w="5948" w:type="dxa"/>
          </w:tcPr>
          <w:p w14:paraId="4B34599E" w14:textId="636CC6B7" w:rsidR="001138D0" w:rsidRPr="0085768F" w:rsidRDefault="001138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 vybavení</w:t>
            </w:r>
          </w:p>
        </w:tc>
      </w:tr>
      <w:tr w:rsidR="001138D0" w:rsidRPr="0085768F" w14:paraId="130E0118"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B762A5D" w14:textId="77777777" w:rsidR="001138D0" w:rsidRPr="0085768F" w:rsidRDefault="001138D0" w:rsidP="0085768F">
            <w:pPr>
              <w:rPr>
                <w:rFonts w:cstheme="minorHAnsi"/>
                <w:sz w:val="16"/>
                <w:szCs w:val="16"/>
              </w:rPr>
            </w:pPr>
            <w:r w:rsidRPr="0085768F">
              <w:rPr>
                <w:rFonts w:cstheme="minorHAnsi"/>
                <w:sz w:val="16"/>
                <w:szCs w:val="16"/>
              </w:rPr>
              <w:t>Opatření MAP:</w:t>
            </w:r>
          </w:p>
        </w:tc>
        <w:tc>
          <w:tcPr>
            <w:tcW w:w="5948" w:type="dxa"/>
          </w:tcPr>
          <w:p w14:paraId="76B1837B" w14:textId="658534BE" w:rsidR="001138D0" w:rsidRPr="0085768F" w:rsidRDefault="001138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1.1.3 Pořízení specifického vybavení pro vytvoření inkluzivního prostředí v předškolním vzdělávání</w:t>
            </w:r>
          </w:p>
        </w:tc>
      </w:tr>
    </w:tbl>
    <w:p w14:paraId="190C4D38" w14:textId="1FB0A2B6" w:rsidR="00BF65FA" w:rsidRPr="0085768F" w:rsidRDefault="00BF65FA"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F65FA" w:rsidRPr="0085768F" w14:paraId="6912AC6A" w14:textId="77777777" w:rsidTr="00A97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C39BBEE" w14:textId="77777777" w:rsidR="00BF65FA" w:rsidRPr="0085768F" w:rsidRDefault="00BF65FA" w:rsidP="0085768F">
            <w:pPr>
              <w:rPr>
                <w:rFonts w:cstheme="minorHAnsi"/>
                <w:b w:val="0"/>
                <w:bCs w:val="0"/>
                <w:sz w:val="16"/>
                <w:szCs w:val="16"/>
              </w:rPr>
            </w:pPr>
            <w:r w:rsidRPr="0085768F">
              <w:rPr>
                <w:rFonts w:cstheme="minorHAnsi"/>
                <w:sz w:val="16"/>
                <w:szCs w:val="16"/>
              </w:rPr>
              <w:t>Aktivita</w:t>
            </w:r>
          </w:p>
        </w:tc>
        <w:tc>
          <w:tcPr>
            <w:tcW w:w="5948" w:type="dxa"/>
          </w:tcPr>
          <w:p w14:paraId="3B0F6757" w14:textId="77777777" w:rsidR="00BF65FA" w:rsidRDefault="00BF65F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Vzdělávání – Zdravý životní styl předškolních dětí</w:t>
            </w:r>
          </w:p>
          <w:p w14:paraId="1DEB5B1A" w14:textId="0F0EE45F" w:rsidR="00A9778A" w:rsidRPr="00AC1178" w:rsidRDefault="00A9778A"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BF65FA" w:rsidRPr="0085768F" w14:paraId="3421AF60" w14:textId="77777777" w:rsidTr="00A9778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114" w:type="dxa"/>
          </w:tcPr>
          <w:p w14:paraId="0C6D52A6" w14:textId="77777777" w:rsidR="00BF65FA" w:rsidRPr="0085768F" w:rsidRDefault="00BF65FA" w:rsidP="0085768F">
            <w:pPr>
              <w:rPr>
                <w:rFonts w:cstheme="minorHAnsi"/>
                <w:sz w:val="16"/>
                <w:szCs w:val="16"/>
              </w:rPr>
            </w:pPr>
            <w:r w:rsidRPr="0085768F">
              <w:rPr>
                <w:rFonts w:cstheme="minorHAnsi"/>
                <w:sz w:val="16"/>
                <w:szCs w:val="16"/>
              </w:rPr>
              <w:t>Charakteristika aktivity</w:t>
            </w:r>
          </w:p>
        </w:tc>
        <w:tc>
          <w:tcPr>
            <w:tcW w:w="5948" w:type="dxa"/>
          </w:tcPr>
          <w:p w14:paraId="5908729C" w14:textId="6639FABE" w:rsidR="00BF65FA" w:rsidRPr="0085768F" w:rsidRDefault="00BF65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Zaměření na prevenci rizikového chování s důrazem na příjem potravy - 3 divadelní představení pro děti, Přednáška pro rodiče, Školení pedagogů a zaměstnanců ŠJ</w:t>
            </w:r>
          </w:p>
        </w:tc>
      </w:tr>
      <w:tr w:rsidR="00BF65FA" w:rsidRPr="0085768F" w14:paraId="3D8E378F"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0B51D483" w14:textId="77777777" w:rsidR="00BF65FA" w:rsidRPr="0085768F" w:rsidRDefault="00BF65FA" w:rsidP="0085768F">
            <w:pPr>
              <w:rPr>
                <w:rFonts w:cstheme="minorHAnsi"/>
                <w:sz w:val="16"/>
                <w:szCs w:val="16"/>
              </w:rPr>
            </w:pPr>
            <w:r w:rsidRPr="0085768F">
              <w:rPr>
                <w:rFonts w:cstheme="minorHAnsi"/>
                <w:sz w:val="16"/>
                <w:szCs w:val="16"/>
              </w:rPr>
              <w:t>Realizátor nositel</w:t>
            </w:r>
          </w:p>
        </w:tc>
        <w:tc>
          <w:tcPr>
            <w:tcW w:w="5948" w:type="dxa"/>
          </w:tcPr>
          <w:p w14:paraId="5D5268E0" w14:textId="77777777" w:rsidR="00BF65FA" w:rsidRPr="0085768F" w:rsidRDefault="00BF65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Přemyslovců, Louny</w:t>
            </w:r>
          </w:p>
        </w:tc>
      </w:tr>
      <w:tr w:rsidR="00BF65FA" w:rsidRPr="0085768F" w14:paraId="2B965F70"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F64F28" w14:textId="77777777" w:rsidR="00BF65FA" w:rsidRPr="0085768F" w:rsidRDefault="00BF65FA" w:rsidP="0085768F">
            <w:pPr>
              <w:rPr>
                <w:rFonts w:cstheme="minorHAnsi"/>
                <w:sz w:val="16"/>
                <w:szCs w:val="16"/>
              </w:rPr>
            </w:pPr>
            <w:r w:rsidRPr="0085768F">
              <w:rPr>
                <w:rFonts w:cstheme="minorHAnsi"/>
                <w:sz w:val="16"/>
                <w:szCs w:val="16"/>
              </w:rPr>
              <w:t>Místo realizace</w:t>
            </w:r>
          </w:p>
        </w:tc>
        <w:tc>
          <w:tcPr>
            <w:tcW w:w="5948" w:type="dxa"/>
          </w:tcPr>
          <w:p w14:paraId="6B475BB7" w14:textId="77777777" w:rsidR="00BF65FA" w:rsidRPr="0085768F" w:rsidRDefault="00BF65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Přemyslovců, Louny</w:t>
            </w:r>
          </w:p>
        </w:tc>
      </w:tr>
      <w:tr w:rsidR="00BF65FA" w:rsidRPr="0085768F" w14:paraId="6726155B"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42D80B27" w14:textId="77777777" w:rsidR="00BF65FA" w:rsidRPr="0085768F" w:rsidRDefault="00BF65FA" w:rsidP="0085768F">
            <w:pPr>
              <w:rPr>
                <w:rFonts w:cstheme="minorHAnsi"/>
                <w:sz w:val="16"/>
                <w:szCs w:val="16"/>
              </w:rPr>
            </w:pPr>
            <w:r w:rsidRPr="0085768F">
              <w:rPr>
                <w:rFonts w:cstheme="minorHAnsi"/>
                <w:sz w:val="16"/>
                <w:szCs w:val="16"/>
              </w:rPr>
              <w:t>Cíl aktivity</w:t>
            </w:r>
          </w:p>
        </w:tc>
        <w:tc>
          <w:tcPr>
            <w:tcW w:w="5948" w:type="dxa"/>
          </w:tcPr>
          <w:p w14:paraId="7530AB3C" w14:textId="77777777" w:rsidR="00BF65FA" w:rsidRPr="0085768F" w:rsidRDefault="00BF65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všech aktérů v oblasti zdravé výživy</w:t>
            </w:r>
          </w:p>
        </w:tc>
      </w:tr>
      <w:tr w:rsidR="00BF65FA" w:rsidRPr="0085768F" w14:paraId="257241D0"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0E27F0" w14:textId="77777777" w:rsidR="00BF65FA" w:rsidRPr="0085768F" w:rsidRDefault="00BF65FA" w:rsidP="0085768F">
            <w:pPr>
              <w:rPr>
                <w:rFonts w:cstheme="minorHAnsi"/>
                <w:sz w:val="16"/>
                <w:szCs w:val="16"/>
              </w:rPr>
            </w:pPr>
            <w:r w:rsidRPr="0085768F">
              <w:rPr>
                <w:rFonts w:cstheme="minorHAnsi"/>
                <w:sz w:val="16"/>
                <w:szCs w:val="16"/>
              </w:rPr>
              <w:t>Spolupráce</w:t>
            </w:r>
          </w:p>
        </w:tc>
        <w:tc>
          <w:tcPr>
            <w:tcW w:w="5948" w:type="dxa"/>
          </w:tcPr>
          <w:p w14:paraId="291F00E6" w14:textId="77777777" w:rsidR="00BF65FA" w:rsidRPr="0085768F" w:rsidRDefault="00BF65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F65FA" w:rsidRPr="0085768F" w14:paraId="053D9067"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2B537C44" w14:textId="77777777" w:rsidR="00BF65FA" w:rsidRPr="0085768F" w:rsidRDefault="00BF65FA" w:rsidP="0085768F">
            <w:pPr>
              <w:rPr>
                <w:rFonts w:cstheme="minorHAnsi"/>
                <w:sz w:val="16"/>
                <w:szCs w:val="16"/>
              </w:rPr>
            </w:pPr>
            <w:r w:rsidRPr="0085768F">
              <w:rPr>
                <w:rFonts w:cstheme="minorHAnsi"/>
                <w:sz w:val="16"/>
                <w:szCs w:val="16"/>
              </w:rPr>
              <w:t>Celkový rozpočet</w:t>
            </w:r>
          </w:p>
        </w:tc>
        <w:tc>
          <w:tcPr>
            <w:tcW w:w="5948" w:type="dxa"/>
          </w:tcPr>
          <w:p w14:paraId="3CD2FCEB" w14:textId="33C174F5" w:rsidR="00BF65FA" w:rsidRPr="0085768F" w:rsidRDefault="00BF65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F65FA" w:rsidRPr="0085768F" w14:paraId="7ABBEAFA"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D96868" w14:textId="77777777" w:rsidR="00BF65FA" w:rsidRPr="0085768F" w:rsidRDefault="00BF65FA" w:rsidP="0085768F">
            <w:pPr>
              <w:rPr>
                <w:rFonts w:cstheme="minorHAnsi"/>
                <w:sz w:val="16"/>
                <w:szCs w:val="16"/>
              </w:rPr>
            </w:pPr>
            <w:r w:rsidRPr="0085768F">
              <w:rPr>
                <w:rFonts w:cstheme="minorHAnsi"/>
                <w:sz w:val="16"/>
                <w:szCs w:val="16"/>
              </w:rPr>
              <w:t>Zdroj financování</w:t>
            </w:r>
          </w:p>
        </w:tc>
        <w:tc>
          <w:tcPr>
            <w:tcW w:w="5948" w:type="dxa"/>
          </w:tcPr>
          <w:p w14:paraId="20871EF9" w14:textId="77777777" w:rsidR="00BF65FA" w:rsidRPr="0085768F" w:rsidRDefault="00BF65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BF65FA" w:rsidRPr="0085768F" w14:paraId="3CC4E81B"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163285B0" w14:textId="77777777" w:rsidR="00BF65FA" w:rsidRPr="0085768F" w:rsidRDefault="00BF65FA" w:rsidP="0085768F">
            <w:pPr>
              <w:rPr>
                <w:rFonts w:cstheme="minorHAnsi"/>
                <w:sz w:val="16"/>
                <w:szCs w:val="16"/>
              </w:rPr>
            </w:pPr>
            <w:r w:rsidRPr="0085768F">
              <w:rPr>
                <w:rFonts w:cstheme="minorHAnsi"/>
                <w:sz w:val="16"/>
                <w:szCs w:val="16"/>
              </w:rPr>
              <w:t>Časový harmonogram</w:t>
            </w:r>
          </w:p>
        </w:tc>
        <w:tc>
          <w:tcPr>
            <w:tcW w:w="5948" w:type="dxa"/>
          </w:tcPr>
          <w:p w14:paraId="2B3F76FF" w14:textId="527F5CE0" w:rsidR="00BF65FA"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F65FA" w:rsidRPr="0085768F" w14:paraId="41E693EF"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093AFC" w14:textId="77777777" w:rsidR="00BF65FA" w:rsidRPr="0085768F" w:rsidRDefault="00BF65FA" w:rsidP="0085768F">
            <w:pPr>
              <w:rPr>
                <w:rFonts w:cstheme="minorHAnsi"/>
                <w:sz w:val="16"/>
                <w:szCs w:val="16"/>
              </w:rPr>
            </w:pPr>
            <w:r w:rsidRPr="0085768F">
              <w:rPr>
                <w:rFonts w:cstheme="minorHAnsi"/>
                <w:sz w:val="16"/>
                <w:szCs w:val="16"/>
              </w:rPr>
              <w:t>Cíl MAP:</w:t>
            </w:r>
          </w:p>
        </w:tc>
        <w:tc>
          <w:tcPr>
            <w:tcW w:w="5948" w:type="dxa"/>
          </w:tcPr>
          <w:p w14:paraId="0056CEAD" w14:textId="77777777" w:rsidR="00245881" w:rsidRPr="0085768F" w:rsidRDefault="00245881"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p w14:paraId="0E8C92C0" w14:textId="0BDB8A56" w:rsidR="00BF65FA" w:rsidRPr="0085768F" w:rsidRDefault="0024588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BF65FA" w:rsidRPr="0085768F" w14:paraId="24A251FD"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45C61CE7" w14:textId="77777777" w:rsidR="00BF65FA" w:rsidRPr="0085768F" w:rsidRDefault="00BF65FA" w:rsidP="0085768F">
            <w:pPr>
              <w:rPr>
                <w:rFonts w:cstheme="minorHAnsi"/>
                <w:sz w:val="16"/>
                <w:szCs w:val="16"/>
              </w:rPr>
            </w:pPr>
            <w:r w:rsidRPr="0085768F">
              <w:rPr>
                <w:rFonts w:cstheme="minorHAnsi"/>
                <w:sz w:val="16"/>
                <w:szCs w:val="16"/>
              </w:rPr>
              <w:t>Opatření MAP:</w:t>
            </w:r>
          </w:p>
        </w:tc>
        <w:tc>
          <w:tcPr>
            <w:tcW w:w="5948" w:type="dxa"/>
          </w:tcPr>
          <w:p w14:paraId="75BB3BA9" w14:textId="77777777" w:rsidR="00245881" w:rsidRPr="0085768F" w:rsidRDefault="002458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bookmarkStart w:id="66" w:name="_Hlk139284765"/>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bookmarkEnd w:id="66"/>
            <w:r w:rsidRPr="0085768F">
              <w:rPr>
                <w:rFonts w:cstheme="minorHAnsi"/>
                <w:sz w:val="16"/>
                <w:szCs w:val="16"/>
              </w:rPr>
              <w:t xml:space="preserve"> </w:t>
            </w:r>
          </w:p>
          <w:p w14:paraId="33445803" w14:textId="77777777" w:rsidR="00245881" w:rsidRPr="0085768F" w:rsidRDefault="00245881"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r w:rsidRPr="0085768F">
              <w:rPr>
                <w:rFonts w:cstheme="minorHAnsi"/>
                <w:sz w:val="16"/>
                <w:szCs w:val="16"/>
              </w:rPr>
              <w:t xml:space="preserve"> </w:t>
            </w:r>
            <w:r w:rsidRPr="0085768F">
              <w:rPr>
                <w:rFonts w:ascii="Calibri" w:eastAsia="Arial" w:hAnsi="Calibri" w:cs="Calibri"/>
                <w:noProof/>
                <w:sz w:val="16"/>
                <w:szCs w:val="16"/>
                <w:lang w:eastAsia="cs-CZ"/>
              </w:rPr>
              <w:t xml:space="preserve"> </w:t>
            </w:r>
          </w:p>
          <w:p w14:paraId="66AD6255" w14:textId="4E6C7EAB" w:rsidR="00BF65FA" w:rsidRPr="0085768F" w:rsidRDefault="002458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12156236" w14:textId="77777777" w:rsidR="00BF65FA" w:rsidRPr="0085768F" w:rsidRDefault="00BF65FA"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7D5256" w:rsidRPr="0085768F" w14:paraId="6D2259A0" w14:textId="77777777" w:rsidTr="00A97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01443D4" w14:textId="77777777" w:rsidR="007D5256" w:rsidRPr="0085768F" w:rsidRDefault="007D5256" w:rsidP="0085768F">
            <w:pPr>
              <w:rPr>
                <w:rFonts w:cstheme="minorHAnsi"/>
                <w:b w:val="0"/>
                <w:bCs w:val="0"/>
                <w:sz w:val="16"/>
                <w:szCs w:val="16"/>
              </w:rPr>
            </w:pPr>
            <w:r w:rsidRPr="0085768F">
              <w:rPr>
                <w:rFonts w:cstheme="minorHAnsi"/>
                <w:sz w:val="16"/>
                <w:szCs w:val="16"/>
              </w:rPr>
              <w:t>Aktivita</w:t>
            </w:r>
          </w:p>
        </w:tc>
        <w:tc>
          <w:tcPr>
            <w:tcW w:w="5948" w:type="dxa"/>
          </w:tcPr>
          <w:p w14:paraId="61F321A3" w14:textId="77777777" w:rsidR="007D5256" w:rsidRDefault="00B133D8"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Školení kuchařek – zdravé stravování</w:t>
            </w:r>
          </w:p>
          <w:p w14:paraId="347AFC00" w14:textId="728E0D2C" w:rsidR="00A9778A" w:rsidRPr="00AC1178" w:rsidRDefault="00A9778A"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7D5256" w:rsidRPr="0085768F" w14:paraId="4209FF9F" w14:textId="77777777" w:rsidTr="00A9778A">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3114" w:type="dxa"/>
          </w:tcPr>
          <w:p w14:paraId="59D52FDB" w14:textId="77777777" w:rsidR="007D5256" w:rsidRPr="0085768F" w:rsidRDefault="007D5256" w:rsidP="0085768F">
            <w:pPr>
              <w:rPr>
                <w:rFonts w:cstheme="minorHAnsi"/>
                <w:sz w:val="16"/>
                <w:szCs w:val="16"/>
              </w:rPr>
            </w:pPr>
            <w:r w:rsidRPr="0085768F">
              <w:rPr>
                <w:rFonts w:cstheme="minorHAnsi"/>
                <w:sz w:val="16"/>
                <w:szCs w:val="16"/>
              </w:rPr>
              <w:t>Charakteristika aktivity</w:t>
            </w:r>
          </w:p>
        </w:tc>
        <w:tc>
          <w:tcPr>
            <w:tcW w:w="5948" w:type="dxa"/>
          </w:tcPr>
          <w:p w14:paraId="6299D194" w14:textId="23C833CA" w:rsidR="0036368A" w:rsidRPr="0085768F" w:rsidRDefault="00BF65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Zaměstnanci školní kuchyně získají dovednosti a inspiraci ke zdravému vaření.</w:t>
            </w:r>
          </w:p>
        </w:tc>
      </w:tr>
      <w:tr w:rsidR="007D5256" w:rsidRPr="0085768F" w14:paraId="2C0B2870"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14A03CF9" w14:textId="77777777" w:rsidR="007D5256" w:rsidRPr="0085768F" w:rsidRDefault="007D5256" w:rsidP="0085768F">
            <w:pPr>
              <w:rPr>
                <w:rFonts w:cstheme="minorHAnsi"/>
                <w:sz w:val="16"/>
                <w:szCs w:val="16"/>
              </w:rPr>
            </w:pPr>
            <w:r w:rsidRPr="0085768F">
              <w:rPr>
                <w:rFonts w:cstheme="minorHAnsi"/>
                <w:sz w:val="16"/>
                <w:szCs w:val="16"/>
              </w:rPr>
              <w:t>Realizátor nositel</w:t>
            </w:r>
          </w:p>
        </w:tc>
        <w:tc>
          <w:tcPr>
            <w:tcW w:w="5948" w:type="dxa"/>
          </w:tcPr>
          <w:p w14:paraId="624FD780" w14:textId="722EA917" w:rsidR="007D5256" w:rsidRPr="0085768F" w:rsidRDefault="007D525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sidR="0036368A" w:rsidRPr="0085768F">
              <w:rPr>
                <w:rFonts w:cstheme="minorHAnsi"/>
                <w:sz w:val="16"/>
                <w:szCs w:val="16"/>
              </w:rPr>
              <w:t>Přemyslovců</w:t>
            </w:r>
            <w:r w:rsidR="00E93DAD" w:rsidRPr="0085768F">
              <w:rPr>
                <w:rFonts w:cstheme="minorHAnsi"/>
                <w:sz w:val="16"/>
                <w:szCs w:val="16"/>
              </w:rPr>
              <w:t>, Louny</w:t>
            </w:r>
          </w:p>
        </w:tc>
      </w:tr>
      <w:tr w:rsidR="007D5256" w:rsidRPr="0085768F" w14:paraId="7AFB3216"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1B097C" w14:textId="77777777" w:rsidR="007D5256" w:rsidRPr="0085768F" w:rsidRDefault="007D5256" w:rsidP="0085768F">
            <w:pPr>
              <w:rPr>
                <w:rFonts w:cstheme="minorHAnsi"/>
                <w:sz w:val="16"/>
                <w:szCs w:val="16"/>
              </w:rPr>
            </w:pPr>
            <w:r w:rsidRPr="0085768F">
              <w:rPr>
                <w:rFonts w:cstheme="minorHAnsi"/>
                <w:sz w:val="16"/>
                <w:szCs w:val="16"/>
              </w:rPr>
              <w:t>Místo realizace</w:t>
            </w:r>
          </w:p>
        </w:tc>
        <w:tc>
          <w:tcPr>
            <w:tcW w:w="5948" w:type="dxa"/>
          </w:tcPr>
          <w:p w14:paraId="7F47A7BE" w14:textId="4E283925" w:rsidR="007D5256" w:rsidRPr="0085768F" w:rsidRDefault="0036368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Přemyslovců</w:t>
            </w:r>
            <w:r w:rsidR="00E93DAD" w:rsidRPr="0085768F">
              <w:rPr>
                <w:rFonts w:cstheme="minorHAnsi"/>
                <w:sz w:val="16"/>
                <w:szCs w:val="16"/>
              </w:rPr>
              <w:t>, Louny</w:t>
            </w:r>
          </w:p>
        </w:tc>
      </w:tr>
      <w:tr w:rsidR="007D5256" w:rsidRPr="0085768F" w14:paraId="6759161D"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11BD5ED2" w14:textId="77777777" w:rsidR="007D5256" w:rsidRPr="0085768F" w:rsidRDefault="007D5256" w:rsidP="0085768F">
            <w:pPr>
              <w:rPr>
                <w:rFonts w:cstheme="minorHAnsi"/>
                <w:sz w:val="16"/>
                <w:szCs w:val="16"/>
              </w:rPr>
            </w:pPr>
            <w:r w:rsidRPr="0085768F">
              <w:rPr>
                <w:rFonts w:cstheme="minorHAnsi"/>
                <w:sz w:val="16"/>
                <w:szCs w:val="16"/>
              </w:rPr>
              <w:t>Cíl aktivity</w:t>
            </w:r>
          </w:p>
        </w:tc>
        <w:tc>
          <w:tcPr>
            <w:tcW w:w="5948" w:type="dxa"/>
          </w:tcPr>
          <w:p w14:paraId="28EB5643" w14:textId="02E329B5" w:rsidR="007D5256" w:rsidRPr="0085768F" w:rsidRDefault="0036368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všech aktérů v oblasti zdravé výživy</w:t>
            </w:r>
          </w:p>
        </w:tc>
      </w:tr>
      <w:tr w:rsidR="007D5256" w:rsidRPr="0085768F" w14:paraId="3E8A65DB"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B24534" w14:textId="77777777" w:rsidR="007D5256" w:rsidRPr="0085768F" w:rsidRDefault="007D5256" w:rsidP="0085768F">
            <w:pPr>
              <w:rPr>
                <w:rFonts w:cstheme="minorHAnsi"/>
                <w:sz w:val="16"/>
                <w:szCs w:val="16"/>
              </w:rPr>
            </w:pPr>
            <w:r w:rsidRPr="0085768F">
              <w:rPr>
                <w:rFonts w:cstheme="minorHAnsi"/>
                <w:sz w:val="16"/>
                <w:szCs w:val="16"/>
              </w:rPr>
              <w:t>Spolupráce</w:t>
            </w:r>
          </w:p>
        </w:tc>
        <w:tc>
          <w:tcPr>
            <w:tcW w:w="5948" w:type="dxa"/>
          </w:tcPr>
          <w:p w14:paraId="5515C098" w14:textId="77777777" w:rsidR="007D5256" w:rsidRPr="0085768F" w:rsidRDefault="007D52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D5256" w:rsidRPr="0085768F" w14:paraId="3125E5DF"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5E7245D8" w14:textId="77777777" w:rsidR="007D5256" w:rsidRPr="0085768F" w:rsidRDefault="007D5256" w:rsidP="0085768F">
            <w:pPr>
              <w:rPr>
                <w:rFonts w:cstheme="minorHAnsi"/>
                <w:sz w:val="16"/>
                <w:szCs w:val="16"/>
              </w:rPr>
            </w:pPr>
            <w:r w:rsidRPr="0085768F">
              <w:rPr>
                <w:rFonts w:cstheme="minorHAnsi"/>
                <w:sz w:val="16"/>
                <w:szCs w:val="16"/>
              </w:rPr>
              <w:t>Celkový rozpočet</w:t>
            </w:r>
          </w:p>
        </w:tc>
        <w:tc>
          <w:tcPr>
            <w:tcW w:w="5948" w:type="dxa"/>
          </w:tcPr>
          <w:p w14:paraId="60EE4DA7" w14:textId="37ED83E2" w:rsidR="007D5256" w:rsidRPr="0085768F" w:rsidRDefault="00BF65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D5256" w:rsidRPr="0085768F" w14:paraId="5C2DBC98"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F06C90" w14:textId="77777777" w:rsidR="007D5256" w:rsidRPr="0085768F" w:rsidRDefault="007D5256" w:rsidP="0085768F">
            <w:pPr>
              <w:rPr>
                <w:rFonts w:cstheme="minorHAnsi"/>
                <w:sz w:val="16"/>
                <w:szCs w:val="16"/>
              </w:rPr>
            </w:pPr>
            <w:r w:rsidRPr="0085768F">
              <w:rPr>
                <w:rFonts w:cstheme="minorHAnsi"/>
                <w:sz w:val="16"/>
                <w:szCs w:val="16"/>
              </w:rPr>
              <w:t>Zdroj financování</w:t>
            </w:r>
          </w:p>
        </w:tc>
        <w:tc>
          <w:tcPr>
            <w:tcW w:w="5948" w:type="dxa"/>
          </w:tcPr>
          <w:p w14:paraId="43818DE7" w14:textId="104F20DC" w:rsidR="007D5256" w:rsidRPr="0085768F" w:rsidRDefault="00BF65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D5256" w:rsidRPr="0085768F" w14:paraId="2628BF6E"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61A8FFB7" w14:textId="77777777" w:rsidR="007D5256" w:rsidRPr="0085768F" w:rsidRDefault="007D5256" w:rsidP="0085768F">
            <w:pPr>
              <w:rPr>
                <w:rFonts w:cstheme="minorHAnsi"/>
                <w:sz w:val="16"/>
                <w:szCs w:val="16"/>
              </w:rPr>
            </w:pPr>
            <w:r w:rsidRPr="0085768F">
              <w:rPr>
                <w:rFonts w:cstheme="minorHAnsi"/>
                <w:sz w:val="16"/>
                <w:szCs w:val="16"/>
              </w:rPr>
              <w:t>Časový harmonogram</w:t>
            </w:r>
          </w:p>
        </w:tc>
        <w:tc>
          <w:tcPr>
            <w:tcW w:w="5948" w:type="dxa"/>
          </w:tcPr>
          <w:p w14:paraId="2B66E9EC" w14:textId="50C79EC1" w:rsidR="007D525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7D5256" w:rsidRPr="0085768F" w14:paraId="2F7F8399"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449763" w14:textId="77777777" w:rsidR="007D5256" w:rsidRPr="0085768F" w:rsidRDefault="007D5256" w:rsidP="0085768F">
            <w:pPr>
              <w:rPr>
                <w:rFonts w:cstheme="minorHAnsi"/>
                <w:sz w:val="16"/>
                <w:szCs w:val="16"/>
              </w:rPr>
            </w:pPr>
            <w:r w:rsidRPr="0085768F">
              <w:rPr>
                <w:rFonts w:cstheme="minorHAnsi"/>
                <w:sz w:val="16"/>
                <w:szCs w:val="16"/>
              </w:rPr>
              <w:t>Cíl MAP:</w:t>
            </w:r>
          </w:p>
        </w:tc>
        <w:tc>
          <w:tcPr>
            <w:tcW w:w="5948" w:type="dxa"/>
          </w:tcPr>
          <w:p w14:paraId="56705BD3" w14:textId="02B0AEC1" w:rsidR="00245881" w:rsidRPr="0085768F" w:rsidRDefault="0024588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7D5256" w:rsidRPr="0085768F" w14:paraId="5D09DF60"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49E8452C" w14:textId="77777777" w:rsidR="007D5256" w:rsidRPr="0085768F" w:rsidRDefault="007D5256" w:rsidP="0085768F">
            <w:pPr>
              <w:rPr>
                <w:rFonts w:cstheme="minorHAnsi"/>
                <w:sz w:val="16"/>
                <w:szCs w:val="16"/>
              </w:rPr>
            </w:pPr>
            <w:r w:rsidRPr="0085768F">
              <w:rPr>
                <w:rFonts w:cstheme="minorHAnsi"/>
                <w:sz w:val="16"/>
                <w:szCs w:val="16"/>
              </w:rPr>
              <w:t>Opatření MAP:</w:t>
            </w:r>
          </w:p>
        </w:tc>
        <w:tc>
          <w:tcPr>
            <w:tcW w:w="5948" w:type="dxa"/>
          </w:tcPr>
          <w:p w14:paraId="4EDF0684" w14:textId="17BC858C" w:rsidR="00245881" w:rsidRPr="0085768F" w:rsidRDefault="002458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7DCFC10E" w14:textId="77777777" w:rsidR="00E56E77" w:rsidRPr="0085768F" w:rsidRDefault="00E56E77"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36368A" w:rsidRPr="0085768F" w14:paraId="15181148" w14:textId="77777777" w:rsidTr="00A97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D6D84A4" w14:textId="77777777" w:rsidR="0036368A" w:rsidRPr="0085768F" w:rsidRDefault="0036368A" w:rsidP="0085768F">
            <w:pPr>
              <w:rPr>
                <w:rFonts w:cstheme="minorHAnsi"/>
                <w:b w:val="0"/>
                <w:bCs w:val="0"/>
                <w:sz w:val="16"/>
                <w:szCs w:val="16"/>
              </w:rPr>
            </w:pPr>
            <w:r w:rsidRPr="0085768F">
              <w:rPr>
                <w:rFonts w:cstheme="minorHAnsi"/>
                <w:sz w:val="16"/>
                <w:szCs w:val="16"/>
              </w:rPr>
              <w:t>Aktivita</w:t>
            </w:r>
          </w:p>
        </w:tc>
        <w:tc>
          <w:tcPr>
            <w:tcW w:w="5948" w:type="dxa"/>
          </w:tcPr>
          <w:p w14:paraId="59C47F92" w14:textId="77777777" w:rsidR="0036368A" w:rsidRDefault="003636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Vzdělávání – Setkání s městskou policií</w:t>
            </w:r>
          </w:p>
          <w:p w14:paraId="2D865282" w14:textId="5A69F51E" w:rsidR="00A9778A" w:rsidRPr="0085768F" w:rsidRDefault="00A977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36368A" w:rsidRPr="0085768F" w14:paraId="0D56C47D" w14:textId="77777777" w:rsidTr="00A9778A">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114" w:type="dxa"/>
          </w:tcPr>
          <w:p w14:paraId="575BB8A4" w14:textId="77777777" w:rsidR="0036368A" w:rsidRPr="0085768F" w:rsidRDefault="0036368A" w:rsidP="0085768F">
            <w:pPr>
              <w:rPr>
                <w:rFonts w:cstheme="minorHAnsi"/>
                <w:sz w:val="16"/>
                <w:szCs w:val="16"/>
              </w:rPr>
            </w:pPr>
            <w:r w:rsidRPr="0085768F">
              <w:rPr>
                <w:rFonts w:cstheme="minorHAnsi"/>
                <w:sz w:val="16"/>
                <w:szCs w:val="16"/>
              </w:rPr>
              <w:t>Charakteristika aktivity</w:t>
            </w:r>
          </w:p>
        </w:tc>
        <w:tc>
          <w:tcPr>
            <w:tcW w:w="5948" w:type="dxa"/>
          </w:tcPr>
          <w:p w14:paraId="008F1CF6" w14:textId="321DE3D7" w:rsidR="0036368A" w:rsidRPr="0085768F" w:rsidRDefault="0036368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Přednáška se zaměřením na dopravní výchovu a prevenci</w:t>
            </w:r>
          </w:p>
        </w:tc>
      </w:tr>
      <w:tr w:rsidR="0036368A" w:rsidRPr="0085768F" w14:paraId="7490DCAF"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54BCAEF3" w14:textId="77777777" w:rsidR="0036368A" w:rsidRPr="0085768F" w:rsidRDefault="0036368A" w:rsidP="0085768F">
            <w:pPr>
              <w:rPr>
                <w:rFonts w:cstheme="minorHAnsi"/>
                <w:sz w:val="16"/>
                <w:szCs w:val="16"/>
              </w:rPr>
            </w:pPr>
            <w:r w:rsidRPr="0085768F">
              <w:rPr>
                <w:rFonts w:cstheme="minorHAnsi"/>
                <w:sz w:val="16"/>
                <w:szCs w:val="16"/>
              </w:rPr>
              <w:t>Realizátor nositel</w:t>
            </w:r>
          </w:p>
        </w:tc>
        <w:tc>
          <w:tcPr>
            <w:tcW w:w="5948" w:type="dxa"/>
          </w:tcPr>
          <w:p w14:paraId="659086D1" w14:textId="33683633" w:rsidR="0036368A" w:rsidRPr="0085768F" w:rsidRDefault="0036368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Přemyslovců</w:t>
            </w:r>
            <w:r w:rsidR="00353025" w:rsidRPr="0085768F">
              <w:rPr>
                <w:rFonts w:cstheme="minorHAnsi"/>
                <w:sz w:val="16"/>
                <w:szCs w:val="16"/>
              </w:rPr>
              <w:t>, Louny</w:t>
            </w:r>
          </w:p>
        </w:tc>
      </w:tr>
      <w:tr w:rsidR="0036368A" w:rsidRPr="0085768F" w14:paraId="7451B447"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6F20D4" w14:textId="77777777" w:rsidR="0036368A" w:rsidRPr="0085768F" w:rsidRDefault="0036368A" w:rsidP="0085768F">
            <w:pPr>
              <w:rPr>
                <w:rFonts w:cstheme="minorHAnsi"/>
                <w:sz w:val="16"/>
                <w:szCs w:val="16"/>
              </w:rPr>
            </w:pPr>
            <w:r w:rsidRPr="0085768F">
              <w:rPr>
                <w:rFonts w:cstheme="minorHAnsi"/>
                <w:sz w:val="16"/>
                <w:szCs w:val="16"/>
              </w:rPr>
              <w:t>Místo realizace</w:t>
            </w:r>
          </w:p>
        </w:tc>
        <w:tc>
          <w:tcPr>
            <w:tcW w:w="5948" w:type="dxa"/>
          </w:tcPr>
          <w:p w14:paraId="664B5D93" w14:textId="0CD21A1D" w:rsidR="0036368A" w:rsidRPr="0085768F" w:rsidRDefault="0035302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6368A" w:rsidRPr="0085768F" w14:paraId="5BD1FA0E"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D7E0CDD" w14:textId="77777777" w:rsidR="0036368A" w:rsidRPr="0085768F" w:rsidRDefault="0036368A" w:rsidP="0085768F">
            <w:pPr>
              <w:rPr>
                <w:rFonts w:cstheme="minorHAnsi"/>
                <w:sz w:val="16"/>
                <w:szCs w:val="16"/>
              </w:rPr>
            </w:pPr>
            <w:r w:rsidRPr="0085768F">
              <w:rPr>
                <w:rFonts w:cstheme="minorHAnsi"/>
                <w:sz w:val="16"/>
                <w:szCs w:val="16"/>
              </w:rPr>
              <w:t>Cíl aktivity</w:t>
            </w:r>
          </w:p>
        </w:tc>
        <w:tc>
          <w:tcPr>
            <w:tcW w:w="5948" w:type="dxa"/>
          </w:tcPr>
          <w:p w14:paraId="67C06AE6" w14:textId="5D2C6ADF" w:rsidR="0036368A" w:rsidRPr="0085768F" w:rsidRDefault="0036368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 oblasti dopravní výchovy</w:t>
            </w:r>
          </w:p>
        </w:tc>
      </w:tr>
      <w:tr w:rsidR="0036368A" w:rsidRPr="0085768F" w14:paraId="2C7DED34"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72D8A2" w14:textId="77777777" w:rsidR="0036368A" w:rsidRPr="0085768F" w:rsidRDefault="0036368A" w:rsidP="0085768F">
            <w:pPr>
              <w:rPr>
                <w:rFonts w:cstheme="minorHAnsi"/>
                <w:sz w:val="16"/>
                <w:szCs w:val="16"/>
              </w:rPr>
            </w:pPr>
            <w:r w:rsidRPr="0085768F">
              <w:rPr>
                <w:rFonts w:cstheme="minorHAnsi"/>
                <w:sz w:val="16"/>
                <w:szCs w:val="16"/>
              </w:rPr>
              <w:t>Spolupráce</w:t>
            </w:r>
          </w:p>
        </w:tc>
        <w:tc>
          <w:tcPr>
            <w:tcW w:w="5948" w:type="dxa"/>
          </w:tcPr>
          <w:p w14:paraId="4DED87C2" w14:textId="77777777" w:rsidR="0036368A" w:rsidRPr="0085768F" w:rsidRDefault="0036368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6368A" w:rsidRPr="0085768F" w14:paraId="045F0CF6"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601A18E" w14:textId="77777777" w:rsidR="0036368A" w:rsidRPr="0085768F" w:rsidRDefault="0036368A" w:rsidP="0085768F">
            <w:pPr>
              <w:rPr>
                <w:rFonts w:cstheme="minorHAnsi"/>
                <w:sz w:val="16"/>
                <w:szCs w:val="16"/>
              </w:rPr>
            </w:pPr>
            <w:r w:rsidRPr="0085768F">
              <w:rPr>
                <w:rFonts w:cstheme="minorHAnsi"/>
                <w:sz w:val="16"/>
                <w:szCs w:val="16"/>
              </w:rPr>
              <w:t>Celkový rozpočet</w:t>
            </w:r>
          </w:p>
        </w:tc>
        <w:tc>
          <w:tcPr>
            <w:tcW w:w="5948" w:type="dxa"/>
          </w:tcPr>
          <w:p w14:paraId="379FB13C" w14:textId="0D45DE38" w:rsidR="0036368A" w:rsidRPr="0085768F" w:rsidRDefault="0035302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6368A" w:rsidRPr="0085768F" w14:paraId="04CE4AB7"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80FBC1" w14:textId="77777777" w:rsidR="0036368A" w:rsidRPr="0085768F" w:rsidRDefault="0036368A" w:rsidP="0085768F">
            <w:pPr>
              <w:rPr>
                <w:rFonts w:cstheme="minorHAnsi"/>
                <w:sz w:val="16"/>
                <w:szCs w:val="16"/>
              </w:rPr>
            </w:pPr>
            <w:r w:rsidRPr="0085768F">
              <w:rPr>
                <w:rFonts w:cstheme="minorHAnsi"/>
                <w:sz w:val="16"/>
                <w:szCs w:val="16"/>
              </w:rPr>
              <w:t>Zdroj financování</w:t>
            </w:r>
          </w:p>
        </w:tc>
        <w:tc>
          <w:tcPr>
            <w:tcW w:w="5948" w:type="dxa"/>
          </w:tcPr>
          <w:p w14:paraId="6846F267" w14:textId="73408547" w:rsidR="0036368A" w:rsidRPr="0085768F" w:rsidRDefault="0035302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6368A" w:rsidRPr="0085768F" w14:paraId="65F3DB81"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914F42B" w14:textId="77777777" w:rsidR="0036368A" w:rsidRPr="0085768F" w:rsidRDefault="0036368A" w:rsidP="0085768F">
            <w:pPr>
              <w:rPr>
                <w:rFonts w:cstheme="minorHAnsi"/>
                <w:sz w:val="16"/>
                <w:szCs w:val="16"/>
              </w:rPr>
            </w:pPr>
            <w:r w:rsidRPr="0085768F">
              <w:rPr>
                <w:rFonts w:cstheme="minorHAnsi"/>
                <w:sz w:val="16"/>
                <w:szCs w:val="16"/>
              </w:rPr>
              <w:t>Časový harmonogram</w:t>
            </w:r>
          </w:p>
        </w:tc>
        <w:tc>
          <w:tcPr>
            <w:tcW w:w="5948" w:type="dxa"/>
          </w:tcPr>
          <w:p w14:paraId="33E7FD79" w14:textId="5B9DFA12" w:rsidR="0036368A"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6368A" w:rsidRPr="0085768F" w14:paraId="69DD3A70"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38C7D1" w14:textId="77777777" w:rsidR="0036368A" w:rsidRPr="0085768F" w:rsidRDefault="0036368A" w:rsidP="0085768F">
            <w:pPr>
              <w:rPr>
                <w:rFonts w:cstheme="minorHAnsi"/>
                <w:sz w:val="16"/>
                <w:szCs w:val="16"/>
              </w:rPr>
            </w:pPr>
            <w:r w:rsidRPr="0085768F">
              <w:rPr>
                <w:rFonts w:cstheme="minorHAnsi"/>
                <w:sz w:val="16"/>
                <w:szCs w:val="16"/>
              </w:rPr>
              <w:t>Cíl MAP:</w:t>
            </w:r>
          </w:p>
        </w:tc>
        <w:tc>
          <w:tcPr>
            <w:tcW w:w="5948" w:type="dxa"/>
          </w:tcPr>
          <w:p w14:paraId="3856829B" w14:textId="0C9DDD42" w:rsidR="0036368A" w:rsidRPr="0085768F" w:rsidRDefault="0024588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36368A" w:rsidRPr="0085768F" w14:paraId="30F523AD"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6717DB7D" w14:textId="77777777" w:rsidR="0036368A" w:rsidRPr="0085768F" w:rsidRDefault="0036368A" w:rsidP="0085768F">
            <w:pPr>
              <w:rPr>
                <w:rFonts w:cstheme="minorHAnsi"/>
                <w:sz w:val="16"/>
                <w:szCs w:val="16"/>
              </w:rPr>
            </w:pPr>
            <w:r w:rsidRPr="0085768F">
              <w:rPr>
                <w:rFonts w:cstheme="minorHAnsi"/>
                <w:sz w:val="16"/>
                <w:szCs w:val="16"/>
              </w:rPr>
              <w:t>Opatření MAP:</w:t>
            </w:r>
          </w:p>
        </w:tc>
        <w:tc>
          <w:tcPr>
            <w:tcW w:w="5948" w:type="dxa"/>
          </w:tcPr>
          <w:p w14:paraId="1A790D04" w14:textId="6F339C6A" w:rsidR="0036368A" w:rsidRPr="0085768F" w:rsidRDefault="002458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41F604A5" w14:textId="77777777" w:rsidR="00A9778A" w:rsidRPr="0085768F" w:rsidRDefault="00A9778A"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36368A" w:rsidRPr="0085768F" w14:paraId="4BEF1C8C" w14:textId="77777777" w:rsidTr="00A97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3313B28" w14:textId="77777777" w:rsidR="0036368A" w:rsidRPr="0085768F" w:rsidRDefault="0036368A" w:rsidP="0085768F">
            <w:pPr>
              <w:rPr>
                <w:rFonts w:cstheme="minorHAnsi"/>
                <w:b w:val="0"/>
                <w:bCs w:val="0"/>
                <w:sz w:val="16"/>
                <w:szCs w:val="16"/>
              </w:rPr>
            </w:pPr>
            <w:r w:rsidRPr="0085768F">
              <w:rPr>
                <w:rFonts w:cstheme="minorHAnsi"/>
                <w:sz w:val="16"/>
                <w:szCs w:val="16"/>
              </w:rPr>
              <w:t>Aktivita</w:t>
            </w:r>
          </w:p>
        </w:tc>
        <w:tc>
          <w:tcPr>
            <w:tcW w:w="5948" w:type="dxa"/>
          </w:tcPr>
          <w:p w14:paraId="70B24CFE" w14:textId="77777777" w:rsidR="0036368A" w:rsidRDefault="003636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Vzdělávání – Pedagogická poradna</w:t>
            </w:r>
          </w:p>
          <w:p w14:paraId="02B7456D" w14:textId="05BAF7C9" w:rsidR="00A9778A" w:rsidRPr="0085768F" w:rsidRDefault="00A977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36368A" w:rsidRPr="0085768F" w14:paraId="702964F5" w14:textId="77777777" w:rsidTr="00A9778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26F84F" w14:textId="77777777" w:rsidR="0036368A" w:rsidRPr="0085768F" w:rsidRDefault="0036368A" w:rsidP="0085768F">
            <w:pPr>
              <w:rPr>
                <w:rFonts w:cstheme="minorHAnsi"/>
                <w:sz w:val="16"/>
                <w:szCs w:val="16"/>
              </w:rPr>
            </w:pPr>
            <w:r w:rsidRPr="0085768F">
              <w:rPr>
                <w:rFonts w:cstheme="minorHAnsi"/>
                <w:sz w:val="16"/>
                <w:szCs w:val="16"/>
              </w:rPr>
              <w:t>Charakteristika aktivity</w:t>
            </w:r>
          </w:p>
        </w:tc>
        <w:tc>
          <w:tcPr>
            <w:tcW w:w="5948" w:type="dxa"/>
          </w:tcPr>
          <w:p w14:paraId="0510CA31" w14:textId="00A20ED0" w:rsidR="0036368A" w:rsidRPr="0085768F" w:rsidRDefault="0036368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Přednáška pedagogické poradny pro rodiče předškolních dětí</w:t>
            </w:r>
          </w:p>
        </w:tc>
      </w:tr>
      <w:tr w:rsidR="0036368A" w:rsidRPr="0085768F" w14:paraId="5BCCEF6D"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F12FCD1" w14:textId="77777777" w:rsidR="0036368A" w:rsidRPr="0085768F" w:rsidRDefault="0036368A" w:rsidP="0085768F">
            <w:pPr>
              <w:rPr>
                <w:rFonts w:cstheme="minorHAnsi"/>
                <w:sz w:val="16"/>
                <w:szCs w:val="16"/>
              </w:rPr>
            </w:pPr>
            <w:r w:rsidRPr="0085768F">
              <w:rPr>
                <w:rFonts w:cstheme="minorHAnsi"/>
                <w:sz w:val="16"/>
                <w:szCs w:val="16"/>
              </w:rPr>
              <w:t>Realizátor nositel</w:t>
            </w:r>
          </w:p>
        </w:tc>
        <w:tc>
          <w:tcPr>
            <w:tcW w:w="5948" w:type="dxa"/>
          </w:tcPr>
          <w:p w14:paraId="1679DAD6" w14:textId="5249C1AE" w:rsidR="0036368A" w:rsidRPr="0085768F" w:rsidRDefault="0036368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Přemyslovců</w:t>
            </w:r>
            <w:r w:rsidR="00353025" w:rsidRPr="0085768F">
              <w:rPr>
                <w:rFonts w:cstheme="minorHAnsi"/>
                <w:sz w:val="16"/>
                <w:szCs w:val="16"/>
              </w:rPr>
              <w:t>, Louny</w:t>
            </w:r>
          </w:p>
        </w:tc>
      </w:tr>
      <w:tr w:rsidR="0036368A" w:rsidRPr="0085768F" w14:paraId="4E793A9B"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09FE77" w14:textId="77777777" w:rsidR="0036368A" w:rsidRPr="0085768F" w:rsidRDefault="0036368A" w:rsidP="0085768F">
            <w:pPr>
              <w:rPr>
                <w:rFonts w:cstheme="minorHAnsi"/>
                <w:sz w:val="16"/>
                <w:szCs w:val="16"/>
              </w:rPr>
            </w:pPr>
            <w:r w:rsidRPr="0085768F">
              <w:rPr>
                <w:rFonts w:cstheme="minorHAnsi"/>
                <w:sz w:val="16"/>
                <w:szCs w:val="16"/>
              </w:rPr>
              <w:t>Místo realizace</w:t>
            </w:r>
          </w:p>
        </w:tc>
        <w:tc>
          <w:tcPr>
            <w:tcW w:w="5948" w:type="dxa"/>
          </w:tcPr>
          <w:p w14:paraId="7A73FB36" w14:textId="2AFF1A01" w:rsidR="0036368A" w:rsidRPr="0085768F" w:rsidRDefault="0036368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Přemyslovců</w:t>
            </w:r>
            <w:r w:rsidR="00353025" w:rsidRPr="0085768F">
              <w:rPr>
                <w:rFonts w:cstheme="minorHAnsi"/>
                <w:sz w:val="16"/>
                <w:szCs w:val="16"/>
              </w:rPr>
              <w:t>, Louny</w:t>
            </w:r>
          </w:p>
        </w:tc>
      </w:tr>
      <w:tr w:rsidR="0036368A" w:rsidRPr="0085768F" w14:paraId="3B5E9CA7"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1BCA2D0B" w14:textId="77777777" w:rsidR="0036368A" w:rsidRPr="0085768F" w:rsidRDefault="0036368A" w:rsidP="0085768F">
            <w:pPr>
              <w:rPr>
                <w:rFonts w:cstheme="minorHAnsi"/>
                <w:sz w:val="16"/>
                <w:szCs w:val="16"/>
              </w:rPr>
            </w:pPr>
            <w:r w:rsidRPr="0085768F">
              <w:rPr>
                <w:rFonts w:cstheme="minorHAnsi"/>
                <w:sz w:val="16"/>
                <w:szCs w:val="16"/>
              </w:rPr>
              <w:t>Cíl aktivity</w:t>
            </w:r>
          </w:p>
        </w:tc>
        <w:tc>
          <w:tcPr>
            <w:tcW w:w="5948" w:type="dxa"/>
          </w:tcPr>
          <w:p w14:paraId="362EC594" w14:textId="7CFFF4D8" w:rsidR="0036368A" w:rsidRPr="0085768F" w:rsidRDefault="0036368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s rodiči, PPP a MŠ</w:t>
            </w:r>
          </w:p>
        </w:tc>
      </w:tr>
      <w:tr w:rsidR="0036368A" w:rsidRPr="0085768F" w14:paraId="24193994"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AC7CFF" w14:textId="77777777" w:rsidR="0036368A" w:rsidRPr="0085768F" w:rsidRDefault="0036368A" w:rsidP="0085768F">
            <w:pPr>
              <w:rPr>
                <w:rFonts w:cstheme="minorHAnsi"/>
                <w:sz w:val="16"/>
                <w:szCs w:val="16"/>
              </w:rPr>
            </w:pPr>
            <w:r w:rsidRPr="0085768F">
              <w:rPr>
                <w:rFonts w:cstheme="minorHAnsi"/>
                <w:sz w:val="16"/>
                <w:szCs w:val="16"/>
              </w:rPr>
              <w:t>Spolupráce</w:t>
            </w:r>
          </w:p>
        </w:tc>
        <w:tc>
          <w:tcPr>
            <w:tcW w:w="5948" w:type="dxa"/>
          </w:tcPr>
          <w:p w14:paraId="6F4423AB" w14:textId="77777777" w:rsidR="0036368A" w:rsidRPr="0085768F" w:rsidRDefault="0036368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6368A" w:rsidRPr="0085768F" w14:paraId="73823BA7"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6C2B050" w14:textId="77777777" w:rsidR="0036368A" w:rsidRPr="0085768F" w:rsidRDefault="0036368A" w:rsidP="0085768F">
            <w:pPr>
              <w:rPr>
                <w:rFonts w:cstheme="minorHAnsi"/>
                <w:sz w:val="16"/>
                <w:szCs w:val="16"/>
              </w:rPr>
            </w:pPr>
            <w:r w:rsidRPr="0085768F">
              <w:rPr>
                <w:rFonts w:cstheme="minorHAnsi"/>
                <w:sz w:val="16"/>
                <w:szCs w:val="16"/>
              </w:rPr>
              <w:t>Celkový rozpočet</w:t>
            </w:r>
          </w:p>
        </w:tc>
        <w:tc>
          <w:tcPr>
            <w:tcW w:w="5948" w:type="dxa"/>
          </w:tcPr>
          <w:p w14:paraId="25F2ED31" w14:textId="1795623F" w:rsidR="0036368A" w:rsidRPr="0085768F" w:rsidRDefault="0035302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6368A" w:rsidRPr="0085768F" w14:paraId="039BE7FF"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37611D" w14:textId="77777777" w:rsidR="0036368A" w:rsidRPr="0085768F" w:rsidRDefault="0036368A" w:rsidP="0085768F">
            <w:pPr>
              <w:rPr>
                <w:rFonts w:cstheme="minorHAnsi"/>
                <w:sz w:val="16"/>
                <w:szCs w:val="16"/>
              </w:rPr>
            </w:pPr>
            <w:r w:rsidRPr="0085768F">
              <w:rPr>
                <w:rFonts w:cstheme="minorHAnsi"/>
                <w:sz w:val="16"/>
                <w:szCs w:val="16"/>
              </w:rPr>
              <w:t>Zdroj financování</w:t>
            </w:r>
          </w:p>
        </w:tc>
        <w:tc>
          <w:tcPr>
            <w:tcW w:w="5948" w:type="dxa"/>
          </w:tcPr>
          <w:p w14:paraId="759581A7" w14:textId="58E6C21C" w:rsidR="0036368A" w:rsidRPr="0085768F" w:rsidRDefault="0035302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6368A" w:rsidRPr="0085768F" w14:paraId="08FDF5E5"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0F1FCCB9" w14:textId="77777777" w:rsidR="0036368A" w:rsidRPr="0085768F" w:rsidRDefault="0036368A" w:rsidP="0085768F">
            <w:pPr>
              <w:rPr>
                <w:rFonts w:cstheme="minorHAnsi"/>
                <w:sz w:val="16"/>
                <w:szCs w:val="16"/>
              </w:rPr>
            </w:pPr>
            <w:r w:rsidRPr="0085768F">
              <w:rPr>
                <w:rFonts w:cstheme="minorHAnsi"/>
                <w:sz w:val="16"/>
                <w:szCs w:val="16"/>
              </w:rPr>
              <w:t>Časový harmonogram</w:t>
            </w:r>
          </w:p>
        </w:tc>
        <w:tc>
          <w:tcPr>
            <w:tcW w:w="5948" w:type="dxa"/>
          </w:tcPr>
          <w:p w14:paraId="51FD99B1" w14:textId="54FC42B8" w:rsidR="0036368A"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6368A" w:rsidRPr="0085768F" w14:paraId="484E4755"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CEF676" w14:textId="77777777" w:rsidR="0036368A" w:rsidRPr="0085768F" w:rsidRDefault="0036368A" w:rsidP="0085768F">
            <w:pPr>
              <w:rPr>
                <w:rFonts w:cstheme="minorHAnsi"/>
                <w:sz w:val="16"/>
                <w:szCs w:val="16"/>
              </w:rPr>
            </w:pPr>
            <w:r w:rsidRPr="0085768F">
              <w:rPr>
                <w:rFonts w:cstheme="minorHAnsi"/>
                <w:sz w:val="16"/>
                <w:szCs w:val="16"/>
              </w:rPr>
              <w:t>Cíl MAP:</w:t>
            </w:r>
          </w:p>
        </w:tc>
        <w:tc>
          <w:tcPr>
            <w:tcW w:w="5948" w:type="dxa"/>
          </w:tcPr>
          <w:p w14:paraId="4BD1BD0C" w14:textId="53B9727D" w:rsidR="0036368A" w:rsidRPr="0085768F" w:rsidRDefault="0024588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36368A" w:rsidRPr="0085768F" w14:paraId="3A082697"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E1356C6" w14:textId="77777777" w:rsidR="0036368A" w:rsidRPr="0085768F" w:rsidRDefault="0036368A" w:rsidP="0085768F">
            <w:pPr>
              <w:rPr>
                <w:rFonts w:cstheme="minorHAnsi"/>
                <w:sz w:val="16"/>
                <w:szCs w:val="16"/>
              </w:rPr>
            </w:pPr>
            <w:r w:rsidRPr="0085768F">
              <w:rPr>
                <w:rFonts w:cstheme="minorHAnsi"/>
                <w:sz w:val="16"/>
                <w:szCs w:val="16"/>
              </w:rPr>
              <w:t>Opatření MAP:</w:t>
            </w:r>
          </w:p>
        </w:tc>
        <w:tc>
          <w:tcPr>
            <w:tcW w:w="5948" w:type="dxa"/>
          </w:tcPr>
          <w:p w14:paraId="3E50BA4E" w14:textId="6EAE4CF4" w:rsidR="0036368A" w:rsidRPr="0085768F" w:rsidRDefault="002458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4B4B0DBE" w14:textId="77777777" w:rsidR="00F25B0E" w:rsidRDefault="00F25B0E" w:rsidP="0085768F">
      <w:pPr>
        <w:spacing w:after="0"/>
        <w:rPr>
          <w:sz w:val="16"/>
          <w:szCs w:val="16"/>
          <w:lang w:eastAsia="x-none"/>
        </w:rPr>
      </w:pPr>
    </w:p>
    <w:p w14:paraId="58F9D5CA" w14:textId="77777777" w:rsidR="000609F5" w:rsidRDefault="000609F5" w:rsidP="0085768F">
      <w:pPr>
        <w:spacing w:after="0"/>
        <w:rPr>
          <w:sz w:val="16"/>
          <w:szCs w:val="16"/>
          <w:lang w:eastAsia="x-none"/>
        </w:rPr>
      </w:pPr>
    </w:p>
    <w:p w14:paraId="19D7127B" w14:textId="77777777" w:rsidR="000609F5" w:rsidRDefault="000609F5" w:rsidP="0085768F">
      <w:pPr>
        <w:spacing w:after="0"/>
        <w:rPr>
          <w:sz w:val="16"/>
          <w:szCs w:val="16"/>
          <w:lang w:eastAsia="x-none"/>
        </w:rPr>
      </w:pPr>
    </w:p>
    <w:p w14:paraId="14957292" w14:textId="77777777" w:rsidR="000609F5" w:rsidRDefault="000609F5" w:rsidP="0085768F">
      <w:pPr>
        <w:spacing w:after="0"/>
        <w:rPr>
          <w:sz w:val="16"/>
          <w:szCs w:val="16"/>
          <w:lang w:eastAsia="x-none"/>
        </w:rPr>
      </w:pPr>
    </w:p>
    <w:p w14:paraId="251D6025" w14:textId="77777777" w:rsidR="000609F5" w:rsidRDefault="000609F5" w:rsidP="0085768F">
      <w:pPr>
        <w:spacing w:after="0"/>
        <w:rPr>
          <w:sz w:val="16"/>
          <w:szCs w:val="16"/>
          <w:lang w:eastAsia="x-none"/>
        </w:rPr>
      </w:pPr>
    </w:p>
    <w:p w14:paraId="1C5C135F" w14:textId="77777777" w:rsidR="000609F5" w:rsidRDefault="000609F5" w:rsidP="0085768F">
      <w:pPr>
        <w:spacing w:after="0"/>
        <w:rPr>
          <w:sz w:val="16"/>
          <w:szCs w:val="16"/>
          <w:lang w:eastAsia="x-none"/>
        </w:rPr>
      </w:pPr>
    </w:p>
    <w:p w14:paraId="5EC77995" w14:textId="77777777" w:rsidR="000609F5" w:rsidRDefault="000609F5" w:rsidP="0085768F">
      <w:pPr>
        <w:spacing w:after="0"/>
        <w:rPr>
          <w:sz w:val="16"/>
          <w:szCs w:val="16"/>
          <w:lang w:eastAsia="x-none"/>
        </w:rPr>
      </w:pPr>
    </w:p>
    <w:p w14:paraId="2589168B" w14:textId="77777777" w:rsidR="000609F5" w:rsidRPr="0085768F" w:rsidRDefault="000609F5"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36368A" w:rsidRPr="0085768F" w14:paraId="613302C4" w14:textId="77777777" w:rsidTr="00A97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8887D2C" w14:textId="77777777" w:rsidR="0036368A" w:rsidRPr="0085768F" w:rsidRDefault="0036368A" w:rsidP="0085768F">
            <w:pPr>
              <w:rPr>
                <w:rFonts w:cstheme="minorHAnsi"/>
                <w:b w:val="0"/>
                <w:bCs w:val="0"/>
                <w:sz w:val="16"/>
                <w:szCs w:val="16"/>
              </w:rPr>
            </w:pPr>
            <w:r w:rsidRPr="0085768F">
              <w:rPr>
                <w:rFonts w:cstheme="minorHAnsi"/>
                <w:sz w:val="16"/>
                <w:szCs w:val="16"/>
              </w:rPr>
              <w:t>Aktivita</w:t>
            </w:r>
          </w:p>
        </w:tc>
        <w:tc>
          <w:tcPr>
            <w:tcW w:w="5948" w:type="dxa"/>
          </w:tcPr>
          <w:p w14:paraId="2B0AF21D" w14:textId="77777777" w:rsidR="0036368A" w:rsidRDefault="00BF65F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Osobní rozvoj PP</w:t>
            </w:r>
          </w:p>
          <w:p w14:paraId="0736ED1C" w14:textId="244666BA" w:rsidR="00A9778A" w:rsidRPr="0085768F" w:rsidRDefault="00A977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36368A" w:rsidRPr="0085768F" w14:paraId="73551FFE" w14:textId="77777777" w:rsidTr="00A9778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CFE10DC" w14:textId="77777777" w:rsidR="0036368A" w:rsidRPr="0085768F" w:rsidRDefault="0036368A" w:rsidP="0085768F">
            <w:pPr>
              <w:rPr>
                <w:rFonts w:cstheme="minorHAnsi"/>
                <w:sz w:val="16"/>
                <w:szCs w:val="16"/>
              </w:rPr>
            </w:pPr>
            <w:r w:rsidRPr="0085768F">
              <w:rPr>
                <w:rFonts w:cstheme="minorHAnsi"/>
                <w:sz w:val="16"/>
                <w:szCs w:val="16"/>
              </w:rPr>
              <w:t>Charakteristika aktivity</w:t>
            </w:r>
          </w:p>
        </w:tc>
        <w:tc>
          <w:tcPr>
            <w:tcW w:w="5948" w:type="dxa"/>
          </w:tcPr>
          <w:p w14:paraId="39D9CB32" w14:textId="67E30DEC" w:rsidR="0036368A" w:rsidRPr="0085768F" w:rsidRDefault="00BF65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vzdělávání PP</w:t>
            </w:r>
          </w:p>
        </w:tc>
      </w:tr>
      <w:tr w:rsidR="0036368A" w:rsidRPr="0085768F" w14:paraId="1E6DCEB2"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23B94385" w14:textId="77777777" w:rsidR="0036368A" w:rsidRPr="0085768F" w:rsidRDefault="0036368A" w:rsidP="0085768F">
            <w:pPr>
              <w:rPr>
                <w:rFonts w:cstheme="minorHAnsi"/>
                <w:sz w:val="16"/>
                <w:szCs w:val="16"/>
              </w:rPr>
            </w:pPr>
            <w:r w:rsidRPr="0085768F">
              <w:rPr>
                <w:rFonts w:cstheme="minorHAnsi"/>
                <w:sz w:val="16"/>
                <w:szCs w:val="16"/>
              </w:rPr>
              <w:t>Realizátor nositel</w:t>
            </w:r>
          </w:p>
        </w:tc>
        <w:tc>
          <w:tcPr>
            <w:tcW w:w="5948" w:type="dxa"/>
          </w:tcPr>
          <w:p w14:paraId="155FFCB1" w14:textId="6684AB59" w:rsidR="0036368A" w:rsidRPr="0085768F" w:rsidRDefault="0036368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Přemyslovců</w:t>
            </w:r>
            <w:r w:rsidR="002A7BBC" w:rsidRPr="0085768F">
              <w:rPr>
                <w:rFonts w:cstheme="minorHAnsi"/>
                <w:sz w:val="16"/>
                <w:szCs w:val="16"/>
              </w:rPr>
              <w:t>, Louny</w:t>
            </w:r>
          </w:p>
        </w:tc>
      </w:tr>
      <w:tr w:rsidR="0036368A" w:rsidRPr="0085768F" w14:paraId="1053D89F"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9F4592" w14:textId="77777777" w:rsidR="0036368A" w:rsidRPr="0085768F" w:rsidRDefault="0036368A" w:rsidP="0085768F">
            <w:pPr>
              <w:rPr>
                <w:rFonts w:cstheme="minorHAnsi"/>
                <w:sz w:val="16"/>
                <w:szCs w:val="16"/>
              </w:rPr>
            </w:pPr>
            <w:r w:rsidRPr="0085768F">
              <w:rPr>
                <w:rFonts w:cstheme="minorHAnsi"/>
                <w:sz w:val="16"/>
                <w:szCs w:val="16"/>
              </w:rPr>
              <w:t>Místo realizace</w:t>
            </w:r>
          </w:p>
        </w:tc>
        <w:tc>
          <w:tcPr>
            <w:tcW w:w="5948" w:type="dxa"/>
          </w:tcPr>
          <w:p w14:paraId="7A3CFA1B" w14:textId="70C2D05C" w:rsidR="0036368A" w:rsidRPr="0085768F" w:rsidRDefault="0036368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Přemyslovců</w:t>
            </w:r>
            <w:r w:rsidR="002A7BBC" w:rsidRPr="0085768F">
              <w:rPr>
                <w:rFonts w:cstheme="minorHAnsi"/>
                <w:sz w:val="16"/>
                <w:szCs w:val="16"/>
              </w:rPr>
              <w:t>, Louny</w:t>
            </w:r>
          </w:p>
        </w:tc>
      </w:tr>
      <w:tr w:rsidR="0036368A" w:rsidRPr="0085768F" w14:paraId="4E8BC519"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BA9F425" w14:textId="77777777" w:rsidR="0036368A" w:rsidRPr="0085768F" w:rsidRDefault="0036368A" w:rsidP="0085768F">
            <w:pPr>
              <w:rPr>
                <w:rFonts w:cstheme="minorHAnsi"/>
                <w:sz w:val="16"/>
                <w:szCs w:val="16"/>
              </w:rPr>
            </w:pPr>
            <w:r w:rsidRPr="0085768F">
              <w:rPr>
                <w:rFonts w:cstheme="minorHAnsi"/>
                <w:sz w:val="16"/>
                <w:szCs w:val="16"/>
              </w:rPr>
              <w:t>Cíl aktivity</w:t>
            </w:r>
          </w:p>
        </w:tc>
        <w:tc>
          <w:tcPr>
            <w:tcW w:w="5948" w:type="dxa"/>
          </w:tcPr>
          <w:p w14:paraId="42082BF9" w14:textId="0C9A02DC" w:rsidR="0036368A" w:rsidRPr="0085768F" w:rsidRDefault="0036368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w:t>
            </w:r>
            <w:r w:rsidR="00BD4443" w:rsidRPr="0085768F">
              <w:rPr>
                <w:rFonts w:cstheme="minorHAnsi"/>
                <w:sz w:val="16"/>
                <w:szCs w:val="16"/>
              </w:rPr>
              <w:t xml:space="preserve">odborných znalostí PP </w:t>
            </w:r>
          </w:p>
        </w:tc>
      </w:tr>
      <w:tr w:rsidR="0036368A" w:rsidRPr="0085768F" w14:paraId="551DFEBB"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154186" w14:textId="77777777" w:rsidR="0036368A" w:rsidRPr="0085768F" w:rsidRDefault="0036368A" w:rsidP="0085768F">
            <w:pPr>
              <w:rPr>
                <w:rFonts w:cstheme="minorHAnsi"/>
                <w:sz w:val="16"/>
                <w:szCs w:val="16"/>
              </w:rPr>
            </w:pPr>
            <w:r w:rsidRPr="0085768F">
              <w:rPr>
                <w:rFonts w:cstheme="minorHAnsi"/>
                <w:sz w:val="16"/>
                <w:szCs w:val="16"/>
              </w:rPr>
              <w:t>Spolupráce</w:t>
            </w:r>
          </w:p>
        </w:tc>
        <w:tc>
          <w:tcPr>
            <w:tcW w:w="5948" w:type="dxa"/>
          </w:tcPr>
          <w:p w14:paraId="417F8BAB" w14:textId="77777777" w:rsidR="0036368A" w:rsidRPr="0085768F" w:rsidRDefault="0036368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6368A" w:rsidRPr="0085768F" w14:paraId="22F9682B"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7AC21D14" w14:textId="77777777" w:rsidR="0036368A" w:rsidRPr="0085768F" w:rsidRDefault="0036368A" w:rsidP="0085768F">
            <w:pPr>
              <w:rPr>
                <w:rFonts w:cstheme="minorHAnsi"/>
                <w:sz w:val="16"/>
                <w:szCs w:val="16"/>
              </w:rPr>
            </w:pPr>
            <w:r w:rsidRPr="0085768F">
              <w:rPr>
                <w:rFonts w:cstheme="minorHAnsi"/>
                <w:sz w:val="16"/>
                <w:szCs w:val="16"/>
              </w:rPr>
              <w:t>Celkový rozpočet</w:t>
            </w:r>
          </w:p>
        </w:tc>
        <w:tc>
          <w:tcPr>
            <w:tcW w:w="5948" w:type="dxa"/>
          </w:tcPr>
          <w:p w14:paraId="03E27D9B" w14:textId="02642C51" w:rsidR="0036368A" w:rsidRPr="0085768F" w:rsidRDefault="00BF65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36368A" w:rsidRPr="0085768F" w14:paraId="41ACA491"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1E10B0" w14:textId="77777777" w:rsidR="0036368A" w:rsidRPr="0085768F" w:rsidRDefault="0036368A" w:rsidP="0085768F">
            <w:pPr>
              <w:rPr>
                <w:rFonts w:cstheme="minorHAnsi"/>
                <w:sz w:val="16"/>
                <w:szCs w:val="16"/>
              </w:rPr>
            </w:pPr>
            <w:r w:rsidRPr="0085768F">
              <w:rPr>
                <w:rFonts w:cstheme="minorHAnsi"/>
                <w:sz w:val="16"/>
                <w:szCs w:val="16"/>
              </w:rPr>
              <w:t>Zdroj financování</w:t>
            </w:r>
          </w:p>
        </w:tc>
        <w:tc>
          <w:tcPr>
            <w:tcW w:w="5948" w:type="dxa"/>
          </w:tcPr>
          <w:p w14:paraId="7D730C52" w14:textId="72F91855" w:rsidR="0036368A" w:rsidRPr="0085768F" w:rsidRDefault="00BF65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36368A" w:rsidRPr="0085768F" w14:paraId="79EAF5B5"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17323568" w14:textId="77777777" w:rsidR="0036368A" w:rsidRPr="0085768F" w:rsidRDefault="0036368A" w:rsidP="0085768F">
            <w:pPr>
              <w:rPr>
                <w:rFonts w:cstheme="minorHAnsi"/>
                <w:sz w:val="16"/>
                <w:szCs w:val="16"/>
              </w:rPr>
            </w:pPr>
            <w:r w:rsidRPr="0085768F">
              <w:rPr>
                <w:rFonts w:cstheme="minorHAnsi"/>
                <w:sz w:val="16"/>
                <w:szCs w:val="16"/>
              </w:rPr>
              <w:t>Časový harmonogram</w:t>
            </w:r>
          </w:p>
        </w:tc>
        <w:tc>
          <w:tcPr>
            <w:tcW w:w="5948" w:type="dxa"/>
          </w:tcPr>
          <w:p w14:paraId="7C378B61" w14:textId="307C78A8" w:rsidR="0036368A"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6368A" w:rsidRPr="0085768F" w14:paraId="4D42A4E0"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E10921" w14:textId="77777777" w:rsidR="0036368A" w:rsidRPr="0085768F" w:rsidRDefault="0036368A" w:rsidP="0085768F">
            <w:pPr>
              <w:rPr>
                <w:rFonts w:cstheme="minorHAnsi"/>
                <w:sz w:val="16"/>
                <w:szCs w:val="16"/>
              </w:rPr>
            </w:pPr>
            <w:r w:rsidRPr="0085768F">
              <w:rPr>
                <w:rFonts w:cstheme="minorHAnsi"/>
                <w:sz w:val="16"/>
                <w:szCs w:val="16"/>
              </w:rPr>
              <w:t>Cíl MAP:</w:t>
            </w:r>
          </w:p>
        </w:tc>
        <w:tc>
          <w:tcPr>
            <w:tcW w:w="5948" w:type="dxa"/>
          </w:tcPr>
          <w:p w14:paraId="652811E0" w14:textId="0C8CC3B9" w:rsidR="0036368A" w:rsidRPr="0085768F" w:rsidRDefault="00EF6B8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36368A" w:rsidRPr="0085768F" w14:paraId="297EE1F6" w14:textId="77777777" w:rsidTr="00A9778A">
        <w:trPr>
          <w:trHeight w:val="212"/>
        </w:trPr>
        <w:tc>
          <w:tcPr>
            <w:cnfStyle w:val="001000000000" w:firstRow="0" w:lastRow="0" w:firstColumn="1" w:lastColumn="0" w:oddVBand="0" w:evenVBand="0" w:oddHBand="0" w:evenHBand="0" w:firstRowFirstColumn="0" w:firstRowLastColumn="0" w:lastRowFirstColumn="0" w:lastRowLastColumn="0"/>
            <w:tcW w:w="3114" w:type="dxa"/>
          </w:tcPr>
          <w:p w14:paraId="10BC11CD" w14:textId="77777777" w:rsidR="0036368A" w:rsidRPr="0085768F" w:rsidRDefault="0036368A" w:rsidP="0085768F">
            <w:pPr>
              <w:rPr>
                <w:rFonts w:cstheme="minorHAnsi"/>
                <w:sz w:val="16"/>
                <w:szCs w:val="16"/>
              </w:rPr>
            </w:pPr>
            <w:r w:rsidRPr="0085768F">
              <w:rPr>
                <w:rFonts w:cstheme="minorHAnsi"/>
                <w:sz w:val="16"/>
                <w:szCs w:val="16"/>
              </w:rPr>
              <w:t>Opatření MAP:</w:t>
            </w:r>
          </w:p>
        </w:tc>
        <w:tc>
          <w:tcPr>
            <w:tcW w:w="5948" w:type="dxa"/>
          </w:tcPr>
          <w:p w14:paraId="33BDD15F" w14:textId="4896B196" w:rsidR="00EF6B8A" w:rsidRPr="0085768F" w:rsidRDefault="00EF6B8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1.1.2 Odborné vzdělávání PP v oblasti inkluze a v tématech vedoucí k podpoře rozvoje potenciálu každého dítěte v předškolním vzdělávání</w:t>
            </w:r>
          </w:p>
          <w:p w14:paraId="161B1EF2" w14:textId="16436D1E" w:rsidR="00E56E77" w:rsidRPr="0085768F" w:rsidRDefault="00EF6B8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1.1.5 Podpora pedagogických, didaktických a manažerských kompetencí pracovníků v předškolním vzdělávání</w:t>
            </w:r>
          </w:p>
        </w:tc>
      </w:tr>
    </w:tbl>
    <w:p w14:paraId="3FA7448F" w14:textId="0EFDFCD7" w:rsidR="00BD4443" w:rsidRPr="0085768F" w:rsidRDefault="00BD4443"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BF65FA" w:rsidRPr="0085768F" w14:paraId="6F15041B" w14:textId="77777777" w:rsidTr="00A97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27C5D48" w14:textId="77777777" w:rsidR="00BF65FA" w:rsidRPr="0085768F" w:rsidRDefault="00BF65FA" w:rsidP="0085768F">
            <w:pPr>
              <w:rPr>
                <w:rFonts w:cstheme="minorHAnsi"/>
                <w:b w:val="0"/>
                <w:bCs w:val="0"/>
                <w:sz w:val="16"/>
                <w:szCs w:val="16"/>
              </w:rPr>
            </w:pPr>
            <w:r w:rsidRPr="0085768F">
              <w:rPr>
                <w:rFonts w:cstheme="minorHAnsi"/>
                <w:sz w:val="16"/>
                <w:szCs w:val="16"/>
              </w:rPr>
              <w:t>Aktivita</w:t>
            </w:r>
          </w:p>
        </w:tc>
        <w:tc>
          <w:tcPr>
            <w:tcW w:w="5948" w:type="dxa"/>
          </w:tcPr>
          <w:p w14:paraId="7867824E" w14:textId="77777777" w:rsidR="00BF65FA" w:rsidRDefault="00BF65F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w:t>
            </w:r>
          </w:p>
          <w:p w14:paraId="08137FA8" w14:textId="103FF7DC" w:rsidR="00A9778A" w:rsidRPr="0085768F" w:rsidRDefault="00A977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BF65FA" w:rsidRPr="0085768F" w14:paraId="02E21E82" w14:textId="77777777" w:rsidTr="00A9778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44B62DE" w14:textId="77777777" w:rsidR="00BF65FA" w:rsidRPr="0085768F" w:rsidRDefault="00BF65FA" w:rsidP="0085768F">
            <w:pPr>
              <w:rPr>
                <w:rFonts w:cstheme="minorHAnsi"/>
                <w:sz w:val="16"/>
                <w:szCs w:val="16"/>
              </w:rPr>
            </w:pPr>
            <w:r w:rsidRPr="0085768F">
              <w:rPr>
                <w:rFonts w:cstheme="minorHAnsi"/>
                <w:sz w:val="16"/>
                <w:szCs w:val="16"/>
              </w:rPr>
              <w:t>Charakteristika aktivity</w:t>
            </w:r>
          </w:p>
        </w:tc>
        <w:tc>
          <w:tcPr>
            <w:tcW w:w="5948" w:type="dxa"/>
          </w:tcPr>
          <w:p w14:paraId="2B1C9739" w14:textId="48FAB720" w:rsidR="00BF65FA" w:rsidRPr="0085768F" w:rsidRDefault="00BF65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Zaměřený na polytechnické dovednosti</w:t>
            </w:r>
          </w:p>
        </w:tc>
      </w:tr>
      <w:tr w:rsidR="00BF65FA" w:rsidRPr="0085768F" w14:paraId="682BC6EA"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37B90891" w14:textId="77777777" w:rsidR="00BF65FA" w:rsidRPr="0085768F" w:rsidRDefault="00BF65FA" w:rsidP="0085768F">
            <w:pPr>
              <w:rPr>
                <w:rFonts w:cstheme="minorHAnsi"/>
                <w:sz w:val="16"/>
                <w:szCs w:val="16"/>
              </w:rPr>
            </w:pPr>
            <w:r w:rsidRPr="0085768F">
              <w:rPr>
                <w:rFonts w:cstheme="minorHAnsi"/>
                <w:sz w:val="16"/>
                <w:szCs w:val="16"/>
              </w:rPr>
              <w:t>Realizátor nositel</w:t>
            </w:r>
          </w:p>
        </w:tc>
        <w:tc>
          <w:tcPr>
            <w:tcW w:w="5948" w:type="dxa"/>
          </w:tcPr>
          <w:p w14:paraId="508A6404" w14:textId="4BF10B95" w:rsidR="00BF65FA" w:rsidRPr="0085768F" w:rsidRDefault="00BF65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sidR="00A9778A" w:rsidRPr="0085768F">
              <w:rPr>
                <w:rFonts w:cstheme="minorHAnsi"/>
                <w:sz w:val="16"/>
                <w:szCs w:val="16"/>
              </w:rPr>
              <w:t>Přemyslovců, Louny</w:t>
            </w:r>
          </w:p>
        </w:tc>
      </w:tr>
      <w:tr w:rsidR="00BF65FA" w:rsidRPr="0085768F" w14:paraId="490E270D"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7AFA90" w14:textId="77777777" w:rsidR="00BF65FA" w:rsidRPr="0085768F" w:rsidRDefault="00BF65FA" w:rsidP="0085768F">
            <w:pPr>
              <w:rPr>
                <w:rFonts w:cstheme="minorHAnsi"/>
                <w:sz w:val="16"/>
                <w:szCs w:val="16"/>
              </w:rPr>
            </w:pPr>
            <w:r w:rsidRPr="0085768F">
              <w:rPr>
                <w:rFonts w:cstheme="minorHAnsi"/>
                <w:sz w:val="16"/>
                <w:szCs w:val="16"/>
              </w:rPr>
              <w:t>Místo realizace</w:t>
            </w:r>
          </w:p>
        </w:tc>
        <w:tc>
          <w:tcPr>
            <w:tcW w:w="5948" w:type="dxa"/>
          </w:tcPr>
          <w:p w14:paraId="72EB544E" w14:textId="77777777" w:rsidR="00BF65FA" w:rsidRPr="0085768F" w:rsidRDefault="00BF65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Přemyslovců, Louny</w:t>
            </w:r>
          </w:p>
        </w:tc>
      </w:tr>
      <w:tr w:rsidR="00BF65FA" w:rsidRPr="0085768F" w14:paraId="3EDC17B0"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3EFCFB29" w14:textId="77777777" w:rsidR="00BF65FA" w:rsidRPr="0085768F" w:rsidRDefault="00BF65FA" w:rsidP="0085768F">
            <w:pPr>
              <w:rPr>
                <w:rFonts w:cstheme="minorHAnsi"/>
                <w:sz w:val="16"/>
                <w:szCs w:val="16"/>
              </w:rPr>
            </w:pPr>
            <w:r w:rsidRPr="0085768F">
              <w:rPr>
                <w:rFonts w:cstheme="minorHAnsi"/>
                <w:sz w:val="16"/>
                <w:szCs w:val="16"/>
              </w:rPr>
              <w:t>Cíl aktivity</w:t>
            </w:r>
          </w:p>
        </w:tc>
        <w:tc>
          <w:tcPr>
            <w:tcW w:w="5948" w:type="dxa"/>
          </w:tcPr>
          <w:p w14:paraId="0A3C1AC8" w14:textId="6C412059" w:rsidR="00BF65FA" w:rsidRPr="0085768F" w:rsidRDefault="00BF65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Zaměřený na polytechnické dovednosti</w:t>
            </w:r>
          </w:p>
        </w:tc>
      </w:tr>
      <w:tr w:rsidR="00BF65FA" w:rsidRPr="0085768F" w14:paraId="5A6770D3"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859B26" w14:textId="77777777" w:rsidR="00BF65FA" w:rsidRPr="0085768F" w:rsidRDefault="00BF65FA" w:rsidP="0085768F">
            <w:pPr>
              <w:rPr>
                <w:rFonts w:cstheme="minorHAnsi"/>
                <w:sz w:val="16"/>
                <w:szCs w:val="16"/>
              </w:rPr>
            </w:pPr>
            <w:r w:rsidRPr="0085768F">
              <w:rPr>
                <w:rFonts w:cstheme="minorHAnsi"/>
                <w:sz w:val="16"/>
                <w:szCs w:val="16"/>
              </w:rPr>
              <w:t>Spolupráce</w:t>
            </w:r>
          </w:p>
        </w:tc>
        <w:tc>
          <w:tcPr>
            <w:tcW w:w="5948" w:type="dxa"/>
          </w:tcPr>
          <w:p w14:paraId="4C9DBCF9" w14:textId="77777777" w:rsidR="00BF65FA" w:rsidRPr="0085768F" w:rsidRDefault="00BF65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F65FA" w:rsidRPr="0085768F" w14:paraId="0E7F0C49"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4D603CB9" w14:textId="77777777" w:rsidR="00BF65FA" w:rsidRPr="0085768F" w:rsidRDefault="00BF65FA" w:rsidP="0085768F">
            <w:pPr>
              <w:rPr>
                <w:rFonts w:cstheme="minorHAnsi"/>
                <w:sz w:val="16"/>
                <w:szCs w:val="16"/>
              </w:rPr>
            </w:pPr>
            <w:r w:rsidRPr="0085768F">
              <w:rPr>
                <w:rFonts w:cstheme="minorHAnsi"/>
                <w:sz w:val="16"/>
                <w:szCs w:val="16"/>
              </w:rPr>
              <w:t>Celkový rozpočet</w:t>
            </w:r>
          </w:p>
        </w:tc>
        <w:tc>
          <w:tcPr>
            <w:tcW w:w="5948" w:type="dxa"/>
          </w:tcPr>
          <w:p w14:paraId="00065888" w14:textId="58540333" w:rsidR="00BF65FA" w:rsidRPr="0085768F" w:rsidRDefault="00BF65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BF65FA" w:rsidRPr="0085768F" w14:paraId="7EA86ACD"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070CCF" w14:textId="77777777" w:rsidR="00BF65FA" w:rsidRPr="0085768F" w:rsidRDefault="00BF65FA" w:rsidP="0085768F">
            <w:pPr>
              <w:rPr>
                <w:rFonts w:cstheme="minorHAnsi"/>
                <w:sz w:val="16"/>
                <w:szCs w:val="16"/>
              </w:rPr>
            </w:pPr>
            <w:r w:rsidRPr="0085768F">
              <w:rPr>
                <w:rFonts w:cstheme="minorHAnsi"/>
                <w:sz w:val="16"/>
                <w:szCs w:val="16"/>
              </w:rPr>
              <w:t>Zdroj financování</w:t>
            </w:r>
          </w:p>
        </w:tc>
        <w:tc>
          <w:tcPr>
            <w:tcW w:w="5948" w:type="dxa"/>
          </w:tcPr>
          <w:p w14:paraId="188342DA" w14:textId="0B5387A6" w:rsidR="00BF65FA" w:rsidRPr="0085768F" w:rsidRDefault="00BF65F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BF65FA" w:rsidRPr="0085768F" w14:paraId="18A52808"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1E1630DD" w14:textId="77777777" w:rsidR="00BF65FA" w:rsidRPr="0085768F" w:rsidRDefault="00BF65FA" w:rsidP="0085768F">
            <w:pPr>
              <w:rPr>
                <w:rFonts w:cstheme="minorHAnsi"/>
                <w:sz w:val="16"/>
                <w:szCs w:val="16"/>
              </w:rPr>
            </w:pPr>
            <w:r w:rsidRPr="0085768F">
              <w:rPr>
                <w:rFonts w:cstheme="minorHAnsi"/>
                <w:sz w:val="16"/>
                <w:szCs w:val="16"/>
              </w:rPr>
              <w:t>Časový harmonogram</w:t>
            </w:r>
          </w:p>
        </w:tc>
        <w:tc>
          <w:tcPr>
            <w:tcW w:w="5948" w:type="dxa"/>
          </w:tcPr>
          <w:p w14:paraId="545D4176" w14:textId="1AC1A7DC" w:rsidR="00BF65FA"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F65FA" w:rsidRPr="0085768F" w14:paraId="07EDFEE9" w14:textId="77777777" w:rsidTr="00A97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FD7E6B" w14:textId="77777777" w:rsidR="00BF65FA" w:rsidRPr="0085768F" w:rsidRDefault="00BF65FA" w:rsidP="0085768F">
            <w:pPr>
              <w:rPr>
                <w:rFonts w:cstheme="minorHAnsi"/>
                <w:sz w:val="16"/>
                <w:szCs w:val="16"/>
              </w:rPr>
            </w:pPr>
            <w:r w:rsidRPr="0085768F">
              <w:rPr>
                <w:rFonts w:cstheme="minorHAnsi"/>
                <w:sz w:val="16"/>
                <w:szCs w:val="16"/>
              </w:rPr>
              <w:t>Cíl MAP:</w:t>
            </w:r>
          </w:p>
        </w:tc>
        <w:tc>
          <w:tcPr>
            <w:tcW w:w="5948" w:type="dxa"/>
          </w:tcPr>
          <w:p w14:paraId="4D49166C" w14:textId="6CB5A037" w:rsidR="00BF65FA" w:rsidRPr="0085768F" w:rsidRDefault="0024588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1.2 Rozvoj matematické a finanční pregramotnosti, čtenářské pregramotnosti včetně rozvoje digitálních kompetencí a gramotností dětí, výuky   cizích jazyků a polytechnického vzdělávání v předškolním vzdělávání</w:t>
            </w:r>
          </w:p>
        </w:tc>
      </w:tr>
      <w:tr w:rsidR="00245881" w:rsidRPr="0085768F" w14:paraId="3FE50710" w14:textId="77777777" w:rsidTr="00A9778A">
        <w:tc>
          <w:tcPr>
            <w:cnfStyle w:val="001000000000" w:firstRow="0" w:lastRow="0" w:firstColumn="1" w:lastColumn="0" w:oddVBand="0" w:evenVBand="0" w:oddHBand="0" w:evenHBand="0" w:firstRowFirstColumn="0" w:firstRowLastColumn="0" w:lastRowFirstColumn="0" w:lastRowLastColumn="0"/>
            <w:tcW w:w="3114" w:type="dxa"/>
          </w:tcPr>
          <w:p w14:paraId="5058E3AC" w14:textId="77777777" w:rsidR="00245881" w:rsidRPr="0085768F" w:rsidRDefault="00245881" w:rsidP="0085768F">
            <w:pPr>
              <w:rPr>
                <w:rFonts w:cstheme="minorHAnsi"/>
                <w:sz w:val="16"/>
                <w:szCs w:val="16"/>
              </w:rPr>
            </w:pPr>
            <w:r w:rsidRPr="0085768F">
              <w:rPr>
                <w:rFonts w:cstheme="minorHAnsi"/>
                <w:sz w:val="16"/>
                <w:szCs w:val="16"/>
              </w:rPr>
              <w:t>Opatření MAP:</w:t>
            </w:r>
          </w:p>
        </w:tc>
        <w:tc>
          <w:tcPr>
            <w:tcW w:w="5948" w:type="dxa"/>
          </w:tcPr>
          <w:p w14:paraId="448510DF" w14:textId="2151974E" w:rsidR="00245881" w:rsidRPr="0085768F" w:rsidRDefault="002458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 xml:space="preserve"> 1.2.4 Rozvoj polytechnického vzdělávání v předškolním vzdělávání</w:t>
            </w:r>
          </w:p>
        </w:tc>
      </w:tr>
    </w:tbl>
    <w:p w14:paraId="28294658" w14:textId="77777777" w:rsidR="00BF65FA" w:rsidRDefault="00BF65FA" w:rsidP="00BD4443">
      <w:pPr>
        <w:rPr>
          <w:lang w:eastAsia="x-none"/>
        </w:rPr>
      </w:pPr>
    </w:p>
    <w:p w14:paraId="3EA005F8" w14:textId="77777777" w:rsidR="000B51AF" w:rsidRDefault="000B51AF" w:rsidP="00BD4443">
      <w:pPr>
        <w:rPr>
          <w:lang w:eastAsia="x-none"/>
        </w:rPr>
      </w:pPr>
    </w:p>
    <w:p w14:paraId="42E993F0" w14:textId="77777777" w:rsidR="00A40D89" w:rsidRDefault="00A40D89" w:rsidP="00BD4443">
      <w:pPr>
        <w:rPr>
          <w:lang w:eastAsia="x-none"/>
        </w:rPr>
      </w:pPr>
    </w:p>
    <w:p w14:paraId="62E37467" w14:textId="77777777" w:rsidR="00A40D89" w:rsidRDefault="00A40D89" w:rsidP="00BD4443">
      <w:pPr>
        <w:rPr>
          <w:lang w:eastAsia="x-none"/>
        </w:rPr>
      </w:pPr>
    </w:p>
    <w:p w14:paraId="47362E93" w14:textId="77777777" w:rsidR="00A40D89" w:rsidRDefault="00A40D89" w:rsidP="00BD4443">
      <w:pPr>
        <w:rPr>
          <w:lang w:eastAsia="x-none"/>
        </w:rPr>
      </w:pPr>
    </w:p>
    <w:p w14:paraId="7139FC7B" w14:textId="77777777" w:rsidR="000B51AF" w:rsidRDefault="000B51AF" w:rsidP="00BD4443">
      <w:pPr>
        <w:rPr>
          <w:lang w:eastAsia="x-none"/>
        </w:rPr>
      </w:pPr>
    </w:p>
    <w:p w14:paraId="57AD26C7" w14:textId="77777777" w:rsidR="0036689A" w:rsidRDefault="0036689A" w:rsidP="00BD4443">
      <w:pPr>
        <w:rPr>
          <w:lang w:eastAsia="x-none"/>
        </w:rPr>
      </w:pPr>
    </w:p>
    <w:p w14:paraId="5435465E" w14:textId="77777777" w:rsidR="0036689A" w:rsidRDefault="0036689A" w:rsidP="00BD4443">
      <w:pPr>
        <w:rPr>
          <w:lang w:eastAsia="x-none"/>
        </w:rPr>
      </w:pPr>
    </w:p>
    <w:p w14:paraId="61B0B1F5" w14:textId="77777777" w:rsidR="0036689A" w:rsidRDefault="0036689A" w:rsidP="00BD4443">
      <w:pPr>
        <w:rPr>
          <w:lang w:eastAsia="x-none"/>
        </w:rPr>
      </w:pPr>
    </w:p>
    <w:p w14:paraId="0BEDC93B" w14:textId="77777777" w:rsidR="000609F5" w:rsidRDefault="000609F5" w:rsidP="00BD4443">
      <w:pPr>
        <w:rPr>
          <w:lang w:eastAsia="x-none"/>
        </w:rPr>
      </w:pPr>
    </w:p>
    <w:p w14:paraId="07A4E32A" w14:textId="77777777" w:rsidR="000609F5" w:rsidRDefault="000609F5" w:rsidP="00BD4443">
      <w:pPr>
        <w:rPr>
          <w:lang w:eastAsia="x-none"/>
        </w:rPr>
      </w:pPr>
    </w:p>
    <w:p w14:paraId="5B2F8636" w14:textId="77777777" w:rsidR="000609F5" w:rsidRDefault="000609F5" w:rsidP="00BD4443">
      <w:pPr>
        <w:rPr>
          <w:lang w:eastAsia="x-none"/>
        </w:rPr>
      </w:pPr>
    </w:p>
    <w:p w14:paraId="35C3DCEB" w14:textId="77777777" w:rsidR="000609F5" w:rsidRDefault="000609F5" w:rsidP="00BD4443">
      <w:pPr>
        <w:rPr>
          <w:lang w:eastAsia="x-none"/>
        </w:rPr>
      </w:pPr>
    </w:p>
    <w:p w14:paraId="10F7614B" w14:textId="77777777" w:rsidR="000609F5" w:rsidRDefault="000609F5" w:rsidP="00BD4443">
      <w:pPr>
        <w:rPr>
          <w:lang w:eastAsia="x-none"/>
        </w:rPr>
      </w:pPr>
    </w:p>
    <w:p w14:paraId="56E80622" w14:textId="77777777" w:rsidR="000609F5" w:rsidRDefault="000609F5" w:rsidP="00BD4443">
      <w:pPr>
        <w:rPr>
          <w:lang w:eastAsia="x-none"/>
        </w:rPr>
      </w:pPr>
    </w:p>
    <w:p w14:paraId="35E441C2" w14:textId="77777777" w:rsidR="000609F5" w:rsidRDefault="000609F5" w:rsidP="00BD4443">
      <w:pPr>
        <w:rPr>
          <w:lang w:eastAsia="x-none"/>
        </w:rPr>
      </w:pPr>
    </w:p>
    <w:p w14:paraId="32E4D966" w14:textId="268FCC28" w:rsidR="0056396C" w:rsidRPr="0036689A" w:rsidRDefault="000A3AFC" w:rsidP="0036689A">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36689A">
        <w:rPr>
          <w:b/>
          <w:bCs/>
          <w:sz w:val="28"/>
          <w:szCs w:val="28"/>
          <w:lang w:eastAsia="x-none"/>
        </w:rPr>
        <w:t>2</w:t>
      </w:r>
      <w:r w:rsidR="006463A2" w:rsidRPr="0036689A">
        <w:rPr>
          <w:b/>
          <w:bCs/>
          <w:sz w:val="28"/>
          <w:szCs w:val="28"/>
          <w:lang w:eastAsia="x-none"/>
        </w:rPr>
        <w:t>1</w:t>
      </w:r>
      <w:r w:rsidRPr="0036689A">
        <w:rPr>
          <w:b/>
          <w:bCs/>
          <w:sz w:val="28"/>
          <w:szCs w:val="28"/>
          <w:lang w:eastAsia="x-none"/>
        </w:rPr>
        <w:t>) MŠ Louny, Šafaříkova</w:t>
      </w:r>
    </w:p>
    <w:tbl>
      <w:tblPr>
        <w:tblStyle w:val="Tabulkaseznamu3zvraznn2"/>
        <w:tblW w:w="0" w:type="auto"/>
        <w:tblLook w:val="04A0" w:firstRow="1" w:lastRow="0" w:firstColumn="1" w:lastColumn="0" w:noHBand="0" w:noVBand="1"/>
      </w:tblPr>
      <w:tblGrid>
        <w:gridCol w:w="3114"/>
        <w:gridCol w:w="5948"/>
      </w:tblGrid>
      <w:tr w:rsidR="0056396C" w:rsidRPr="0085768F" w14:paraId="54A8CFA7" w14:textId="77777777" w:rsidTr="00AE16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226FC51" w14:textId="77777777" w:rsidR="0056396C" w:rsidRPr="0085768F" w:rsidRDefault="0056396C" w:rsidP="0085768F">
            <w:pPr>
              <w:rPr>
                <w:rFonts w:cstheme="minorHAnsi"/>
                <w:b w:val="0"/>
                <w:bCs w:val="0"/>
                <w:sz w:val="16"/>
                <w:szCs w:val="16"/>
              </w:rPr>
            </w:pPr>
            <w:r w:rsidRPr="0085768F">
              <w:rPr>
                <w:rFonts w:cstheme="minorHAnsi"/>
                <w:sz w:val="16"/>
                <w:szCs w:val="16"/>
              </w:rPr>
              <w:t>Aktivita</w:t>
            </w:r>
          </w:p>
        </w:tc>
        <w:tc>
          <w:tcPr>
            <w:tcW w:w="5948" w:type="dxa"/>
          </w:tcPr>
          <w:p w14:paraId="0B722B15" w14:textId="77777777" w:rsidR="0056396C" w:rsidRDefault="00EF6B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1CAA8479" w14:textId="474843EE" w:rsidR="00E630DA" w:rsidRPr="00AC1178" w:rsidRDefault="00AE16C7"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56396C" w:rsidRPr="0085768F" w14:paraId="2712E399" w14:textId="77777777" w:rsidTr="00AE16C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B330E42" w14:textId="77777777" w:rsidR="0056396C" w:rsidRPr="0085768F" w:rsidRDefault="0056396C" w:rsidP="0085768F">
            <w:pPr>
              <w:rPr>
                <w:rFonts w:cstheme="minorHAnsi"/>
                <w:sz w:val="16"/>
                <w:szCs w:val="16"/>
              </w:rPr>
            </w:pPr>
            <w:r w:rsidRPr="0085768F">
              <w:rPr>
                <w:rFonts w:cstheme="minorHAnsi"/>
                <w:sz w:val="16"/>
                <w:szCs w:val="16"/>
              </w:rPr>
              <w:t>Charakteristika aktivity</w:t>
            </w:r>
          </w:p>
        </w:tc>
        <w:tc>
          <w:tcPr>
            <w:tcW w:w="5948" w:type="dxa"/>
          </w:tcPr>
          <w:p w14:paraId="20B6FCF4" w14:textId="7325B409"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tr w:rsidR="0056396C" w:rsidRPr="0085768F" w14:paraId="165E30E9"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1AB23EF3" w14:textId="77777777" w:rsidR="0056396C" w:rsidRPr="0085768F" w:rsidRDefault="0056396C" w:rsidP="0085768F">
            <w:pPr>
              <w:rPr>
                <w:rFonts w:cstheme="minorHAnsi"/>
                <w:sz w:val="16"/>
                <w:szCs w:val="16"/>
              </w:rPr>
            </w:pPr>
            <w:r w:rsidRPr="0085768F">
              <w:rPr>
                <w:rFonts w:cstheme="minorHAnsi"/>
                <w:sz w:val="16"/>
                <w:szCs w:val="16"/>
              </w:rPr>
              <w:t>Realizátor nositel</w:t>
            </w:r>
          </w:p>
        </w:tc>
        <w:tc>
          <w:tcPr>
            <w:tcW w:w="5948" w:type="dxa"/>
          </w:tcPr>
          <w:p w14:paraId="4325A600" w14:textId="77777777" w:rsidR="0056396C" w:rsidRPr="0085768F" w:rsidRDefault="0056396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56396C" w:rsidRPr="0085768F" w14:paraId="4E6AE355"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870521" w14:textId="77777777" w:rsidR="0056396C" w:rsidRPr="0085768F" w:rsidRDefault="0056396C" w:rsidP="0085768F">
            <w:pPr>
              <w:rPr>
                <w:rFonts w:cstheme="minorHAnsi"/>
                <w:sz w:val="16"/>
                <w:szCs w:val="16"/>
              </w:rPr>
            </w:pPr>
            <w:r w:rsidRPr="0085768F">
              <w:rPr>
                <w:rFonts w:cstheme="minorHAnsi"/>
                <w:sz w:val="16"/>
                <w:szCs w:val="16"/>
              </w:rPr>
              <w:t>Místo realizace</w:t>
            </w:r>
          </w:p>
        </w:tc>
        <w:tc>
          <w:tcPr>
            <w:tcW w:w="5948" w:type="dxa"/>
          </w:tcPr>
          <w:p w14:paraId="74DC9C73" w14:textId="77777777"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56396C" w:rsidRPr="0085768F" w14:paraId="7D2BD8D1"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75A021F2" w14:textId="77777777" w:rsidR="0056396C" w:rsidRPr="0085768F" w:rsidRDefault="0056396C" w:rsidP="0085768F">
            <w:pPr>
              <w:rPr>
                <w:rFonts w:cstheme="minorHAnsi"/>
                <w:sz w:val="16"/>
                <w:szCs w:val="16"/>
              </w:rPr>
            </w:pPr>
            <w:r w:rsidRPr="0085768F">
              <w:rPr>
                <w:rFonts w:cstheme="minorHAnsi"/>
                <w:sz w:val="16"/>
                <w:szCs w:val="16"/>
              </w:rPr>
              <w:t>Cíl aktivity</w:t>
            </w:r>
          </w:p>
        </w:tc>
        <w:tc>
          <w:tcPr>
            <w:tcW w:w="5948" w:type="dxa"/>
          </w:tcPr>
          <w:p w14:paraId="1B433A9A" w14:textId="510EDEB4" w:rsidR="0056396C" w:rsidRPr="0085768F" w:rsidRDefault="0056396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tr w:rsidR="0056396C" w:rsidRPr="0085768F" w14:paraId="338C18D4"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29D6F2" w14:textId="77777777" w:rsidR="0056396C" w:rsidRPr="0085768F" w:rsidRDefault="0056396C" w:rsidP="0085768F">
            <w:pPr>
              <w:rPr>
                <w:rFonts w:cstheme="minorHAnsi"/>
                <w:sz w:val="16"/>
                <w:szCs w:val="16"/>
              </w:rPr>
            </w:pPr>
            <w:r w:rsidRPr="0085768F">
              <w:rPr>
                <w:rFonts w:cstheme="minorHAnsi"/>
                <w:sz w:val="16"/>
                <w:szCs w:val="16"/>
              </w:rPr>
              <w:t>Spolupráce</w:t>
            </w:r>
          </w:p>
        </w:tc>
        <w:tc>
          <w:tcPr>
            <w:tcW w:w="5948" w:type="dxa"/>
          </w:tcPr>
          <w:p w14:paraId="5E27AFB2" w14:textId="77777777"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6396C" w:rsidRPr="0085768F" w14:paraId="3F7AB14C"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20A15CB4" w14:textId="77777777" w:rsidR="0056396C" w:rsidRPr="0085768F" w:rsidRDefault="0056396C" w:rsidP="0085768F">
            <w:pPr>
              <w:rPr>
                <w:rFonts w:cstheme="minorHAnsi"/>
                <w:sz w:val="16"/>
                <w:szCs w:val="16"/>
              </w:rPr>
            </w:pPr>
            <w:r w:rsidRPr="0085768F">
              <w:rPr>
                <w:rFonts w:cstheme="minorHAnsi"/>
                <w:sz w:val="16"/>
                <w:szCs w:val="16"/>
              </w:rPr>
              <w:t>Celkový rozpočet</w:t>
            </w:r>
          </w:p>
        </w:tc>
        <w:tc>
          <w:tcPr>
            <w:tcW w:w="5948" w:type="dxa"/>
          </w:tcPr>
          <w:p w14:paraId="696E1724" w14:textId="3545E5A3" w:rsidR="0056396C" w:rsidRPr="0085768F" w:rsidRDefault="0056396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588 963,-</w:t>
            </w:r>
          </w:p>
        </w:tc>
      </w:tr>
      <w:tr w:rsidR="0056396C" w:rsidRPr="0085768F" w14:paraId="41849474"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F075B1" w14:textId="77777777" w:rsidR="0056396C" w:rsidRPr="0085768F" w:rsidRDefault="0056396C" w:rsidP="0085768F">
            <w:pPr>
              <w:rPr>
                <w:rFonts w:cstheme="minorHAnsi"/>
                <w:sz w:val="16"/>
                <w:szCs w:val="16"/>
              </w:rPr>
            </w:pPr>
            <w:r w:rsidRPr="0085768F">
              <w:rPr>
                <w:rFonts w:cstheme="minorHAnsi"/>
                <w:sz w:val="16"/>
                <w:szCs w:val="16"/>
              </w:rPr>
              <w:t>Zdroj financování</w:t>
            </w:r>
          </w:p>
        </w:tc>
        <w:tc>
          <w:tcPr>
            <w:tcW w:w="5948" w:type="dxa"/>
          </w:tcPr>
          <w:p w14:paraId="03DFF347" w14:textId="48E557BF" w:rsidR="0056396C" w:rsidRPr="0085768F" w:rsidRDefault="00EF6B8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56396C" w:rsidRPr="0085768F" w14:paraId="383C3063"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163FFFAF" w14:textId="77777777" w:rsidR="0056396C" w:rsidRPr="0085768F" w:rsidRDefault="0056396C" w:rsidP="0085768F">
            <w:pPr>
              <w:rPr>
                <w:rFonts w:cstheme="minorHAnsi"/>
                <w:sz w:val="16"/>
                <w:szCs w:val="16"/>
              </w:rPr>
            </w:pPr>
            <w:r w:rsidRPr="0085768F">
              <w:rPr>
                <w:rFonts w:cstheme="minorHAnsi"/>
                <w:sz w:val="16"/>
                <w:szCs w:val="16"/>
              </w:rPr>
              <w:t>Časový harmonogram</w:t>
            </w:r>
          </w:p>
        </w:tc>
        <w:tc>
          <w:tcPr>
            <w:tcW w:w="5948" w:type="dxa"/>
          </w:tcPr>
          <w:p w14:paraId="30409260" w14:textId="571005D8" w:rsidR="0056396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6396C" w:rsidRPr="0085768F" w14:paraId="0C9938D4"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1912B0" w14:textId="77777777" w:rsidR="0056396C" w:rsidRPr="0085768F" w:rsidRDefault="0056396C" w:rsidP="0085768F">
            <w:pPr>
              <w:rPr>
                <w:rFonts w:cstheme="minorHAnsi"/>
                <w:sz w:val="16"/>
                <w:szCs w:val="16"/>
              </w:rPr>
            </w:pPr>
            <w:r w:rsidRPr="0085768F">
              <w:rPr>
                <w:rFonts w:cstheme="minorHAnsi"/>
                <w:sz w:val="16"/>
                <w:szCs w:val="16"/>
              </w:rPr>
              <w:t>Cíl MAP:</w:t>
            </w:r>
          </w:p>
        </w:tc>
        <w:tc>
          <w:tcPr>
            <w:tcW w:w="5948" w:type="dxa"/>
          </w:tcPr>
          <w:p w14:paraId="74EEEA23" w14:textId="29FDB63C" w:rsidR="0056396C" w:rsidRPr="0085768F" w:rsidRDefault="0024588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56396C" w:rsidRPr="0085768F" w14:paraId="5FA8AC55" w14:textId="77777777" w:rsidTr="00AE16C7">
        <w:trPr>
          <w:trHeight w:val="284"/>
        </w:trPr>
        <w:tc>
          <w:tcPr>
            <w:cnfStyle w:val="001000000000" w:firstRow="0" w:lastRow="0" w:firstColumn="1" w:lastColumn="0" w:oddVBand="0" w:evenVBand="0" w:oddHBand="0" w:evenHBand="0" w:firstRowFirstColumn="0" w:firstRowLastColumn="0" w:lastRowFirstColumn="0" w:lastRowLastColumn="0"/>
            <w:tcW w:w="3114" w:type="dxa"/>
          </w:tcPr>
          <w:p w14:paraId="6D25D715" w14:textId="77777777" w:rsidR="0056396C" w:rsidRPr="0085768F" w:rsidRDefault="0056396C" w:rsidP="0085768F">
            <w:pPr>
              <w:rPr>
                <w:rFonts w:cstheme="minorHAnsi"/>
                <w:sz w:val="16"/>
                <w:szCs w:val="16"/>
              </w:rPr>
            </w:pPr>
            <w:r w:rsidRPr="0085768F">
              <w:rPr>
                <w:rFonts w:cstheme="minorHAnsi"/>
                <w:sz w:val="16"/>
                <w:szCs w:val="16"/>
              </w:rPr>
              <w:t>Opatření MAP:</w:t>
            </w:r>
          </w:p>
        </w:tc>
        <w:tc>
          <w:tcPr>
            <w:tcW w:w="5948" w:type="dxa"/>
          </w:tcPr>
          <w:p w14:paraId="5FB93810" w14:textId="4A11EA8E" w:rsidR="0056396C" w:rsidRPr="0085768F" w:rsidRDefault="00245881"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1.1.1 Personální podpora předškolního vzdělávání</w:t>
            </w:r>
          </w:p>
        </w:tc>
      </w:tr>
    </w:tbl>
    <w:p w14:paraId="71542980" w14:textId="77777777" w:rsidR="0056396C" w:rsidRPr="0085768F" w:rsidRDefault="0056396C"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56396C" w:rsidRPr="0085768F" w14:paraId="17A1C9F0" w14:textId="77777777" w:rsidTr="00E630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BA6B596" w14:textId="77777777" w:rsidR="0056396C" w:rsidRPr="0085768F" w:rsidRDefault="0056396C" w:rsidP="0085768F">
            <w:pPr>
              <w:rPr>
                <w:rFonts w:cstheme="minorHAnsi"/>
                <w:b w:val="0"/>
                <w:bCs w:val="0"/>
                <w:sz w:val="16"/>
                <w:szCs w:val="16"/>
              </w:rPr>
            </w:pPr>
            <w:r w:rsidRPr="0085768F">
              <w:rPr>
                <w:rFonts w:cstheme="minorHAnsi"/>
                <w:sz w:val="16"/>
                <w:szCs w:val="16"/>
              </w:rPr>
              <w:t>Aktivita</w:t>
            </w:r>
          </w:p>
        </w:tc>
        <w:tc>
          <w:tcPr>
            <w:tcW w:w="5948" w:type="dxa"/>
          </w:tcPr>
          <w:p w14:paraId="7B285155" w14:textId="77777777" w:rsidR="0056396C" w:rsidRDefault="00EF6B8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3591060C" w14:textId="5F4CA5B1" w:rsidR="00E630DA" w:rsidRPr="00AC1178" w:rsidRDefault="00E630DA"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56396C" w:rsidRPr="0085768F" w14:paraId="40504CD1" w14:textId="77777777" w:rsidTr="00E630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4CCABEB" w14:textId="77777777" w:rsidR="0056396C" w:rsidRPr="0085768F" w:rsidRDefault="0056396C" w:rsidP="0085768F">
            <w:pPr>
              <w:rPr>
                <w:rFonts w:cstheme="minorHAnsi"/>
                <w:sz w:val="16"/>
                <w:szCs w:val="16"/>
              </w:rPr>
            </w:pPr>
            <w:r w:rsidRPr="0085768F">
              <w:rPr>
                <w:rFonts w:cstheme="minorHAnsi"/>
                <w:sz w:val="16"/>
                <w:szCs w:val="16"/>
              </w:rPr>
              <w:t>Charakteristika aktivity</w:t>
            </w:r>
          </w:p>
        </w:tc>
        <w:tc>
          <w:tcPr>
            <w:tcW w:w="5948" w:type="dxa"/>
          </w:tcPr>
          <w:p w14:paraId="2AEC24E6" w14:textId="4D15BDF2"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Odborně zaměřená tematická a komunitní setkávání v MŠ</w:t>
            </w:r>
          </w:p>
        </w:tc>
      </w:tr>
      <w:tr w:rsidR="0056396C" w:rsidRPr="0085768F" w14:paraId="7B6E5C10" w14:textId="77777777" w:rsidTr="00E630DA">
        <w:tc>
          <w:tcPr>
            <w:cnfStyle w:val="001000000000" w:firstRow="0" w:lastRow="0" w:firstColumn="1" w:lastColumn="0" w:oddVBand="0" w:evenVBand="0" w:oddHBand="0" w:evenHBand="0" w:firstRowFirstColumn="0" w:firstRowLastColumn="0" w:lastRowFirstColumn="0" w:lastRowLastColumn="0"/>
            <w:tcW w:w="3114" w:type="dxa"/>
          </w:tcPr>
          <w:p w14:paraId="639FCFC8" w14:textId="77777777" w:rsidR="0056396C" w:rsidRPr="0085768F" w:rsidRDefault="0056396C" w:rsidP="0085768F">
            <w:pPr>
              <w:rPr>
                <w:rFonts w:cstheme="minorHAnsi"/>
                <w:sz w:val="16"/>
                <w:szCs w:val="16"/>
              </w:rPr>
            </w:pPr>
            <w:r w:rsidRPr="0085768F">
              <w:rPr>
                <w:rFonts w:cstheme="minorHAnsi"/>
                <w:sz w:val="16"/>
                <w:szCs w:val="16"/>
              </w:rPr>
              <w:t>Realizátor nositel</w:t>
            </w:r>
          </w:p>
        </w:tc>
        <w:tc>
          <w:tcPr>
            <w:tcW w:w="5948" w:type="dxa"/>
          </w:tcPr>
          <w:p w14:paraId="04F30E0B" w14:textId="77777777" w:rsidR="0056396C" w:rsidRPr="0085768F" w:rsidRDefault="0056396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56396C" w:rsidRPr="0085768F" w14:paraId="3CF4AC51" w14:textId="77777777" w:rsidTr="00E63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CEC820" w14:textId="77777777" w:rsidR="0056396C" w:rsidRPr="0085768F" w:rsidRDefault="0056396C" w:rsidP="0085768F">
            <w:pPr>
              <w:rPr>
                <w:rFonts w:cstheme="minorHAnsi"/>
                <w:sz w:val="16"/>
                <w:szCs w:val="16"/>
              </w:rPr>
            </w:pPr>
            <w:r w:rsidRPr="0085768F">
              <w:rPr>
                <w:rFonts w:cstheme="minorHAnsi"/>
                <w:sz w:val="16"/>
                <w:szCs w:val="16"/>
              </w:rPr>
              <w:t>Místo realizace</w:t>
            </w:r>
          </w:p>
        </w:tc>
        <w:tc>
          <w:tcPr>
            <w:tcW w:w="5948" w:type="dxa"/>
          </w:tcPr>
          <w:p w14:paraId="3EE04645" w14:textId="77777777"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56396C" w:rsidRPr="0085768F" w14:paraId="4AADAA6D" w14:textId="77777777" w:rsidTr="00E630DA">
        <w:tc>
          <w:tcPr>
            <w:cnfStyle w:val="001000000000" w:firstRow="0" w:lastRow="0" w:firstColumn="1" w:lastColumn="0" w:oddVBand="0" w:evenVBand="0" w:oddHBand="0" w:evenHBand="0" w:firstRowFirstColumn="0" w:firstRowLastColumn="0" w:lastRowFirstColumn="0" w:lastRowLastColumn="0"/>
            <w:tcW w:w="3114" w:type="dxa"/>
          </w:tcPr>
          <w:p w14:paraId="118384CF" w14:textId="77777777" w:rsidR="0056396C" w:rsidRPr="0085768F" w:rsidRDefault="0056396C" w:rsidP="0085768F">
            <w:pPr>
              <w:rPr>
                <w:rFonts w:cstheme="minorHAnsi"/>
                <w:sz w:val="16"/>
                <w:szCs w:val="16"/>
              </w:rPr>
            </w:pPr>
            <w:r w:rsidRPr="0085768F">
              <w:rPr>
                <w:rFonts w:cstheme="minorHAnsi"/>
                <w:sz w:val="16"/>
                <w:szCs w:val="16"/>
              </w:rPr>
              <w:t>Cíl aktivity</w:t>
            </w:r>
          </w:p>
        </w:tc>
        <w:tc>
          <w:tcPr>
            <w:tcW w:w="5948" w:type="dxa"/>
          </w:tcPr>
          <w:p w14:paraId="7D8AA375" w14:textId="0ABEB0FB" w:rsidR="0056396C" w:rsidRPr="0085768F" w:rsidRDefault="0056396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Odborně zaměřená tematická a komunitní setkávání v MŠ</w:t>
            </w:r>
          </w:p>
        </w:tc>
      </w:tr>
      <w:tr w:rsidR="0056396C" w:rsidRPr="0085768F" w14:paraId="4D23D271" w14:textId="77777777" w:rsidTr="00E63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6FF93C" w14:textId="77777777" w:rsidR="0056396C" w:rsidRPr="0085768F" w:rsidRDefault="0056396C" w:rsidP="0085768F">
            <w:pPr>
              <w:rPr>
                <w:rFonts w:cstheme="minorHAnsi"/>
                <w:sz w:val="16"/>
                <w:szCs w:val="16"/>
              </w:rPr>
            </w:pPr>
            <w:r w:rsidRPr="0085768F">
              <w:rPr>
                <w:rFonts w:cstheme="minorHAnsi"/>
                <w:sz w:val="16"/>
                <w:szCs w:val="16"/>
              </w:rPr>
              <w:t>Spolupráce</w:t>
            </w:r>
          </w:p>
        </w:tc>
        <w:tc>
          <w:tcPr>
            <w:tcW w:w="5948" w:type="dxa"/>
          </w:tcPr>
          <w:p w14:paraId="79B919E8" w14:textId="77777777"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6396C" w:rsidRPr="0085768F" w14:paraId="233E51DB" w14:textId="77777777" w:rsidTr="00E630DA">
        <w:tc>
          <w:tcPr>
            <w:cnfStyle w:val="001000000000" w:firstRow="0" w:lastRow="0" w:firstColumn="1" w:lastColumn="0" w:oddVBand="0" w:evenVBand="0" w:oddHBand="0" w:evenHBand="0" w:firstRowFirstColumn="0" w:firstRowLastColumn="0" w:lastRowFirstColumn="0" w:lastRowLastColumn="0"/>
            <w:tcW w:w="3114" w:type="dxa"/>
          </w:tcPr>
          <w:p w14:paraId="724D07F3" w14:textId="77777777" w:rsidR="0056396C" w:rsidRPr="0085768F" w:rsidRDefault="0056396C" w:rsidP="0085768F">
            <w:pPr>
              <w:rPr>
                <w:rFonts w:cstheme="minorHAnsi"/>
                <w:sz w:val="16"/>
                <w:szCs w:val="16"/>
              </w:rPr>
            </w:pPr>
            <w:r w:rsidRPr="0085768F">
              <w:rPr>
                <w:rFonts w:cstheme="minorHAnsi"/>
                <w:sz w:val="16"/>
                <w:szCs w:val="16"/>
              </w:rPr>
              <w:t>Celkový rozpočet</w:t>
            </w:r>
          </w:p>
        </w:tc>
        <w:tc>
          <w:tcPr>
            <w:tcW w:w="5948" w:type="dxa"/>
          </w:tcPr>
          <w:p w14:paraId="1036D963" w14:textId="5E45D6EA" w:rsidR="0056396C" w:rsidRPr="0085768F" w:rsidRDefault="0056396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1 463,-</w:t>
            </w:r>
          </w:p>
        </w:tc>
      </w:tr>
      <w:tr w:rsidR="0056396C" w:rsidRPr="0085768F" w14:paraId="393BB9BE" w14:textId="77777777" w:rsidTr="00E63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D6FC73" w14:textId="77777777" w:rsidR="0056396C" w:rsidRPr="0085768F" w:rsidRDefault="0056396C" w:rsidP="0085768F">
            <w:pPr>
              <w:rPr>
                <w:rFonts w:cstheme="minorHAnsi"/>
                <w:sz w:val="16"/>
                <w:szCs w:val="16"/>
              </w:rPr>
            </w:pPr>
            <w:r w:rsidRPr="0085768F">
              <w:rPr>
                <w:rFonts w:cstheme="minorHAnsi"/>
                <w:sz w:val="16"/>
                <w:szCs w:val="16"/>
              </w:rPr>
              <w:t>Zdroj financování</w:t>
            </w:r>
          </w:p>
        </w:tc>
        <w:tc>
          <w:tcPr>
            <w:tcW w:w="5948" w:type="dxa"/>
          </w:tcPr>
          <w:p w14:paraId="5A9FA2F7" w14:textId="6ACFE46B" w:rsidR="0056396C" w:rsidRPr="0085768F" w:rsidRDefault="00EF6B8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56396C" w:rsidRPr="0085768F" w14:paraId="20BCF756" w14:textId="77777777" w:rsidTr="00E630DA">
        <w:tc>
          <w:tcPr>
            <w:cnfStyle w:val="001000000000" w:firstRow="0" w:lastRow="0" w:firstColumn="1" w:lastColumn="0" w:oddVBand="0" w:evenVBand="0" w:oddHBand="0" w:evenHBand="0" w:firstRowFirstColumn="0" w:firstRowLastColumn="0" w:lastRowFirstColumn="0" w:lastRowLastColumn="0"/>
            <w:tcW w:w="3114" w:type="dxa"/>
          </w:tcPr>
          <w:p w14:paraId="435189F6" w14:textId="77777777" w:rsidR="0056396C" w:rsidRPr="0085768F" w:rsidRDefault="0056396C" w:rsidP="0085768F">
            <w:pPr>
              <w:rPr>
                <w:rFonts w:cstheme="minorHAnsi"/>
                <w:sz w:val="16"/>
                <w:szCs w:val="16"/>
              </w:rPr>
            </w:pPr>
            <w:r w:rsidRPr="0085768F">
              <w:rPr>
                <w:rFonts w:cstheme="minorHAnsi"/>
                <w:sz w:val="16"/>
                <w:szCs w:val="16"/>
              </w:rPr>
              <w:t>Časový harmonogram</w:t>
            </w:r>
          </w:p>
        </w:tc>
        <w:tc>
          <w:tcPr>
            <w:tcW w:w="5948" w:type="dxa"/>
          </w:tcPr>
          <w:p w14:paraId="2A267756" w14:textId="1CDB5933" w:rsidR="0056396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6396C" w:rsidRPr="0085768F" w14:paraId="700259FB" w14:textId="77777777" w:rsidTr="00E63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695099" w14:textId="77777777" w:rsidR="0056396C" w:rsidRPr="0085768F" w:rsidRDefault="0056396C" w:rsidP="0085768F">
            <w:pPr>
              <w:rPr>
                <w:rFonts w:cstheme="minorHAnsi"/>
                <w:sz w:val="16"/>
                <w:szCs w:val="16"/>
              </w:rPr>
            </w:pPr>
            <w:r w:rsidRPr="0085768F">
              <w:rPr>
                <w:rFonts w:cstheme="minorHAnsi"/>
                <w:sz w:val="16"/>
                <w:szCs w:val="16"/>
              </w:rPr>
              <w:t>Cíl MAP:</w:t>
            </w:r>
          </w:p>
        </w:tc>
        <w:tc>
          <w:tcPr>
            <w:tcW w:w="5948" w:type="dxa"/>
          </w:tcPr>
          <w:p w14:paraId="3F45B375" w14:textId="4F263728" w:rsidR="0056396C" w:rsidRPr="0085768F" w:rsidRDefault="00EF6B8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56396C" w:rsidRPr="0085768F" w14:paraId="37F4B0A0" w14:textId="77777777" w:rsidTr="00E630DA">
        <w:trPr>
          <w:trHeight w:val="208"/>
        </w:trPr>
        <w:tc>
          <w:tcPr>
            <w:cnfStyle w:val="001000000000" w:firstRow="0" w:lastRow="0" w:firstColumn="1" w:lastColumn="0" w:oddVBand="0" w:evenVBand="0" w:oddHBand="0" w:evenHBand="0" w:firstRowFirstColumn="0" w:firstRowLastColumn="0" w:lastRowFirstColumn="0" w:lastRowLastColumn="0"/>
            <w:tcW w:w="3114" w:type="dxa"/>
          </w:tcPr>
          <w:p w14:paraId="2542E128" w14:textId="77777777" w:rsidR="0056396C" w:rsidRPr="0085768F" w:rsidRDefault="0056396C" w:rsidP="0085768F">
            <w:pPr>
              <w:rPr>
                <w:rFonts w:cstheme="minorHAnsi"/>
                <w:sz w:val="16"/>
                <w:szCs w:val="16"/>
              </w:rPr>
            </w:pPr>
            <w:r w:rsidRPr="0085768F">
              <w:rPr>
                <w:rFonts w:cstheme="minorHAnsi"/>
                <w:sz w:val="16"/>
                <w:szCs w:val="16"/>
              </w:rPr>
              <w:t>Opatření MAP:</w:t>
            </w:r>
          </w:p>
        </w:tc>
        <w:tc>
          <w:tcPr>
            <w:tcW w:w="5948" w:type="dxa"/>
          </w:tcPr>
          <w:p w14:paraId="11C46F76" w14:textId="081ED21A" w:rsidR="0056396C" w:rsidRPr="0085768F" w:rsidRDefault="002458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opatřeními</w:t>
            </w:r>
          </w:p>
        </w:tc>
      </w:tr>
    </w:tbl>
    <w:p w14:paraId="6F0BC8E5" w14:textId="77777777" w:rsidR="0056396C" w:rsidRPr="0085768F" w:rsidRDefault="0056396C"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0A3AFC" w:rsidRPr="0085768F" w14:paraId="60A5CB17" w14:textId="77777777" w:rsidTr="00AE16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2004528" w14:textId="77777777" w:rsidR="000A3AFC" w:rsidRPr="0085768F" w:rsidRDefault="000A3AFC" w:rsidP="0085768F">
            <w:pPr>
              <w:rPr>
                <w:rFonts w:cstheme="minorHAnsi"/>
                <w:b w:val="0"/>
                <w:bCs w:val="0"/>
                <w:sz w:val="16"/>
                <w:szCs w:val="16"/>
              </w:rPr>
            </w:pPr>
            <w:r w:rsidRPr="0085768F">
              <w:rPr>
                <w:rFonts w:cstheme="minorHAnsi"/>
                <w:sz w:val="16"/>
                <w:szCs w:val="16"/>
              </w:rPr>
              <w:t>Aktivita</w:t>
            </w:r>
          </w:p>
        </w:tc>
        <w:tc>
          <w:tcPr>
            <w:tcW w:w="5948" w:type="dxa"/>
          </w:tcPr>
          <w:p w14:paraId="4AC105DA" w14:textId="77777777" w:rsidR="000A3AFC" w:rsidRDefault="000A3AF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Nákup a instalace prvků na zahradě školy </w:t>
            </w:r>
          </w:p>
          <w:p w14:paraId="3F6A0099" w14:textId="2E4FE309" w:rsidR="00E630DA" w:rsidRPr="00AC1178" w:rsidRDefault="00AE16C7"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0A3AFC" w:rsidRPr="0085768F" w14:paraId="4CD5DAA5" w14:textId="77777777" w:rsidTr="00AE16C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36D2592" w14:textId="77777777" w:rsidR="000A3AFC" w:rsidRPr="0085768F" w:rsidRDefault="000A3AFC" w:rsidP="0085768F">
            <w:pPr>
              <w:rPr>
                <w:rFonts w:cstheme="minorHAnsi"/>
                <w:sz w:val="16"/>
                <w:szCs w:val="16"/>
              </w:rPr>
            </w:pPr>
            <w:r w:rsidRPr="0085768F">
              <w:rPr>
                <w:rFonts w:cstheme="minorHAnsi"/>
                <w:sz w:val="16"/>
                <w:szCs w:val="16"/>
              </w:rPr>
              <w:t>Charakteristika aktivity</w:t>
            </w:r>
          </w:p>
        </w:tc>
        <w:tc>
          <w:tcPr>
            <w:tcW w:w="5948" w:type="dxa"/>
          </w:tcPr>
          <w:p w14:paraId="1D472151" w14:textId="7E3FD422" w:rsidR="000A3AFC" w:rsidRPr="0085768F" w:rsidRDefault="000A3AF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Hmatový chodník, zvukovod, hmyzí domek, ježkovník</w:t>
            </w:r>
          </w:p>
        </w:tc>
      </w:tr>
      <w:tr w:rsidR="000A3AFC" w:rsidRPr="0085768F" w14:paraId="0820095D"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4331CAF3" w14:textId="77777777" w:rsidR="000A3AFC" w:rsidRPr="0085768F" w:rsidRDefault="000A3AFC" w:rsidP="0085768F">
            <w:pPr>
              <w:rPr>
                <w:rFonts w:cstheme="minorHAnsi"/>
                <w:sz w:val="16"/>
                <w:szCs w:val="16"/>
              </w:rPr>
            </w:pPr>
            <w:r w:rsidRPr="0085768F">
              <w:rPr>
                <w:rFonts w:cstheme="minorHAnsi"/>
                <w:sz w:val="16"/>
                <w:szCs w:val="16"/>
              </w:rPr>
              <w:t>Realizátor nositel</w:t>
            </w:r>
          </w:p>
        </w:tc>
        <w:tc>
          <w:tcPr>
            <w:tcW w:w="5948" w:type="dxa"/>
          </w:tcPr>
          <w:p w14:paraId="6843B267" w14:textId="211B39E2" w:rsidR="000A3AFC" w:rsidRPr="0085768F" w:rsidRDefault="000A3AF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0A3AFC" w:rsidRPr="0085768F" w14:paraId="592EF7B4"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13F67F" w14:textId="77777777" w:rsidR="000A3AFC" w:rsidRPr="0085768F" w:rsidRDefault="000A3AFC" w:rsidP="0085768F">
            <w:pPr>
              <w:rPr>
                <w:rFonts w:cstheme="minorHAnsi"/>
                <w:sz w:val="16"/>
                <w:szCs w:val="16"/>
              </w:rPr>
            </w:pPr>
            <w:r w:rsidRPr="0085768F">
              <w:rPr>
                <w:rFonts w:cstheme="minorHAnsi"/>
                <w:sz w:val="16"/>
                <w:szCs w:val="16"/>
              </w:rPr>
              <w:t>Místo realizace</w:t>
            </w:r>
          </w:p>
        </w:tc>
        <w:tc>
          <w:tcPr>
            <w:tcW w:w="5948" w:type="dxa"/>
          </w:tcPr>
          <w:p w14:paraId="28E44B71" w14:textId="47E9261C" w:rsidR="000A3AFC" w:rsidRPr="0085768F" w:rsidRDefault="000A3AF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0A3AFC" w:rsidRPr="0085768F" w14:paraId="3ACAD755"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79E1A36E" w14:textId="77777777" w:rsidR="000A3AFC" w:rsidRPr="0085768F" w:rsidRDefault="000A3AFC" w:rsidP="0085768F">
            <w:pPr>
              <w:rPr>
                <w:rFonts w:cstheme="minorHAnsi"/>
                <w:sz w:val="16"/>
                <w:szCs w:val="16"/>
              </w:rPr>
            </w:pPr>
            <w:r w:rsidRPr="0085768F">
              <w:rPr>
                <w:rFonts w:cstheme="minorHAnsi"/>
                <w:sz w:val="16"/>
                <w:szCs w:val="16"/>
              </w:rPr>
              <w:t>Cíl aktivity</w:t>
            </w:r>
          </w:p>
        </w:tc>
        <w:tc>
          <w:tcPr>
            <w:tcW w:w="5948" w:type="dxa"/>
          </w:tcPr>
          <w:p w14:paraId="6047BA81" w14:textId="36008D8F" w:rsidR="000A3AFC" w:rsidRPr="0085768F" w:rsidRDefault="000A3AF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polytechnické a environmentální gramotnosti dětí</w:t>
            </w:r>
          </w:p>
        </w:tc>
      </w:tr>
      <w:tr w:rsidR="000A3AFC" w:rsidRPr="0085768F" w14:paraId="0B123C5B"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B3A402" w14:textId="77777777" w:rsidR="000A3AFC" w:rsidRPr="0085768F" w:rsidRDefault="000A3AFC" w:rsidP="0085768F">
            <w:pPr>
              <w:rPr>
                <w:rFonts w:cstheme="minorHAnsi"/>
                <w:sz w:val="16"/>
                <w:szCs w:val="16"/>
              </w:rPr>
            </w:pPr>
            <w:r w:rsidRPr="0085768F">
              <w:rPr>
                <w:rFonts w:cstheme="minorHAnsi"/>
                <w:sz w:val="16"/>
                <w:szCs w:val="16"/>
              </w:rPr>
              <w:t>Spolupráce</w:t>
            </w:r>
          </w:p>
        </w:tc>
        <w:tc>
          <w:tcPr>
            <w:tcW w:w="5948" w:type="dxa"/>
          </w:tcPr>
          <w:p w14:paraId="10A7A92F" w14:textId="77777777" w:rsidR="000A3AFC" w:rsidRPr="0085768F" w:rsidRDefault="000A3AF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A3AFC" w:rsidRPr="0085768F" w14:paraId="6630C878"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55A21F16" w14:textId="77777777" w:rsidR="000A3AFC" w:rsidRPr="0085768F" w:rsidRDefault="000A3AFC" w:rsidP="0085768F">
            <w:pPr>
              <w:rPr>
                <w:rFonts w:cstheme="minorHAnsi"/>
                <w:sz w:val="16"/>
                <w:szCs w:val="16"/>
              </w:rPr>
            </w:pPr>
            <w:r w:rsidRPr="0085768F">
              <w:rPr>
                <w:rFonts w:cstheme="minorHAnsi"/>
                <w:sz w:val="16"/>
                <w:szCs w:val="16"/>
              </w:rPr>
              <w:t>Celkový rozpočet</w:t>
            </w:r>
          </w:p>
        </w:tc>
        <w:tc>
          <w:tcPr>
            <w:tcW w:w="5948" w:type="dxa"/>
          </w:tcPr>
          <w:p w14:paraId="478F7964" w14:textId="7E230D34" w:rsidR="000A3AFC" w:rsidRPr="0085768F" w:rsidRDefault="00BF65F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200 000</w:t>
            </w:r>
            <w:r w:rsidR="000A3AFC" w:rsidRPr="0085768F">
              <w:rPr>
                <w:rFonts w:cstheme="minorHAnsi"/>
                <w:sz w:val="16"/>
                <w:szCs w:val="16"/>
              </w:rPr>
              <w:t>,-</w:t>
            </w:r>
          </w:p>
        </w:tc>
      </w:tr>
      <w:tr w:rsidR="000A3AFC" w:rsidRPr="0085768F" w14:paraId="75908436"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8786F2" w14:textId="77777777" w:rsidR="000A3AFC" w:rsidRPr="0085768F" w:rsidRDefault="000A3AFC" w:rsidP="0085768F">
            <w:pPr>
              <w:rPr>
                <w:rFonts w:cstheme="minorHAnsi"/>
                <w:sz w:val="16"/>
                <w:szCs w:val="16"/>
              </w:rPr>
            </w:pPr>
            <w:r w:rsidRPr="0085768F">
              <w:rPr>
                <w:rFonts w:cstheme="minorHAnsi"/>
                <w:sz w:val="16"/>
                <w:szCs w:val="16"/>
              </w:rPr>
              <w:t>Zdroj financování</w:t>
            </w:r>
          </w:p>
        </w:tc>
        <w:tc>
          <w:tcPr>
            <w:tcW w:w="5948" w:type="dxa"/>
          </w:tcPr>
          <w:p w14:paraId="0250EC93" w14:textId="77777777" w:rsidR="000A3AFC" w:rsidRPr="0085768F" w:rsidRDefault="000A3AF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0A3AFC" w:rsidRPr="0085768F" w14:paraId="54D77241"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442D1064" w14:textId="77777777" w:rsidR="000A3AFC" w:rsidRPr="0085768F" w:rsidRDefault="000A3AFC" w:rsidP="0085768F">
            <w:pPr>
              <w:rPr>
                <w:rFonts w:cstheme="minorHAnsi"/>
                <w:sz w:val="16"/>
                <w:szCs w:val="16"/>
              </w:rPr>
            </w:pPr>
            <w:r w:rsidRPr="0085768F">
              <w:rPr>
                <w:rFonts w:cstheme="minorHAnsi"/>
                <w:sz w:val="16"/>
                <w:szCs w:val="16"/>
              </w:rPr>
              <w:t>Časový harmonogram</w:t>
            </w:r>
          </w:p>
        </w:tc>
        <w:tc>
          <w:tcPr>
            <w:tcW w:w="5948" w:type="dxa"/>
          </w:tcPr>
          <w:p w14:paraId="0FDAB827" w14:textId="77C201C6" w:rsidR="000A3AF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0A3AFC" w:rsidRPr="0085768F" w14:paraId="245B2D5D"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470964" w14:textId="77777777" w:rsidR="000A3AFC" w:rsidRPr="0085768F" w:rsidRDefault="000A3AFC" w:rsidP="0085768F">
            <w:pPr>
              <w:rPr>
                <w:rFonts w:cstheme="minorHAnsi"/>
                <w:sz w:val="16"/>
                <w:szCs w:val="16"/>
              </w:rPr>
            </w:pPr>
            <w:r w:rsidRPr="0085768F">
              <w:rPr>
                <w:rFonts w:cstheme="minorHAnsi"/>
                <w:sz w:val="16"/>
                <w:szCs w:val="16"/>
              </w:rPr>
              <w:t>Cíl MAP:</w:t>
            </w:r>
          </w:p>
        </w:tc>
        <w:tc>
          <w:tcPr>
            <w:tcW w:w="5948" w:type="dxa"/>
          </w:tcPr>
          <w:p w14:paraId="0840431C" w14:textId="78DF0A1B" w:rsidR="000A3AFC" w:rsidRPr="0085768F" w:rsidRDefault="0024588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 xml:space="preserve">3.3 Funkční a bezpečné zázemí (jídelny, tělocvičny, </w:t>
            </w:r>
            <w:r w:rsidR="00123B16" w:rsidRPr="0085768F">
              <w:rPr>
                <w:rFonts w:ascii="Calibri" w:hAnsi="Calibri" w:cs="Calibri"/>
                <w:sz w:val="16"/>
                <w:szCs w:val="16"/>
              </w:rPr>
              <w:t>šatny</w:t>
            </w:r>
            <w:r w:rsidR="00123B16">
              <w:rPr>
                <w:rFonts w:ascii="Calibri" w:hAnsi="Calibri" w:cs="Calibri"/>
                <w:sz w:val="16"/>
                <w:szCs w:val="16"/>
              </w:rPr>
              <w:t xml:space="preserve"> </w:t>
            </w:r>
            <w:r w:rsidRPr="0085768F">
              <w:rPr>
                <w:rFonts w:ascii="Calibri" w:hAnsi="Calibri" w:cs="Calibri"/>
                <w:sz w:val="16"/>
                <w:szCs w:val="16"/>
              </w:rPr>
              <w:t xml:space="preserve">apod.) a okolí školských zařízení (hřiště, zahrady, </w:t>
            </w:r>
            <w:r w:rsidR="00123B16" w:rsidRPr="0085768F">
              <w:rPr>
                <w:rFonts w:ascii="Calibri" w:hAnsi="Calibri" w:cs="Calibri"/>
                <w:sz w:val="16"/>
                <w:szCs w:val="16"/>
              </w:rPr>
              <w:t>sportoviště</w:t>
            </w:r>
            <w:r w:rsidRPr="0085768F">
              <w:rPr>
                <w:rFonts w:ascii="Calibri" w:hAnsi="Calibri" w:cs="Calibri"/>
                <w:sz w:val="16"/>
                <w:szCs w:val="16"/>
              </w:rPr>
              <w:t xml:space="preserve"> apod.)</w:t>
            </w:r>
          </w:p>
        </w:tc>
      </w:tr>
      <w:tr w:rsidR="000A3AFC" w:rsidRPr="0085768F" w14:paraId="7759317A" w14:textId="77777777" w:rsidTr="00AE16C7">
        <w:trPr>
          <w:trHeight w:val="358"/>
        </w:trPr>
        <w:tc>
          <w:tcPr>
            <w:cnfStyle w:val="001000000000" w:firstRow="0" w:lastRow="0" w:firstColumn="1" w:lastColumn="0" w:oddVBand="0" w:evenVBand="0" w:oddHBand="0" w:evenHBand="0" w:firstRowFirstColumn="0" w:firstRowLastColumn="0" w:lastRowFirstColumn="0" w:lastRowLastColumn="0"/>
            <w:tcW w:w="3114" w:type="dxa"/>
          </w:tcPr>
          <w:p w14:paraId="58E8185C" w14:textId="77777777" w:rsidR="000A3AFC" w:rsidRPr="0085768F" w:rsidRDefault="000A3AFC" w:rsidP="0085768F">
            <w:pPr>
              <w:rPr>
                <w:rFonts w:cstheme="minorHAnsi"/>
                <w:sz w:val="16"/>
                <w:szCs w:val="16"/>
              </w:rPr>
            </w:pPr>
            <w:r w:rsidRPr="0085768F">
              <w:rPr>
                <w:rFonts w:cstheme="minorHAnsi"/>
                <w:sz w:val="16"/>
                <w:szCs w:val="16"/>
              </w:rPr>
              <w:t>Opatření MAP:</w:t>
            </w:r>
          </w:p>
        </w:tc>
        <w:tc>
          <w:tcPr>
            <w:tcW w:w="5948" w:type="dxa"/>
          </w:tcPr>
          <w:p w14:paraId="5AFB5783" w14:textId="1D12E5AD" w:rsidR="000A3AFC" w:rsidRPr="0085768F" w:rsidRDefault="002458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3.3.3 Výstavba, rekonstrukce a modernizace okolí školských zařízení (hřiště, zahrady, sportoviště, apod.)</w:t>
            </w:r>
          </w:p>
        </w:tc>
      </w:tr>
    </w:tbl>
    <w:p w14:paraId="47417D07" w14:textId="77777777" w:rsidR="00A40D89" w:rsidRDefault="00A40D89" w:rsidP="00123B16">
      <w:pPr>
        <w:spacing w:after="0"/>
        <w:rPr>
          <w:b/>
          <w:bCs/>
          <w:sz w:val="16"/>
          <w:szCs w:val="16"/>
          <w:lang w:eastAsia="x-none"/>
        </w:rPr>
      </w:pPr>
    </w:p>
    <w:p w14:paraId="455CA147" w14:textId="77777777" w:rsidR="00123B16" w:rsidRDefault="00123B16" w:rsidP="00123B16">
      <w:pPr>
        <w:spacing w:after="0"/>
        <w:rPr>
          <w:b/>
          <w:bCs/>
          <w:sz w:val="16"/>
          <w:szCs w:val="16"/>
          <w:lang w:eastAsia="x-none"/>
        </w:rPr>
      </w:pPr>
    </w:p>
    <w:p w14:paraId="6779A305" w14:textId="77777777" w:rsidR="00123B16" w:rsidRDefault="00123B16" w:rsidP="00123B16">
      <w:pPr>
        <w:spacing w:after="0"/>
        <w:rPr>
          <w:b/>
          <w:bCs/>
          <w:sz w:val="16"/>
          <w:szCs w:val="16"/>
          <w:lang w:eastAsia="x-none"/>
        </w:rPr>
      </w:pPr>
    </w:p>
    <w:p w14:paraId="20FFDC87" w14:textId="77777777" w:rsidR="00123B16" w:rsidRDefault="00123B16" w:rsidP="00123B16">
      <w:pPr>
        <w:spacing w:after="0"/>
        <w:rPr>
          <w:b/>
          <w:bCs/>
          <w:sz w:val="16"/>
          <w:szCs w:val="16"/>
          <w:lang w:eastAsia="x-none"/>
        </w:rPr>
      </w:pPr>
    </w:p>
    <w:p w14:paraId="4D811D8E" w14:textId="77777777" w:rsidR="00123B16" w:rsidRDefault="00123B16" w:rsidP="00123B16">
      <w:pPr>
        <w:spacing w:after="0"/>
        <w:rPr>
          <w:b/>
          <w:bCs/>
          <w:sz w:val="16"/>
          <w:szCs w:val="16"/>
          <w:lang w:eastAsia="x-none"/>
        </w:rPr>
      </w:pPr>
    </w:p>
    <w:p w14:paraId="5748E83C" w14:textId="77777777" w:rsidR="00123B16" w:rsidRDefault="00123B16" w:rsidP="00123B16">
      <w:pPr>
        <w:spacing w:after="0"/>
        <w:rPr>
          <w:b/>
          <w:bCs/>
          <w:sz w:val="16"/>
          <w:szCs w:val="16"/>
          <w:lang w:eastAsia="x-none"/>
        </w:rPr>
      </w:pPr>
    </w:p>
    <w:p w14:paraId="2447F918" w14:textId="77777777" w:rsidR="00123B16" w:rsidRDefault="00123B16" w:rsidP="00123B16">
      <w:pPr>
        <w:spacing w:after="0"/>
        <w:rPr>
          <w:b/>
          <w:bCs/>
          <w:sz w:val="16"/>
          <w:szCs w:val="16"/>
          <w:lang w:eastAsia="x-none"/>
        </w:rPr>
      </w:pPr>
    </w:p>
    <w:p w14:paraId="458D7F92" w14:textId="77777777" w:rsidR="00123B16" w:rsidRDefault="00123B16" w:rsidP="00123B16">
      <w:pPr>
        <w:spacing w:after="0"/>
        <w:rPr>
          <w:b/>
          <w:bCs/>
          <w:sz w:val="16"/>
          <w:szCs w:val="16"/>
          <w:lang w:eastAsia="x-none"/>
        </w:rPr>
      </w:pPr>
    </w:p>
    <w:p w14:paraId="7482B88B" w14:textId="77777777" w:rsidR="00123B16" w:rsidRDefault="00123B16" w:rsidP="00123B16">
      <w:pPr>
        <w:spacing w:after="0"/>
        <w:rPr>
          <w:b/>
          <w:bCs/>
          <w:sz w:val="16"/>
          <w:szCs w:val="16"/>
          <w:lang w:eastAsia="x-none"/>
        </w:rPr>
      </w:pPr>
    </w:p>
    <w:p w14:paraId="3D8A01A0" w14:textId="77777777" w:rsidR="00123B16" w:rsidRDefault="00123B16" w:rsidP="00123B16">
      <w:pPr>
        <w:spacing w:after="0"/>
        <w:rPr>
          <w:b/>
          <w:bCs/>
          <w:sz w:val="16"/>
          <w:szCs w:val="16"/>
          <w:lang w:eastAsia="x-none"/>
        </w:rPr>
      </w:pPr>
    </w:p>
    <w:p w14:paraId="5EDA497C" w14:textId="77777777" w:rsidR="00123B16" w:rsidRDefault="00123B16" w:rsidP="00123B16">
      <w:pPr>
        <w:spacing w:after="0"/>
        <w:rPr>
          <w:b/>
          <w:bCs/>
          <w:sz w:val="16"/>
          <w:szCs w:val="16"/>
          <w:lang w:eastAsia="x-none"/>
        </w:rPr>
      </w:pPr>
    </w:p>
    <w:p w14:paraId="37FC9FB9" w14:textId="77777777" w:rsidR="00123B16" w:rsidRDefault="00123B16" w:rsidP="00123B16">
      <w:pPr>
        <w:spacing w:after="0"/>
        <w:rPr>
          <w:b/>
          <w:bCs/>
          <w:sz w:val="16"/>
          <w:szCs w:val="16"/>
          <w:lang w:eastAsia="x-none"/>
        </w:rPr>
      </w:pPr>
    </w:p>
    <w:p w14:paraId="1728D2B9" w14:textId="77777777" w:rsidR="00123B16" w:rsidRDefault="00123B16" w:rsidP="00123B16">
      <w:pPr>
        <w:spacing w:after="0"/>
        <w:rPr>
          <w:b/>
          <w:bCs/>
          <w:sz w:val="16"/>
          <w:szCs w:val="16"/>
          <w:lang w:eastAsia="x-none"/>
        </w:rPr>
      </w:pPr>
    </w:p>
    <w:p w14:paraId="7A70982C" w14:textId="77777777" w:rsidR="00123B16" w:rsidRDefault="00123B16" w:rsidP="00123B16">
      <w:pPr>
        <w:spacing w:after="0"/>
        <w:rPr>
          <w:b/>
          <w:bCs/>
          <w:sz w:val="16"/>
          <w:szCs w:val="16"/>
          <w:lang w:eastAsia="x-none"/>
        </w:rPr>
      </w:pPr>
    </w:p>
    <w:p w14:paraId="0347DFDD" w14:textId="77777777" w:rsidR="00123B16" w:rsidRDefault="00123B16" w:rsidP="00123B16">
      <w:pPr>
        <w:spacing w:after="0"/>
        <w:rPr>
          <w:b/>
          <w:bCs/>
          <w:sz w:val="16"/>
          <w:szCs w:val="16"/>
          <w:lang w:eastAsia="x-none"/>
        </w:rPr>
      </w:pPr>
    </w:p>
    <w:p w14:paraId="4A28828F" w14:textId="77777777" w:rsidR="00123B16" w:rsidRDefault="00123B16" w:rsidP="00123B16">
      <w:pPr>
        <w:spacing w:after="0"/>
        <w:rPr>
          <w:b/>
          <w:bCs/>
          <w:sz w:val="16"/>
          <w:szCs w:val="16"/>
          <w:lang w:eastAsia="x-none"/>
        </w:rPr>
      </w:pPr>
    </w:p>
    <w:p w14:paraId="2E4FA447" w14:textId="77777777" w:rsidR="00123B16" w:rsidRDefault="00123B16" w:rsidP="00123B16">
      <w:pPr>
        <w:spacing w:after="0"/>
        <w:rPr>
          <w:b/>
          <w:bCs/>
          <w:sz w:val="16"/>
          <w:szCs w:val="16"/>
          <w:lang w:eastAsia="x-none"/>
        </w:rPr>
      </w:pPr>
    </w:p>
    <w:p w14:paraId="732ACD48" w14:textId="77777777" w:rsidR="00123B16" w:rsidRDefault="00123B16" w:rsidP="00123B16">
      <w:pPr>
        <w:spacing w:after="0"/>
        <w:rPr>
          <w:b/>
          <w:bCs/>
          <w:sz w:val="16"/>
          <w:szCs w:val="16"/>
          <w:lang w:eastAsia="x-none"/>
        </w:rPr>
      </w:pPr>
    </w:p>
    <w:p w14:paraId="178BF469" w14:textId="77777777" w:rsidR="00123B16" w:rsidRPr="0085768F" w:rsidRDefault="00123B16" w:rsidP="00123B16">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56396C" w:rsidRPr="0085768F" w14:paraId="551587FB" w14:textId="77777777" w:rsidTr="00E630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EC654D3" w14:textId="77777777" w:rsidR="0056396C" w:rsidRPr="0085768F" w:rsidRDefault="0056396C" w:rsidP="0085768F">
            <w:pPr>
              <w:rPr>
                <w:rFonts w:cstheme="minorHAnsi"/>
                <w:b w:val="0"/>
                <w:bCs w:val="0"/>
                <w:sz w:val="16"/>
                <w:szCs w:val="16"/>
              </w:rPr>
            </w:pPr>
            <w:r w:rsidRPr="0085768F">
              <w:rPr>
                <w:rFonts w:cstheme="minorHAnsi"/>
                <w:sz w:val="16"/>
                <w:szCs w:val="16"/>
              </w:rPr>
              <w:t>Aktivita</w:t>
            </w:r>
          </w:p>
        </w:tc>
        <w:tc>
          <w:tcPr>
            <w:tcW w:w="5948" w:type="dxa"/>
          </w:tcPr>
          <w:p w14:paraId="300B3F49" w14:textId="77777777" w:rsidR="0056396C" w:rsidRDefault="0056396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Pravidelné společné akce </w:t>
            </w:r>
          </w:p>
          <w:p w14:paraId="39B0F78C" w14:textId="311EB08B" w:rsidR="00E630DA" w:rsidRPr="0085768F" w:rsidRDefault="00E630D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E16C7">
              <w:rPr>
                <w:rFonts w:cstheme="minorHAnsi"/>
                <w:sz w:val="16"/>
                <w:szCs w:val="16"/>
              </w:rPr>
              <w:t>6</w:t>
            </w:r>
          </w:p>
        </w:tc>
      </w:tr>
      <w:tr w:rsidR="0056396C" w:rsidRPr="0085768F" w14:paraId="58B19D36" w14:textId="77777777" w:rsidTr="00E630DA">
        <w:trPr>
          <w:cnfStyle w:val="000000100000" w:firstRow="0" w:lastRow="0" w:firstColumn="0" w:lastColumn="0" w:oddVBand="0" w:evenVBand="0" w:oddHBand="1" w:evenHBand="0" w:firstRowFirstColumn="0" w:firstRowLastColumn="0" w:lastRowFirstColumn="0" w:lastRowLastColumn="0"/>
          <w:trHeight w:val="4597"/>
        </w:trPr>
        <w:tc>
          <w:tcPr>
            <w:cnfStyle w:val="001000000000" w:firstRow="0" w:lastRow="0" w:firstColumn="1" w:lastColumn="0" w:oddVBand="0" w:evenVBand="0" w:oddHBand="0" w:evenHBand="0" w:firstRowFirstColumn="0" w:firstRowLastColumn="0" w:lastRowFirstColumn="0" w:lastRowLastColumn="0"/>
            <w:tcW w:w="3114" w:type="dxa"/>
          </w:tcPr>
          <w:p w14:paraId="360E8505" w14:textId="77777777" w:rsidR="0056396C" w:rsidRPr="0085768F" w:rsidRDefault="0056396C" w:rsidP="0085768F">
            <w:pPr>
              <w:rPr>
                <w:rFonts w:cstheme="minorHAnsi"/>
                <w:sz w:val="16"/>
                <w:szCs w:val="16"/>
              </w:rPr>
            </w:pPr>
            <w:r w:rsidRPr="0085768F">
              <w:rPr>
                <w:rFonts w:cstheme="minorHAnsi"/>
                <w:sz w:val="16"/>
                <w:szCs w:val="16"/>
              </w:rPr>
              <w:t>Charakteristika aktivity</w:t>
            </w:r>
          </w:p>
        </w:tc>
        <w:tc>
          <w:tcPr>
            <w:tcW w:w="5948" w:type="dxa"/>
          </w:tcPr>
          <w:p w14:paraId="6B5D172D" w14:textId="77777777"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Pravidelné sportování </w:t>
            </w:r>
          </w:p>
          <w:p w14:paraId="2EB168AB" w14:textId="5BE5D520"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Kurz plavání </w:t>
            </w:r>
          </w:p>
          <w:p w14:paraId="6A9FE0A3" w14:textId="1B15388B"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Pravidelné saunování</w:t>
            </w:r>
          </w:p>
          <w:p w14:paraId="52ABF305" w14:textId="77777777"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Recyklohraní</w:t>
            </w:r>
          </w:p>
          <w:p w14:paraId="5011B9F2" w14:textId="55F984D9"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Divadelní představení</w:t>
            </w:r>
          </w:p>
          <w:p w14:paraId="6A00C182" w14:textId="027537C4"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Vystoupení v klubu seniorů Louny</w:t>
            </w:r>
          </w:p>
          <w:p w14:paraId="388AE037" w14:textId="0A5B1C88" w:rsidR="0056396C" w:rsidRPr="0085768F" w:rsidRDefault="00123B1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Masopust pořádaný</w:t>
            </w:r>
            <w:r w:rsidR="0056396C" w:rsidRPr="0085768F">
              <w:rPr>
                <w:rFonts w:cstheme="minorHAnsi"/>
                <w:sz w:val="16"/>
                <w:szCs w:val="16"/>
              </w:rPr>
              <w:t xml:space="preserve"> knihovnou Louny</w:t>
            </w:r>
          </w:p>
          <w:p w14:paraId="5F090803" w14:textId="77777777"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Exkurze ve firmě Harmonikas Louny</w:t>
            </w:r>
          </w:p>
          <w:p w14:paraId="6CEC1B5A" w14:textId="38270646"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Vyšetření očí</w:t>
            </w:r>
          </w:p>
          <w:p w14:paraId="493CFD5C" w14:textId="562BA80F"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Individuální pohovory s rodiči</w:t>
            </w:r>
          </w:p>
          <w:p w14:paraId="2464688F" w14:textId="6FCD798B"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Festival Mateřinka</w:t>
            </w:r>
          </w:p>
          <w:p w14:paraId="3A84CCF4" w14:textId="6CB83625"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Den Země</w:t>
            </w:r>
          </w:p>
          <w:p w14:paraId="56412511" w14:textId="74C98676"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Olympiáda MŠ</w:t>
            </w:r>
          </w:p>
          <w:p w14:paraId="746BEEE8" w14:textId="7A7D0B11"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Den rodiny na zahradě</w:t>
            </w:r>
          </w:p>
          <w:p w14:paraId="6DB9B4CF" w14:textId="7D5B7AF2"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Den dětí na zahradě</w:t>
            </w:r>
          </w:p>
          <w:p w14:paraId="45C067FE" w14:textId="667FD42E"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Škola v přírodě</w:t>
            </w:r>
          </w:p>
          <w:p w14:paraId="226304DE" w14:textId="60C33834"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Projektové dny ZUŠ Louny</w:t>
            </w:r>
          </w:p>
          <w:p w14:paraId="63FB5F77" w14:textId="21AA510F"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Farmářský den Dobroměřice </w:t>
            </w:r>
          </w:p>
          <w:p w14:paraId="4478289B" w14:textId="3B67ADC1"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Olympiáda v MŠ Dobroměřice</w:t>
            </w:r>
          </w:p>
          <w:p w14:paraId="6FF7FA16" w14:textId="29206C2F"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Brigáda na školní zahradě</w:t>
            </w:r>
          </w:p>
          <w:p w14:paraId="2FA12EA7" w14:textId="6CCA65AC"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Pravidelné návštěvy seniorů</w:t>
            </w:r>
          </w:p>
          <w:p w14:paraId="6A1EA3A6" w14:textId="78E51B06"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Dny otevřených dveří</w:t>
            </w:r>
          </w:p>
          <w:p w14:paraId="6611ECAD" w14:textId="64623857"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Rozloučení s předškoláky</w:t>
            </w:r>
          </w:p>
        </w:tc>
      </w:tr>
      <w:tr w:rsidR="0056396C" w:rsidRPr="0085768F" w14:paraId="465530D1" w14:textId="77777777" w:rsidTr="00E630DA">
        <w:tc>
          <w:tcPr>
            <w:cnfStyle w:val="001000000000" w:firstRow="0" w:lastRow="0" w:firstColumn="1" w:lastColumn="0" w:oddVBand="0" w:evenVBand="0" w:oddHBand="0" w:evenHBand="0" w:firstRowFirstColumn="0" w:firstRowLastColumn="0" w:lastRowFirstColumn="0" w:lastRowLastColumn="0"/>
            <w:tcW w:w="3114" w:type="dxa"/>
          </w:tcPr>
          <w:p w14:paraId="30E8FDD4" w14:textId="77777777" w:rsidR="0056396C" w:rsidRPr="0085768F" w:rsidRDefault="0056396C" w:rsidP="0085768F">
            <w:pPr>
              <w:rPr>
                <w:rFonts w:cstheme="minorHAnsi"/>
                <w:sz w:val="16"/>
                <w:szCs w:val="16"/>
              </w:rPr>
            </w:pPr>
            <w:r w:rsidRPr="0085768F">
              <w:rPr>
                <w:rFonts w:cstheme="minorHAnsi"/>
                <w:sz w:val="16"/>
                <w:szCs w:val="16"/>
              </w:rPr>
              <w:t>Realizátor nositel</w:t>
            </w:r>
          </w:p>
        </w:tc>
        <w:tc>
          <w:tcPr>
            <w:tcW w:w="5948" w:type="dxa"/>
          </w:tcPr>
          <w:p w14:paraId="755E865A" w14:textId="77777777" w:rsidR="0056396C" w:rsidRPr="0085768F" w:rsidRDefault="0056396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56396C" w:rsidRPr="0085768F" w14:paraId="440655E4" w14:textId="77777777" w:rsidTr="00E63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3EA129" w14:textId="77777777" w:rsidR="0056396C" w:rsidRPr="0085768F" w:rsidRDefault="0056396C" w:rsidP="0085768F">
            <w:pPr>
              <w:rPr>
                <w:rFonts w:cstheme="minorHAnsi"/>
                <w:sz w:val="16"/>
                <w:szCs w:val="16"/>
              </w:rPr>
            </w:pPr>
            <w:r w:rsidRPr="0085768F">
              <w:rPr>
                <w:rFonts w:cstheme="minorHAnsi"/>
                <w:sz w:val="16"/>
                <w:szCs w:val="16"/>
              </w:rPr>
              <w:t>Místo realizace</w:t>
            </w:r>
          </w:p>
        </w:tc>
        <w:tc>
          <w:tcPr>
            <w:tcW w:w="5948" w:type="dxa"/>
          </w:tcPr>
          <w:p w14:paraId="76B9768F" w14:textId="77777777"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56396C" w:rsidRPr="0085768F" w14:paraId="48F7549D" w14:textId="77777777" w:rsidTr="00E630DA">
        <w:tc>
          <w:tcPr>
            <w:cnfStyle w:val="001000000000" w:firstRow="0" w:lastRow="0" w:firstColumn="1" w:lastColumn="0" w:oddVBand="0" w:evenVBand="0" w:oddHBand="0" w:evenHBand="0" w:firstRowFirstColumn="0" w:firstRowLastColumn="0" w:lastRowFirstColumn="0" w:lastRowLastColumn="0"/>
            <w:tcW w:w="3114" w:type="dxa"/>
          </w:tcPr>
          <w:p w14:paraId="4219F51A" w14:textId="77777777" w:rsidR="0056396C" w:rsidRPr="0085768F" w:rsidRDefault="0056396C" w:rsidP="0085768F">
            <w:pPr>
              <w:rPr>
                <w:rFonts w:cstheme="minorHAnsi"/>
                <w:sz w:val="16"/>
                <w:szCs w:val="16"/>
              </w:rPr>
            </w:pPr>
            <w:r w:rsidRPr="0085768F">
              <w:rPr>
                <w:rFonts w:cstheme="minorHAnsi"/>
                <w:sz w:val="16"/>
                <w:szCs w:val="16"/>
              </w:rPr>
              <w:t>Cíl aktivity</w:t>
            </w:r>
          </w:p>
        </w:tc>
        <w:tc>
          <w:tcPr>
            <w:tcW w:w="5948" w:type="dxa"/>
          </w:tcPr>
          <w:p w14:paraId="78DCC826" w14:textId="61A2FBA4" w:rsidR="0056396C" w:rsidRPr="0085768F" w:rsidRDefault="0056396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mezi všemi aktéry ve vzdělávání</w:t>
            </w:r>
          </w:p>
        </w:tc>
      </w:tr>
      <w:tr w:rsidR="0056396C" w:rsidRPr="0085768F" w14:paraId="49C968EE" w14:textId="77777777" w:rsidTr="00E63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75D9C9" w14:textId="77777777" w:rsidR="0056396C" w:rsidRPr="0085768F" w:rsidRDefault="0056396C" w:rsidP="0085768F">
            <w:pPr>
              <w:rPr>
                <w:rFonts w:cstheme="minorHAnsi"/>
                <w:sz w:val="16"/>
                <w:szCs w:val="16"/>
              </w:rPr>
            </w:pPr>
            <w:r w:rsidRPr="0085768F">
              <w:rPr>
                <w:rFonts w:cstheme="minorHAnsi"/>
                <w:sz w:val="16"/>
                <w:szCs w:val="16"/>
              </w:rPr>
              <w:t>Spolupráce</w:t>
            </w:r>
          </w:p>
        </w:tc>
        <w:tc>
          <w:tcPr>
            <w:tcW w:w="5948" w:type="dxa"/>
          </w:tcPr>
          <w:p w14:paraId="6B30CA2F" w14:textId="77777777"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6396C" w:rsidRPr="0085768F" w14:paraId="38FD141E" w14:textId="77777777" w:rsidTr="00E630DA">
        <w:tc>
          <w:tcPr>
            <w:cnfStyle w:val="001000000000" w:firstRow="0" w:lastRow="0" w:firstColumn="1" w:lastColumn="0" w:oddVBand="0" w:evenVBand="0" w:oddHBand="0" w:evenHBand="0" w:firstRowFirstColumn="0" w:firstRowLastColumn="0" w:lastRowFirstColumn="0" w:lastRowLastColumn="0"/>
            <w:tcW w:w="3114" w:type="dxa"/>
          </w:tcPr>
          <w:p w14:paraId="4ECB560A" w14:textId="77777777" w:rsidR="0056396C" w:rsidRPr="0085768F" w:rsidRDefault="0056396C" w:rsidP="0085768F">
            <w:pPr>
              <w:rPr>
                <w:rFonts w:cstheme="minorHAnsi"/>
                <w:sz w:val="16"/>
                <w:szCs w:val="16"/>
              </w:rPr>
            </w:pPr>
            <w:r w:rsidRPr="0085768F">
              <w:rPr>
                <w:rFonts w:cstheme="minorHAnsi"/>
                <w:sz w:val="16"/>
                <w:szCs w:val="16"/>
              </w:rPr>
              <w:t>Celkový rozpočet</w:t>
            </w:r>
          </w:p>
        </w:tc>
        <w:tc>
          <w:tcPr>
            <w:tcW w:w="5948" w:type="dxa"/>
          </w:tcPr>
          <w:p w14:paraId="69B0A6D4" w14:textId="77777777" w:rsidR="0056396C" w:rsidRPr="0085768F" w:rsidRDefault="0056396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200 000,-</w:t>
            </w:r>
          </w:p>
        </w:tc>
      </w:tr>
      <w:tr w:rsidR="0056396C" w:rsidRPr="0085768F" w14:paraId="48DE1E20" w14:textId="77777777" w:rsidTr="00E63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F99B76" w14:textId="77777777" w:rsidR="0056396C" w:rsidRPr="0085768F" w:rsidRDefault="0056396C" w:rsidP="0085768F">
            <w:pPr>
              <w:rPr>
                <w:rFonts w:cstheme="minorHAnsi"/>
                <w:sz w:val="16"/>
                <w:szCs w:val="16"/>
              </w:rPr>
            </w:pPr>
            <w:r w:rsidRPr="0085768F">
              <w:rPr>
                <w:rFonts w:cstheme="minorHAnsi"/>
                <w:sz w:val="16"/>
                <w:szCs w:val="16"/>
              </w:rPr>
              <w:t>Zdroj financování</w:t>
            </w:r>
          </w:p>
        </w:tc>
        <w:tc>
          <w:tcPr>
            <w:tcW w:w="5948" w:type="dxa"/>
          </w:tcPr>
          <w:p w14:paraId="05CDF289" w14:textId="072EE23D" w:rsidR="0056396C" w:rsidRPr="0085768F" w:rsidRDefault="0056396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zřizovatel, sponzoři</w:t>
            </w:r>
          </w:p>
        </w:tc>
      </w:tr>
      <w:tr w:rsidR="0056396C" w:rsidRPr="0085768F" w14:paraId="3D386A91" w14:textId="77777777" w:rsidTr="00E630DA">
        <w:tc>
          <w:tcPr>
            <w:cnfStyle w:val="001000000000" w:firstRow="0" w:lastRow="0" w:firstColumn="1" w:lastColumn="0" w:oddVBand="0" w:evenVBand="0" w:oddHBand="0" w:evenHBand="0" w:firstRowFirstColumn="0" w:firstRowLastColumn="0" w:lastRowFirstColumn="0" w:lastRowLastColumn="0"/>
            <w:tcW w:w="3114" w:type="dxa"/>
          </w:tcPr>
          <w:p w14:paraId="0C369FD9" w14:textId="77777777" w:rsidR="0056396C" w:rsidRPr="0085768F" w:rsidRDefault="0056396C" w:rsidP="0085768F">
            <w:pPr>
              <w:rPr>
                <w:rFonts w:cstheme="minorHAnsi"/>
                <w:sz w:val="16"/>
                <w:szCs w:val="16"/>
              </w:rPr>
            </w:pPr>
            <w:r w:rsidRPr="0085768F">
              <w:rPr>
                <w:rFonts w:cstheme="minorHAnsi"/>
                <w:sz w:val="16"/>
                <w:szCs w:val="16"/>
              </w:rPr>
              <w:t>Časový harmonogram</w:t>
            </w:r>
          </w:p>
        </w:tc>
        <w:tc>
          <w:tcPr>
            <w:tcW w:w="5948" w:type="dxa"/>
          </w:tcPr>
          <w:p w14:paraId="269F02BA" w14:textId="4C365C9F" w:rsidR="0056396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6396C" w:rsidRPr="0085768F" w14:paraId="28CF8CBA" w14:textId="77777777" w:rsidTr="00E63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5D2414" w14:textId="77777777" w:rsidR="0056396C" w:rsidRPr="0085768F" w:rsidRDefault="0056396C" w:rsidP="0085768F">
            <w:pPr>
              <w:rPr>
                <w:rFonts w:cstheme="minorHAnsi"/>
                <w:sz w:val="16"/>
                <w:szCs w:val="16"/>
              </w:rPr>
            </w:pPr>
            <w:r w:rsidRPr="0085768F">
              <w:rPr>
                <w:rFonts w:cstheme="minorHAnsi"/>
                <w:sz w:val="16"/>
                <w:szCs w:val="16"/>
              </w:rPr>
              <w:t>Cíl MAP:</w:t>
            </w:r>
          </w:p>
        </w:tc>
        <w:tc>
          <w:tcPr>
            <w:tcW w:w="5948" w:type="dxa"/>
          </w:tcPr>
          <w:p w14:paraId="5DEDDD25" w14:textId="77777777" w:rsidR="0056396C" w:rsidRPr="0085768F" w:rsidRDefault="00245881"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p w14:paraId="78C5E623" w14:textId="205C9936" w:rsidR="00245881" w:rsidRPr="0085768F" w:rsidRDefault="00245881"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w:t>
            </w:r>
            <w:r w:rsidR="00E630DA" w:rsidRPr="0085768F">
              <w:rPr>
                <w:rFonts w:ascii="Calibri" w:hAnsi="Calibri" w:cs="Calibri"/>
                <w:sz w:val="16"/>
                <w:szCs w:val="16"/>
              </w:rPr>
              <w:t>podnikavos</w:t>
            </w:r>
            <w:r w:rsidR="00E630DA">
              <w:rPr>
                <w:rFonts w:ascii="Calibri" w:hAnsi="Calibri" w:cs="Calibri"/>
                <w:sz w:val="16"/>
                <w:szCs w:val="16"/>
              </w:rPr>
              <w:t>t a</w:t>
            </w:r>
            <w:r w:rsidRPr="0085768F">
              <w:rPr>
                <w:rFonts w:ascii="Calibri" w:hAnsi="Calibri" w:cs="Calibri"/>
                <w:sz w:val="16"/>
                <w:szCs w:val="16"/>
              </w:rPr>
              <w:t xml:space="preserve"> iniciativa, kreativita, polytechnické vzdělávání, řemeslné a technické obory, přírodní vědy, cizí jazyky, vzdělávání pro udržitelný rozvoj (sociální, socioemoční a občanské kompetence), včetně podpory duševního zdraví dětí a žáků)</w:t>
            </w:r>
          </w:p>
          <w:p w14:paraId="683DE037" w14:textId="1B4CD958" w:rsidR="00245881" w:rsidRPr="0085768F" w:rsidRDefault="0024588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56396C" w:rsidRPr="0085768F" w14:paraId="6A180B45" w14:textId="77777777" w:rsidTr="00E630DA">
        <w:trPr>
          <w:trHeight w:val="190"/>
        </w:trPr>
        <w:tc>
          <w:tcPr>
            <w:cnfStyle w:val="001000000000" w:firstRow="0" w:lastRow="0" w:firstColumn="1" w:lastColumn="0" w:oddVBand="0" w:evenVBand="0" w:oddHBand="0" w:evenHBand="0" w:firstRowFirstColumn="0" w:firstRowLastColumn="0" w:lastRowFirstColumn="0" w:lastRowLastColumn="0"/>
            <w:tcW w:w="3114" w:type="dxa"/>
          </w:tcPr>
          <w:p w14:paraId="3D5680E1" w14:textId="77777777" w:rsidR="0056396C" w:rsidRPr="0085768F" w:rsidRDefault="0056396C" w:rsidP="0085768F">
            <w:pPr>
              <w:rPr>
                <w:rFonts w:cstheme="minorHAnsi"/>
                <w:sz w:val="16"/>
                <w:szCs w:val="16"/>
              </w:rPr>
            </w:pPr>
            <w:r w:rsidRPr="0085768F">
              <w:rPr>
                <w:rFonts w:cstheme="minorHAnsi"/>
                <w:sz w:val="16"/>
                <w:szCs w:val="16"/>
              </w:rPr>
              <w:t>Opatření MAP:</w:t>
            </w:r>
          </w:p>
        </w:tc>
        <w:tc>
          <w:tcPr>
            <w:tcW w:w="5948" w:type="dxa"/>
          </w:tcPr>
          <w:p w14:paraId="3A9B1241" w14:textId="49D78FB5" w:rsidR="0056396C" w:rsidRPr="0085768F" w:rsidRDefault="0024588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všemi opatřeními</w:t>
            </w:r>
          </w:p>
        </w:tc>
      </w:tr>
    </w:tbl>
    <w:p w14:paraId="7A89A0AB" w14:textId="77777777" w:rsidR="0056396C" w:rsidRPr="0085768F" w:rsidRDefault="0056396C" w:rsidP="0085768F">
      <w:pPr>
        <w:spacing w:after="0"/>
        <w:jc w:val="center"/>
        <w:rPr>
          <w:b/>
          <w:bCs/>
          <w:sz w:val="16"/>
          <w:szCs w:val="16"/>
          <w:lang w:eastAsia="x-none"/>
        </w:rPr>
      </w:pPr>
    </w:p>
    <w:p w14:paraId="5A899DF3" w14:textId="77777777" w:rsidR="00EF0064" w:rsidRDefault="00EF0064" w:rsidP="0085768F">
      <w:pPr>
        <w:rPr>
          <w:b/>
          <w:bCs/>
          <w:lang w:eastAsia="x-none"/>
        </w:rPr>
      </w:pPr>
    </w:p>
    <w:p w14:paraId="0D5B2301" w14:textId="77777777" w:rsidR="0036689A" w:rsidRDefault="0036689A" w:rsidP="0085768F">
      <w:pPr>
        <w:rPr>
          <w:b/>
          <w:bCs/>
          <w:lang w:eastAsia="x-none"/>
        </w:rPr>
      </w:pPr>
    </w:p>
    <w:p w14:paraId="3A0BB2EC" w14:textId="77777777" w:rsidR="0036689A" w:rsidRDefault="0036689A" w:rsidP="0085768F">
      <w:pPr>
        <w:rPr>
          <w:b/>
          <w:bCs/>
          <w:lang w:eastAsia="x-none"/>
        </w:rPr>
      </w:pPr>
    </w:p>
    <w:p w14:paraId="291E826B" w14:textId="77777777" w:rsidR="0036689A" w:rsidRDefault="0036689A" w:rsidP="0085768F">
      <w:pPr>
        <w:rPr>
          <w:b/>
          <w:bCs/>
          <w:lang w:eastAsia="x-none"/>
        </w:rPr>
      </w:pPr>
    </w:p>
    <w:p w14:paraId="0931DA09" w14:textId="77777777" w:rsidR="0036689A" w:rsidRDefault="0036689A" w:rsidP="0085768F">
      <w:pPr>
        <w:rPr>
          <w:b/>
          <w:bCs/>
          <w:lang w:eastAsia="x-none"/>
        </w:rPr>
      </w:pPr>
    </w:p>
    <w:p w14:paraId="33CE1848" w14:textId="77777777" w:rsidR="0036689A" w:rsidRDefault="0036689A" w:rsidP="0085768F">
      <w:pPr>
        <w:rPr>
          <w:b/>
          <w:bCs/>
          <w:lang w:eastAsia="x-none"/>
        </w:rPr>
      </w:pPr>
    </w:p>
    <w:p w14:paraId="2E313D97" w14:textId="77777777" w:rsidR="0036689A" w:rsidRDefault="0036689A" w:rsidP="0085768F">
      <w:pPr>
        <w:rPr>
          <w:b/>
          <w:bCs/>
          <w:lang w:eastAsia="x-none"/>
        </w:rPr>
      </w:pPr>
    </w:p>
    <w:p w14:paraId="5B9C838F" w14:textId="77777777" w:rsidR="0036689A" w:rsidRDefault="0036689A" w:rsidP="0085768F">
      <w:pPr>
        <w:rPr>
          <w:b/>
          <w:bCs/>
          <w:lang w:eastAsia="x-none"/>
        </w:rPr>
      </w:pPr>
    </w:p>
    <w:p w14:paraId="496307C6" w14:textId="77777777" w:rsidR="0036689A" w:rsidRDefault="0036689A" w:rsidP="0085768F">
      <w:pPr>
        <w:rPr>
          <w:b/>
          <w:bCs/>
          <w:lang w:eastAsia="x-none"/>
        </w:rPr>
      </w:pPr>
    </w:p>
    <w:p w14:paraId="6E693B77" w14:textId="77777777" w:rsidR="0036689A" w:rsidRDefault="0036689A" w:rsidP="0085768F">
      <w:pPr>
        <w:rPr>
          <w:b/>
          <w:bCs/>
          <w:lang w:eastAsia="x-none"/>
        </w:rPr>
      </w:pPr>
    </w:p>
    <w:p w14:paraId="0FF368B0" w14:textId="1C5B2B72" w:rsidR="00EF0064" w:rsidRPr="0036689A" w:rsidRDefault="00E53593" w:rsidP="0036689A">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36689A">
        <w:rPr>
          <w:b/>
          <w:bCs/>
          <w:sz w:val="28"/>
          <w:szCs w:val="28"/>
          <w:lang w:eastAsia="x-none"/>
        </w:rPr>
        <w:t>2</w:t>
      </w:r>
      <w:r w:rsidR="006463A2" w:rsidRPr="0036689A">
        <w:rPr>
          <w:b/>
          <w:bCs/>
          <w:sz w:val="28"/>
          <w:szCs w:val="28"/>
          <w:lang w:eastAsia="x-none"/>
        </w:rPr>
        <w:t>3</w:t>
      </w:r>
      <w:r w:rsidR="00BD4443" w:rsidRPr="0036689A">
        <w:rPr>
          <w:b/>
          <w:bCs/>
          <w:sz w:val="28"/>
          <w:szCs w:val="28"/>
          <w:lang w:eastAsia="x-none"/>
        </w:rPr>
        <w:t>) MŠ Speciální</w:t>
      </w:r>
    </w:p>
    <w:tbl>
      <w:tblPr>
        <w:tblStyle w:val="Tabulkaseznamu3zvraznn2"/>
        <w:tblW w:w="0" w:type="auto"/>
        <w:tblLook w:val="04A0" w:firstRow="1" w:lastRow="0" w:firstColumn="1" w:lastColumn="0" w:noHBand="0" w:noVBand="1"/>
      </w:tblPr>
      <w:tblGrid>
        <w:gridCol w:w="3114"/>
        <w:gridCol w:w="5948"/>
      </w:tblGrid>
      <w:tr w:rsidR="00EF0064" w:rsidRPr="0085768F" w14:paraId="7541A78B" w14:textId="77777777" w:rsidTr="00AC38F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79FB01E" w14:textId="77777777" w:rsidR="00EF0064" w:rsidRPr="0085768F" w:rsidRDefault="00EF0064" w:rsidP="0085768F">
            <w:pPr>
              <w:rPr>
                <w:rFonts w:cstheme="minorHAnsi"/>
                <w:b w:val="0"/>
                <w:bCs w:val="0"/>
                <w:sz w:val="16"/>
                <w:szCs w:val="16"/>
              </w:rPr>
            </w:pPr>
            <w:r w:rsidRPr="0085768F">
              <w:rPr>
                <w:rFonts w:cstheme="minorHAnsi"/>
                <w:sz w:val="16"/>
                <w:szCs w:val="16"/>
              </w:rPr>
              <w:t>Aktivita</w:t>
            </w:r>
          </w:p>
        </w:tc>
        <w:tc>
          <w:tcPr>
            <w:tcW w:w="5948" w:type="dxa"/>
          </w:tcPr>
          <w:p w14:paraId="30DCCFB2" w14:textId="77777777" w:rsidR="00EF0064" w:rsidRPr="00AE16C7" w:rsidRDefault="00EF6B8A"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E16C7">
              <w:rPr>
                <w:rFonts w:cstheme="minorHAnsi"/>
                <w:sz w:val="16"/>
                <w:szCs w:val="16"/>
              </w:rPr>
              <w:t>Šablony pro MŠ a ZŠ I – OP JAK</w:t>
            </w:r>
          </w:p>
          <w:p w14:paraId="54344B82" w14:textId="44D34FF3" w:rsidR="00AC38F0" w:rsidRPr="0085768F" w:rsidRDefault="00AC38F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E16C7">
              <w:rPr>
                <w:rFonts w:cstheme="minorHAnsi"/>
                <w:sz w:val="16"/>
                <w:szCs w:val="16"/>
              </w:rPr>
              <w:t>ZREALIZOVÁNO</w:t>
            </w:r>
          </w:p>
        </w:tc>
      </w:tr>
      <w:tr w:rsidR="00EF0064" w:rsidRPr="0085768F" w14:paraId="0BAC9C79" w14:textId="77777777" w:rsidTr="00AC38F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3114" w:type="dxa"/>
          </w:tcPr>
          <w:p w14:paraId="72C58038" w14:textId="77777777" w:rsidR="00EF0064" w:rsidRPr="0085768F" w:rsidRDefault="00EF0064" w:rsidP="0085768F">
            <w:pPr>
              <w:rPr>
                <w:rFonts w:cstheme="minorHAnsi"/>
                <w:sz w:val="16"/>
                <w:szCs w:val="16"/>
              </w:rPr>
            </w:pPr>
            <w:r w:rsidRPr="0085768F">
              <w:rPr>
                <w:rFonts w:cstheme="minorHAnsi"/>
                <w:sz w:val="16"/>
                <w:szCs w:val="16"/>
              </w:rPr>
              <w:t>Charakteristika aktivity</w:t>
            </w:r>
          </w:p>
        </w:tc>
        <w:tc>
          <w:tcPr>
            <w:tcW w:w="5948" w:type="dxa"/>
          </w:tcPr>
          <w:p w14:paraId="1DD4E6F2" w14:textId="000896C2" w:rsidR="00EF0064" w:rsidRPr="0085768F" w:rsidRDefault="00EF006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Inovativní vzdělávání dětí v MŠ </w:t>
            </w:r>
          </w:p>
        </w:tc>
      </w:tr>
      <w:tr w:rsidR="00EF0064" w:rsidRPr="0085768F" w14:paraId="71FE7514"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77FB772A" w14:textId="77777777" w:rsidR="00EF0064" w:rsidRPr="0085768F" w:rsidRDefault="00EF0064" w:rsidP="0085768F">
            <w:pPr>
              <w:rPr>
                <w:rFonts w:cstheme="minorHAnsi"/>
                <w:sz w:val="16"/>
                <w:szCs w:val="16"/>
              </w:rPr>
            </w:pPr>
            <w:r w:rsidRPr="0085768F">
              <w:rPr>
                <w:rFonts w:cstheme="minorHAnsi"/>
                <w:sz w:val="16"/>
                <w:szCs w:val="16"/>
              </w:rPr>
              <w:t>Realizátor nositel</w:t>
            </w:r>
          </w:p>
        </w:tc>
        <w:tc>
          <w:tcPr>
            <w:tcW w:w="5948" w:type="dxa"/>
          </w:tcPr>
          <w:p w14:paraId="051782B8" w14:textId="77777777" w:rsidR="00EF0064" w:rsidRPr="0085768F" w:rsidRDefault="00EF006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EF0064" w:rsidRPr="0085768F" w14:paraId="1144CECA"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DE6EDC" w14:textId="77777777" w:rsidR="00EF0064" w:rsidRPr="0085768F" w:rsidRDefault="00EF0064" w:rsidP="0085768F">
            <w:pPr>
              <w:rPr>
                <w:rFonts w:cstheme="minorHAnsi"/>
                <w:sz w:val="16"/>
                <w:szCs w:val="16"/>
              </w:rPr>
            </w:pPr>
            <w:r w:rsidRPr="0085768F">
              <w:rPr>
                <w:rFonts w:cstheme="minorHAnsi"/>
                <w:sz w:val="16"/>
                <w:szCs w:val="16"/>
              </w:rPr>
              <w:t>Místo realizace</w:t>
            </w:r>
          </w:p>
        </w:tc>
        <w:tc>
          <w:tcPr>
            <w:tcW w:w="5948" w:type="dxa"/>
          </w:tcPr>
          <w:p w14:paraId="754FCBA7" w14:textId="77777777" w:rsidR="00EF0064" w:rsidRPr="0085768F" w:rsidRDefault="00EF006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EF0064" w:rsidRPr="0085768F" w14:paraId="56EE6CDD"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17BDDE72" w14:textId="77777777" w:rsidR="00EF0064" w:rsidRPr="0085768F" w:rsidRDefault="00EF0064" w:rsidP="0085768F">
            <w:pPr>
              <w:rPr>
                <w:rFonts w:cstheme="minorHAnsi"/>
                <w:sz w:val="16"/>
                <w:szCs w:val="16"/>
              </w:rPr>
            </w:pPr>
            <w:r w:rsidRPr="0085768F">
              <w:rPr>
                <w:rFonts w:cstheme="minorHAnsi"/>
                <w:sz w:val="16"/>
                <w:szCs w:val="16"/>
              </w:rPr>
              <w:t>Cíl aktivity</w:t>
            </w:r>
          </w:p>
        </w:tc>
        <w:tc>
          <w:tcPr>
            <w:tcW w:w="5948" w:type="dxa"/>
          </w:tcPr>
          <w:p w14:paraId="6A0B84B1" w14:textId="61D8359E" w:rsidR="00EF0064" w:rsidRPr="0085768F" w:rsidRDefault="00EF006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dětí v MŠ</w:t>
            </w:r>
          </w:p>
        </w:tc>
      </w:tr>
      <w:tr w:rsidR="00EF0064" w:rsidRPr="0085768F" w14:paraId="049C6338"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D35013" w14:textId="77777777" w:rsidR="00EF0064" w:rsidRPr="0085768F" w:rsidRDefault="00EF0064" w:rsidP="0085768F">
            <w:pPr>
              <w:rPr>
                <w:rFonts w:cstheme="minorHAnsi"/>
                <w:sz w:val="16"/>
                <w:szCs w:val="16"/>
              </w:rPr>
            </w:pPr>
            <w:r w:rsidRPr="0085768F">
              <w:rPr>
                <w:rFonts w:cstheme="minorHAnsi"/>
                <w:sz w:val="16"/>
                <w:szCs w:val="16"/>
              </w:rPr>
              <w:t>Spolupráce</w:t>
            </w:r>
          </w:p>
        </w:tc>
        <w:tc>
          <w:tcPr>
            <w:tcW w:w="5948" w:type="dxa"/>
          </w:tcPr>
          <w:p w14:paraId="2CB3B10F" w14:textId="77777777" w:rsidR="00EF0064" w:rsidRPr="0085768F" w:rsidRDefault="00EF006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F0064" w:rsidRPr="0085768F" w14:paraId="5CEA32BB"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7E971BDB" w14:textId="77777777" w:rsidR="00EF0064" w:rsidRPr="0085768F" w:rsidRDefault="00EF0064" w:rsidP="0085768F">
            <w:pPr>
              <w:rPr>
                <w:rFonts w:cstheme="minorHAnsi"/>
                <w:sz w:val="16"/>
                <w:szCs w:val="16"/>
              </w:rPr>
            </w:pPr>
            <w:r w:rsidRPr="0085768F">
              <w:rPr>
                <w:rFonts w:cstheme="minorHAnsi"/>
                <w:sz w:val="16"/>
                <w:szCs w:val="16"/>
              </w:rPr>
              <w:t>Celkový rozpočet</w:t>
            </w:r>
          </w:p>
        </w:tc>
        <w:tc>
          <w:tcPr>
            <w:tcW w:w="5948" w:type="dxa"/>
          </w:tcPr>
          <w:p w14:paraId="06148976" w14:textId="2E691770" w:rsidR="00EF0064" w:rsidRPr="0085768F" w:rsidRDefault="00EF006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440 000,-</w:t>
            </w:r>
          </w:p>
        </w:tc>
      </w:tr>
      <w:tr w:rsidR="00EF0064" w:rsidRPr="0085768F" w14:paraId="18545F24"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A918FC" w14:textId="77777777" w:rsidR="00EF0064" w:rsidRPr="0085768F" w:rsidRDefault="00EF0064" w:rsidP="0085768F">
            <w:pPr>
              <w:rPr>
                <w:rFonts w:cstheme="minorHAnsi"/>
                <w:sz w:val="16"/>
                <w:szCs w:val="16"/>
              </w:rPr>
            </w:pPr>
            <w:r w:rsidRPr="0085768F">
              <w:rPr>
                <w:rFonts w:cstheme="minorHAnsi"/>
                <w:sz w:val="16"/>
                <w:szCs w:val="16"/>
              </w:rPr>
              <w:t>Zdroj financování</w:t>
            </w:r>
          </w:p>
        </w:tc>
        <w:tc>
          <w:tcPr>
            <w:tcW w:w="5948" w:type="dxa"/>
          </w:tcPr>
          <w:p w14:paraId="35304859" w14:textId="12351F73" w:rsidR="00EF0064" w:rsidRPr="0085768F" w:rsidRDefault="00EF6B8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EF0064" w:rsidRPr="0085768F" w14:paraId="23B27778"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77D2B5A0" w14:textId="77777777" w:rsidR="00EF0064" w:rsidRPr="0085768F" w:rsidRDefault="00EF0064" w:rsidP="0085768F">
            <w:pPr>
              <w:rPr>
                <w:rFonts w:cstheme="minorHAnsi"/>
                <w:sz w:val="16"/>
                <w:szCs w:val="16"/>
              </w:rPr>
            </w:pPr>
            <w:r w:rsidRPr="0085768F">
              <w:rPr>
                <w:rFonts w:cstheme="minorHAnsi"/>
                <w:sz w:val="16"/>
                <w:szCs w:val="16"/>
              </w:rPr>
              <w:t>Časový harmonogram</w:t>
            </w:r>
          </w:p>
        </w:tc>
        <w:tc>
          <w:tcPr>
            <w:tcW w:w="5948" w:type="dxa"/>
          </w:tcPr>
          <w:p w14:paraId="698EBB40" w14:textId="05A51BC9" w:rsidR="00EF0064"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EF0064" w:rsidRPr="0085768F" w14:paraId="2FB1D350"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9DFBAE" w14:textId="77777777" w:rsidR="00EF0064" w:rsidRPr="0085768F" w:rsidRDefault="00EF0064" w:rsidP="0085768F">
            <w:pPr>
              <w:rPr>
                <w:rFonts w:cstheme="minorHAnsi"/>
                <w:sz w:val="16"/>
                <w:szCs w:val="16"/>
              </w:rPr>
            </w:pPr>
            <w:r w:rsidRPr="0085768F">
              <w:rPr>
                <w:rFonts w:cstheme="minorHAnsi"/>
                <w:sz w:val="16"/>
                <w:szCs w:val="16"/>
              </w:rPr>
              <w:t>Cíl MAP:</w:t>
            </w:r>
          </w:p>
        </w:tc>
        <w:tc>
          <w:tcPr>
            <w:tcW w:w="5948" w:type="dxa"/>
          </w:tcPr>
          <w:p w14:paraId="17CD07D2" w14:textId="0F8E4CE9" w:rsidR="00EF0064" w:rsidRPr="0085768F" w:rsidRDefault="0024588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EF0064" w:rsidRPr="0085768F" w14:paraId="578E4AAE"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54047D9A" w14:textId="77777777" w:rsidR="00EF0064" w:rsidRPr="0085768F" w:rsidRDefault="00EF0064" w:rsidP="0085768F">
            <w:pPr>
              <w:rPr>
                <w:rFonts w:cstheme="minorHAnsi"/>
                <w:sz w:val="16"/>
                <w:szCs w:val="16"/>
              </w:rPr>
            </w:pPr>
            <w:r w:rsidRPr="0085768F">
              <w:rPr>
                <w:rFonts w:cstheme="minorHAnsi"/>
                <w:sz w:val="16"/>
                <w:szCs w:val="16"/>
              </w:rPr>
              <w:t>Opatření MAP:</w:t>
            </w:r>
          </w:p>
        </w:tc>
        <w:tc>
          <w:tcPr>
            <w:tcW w:w="5948" w:type="dxa"/>
          </w:tcPr>
          <w:p w14:paraId="4B53591B" w14:textId="79055EB7" w:rsidR="00EF0064" w:rsidRPr="0085768F" w:rsidRDefault="00D77A5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52D4C53E" w14:textId="77777777" w:rsidR="00EF0064" w:rsidRPr="0085768F" w:rsidRDefault="00EF0064"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D4443" w:rsidRPr="0085768F" w14:paraId="484E53BE" w14:textId="77777777" w:rsidTr="00AC38F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EB63FD5" w14:textId="77777777" w:rsidR="00BD4443" w:rsidRPr="0085768F" w:rsidRDefault="00BD4443" w:rsidP="0085768F">
            <w:pPr>
              <w:rPr>
                <w:rFonts w:cstheme="minorHAnsi"/>
                <w:b w:val="0"/>
                <w:bCs w:val="0"/>
                <w:sz w:val="16"/>
                <w:szCs w:val="16"/>
              </w:rPr>
            </w:pPr>
            <w:r w:rsidRPr="0085768F">
              <w:rPr>
                <w:rFonts w:cstheme="minorHAnsi"/>
                <w:sz w:val="16"/>
                <w:szCs w:val="16"/>
              </w:rPr>
              <w:t>Aktivita</w:t>
            </w:r>
          </w:p>
        </w:tc>
        <w:tc>
          <w:tcPr>
            <w:tcW w:w="5948" w:type="dxa"/>
          </w:tcPr>
          <w:p w14:paraId="49FFF7EA" w14:textId="77777777" w:rsidR="00BD4443" w:rsidRPr="00AE16C7" w:rsidRDefault="00E630DA"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E16C7">
              <w:rPr>
                <w:rFonts w:cstheme="minorHAnsi"/>
                <w:sz w:val="16"/>
                <w:szCs w:val="16"/>
              </w:rPr>
              <w:t>Projekt – Relaxační</w:t>
            </w:r>
            <w:r w:rsidR="005432AA" w:rsidRPr="00AE16C7">
              <w:rPr>
                <w:rFonts w:cstheme="minorHAnsi"/>
                <w:sz w:val="16"/>
                <w:szCs w:val="16"/>
              </w:rPr>
              <w:t xml:space="preserve"> centrum</w:t>
            </w:r>
          </w:p>
          <w:p w14:paraId="50BB9BA1" w14:textId="076765A2" w:rsidR="00AC38F0" w:rsidRPr="0085768F" w:rsidRDefault="00AC38F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E16C7">
              <w:rPr>
                <w:rFonts w:cstheme="minorHAnsi"/>
                <w:sz w:val="16"/>
                <w:szCs w:val="16"/>
              </w:rPr>
              <w:t>ZREALIZOVÁNO</w:t>
            </w:r>
          </w:p>
        </w:tc>
      </w:tr>
      <w:tr w:rsidR="00BD4443" w:rsidRPr="0085768F" w14:paraId="13A9D66E" w14:textId="77777777" w:rsidTr="00AC38F0">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3114" w:type="dxa"/>
          </w:tcPr>
          <w:p w14:paraId="7FEF7B35" w14:textId="77777777" w:rsidR="00BD4443" w:rsidRPr="0085768F" w:rsidRDefault="00BD4443" w:rsidP="0085768F">
            <w:pPr>
              <w:rPr>
                <w:rFonts w:cstheme="minorHAnsi"/>
                <w:sz w:val="16"/>
                <w:szCs w:val="16"/>
              </w:rPr>
            </w:pPr>
            <w:r w:rsidRPr="0085768F">
              <w:rPr>
                <w:rFonts w:cstheme="minorHAnsi"/>
                <w:sz w:val="16"/>
                <w:szCs w:val="16"/>
              </w:rPr>
              <w:t>Charakteristika aktivity</w:t>
            </w:r>
          </w:p>
        </w:tc>
        <w:tc>
          <w:tcPr>
            <w:tcW w:w="5948" w:type="dxa"/>
          </w:tcPr>
          <w:p w14:paraId="2156A2A2" w14:textId="4B600C9E" w:rsidR="005432AA" w:rsidRPr="0085768F" w:rsidRDefault="005432A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Pokračování projektu Učíme se v</w:t>
            </w:r>
            <w:r w:rsidR="002A7BBC" w:rsidRPr="0085768F">
              <w:rPr>
                <w:rFonts w:cstheme="minorHAnsi"/>
                <w:sz w:val="16"/>
                <w:szCs w:val="16"/>
              </w:rPr>
              <w:t> </w:t>
            </w:r>
            <w:r w:rsidRPr="0085768F">
              <w:rPr>
                <w:rFonts w:cstheme="minorHAnsi"/>
                <w:sz w:val="16"/>
                <w:szCs w:val="16"/>
              </w:rPr>
              <w:t xml:space="preserve">zahradě-Pořízení herního prvku pro relaxaci – Houpačka hnízdo </w:t>
            </w:r>
          </w:p>
        </w:tc>
      </w:tr>
      <w:tr w:rsidR="00BD4443" w:rsidRPr="0085768F" w14:paraId="33F4C6FF"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7593E890" w14:textId="77777777" w:rsidR="00BD4443" w:rsidRPr="0085768F" w:rsidRDefault="00BD4443" w:rsidP="0085768F">
            <w:pPr>
              <w:rPr>
                <w:rFonts w:cstheme="minorHAnsi"/>
                <w:sz w:val="16"/>
                <w:szCs w:val="16"/>
              </w:rPr>
            </w:pPr>
            <w:r w:rsidRPr="0085768F">
              <w:rPr>
                <w:rFonts w:cstheme="minorHAnsi"/>
                <w:sz w:val="16"/>
                <w:szCs w:val="16"/>
              </w:rPr>
              <w:t>Realizátor nositel</w:t>
            </w:r>
          </w:p>
        </w:tc>
        <w:tc>
          <w:tcPr>
            <w:tcW w:w="5948" w:type="dxa"/>
          </w:tcPr>
          <w:p w14:paraId="464DDBC4" w14:textId="05FC7C06" w:rsidR="00BD4443" w:rsidRPr="0085768F" w:rsidRDefault="00BD444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sidR="00A32146" w:rsidRPr="0085768F">
              <w:rPr>
                <w:rFonts w:cstheme="minorHAnsi"/>
                <w:sz w:val="16"/>
                <w:szCs w:val="16"/>
              </w:rPr>
              <w:t>Speciální</w:t>
            </w:r>
          </w:p>
        </w:tc>
      </w:tr>
      <w:tr w:rsidR="00BD4443" w:rsidRPr="0085768F" w14:paraId="4D2258FA"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82E17A" w14:textId="77777777" w:rsidR="00BD4443" w:rsidRPr="0085768F" w:rsidRDefault="00BD4443" w:rsidP="0085768F">
            <w:pPr>
              <w:rPr>
                <w:rFonts w:cstheme="minorHAnsi"/>
                <w:sz w:val="16"/>
                <w:szCs w:val="16"/>
              </w:rPr>
            </w:pPr>
            <w:r w:rsidRPr="0085768F">
              <w:rPr>
                <w:rFonts w:cstheme="minorHAnsi"/>
                <w:sz w:val="16"/>
                <w:szCs w:val="16"/>
              </w:rPr>
              <w:t>Místo realizace</w:t>
            </w:r>
          </w:p>
        </w:tc>
        <w:tc>
          <w:tcPr>
            <w:tcW w:w="5948" w:type="dxa"/>
          </w:tcPr>
          <w:p w14:paraId="4810F20B" w14:textId="1707B54B" w:rsidR="00BD4443" w:rsidRPr="0085768F" w:rsidRDefault="00BD444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MŠ </w:t>
            </w:r>
            <w:r w:rsidR="00A32146" w:rsidRPr="0085768F">
              <w:rPr>
                <w:rFonts w:cstheme="minorHAnsi"/>
                <w:sz w:val="16"/>
                <w:szCs w:val="16"/>
              </w:rPr>
              <w:t>Speciální</w:t>
            </w:r>
          </w:p>
        </w:tc>
      </w:tr>
      <w:tr w:rsidR="00BD4443" w:rsidRPr="0085768F" w14:paraId="17D7FF29"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39BC4583" w14:textId="77777777" w:rsidR="00BD4443" w:rsidRPr="0085768F" w:rsidRDefault="00BD4443" w:rsidP="0085768F">
            <w:pPr>
              <w:rPr>
                <w:rFonts w:cstheme="minorHAnsi"/>
                <w:sz w:val="16"/>
                <w:szCs w:val="16"/>
              </w:rPr>
            </w:pPr>
            <w:r w:rsidRPr="0085768F">
              <w:rPr>
                <w:rFonts w:cstheme="minorHAnsi"/>
                <w:sz w:val="16"/>
                <w:szCs w:val="16"/>
              </w:rPr>
              <w:t>Cíl aktivity</w:t>
            </w:r>
          </w:p>
        </w:tc>
        <w:tc>
          <w:tcPr>
            <w:tcW w:w="5948" w:type="dxa"/>
          </w:tcPr>
          <w:p w14:paraId="06C39280" w14:textId="0F1F26BB" w:rsidR="00BD4443" w:rsidRPr="0085768F" w:rsidRDefault="00E630D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Investice – podpora</w:t>
            </w:r>
            <w:r w:rsidR="00A32146" w:rsidRPr="0085768F">
              <w:rPr>
                <w:rFonts w:cstheme="minorHAnsi"/>
                <w:sz w:val="16"/>
                <w:szCs w:val="16"/>
              </w:rPr>
              <w:t xml:space="preserve"> vybavení venkovního zázemí MŠ</w:t>
            </w:r>
          </w:p>
        </w:tc>
      </w:tr>
      <w:tr w:rsidR="00BD4443" w:rsidRPr="0085768F" w14:paraId="011E5B65"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648662" w14:textId="77777777" w:rsidR="00BD4443" w:rsidRPr="0085768F" w:rsidRDefault="00BD4443" w:rsidP="0085768F">
            <w:pPr>
              <w:rPr>
                <w:rFonts w:cstheme="minorHAnsi"/>
                <w:sz w:val="16"/>
                <w:szCs w:val="16"/>
              </w:rPr>
            </w:pPr>
            <w:r w:rsidRPr="0085768F">
              <w:rPr>
                <w:rFonts w:cstheme="minorHAnsi"/>
                <w:sz w:val="16"/>
                <w:szCs w:val="16"/>
              </w:rPr>
              <w:t>Spolupráce</w:t>
            </w:r>
          </w:p>
        </w:tc>
        <w:tc>
          <w:tcPr>
            <w:tcW w:w="5948" w:type="dxa"/>
          </w:tcPr>
          <w:p w14:paraId="2F844A2D" w14:textId="77777777" w:rsidR="00BD4443" w:rsidRPr="0085768F" w:rsidRDefault="00BD444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D4443" w:rsidRPr="0085768F" w14:paraId="554666B2"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04A4EA44" w14:textId="77777777" w:rsidR="00BD4443" w:rsidRPr="0085768F" w:rsidRDefault="00BD4443" w:rsidP="0085768F">
            <w:pPr>
              <w:rPr>
                <w:rFonts w:cstheme="minorHAnsi"/>
                <w:sz w:val="16"/>
                <w:szCs w:val="16"/>
              </w:rPr>
            </w:pPr>
            <w:r w:rsidRPr="0085768F">
              <w:rPr>
                <w:rFonts w:cstheme="minorHAnsi"/>
                <w:sz w:val="16"/>
                <w:szCs w:val="16"/>
              </w:rPr>
              <w:t>Celkový rozpočet</w:t>
            </w:r>
          </w:p>
        </w:tc>
        <w:tc>
          <w:tcPr>
            <w:tcW w:w="5948" w:type="dxa"/>
          </w:tcPr>
          <w:p w14:paraId="45BBEB80" w14:textId="3B652A5F" w:rsidR="00BD4443" w:rsidRPr="0085768F" w:rsidRDefault="00A321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D4443" w:rsidRPr="0085768F" w14:paraId="2036CAA8"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DEA969" w14:textId="77777777" w:rsidR="00BD4443" w:rsidRPr="0085768F" w:rsidRDefault="00BD4443" w:rsidP="0085768F">
            <w:pPr>
              <w:rPr>
                <w:rFonts w:cstheme="minorHAnsi"/>
                <w:sz w:val="16"/>
                <w:szCs w:val="16"/>
              </w:rPr>
            </w:pPr>
            <w:r w:rsidRPr="0085768F">
              <w:rPr>
                <w:rFonts w:cstheme="minorHAnsi"/>
                <w:sz w:val="16"/>
                <w:szCs w:val="16"/>
              </w:rPr>
              <w:t>Zdroj financování</w:t>
            </w:r>
          </w:p>
        </w:tc>
        <w:tc>
          <w:tcPr>
            <w:tcW w:w="5948" w:type="dxa"/>
          </w:tcPr>
          <w:p w14:paraId="6115E674" w14:textId="2F39119B" w:rsidR="00BD4443" w:rsidRPr="0085768F" w:rsidRDefault="00A3214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Sponzoři</w:t>
            </w:r>
          </w:p>
        </w:tc>
      </w:tr>
      <w:tr w:rsidR="00BD4443" w:rsidRPr="0085768F" w14:paraId="209B177B"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710952B0" w14:textId="77777777" w:rsidR="00BD4443" w:rsidRPr="0085768F" w:rsidRDefault="00BD4443" w:rsidP="0085768F">
            <w:pPr>
              <w:rPr>
                <w:rFonts w:cstheme="minorHAnsi"/>
                <w:sz w:val="16"/>
                <w:szCs w:val="16"/>
              </w:rPr>
            </w:pPr>
            <w:r w:rsidRPr="0085768F">
              <w:rPr>
                <w:rFonts w:cstheme="minorHAnsi"/>
                <w:sz w:val="16"/>
                <w:szCs w:val="16"/>
              </w:rPr>
              <w:t>Časový harmonogram</w:t>
            </w:r>
          </w:p>
        </w:tc>
        <w:tc>
          <w:tcPr>
            <w:tcW w:w="5948" w:type="dxa"/>
          </w:tcPr>
          <w:p w14:paraId="0DB62AF8" w14:textId="4D2939C8" w:rsidR="00BD444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925ECF" w:rsidRPr="0085768F" w14:paraId="230313A1"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E083AD" w14:textId="77777777" w:rsidR="00925ECF" w:rsidRPr="0085768F" w:rsidRDefault="00925ECF" w:rsidP="0085768F">
            <w:pPr>
              <w:rPr>
                <w:rFonts w:cstheme="minorHAnsi"/>
                <w:sz w:val="16"/>
                <w:szCs w:val="16"/>
              </w:rPr>
            </w:pPr>
            <w:r w:rsidRPr="0085768F">
              <w:rPr>
                <w:rFonts w:cstheme="minorHAnsi"/>
                <w:sz w:val="16"/>
                <w:szCs w:val="16"/>
              </w:rPr>
              <w:t>Cíl MAP:</w:t>
            </w:r>
          </w:p>
        </w:tc>
        <w:tc>
          <w:tcPr>
            <w:tcW w:w="5948" w:type="dxa"/>
          </w:tcPr>
          <w:p w14:paraId="58287450" w14:textId="7B3B02E9" w:rsidR="00925ECF" w:rsidRPr="0085768F" w:rsidRDefault="00D77A5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3.3 Funkční a bezpečné zázemí (jídelny, tělocvičny, </w:t>
            </w:r>
            <w:r w:rsidR="00E630DA" w:rsidRPr="0085768F">
              <w:rPr>
                <w:rFonts w:ascii="Calibri" w:hAnsi="Calibri" w:cs="Calibri"/>
                <w:sz w:val="16"/>
                <w:szCs w:val="16"/>
              </w:rPr>
              <w:t>šatny</w:t>
            </w:r>
            <w:r w:rsidRPr="0085768F">
              <w:rPr>
                <w:rFonts w:ascii="Calibri" w:hAnsi="Calibri" w:cs="Calibri"/>
                <w:sz w:val="16"/>
                <w:szCs w:val="16"/>
              </w:rPr>
              <w:t xml:space="preserve"> apod.) a okolí školských zařízení (hřiště, zahrady, s</w:t>
            </w:r>
            <w:r w:rsidR="00E630DA" w:rsidRPr="0085768F">
              <w:rPr>
                <w:rFonts w:ascii="Calibri" w:hAnsi="Calibri" w:cs="Calibri"/>
                <w:sz w:val="16"/>
                <w:szCs w:val="16"/>
              </w:rPr>
              <w:t>portoviště</w:t>
            </w:r>
            <w:r w:rsidR="00E630DA">
              <w:rPr>
                <w:rFonts w:ascii="Calibri" w:hAnsi="Calibri" w:cs="Calibri"/>
                <w:sz w:val="16"/>
                <w:szCs w:val="16"/>
              </w:rPr>
              <w:t xml:space="preserve"> </w:t>
            </w:r>
            <w:r w:rsidRPr="0085768F">
              <w:rPr>
                <w:rFonts w:ascii="Calibri" w:hAnsi="Calibri" w:cs="Calibri"/>
                <w:sz w:val="16"/>
                <w:szCs w:val="16"/>
              </w:rPr>
              <w:t>apod.)</w:t>
            </w:r>
          </w:p>
        </w:tc>
      </w:tr>
      <w:tr w:rsidR="00D77A51" w:rsidRPr="0085768F" w14:paraId="6C6BB60E"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4814D6E9" w14:textId="77777777" w:rsidR="00D77A51" w:rsidRPr="0085768F" w:rsidRDefault="00D77A51" w:rsidP="0085768F">
            <w:pPr>
              <w:rPr>
                <w:rFonts w:cstheme="minorHAnsi"/>
                <w:sz w:val="16"/>
                <w:szCs w:val="16"/>
              </w:rPr>
            </w:pPr>
            <w:r w:rsidRPr="0085768F">
              <w:rPr>
                <w:rFonts w:cstheme="minorHAnsi"/>
                <w:sz w:val="16"/>
                <w:szCs w:val="16"/>
              </w:rPr>
              <w:t>Opatření MAP:</w:t>
            </w:r>
          </w:p>
        </w:tc>
        <w:tc>
          <w:tcPr>
            <w:tcW w:w="5948" w:type="dxa"/>
          </w:tcPr>
          <w:p w14:paraId="3A04FD07" w14:textId="1E2A19C8" w:rsidR="00D77A51" w:rsidRPr="0085768F" w:rsidRDefault="00D77A5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3.3.3 Výstavba, rekonstrukce a modernizace okolí školských zařízení (hřiště, zahrady, sportoviště, apod.)</w:t>
            </w:r>
          </w:p>
        </w:tc>
      </w:tr>
    </w:tbl>
    <w:p w14:paraId="50B9FE69" w14:textId="0A61F3E4" w:rsidR="00A32146" w:rsidRPr="0085768F" w:rsidRDefault="00A32146"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A32146" w:rsidRPr="0085768F" w14:paraId="59A7AA24" w14:textId="77777777" w:rsidTr="00AC38F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2D544DB" w14:textId="77777777" w:rsidR="00A32146" w:rsidRPr="0085768F" w:rsidRDefault="00A32146" w:rsidP="0085768F">
            <w:pPr>
              <w:rPr>
                <w:rFonts w:cstheme="minorHAnsi"/>
                <w:b w:val="0"/>
                <w:bCs w:val="0"/>
                <w:sz w:val="16"/>
                <w:szCs w:val="16"/>
              </w:rPr>
            </w:pPr>
            <w:r w:rsidRPr="0085768F">
              <w:rPr>
                <w:rFonts w:cstheme="minorHAnsi"/>
                <w:sz w:val="16"/>
                <w:szCs w:val="16"/>
              </w:rPr>
              <w:t>Aktivita</w:t>
            </w:r>
          </w:p>
        </w:tc>
        <w:tc>
          <w:tcPr>
            <w:tcW w:w="5948" w:type="dxa"/>
          </w:tcPr>
          <w:p w14:paraId="74B14F34" w14:textId="77777777" w:rsidR="00A32146" w:rsidRPr="00AE16C7" w:rsidRDefault="00E630DA"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E16C7">
              <w:rPr>
                <w:rFonts w:cstheme="minorHAnsi"/>
                <w:sz w:val="16"/>
                <w:szCs w:val="16"/>
              </w:rPr>
              <w:t>Projekt – Jedeme</w:t>
            </w:r>
            <w:r w:rsidR="00A32146" w:rsidRPr="00AE16C7">
              <w:rPr>
                <w:rFonts w:cstheme="minorHAnsi"/>
                <w:sz w:val="16"/>
                <w:szCs w:val="16"/>
              </w:rPr>
              <w:t xml:space="preserve"> na výlet</w:t>
            </w:r>
          </w:p>
          <w:p w14:paraId="3ABF5835" w14:textId="15F3D25A" w:rsidR="00AC38F0" w:rsidRPr="0085768F" w:rsidRDefault="00AC38F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E16C7">
              <w:rPr>
                <w:rFonts w:cstheme="minorHAnsi"/>
                <w:sz w:val="16"/>
                <w:szCs w:val="16"/>
              </w:rPr>
              <w:t>ZREALIZOVÁNO</w:t>
            </w:r>
          </w:p>
        </w:tc>
      </w:tr>
      <w:tr w:rsidR="00A32146" w:rsidRPr="0085768F" w14:paraId="6191176A" w14:textId="77777777" w:rsidTr="00AC38F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0370C76" w14:textId="77777777" w:rsidR="00A32146" w:rsidRPr="0085768F" w:rsidRDefault="00A32146" w:rsidP="0085768F">
            <w:pPr>
              <w:rPr>
                <w:rFonts w:cstheme="minorHAnsi"/>
                <w:sz w:val="16"/>
                <w:szCs w:val="16"/>
              </w:rPr>
            </w:pPr>
            <w:r w:rsidRPr="0085768F">
              <w:rPr>
                <w:rFonts w:cstheme="minorHAnsi"/>
                <w:sz w:val="16"/>
                <w:szCs w:val="16"/>
              </w:rPr>
              <w:t>Charakteristika aktivity</w:t>
            </w:r>
          </w:p>
        </w:tc>
        <w:tc>
          <w:tcPr>
            <w:tcW w:w="5948" w:type="dxa"/>
          </w:tcPr>
          <w:p w14:paraId="4962778C" w14:textId="34EA8412" w:rsidR="00A32146" w:rsidRPr="0085768F" w:rsidRDefault="00A3214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Pořízení dvou herních prvků v podobě dřevěných aut do dvou tříd. Auta budou využíván</w:t>
            </w:r>
            <w:r w:rsidR="00201230" w:rsidRPr="0085768F">
              <w:rPr>
                <w:rFonts w:cstheme="minorHAnsi"/>
                <w:sz w:val="16"/>
                <w:szCs w:val="16"/>
              </w:rPr>
              <w:t>a</w:t>
            </w:r>
            <w:r w:rsidRPr="0085768F">
              <w:rPr>
                <w:rFonts w:cstheme="minorHAnsi"/>
                <w:sz w:val="16"/>
                <w:szCs w:val="16"/>
              </w:rPr>
              <w:t xml:space="preserve"> pro hru i učení. Jedeme na výlet, cvičíme hrubou i jemnou motoriku, relaxujeme, využití v dopravní výchově, lze využít jako koutek pro individuální činnosti, ale i podporu skupinové činnosti.</w:t>
            </w:r>
          </w:p>
        </w:tc>
      </w:tr>
      <w:tr w:rsidR="00A32146" w:rsidRPr="0085768F" w14:paraId="3A83A6FB"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163C2A62" w14:textId="77777777" w:rsidR="00A32146" w:rsidRPr="0085768F" w:rsidRDefault="00A32146" w:rsidP="0085768F">
            <w:pPr>
              <w:rPr>
                <w:rFonts w:cstheme="minorHAnsi"/>
                <w:sz w:val="16"/>
                <w:szCs w:val="16"/>
              </w:rPr>
            </w:pPr>
            <w:r w:rsidRPr="0085768F">
              <w:rPr>
                <w:rFonts w:cstheme="minorHAnsi"/>
                <w:sz w:val="16"/>
                <w:szCs w:val="16"/>
              </w:rPr>
              <w:t>Realizátor nositel</w:t>
            </w:r>
          </w:p>
        </w:tc>
        <w:tc>
          <w:tcPr>
            <w:tcW w:w="5948" w:type="dxa"/>
          </w:tcPr>
          <w:p w14:paraId="1D32A228" w14:textId="77777777" w:rsidR="00A32146" w:rsidRPr="0085768F" w:rsidRDefault="00A321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A32146" w:rsidRPr="0085768F" w14:paraId="611750A2"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A9CBD7" w14:textId="77777777" w:rsidR="00A32146" w:rsidRPr="0085768F" w:rsidRDefault="00A32146" w:rsidP="0085768F">
            <w:pPr>
              <w:rPr>
                <w:rFonts w:cstheme="minorHAnsi"/>
                <w:sz w:val="16"/>
                <w:szCs w:val="16"/>
              </w:rPr>
            </w:pPr>
            <w:r w:rsidRPr="0085768F">
              <w:rPr>
                <w:rFonts w:cstheme="minorHAnsi"/>
                <w:sz w:val="16"/>
                <w:szCs w:val="16"/>
              </w:rPr>
              <w:t>Místo realizace</w:t>
            </w:r>
          </w:p>
        </w:tc>
        <w:tc>
          <w:tcPr>
            <w:tcW w:w="5948" w:type="dxa"/>
          </w:tcPr>
          <w:p w14:paraId="77FDDD14" w14:textId="77777777" w:rsidR="00A32146" w:rsidRPr="0085768F" w:rsidRDefault="00A3214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A32146" w:rsidRPr="0085768F" w14:paraId="2EA58C0C"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567D472B" w14:textId="77777777" w:rsidR="00A32146" w:rsidRPr="0085768F" w:rsidRDefault="00A32146" w:rsidP="0085768F">
            <w:pPr>
              <w:rPr>
                <w:rFonts w:cstheme="minorHAnsi"/>
                <w:sz w:val="16"/>
                <w:szCs w:val="16"/>
              </w:rPr>
            </w:pPr>
            <w:r w:rsidRPr="0085768F">
              <w:rPr>
                <w:rFonts w:cstheme="minorHAnsi"/>
                <w:sz w:val="16"/>
                <w:szCs w:val="16"/>
              </w:rPr>
              <w:t>Cíl aktivity</w:t>
            </w:r>
          </w:p>
        </w:tc>
        <w:tc>
          <w:tcPr>
            <w:tcW w:w="5948" w:type="dxa"/>
          </w:tcPr>
          <w:p w14:paraId="1F20212D" w14:textId="1D204D1D" w:rsidR="00A32146" w:rsidRPr="0085768F" w:rsidRDefault="00E630D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Investice – podpora</w:t>
            </w:r>
            <w:r w:rsidR="00A32146" w:rsidRPr="0085768F">
              <w:rPr>
                <w:rFonts w:cstheme="minorHAnsi"/>
                <w:sz w:val="16"/>
                <w:szCs w:val="16"/>
              </w:rPr>
              <w:t xml:space="preserve"> vybavení zázemí MŠ</w:t>
            </w:r>
          </w:p>
        </w:tc>
      </w:tr>
      <w:tr w:rsidR="00A32146" w:rsidRPr="0085768F" w14:paraId="40286CCD"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FA73E4" w14:textId="77777777" w:rsidR="00A32146" w:rsidRPr="0085768F" w:rsidRDefault="00A32146" w:rsidP="0085768F">
            <w:pPr>
              <w:rPr>
                <w:rFonts w:cstheme="minorHAnsi"/>
                <w:sz w:val="16"/>
                <w:szCs w:val="16"/>
              </w:rPr>
            </w:pPr>
            <w:r w:rsidRPr="0085768F">
              <w:rPr>
                <w:rFonts w:cstheme="minorHAnsi"/>
                <w:sz w:val="16"/>
                <w:szCs w:val="16"/>
              </w:rPr>
              <w:t>Spolupráce</w:t>
            </w:r>
          </w:p>
        </w:tc>
        <w:tc>
          <w:tcPr>
            <w:tcW w:w="5948" w:type="dxa"/>
          </w:tcPr>
          <w:p w14:paraId="663CA8E6" w14:textId="77777777" w:rsidR="00A32146" w:rsidRPr="0085768F" w:rsidRDefault="00A3214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32146" w:rsidRPr="0085768F" w14:paraId="5D420716"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69E2C7DE" w14:textId="77777777" w:rsidR="00A32146" w:rsidRPr="0085768F" w:rsidRDefault="00A32146" w:rsidP="0085768F">
            <w:pPr>
              <w:rPr>
                <w:rFonts w:cstheme="minorHAnsi"/>
                <w:sz w:val="16"/>
                <w:szCs w:val="16"/>
              </w:rPr>
            </w:pPr>
            <w:r w:rsidRPr="0085768F">
              <w:rPr>
                <w:rFonts w:cstheme="minorHAnsi"/>
                <w:sz w:val="16"/>
                <w:szCs w:val="16"/>
              </w:rPr>
              <w:t>Celkový rozpočet</w:t>
            </w:r>
          </w:p>
        </w:tc>
        <w:tc>
          <w:tcPr>
            <w:tcW w:w="5948" w:type="dxa"/>
          </w:tcPr>
          <w:p w14:paraId="3C1A6FDB" w14:textId="77777777" w:rsidR="00A32146" w:rsidRPr="0085768F" w:rsidRDefault="00A321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A32146" w:rsidRPr="0085768F" w14:paraId="2BDD3B1D"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16D1B9" w14:textId="77777777" w:rsidR="00A32146" w:rsidRPr="0085768F" w:rsidRDefault="00A32146" w:rsidP="0085768F">
            <w:pPr>
              <w:rPr>
                <w:rFonts w:cstheme="minorHAnsi"/>
                <w:sz w:val="16"/>
                <w:szCs w:val="16"/>
              </w:rPr>
            </w:pPr>
            <w:r w:rsidRPr="0085768F">
              <w:rPr>
                <w:rFonts w:cstheme="minorHAnsi"/>
                <w:sz w:val="16"/>
                <w:szCs w:val="16"/>
              </w:rPr>
              <w:t>Zdroj financování</w:t>
            </w:r>
          </w:p>
        </w:tc>
        <w:tc>
          <w:tcPr>
            <w:tcW w:w="5948" w:type="dxa"/>
          </w:tcPr>
          <w:p w14:paraId="0B789448" w14:textId="77777777" w:rsidR="00A32146" w:rsidRPr="0085768F" w:rsidRDefault="00A3214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Sponzoři</w:t>
            </w:r>
          </w:p>
        </w:tc>
      </w:tr>
      <w:tr w:rsidR="00A32146" w:rsidRPr="0085768F" w14:paraId="1E5CD220"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6131A0C6" w14:textId="77777777" w:rsidR="00A32146" w:rsidRPr="0085768F" w:rsidRDefault="00A32146" w:rsidP="0085768F">
            <w:pPr>
              <w:rPr>
                <w:rFonts w:cstheme="minorHAnsi"/>
                <w:sz w:val="16"/>
                <w:szCs w:val="16"/>
              </w:rPr>
            </w:pPr>
            <w:r w:rsidRPr="0085768F">
              <w:rPr>
                <w:rFonts w:cstheme="minorHAnsi"/>
                <w:sz w:val="16"/>
                <w:szCs w:val="16"/>
              </w:rPr>
              <w:t>Časový harmonogram</w:t>
            </w:r>
          </w:p>
        </w:tc>
        <w:tc>
          <w:tcPr>
            <w:tcW w:w="5948" w:type="dxa"/>
          </w:tcPr>
          <w:p w14:paraId="47F1B295" w14:textId="62F0666A" w:rsidR="00A3214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925ECF" w:rsidRPr="0085768F" w14:paraId="16DEC3A2"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F5E0DA" w14:textId="77777777" w:rsidR="00925ECF" w:rsidRPr="0085768F" w:rsidRDefault="00925ECF" w:rsidP="0085768F">
            <w:pPr>
              <w:rPr>
                <w:rFonts w:cstheme="minorHAnsi"/>
                <w:sz w:val="16"/>
                <w:szCs w:val="16"/>
              </w:rPr>
            </w:pPr>
            <w:r w:rsidRPr="0085768F">
              <w:rPr>
                <w:rFonts w:cstheme="minorHAnsi"/>
                <w:sz w:val="16"/>
                <w:szCs w:val="16"/>
              </w:rPr>
              <w:t>Cíl MAP:</w:t>
            </w:r>
          </w:p>
        </w:tc>
        <w:tc>
          <w:tcPr>
            <w:tcW w:w="5948" w:type="dxa"/>
          </w:tcPr>
          <w:p w14:paraId="18BFF320" w14:textId="1269278F" w:rsidR="00925ECF" w:rsidRPr="0085768F" w:rsidRDefault="00D77A5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 vybavení</w:t>
            </w:r>
          </w:p>
        </w:tc>
      </w:tr>
      <w:tr w:rsidR="00925ECF" w:rsidRPr="0085768F" w14:paraId="536CBCBF"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7B03C962" w14:textId="77777777" w:rsidR="00925ECF" w:rsidRPr="0085768F" w:rsidRDefault="00925ECF" w:rsidP="0085768F">
            <w:pPr>
              <w:rPr>
                <w:rFonts w:cstheme="minorHAnsi"/>
                <w:sz w:val="16"/>
                <w:szCs w:val="16"/>
              </w:rPr>
            </w:pPr>
            <w:r w:rsidRPr="0085768F">
              <w:rPr>
                <w:rFonts w:cstheme="minorHAnsi"/>
                <w:sz w:val="16"/>
                <w:szCs w:val="16"/>
              </w:rPr>
              <w:t>Opatření MAP:</w:t>
            </w:r>
          </w:p>
        </w:tc>
        <w:tc>
          <w:tcPr>
            <w:tcW w:w="5948" w:type="dxa"/>
          </w:tcPr>
          <w:p w14:paraId="65E3136A" w14:textId="0D9152CC" w:rsidR="00925ECF" w:rsidRPr="0085768F" w:rsidRDefault="00D77A5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1.1.3 Pořízení specifického vybavení pro vytvoření inkluzivního prostředí v předškolním vzdělávání</w:t>
            </w:r>
          </w:p>
        </w:tc>
      </w:tr>
    </w:tbl>
    <w:p w14:paraId="2527450A" w14:textId="77777777" w:rsidR="00201230" w:rsidRDefault="00201230" w:rsidP="0085768F">
      <w:pPr>
        <w:spacing w:after="0"/>
        <w:rPr>
          <w:sz w:val="16"/>
          <w:szCs w:val="16"/>
          <w:lang w:eastAsia="x-none"/>
        </w:rPr>
      </w:pPr>
    </w:p>
    <w:p w14:paraId="539A350B" w14:textId="77777777" w:rsidR="00AC38F0" w:rsidRDefault="00AC38F0" w:rsidP="0085768F">
      <w:pPr>
        <w:spacing w:after="0"/>
        <w:rPr>
          <w:sz w:val="16"/>
          <w:szCs w:val="16"/>
          <w:lang w:eastAsia="x-none"/>
        </w:rPr>
      </w:pPr>
    </w:p>
    <w:p w14:paraId="21DDFC9E" w14:textId="77777777" w:rsidR="00AC38F0" w:rsidRDefault="00AC38F0" w:rsidP="0085768F">
      <w:pPr>
        <w:spacing w:after="0"/>
        <w:rPr>
          <w:sz w:val="16"/>
          <w:szCs w:val="16"/>
          <w:lang w:eastAsia="x-none"/>
        </w:rPr>
      </w:pPr>
    </w:p>
    <w:p w14:paraId="605D2C9C" w14:textId="77777777" w:rsidR="00AC38F0" w:rsidRDefault="00AC38F0" w:rsidP="0085768F">
      <w:pPr>
        <w:spacing w:after="0"/>
        <w:rPr>
          <w:sz w:val="16"/>
          <w:szCs w:val="16"/>
          <w:lang w:eastAsia="x-none"/>
        </w:rPr>
      </w:pPr>
    </w:p>
    <w:p w14:paraId="1F130B0E" w14:textId="77777777" w:rsidR="00AC38F0" w:rsidRDefault="00AC38F0" w:rsidP="0085768F">
      <w:pPr>
        <w:spacing w:after="0"/>
        <w:rPr>
          <w:sz w:val="16"/>
          <w:szCs w:val="16"/>
          <w:lang w:eastAsia="x-none"/>
        </w:rPr>
      </w:pPr>
    </w:p>
    <w:p w14:paraId="50AB6DA2" w14:textId="77777777" w:rsidR="00AC38F0" w:rsidRDefault="00AC38F0" w:rsidP="0085768F">
      <w:pPr>
        <w:spacing w:after="0"/>
        <w:rPr>
          <w:sz w:val="16"/>
          <w:szCs w:val="16"/>
          <w:lang w:eastAsia="x-none"/>
        </w:rPr>
      </w:pPr>
    </w:p>
    <w:p w14:paraId="3386CC33" w14:textId="77777777" w:rsidR="00AC38F0" w:rsidRDefault="00AC38F0" w:rsidP="0085768F">
      <w:pPr>
        <w:spacing w:after="0"/>
        <w:rPr>
          <w:sz w:val="16"/>
          <w:szCs w:val="16"/>
          <w:lang w:eastAsia="x-none"/>
        </w:rPr>
      </w:pPr>
    </w:p>
    <w:p w14:paraId="25ED0547" w14:textId="77777777" w:rsidR="00AC38F0" w:rsidRDefault="00AC38F0" w:rsidP="0085768F">
      <w:pPr>
        <w:spacing w:after="0"/>
        <w:rPr>
          <w:sz w:val="16"/>
          <w:szCs w:val="16"/>
          <w:lang w:eastAsia="x-none"/>
        </w:rPr>
      </w:pPr>
    </w:p>
    <w:p w14:paraId="68BE6B4E" w14:textId="77777777" w:rsidR="00AC38F0" w:rsidRDefault="00AC38F0" w:rsidP="0085768F">
      <w:pPr>
        <w:spacing w:after="0"/>
        <w:rPr>
          <w:sz w:val="16"/>
          <w:szCs w:val="16"/>
          <w:lang w:eastAsia="x-none"/>
        </w:rPr>
      </w:pPr>
    </w:p>
    <w:p w14:paraId="41B81577" w14:textId="77777777" w:rsidR="00AC38F0" w:rsidRDefault="00AC38F0" w:rsidP="0085768F">
      <w:pPr>
        <w:spacing w:after="0"/>
        <w:rPr>
          <w:sz w:val="16"/>
          <w:szCs w:val="16"/>
          <w:lang w:eastAsia="x-none"/>
        </w:rPr>
      </w:pPr>
    </w:p>
    <w:p w14:paraId="2DF6A2B2" w14:textId="77777777" w:rsidR="00AC38F0" w:rsidRDefault="00AC38F0" w:rsidP="0085768F">
      <w:pPr>
        <w:spacing w:after="0"/>
        <w:rPr>
          <w:sz w:val="16"/>
          <w:szCs w:val="16"/>
          <w:lang w:eastAsia="x-none"/>
        </w:rPr>
      </w:pPr>
    </w:p>
    <w:p w14:paraId="60BBC53D" w14:textId="77777777" w:rsidR="00AC38F0" w:rsidRDefault="00AC38F0" w:rsidP="0085768F">
      <w:pPr>
        <w:spacing w:after="0"/>
        <w:rPr>
          <w:sz w:val="16"/>
          <w:szCs w:val="16"/>
          <w:lang w:eastAsia="x-none"/>
        </w:rPr>
      </w:pPr>
    </w:p>
    <w:p w14:paraId="49DE0826" w14:textId="77777777" w:rsidR="00AC38F0" w:rsidRDefault="00AC38F0" w:rsidP="0085768F">
      <w:pPr>
        <w:spacing w:after="0"/>
        <w:rPr>
          <w:sz w:val="16"/>
          <w:szCs w:val="16"/>
          <w:lang w:eastAsia="x-none"/>
        </w:rPr>
      </w:pPr>
    </w:p>
    <w:p w14:paraId="131CA57F" w14:textId="77777777" w:rsidR="00AC38F0" w:rsidRPr="0085768F" w:rsidRDefault="00AC38F0"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A32146" w:rsidRPr="0085768F" w14:paraId="6AA1FF55" w14:textId="77777777" w:rsidTr="00AC38F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99C93B2" w14:textId="77777777" w:rsidR="00A32146" w:rsidRPr="0085768F" w:rsidRDefault="00A32146" w:rsidP="0085768F">
            <w:pPr>
              <w:rPr>
                <w:rFonts w:cstheme="minorHAnsi"/>
                <w:b w:val="0"/>
                <w:bCs w:val="0"/>
                <w:sz w:val="16"/>
                <w:szCs w:val="16"/>
              </w:rPr>
            </w:pPr>
            <w:r w:rsidRPr="0085768F">
              <w:rPr>
                <w:rFonts w:cstheme="minorHAnsi"/>
                <w:sz w:val="16"/>
                <w:szCs w:val="16"/>
              </w:rPr>
              <w:t>Aktivita</w:t>
            </w:r>
          </w:p>
        </w:tc>
        <w:tc>
          <w:tcPr>
            <w:tcW w:w="5948" w:type="dxa"/>
          </w:tcPr>
          <w:p w14:paraId="43087D78" w14:textId="77777777" w:rsidR="00A32146" w:rsidRDefault="005B5DE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Osobní rozvoj PP</w:t>
            </w:r>
          </w:p>
          <w:p w14:paraId="16DB002A" w14:textId="002C46AB" w:rsidR="00AC38F0" w:rsidRPr="0085768F" w:rsidRDefault="00AC38F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E16C7">
              <w:rPr>
                <w:rFonts w:cstheme="minorHAnsi"/>
                <w:sz w:val="16"/>
                <w:szCs w:val="16"/>
              </w:rPr>
              <w:t>6</w:t>
            </w:r>
          </w:p>
        </w:tc>
      </w:tr>
      <w:tr w:rsidR="00A32146" w:rsidRPr="0085768F" w14:paraId="59B096E5" w14:textId="77777777" w:rsidTr="00AC38F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3CD42EF" w14:textId="77777777" w:rsidR="00A32146" w:rsidRPr="0085768F" w:rsidRDefault="00A32146" w:rsidP="0085768F">
            <w:pPr>
              <w:rPr>
                <w:rFonts w:cstheme="minorHAnsi"/>
                <w:sz w:val="16"/>
                <w:szCs w:val="16"/>
              </w:rPr>
            </w:pPr>
            <w:r w:rsidRPr="0085768F">
              <w:rPr>
                <w:rFonts w:cstheme="minorHAnsi"/>
                <w:sz w:val="16"/>
                <w:szCs w:val="16"/>
              </w:rPr>
              <w:t>Charakteristika aktivity</w:t>
            </w:r>
          </w:p>
        </w:tc>
        <w:tc>
          <w:tcPr>
            <w:tcW w:w="5948" w:type="dxa"/>
          </w:tcPr>
          <w:p w14:paraId="548DA99C" w14:textId="6CF0D24B" w:rsidR="00A32146" w:rsidRPr="0085768F" w:rsidRDefault="005B5DE3" w:rsidP="0085768F">
            <w:pPr>
              <w:pStyle w:val="Normln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85768F">
              <w:rPr>
                <w:rFonts w:asciiTheme="minorHAnsi" w:hAnsiTheme="minorHAnsi" w:cstheme="minorHAnsi"/>
                <w:color w:val="000000"/>
                <w:sz w:val="16"/>
                <w:szCs w:val="16"/>
              </w:rPr>
              <w:t>Osobní rozvoj PP</w:t>
            </w:r>
          </w:p>
        </w:tc>
      </w:tr>
      <w:tr w:rsidR="00A32146" w:rsidRPr="0085768F" w14:paraId="34EFA9D7"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6699A522" w14:textId="77777777" w:rsidR="00A32146" w:rsidRPr="0085768F" w:rsidRDefault="00A32146" w:rsidP="0085768F">
            <w:pPr>
              <w:rPr>
                <w:rFonts w:cstheme="minorHAnsi"/>
                <w:sz w:val="16"/>
                <w:szCs w:val="16"/>
              </w:rPr>
            </w:pPr>
            <w:r w:rsidRPr="0085768F">
              <w:rPr>
                <w:rFonts w:cstheme="minorHAnsi"/>
                <w:sz w:val="16"/>
                <w:szCs w:val="16"/>
              </w:rPr>
              <w:t>Realizátor nositel</w:t>
            </w:r>
          </w:p>
        </w:tc>
        <w:tc>
          <w:tcPr>
            <w:tcW w:w="5948" w:type="dxa"/>
          </w:tcPr>
          <w:p w14:paraId="2F60F04E" w14:textId="77777777" w:rsidR="00A32146" w:rsidRPr="0085768F" w:rsidRDefault="00A321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A32146" w:rsidRPr="0085768F" w14:paraId="6869BA46"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537E36" w14:textId="77777777" w:rsidR="00A32146" w:rsidRPr="0085768F" w:rsidRDefault="00A32146" w:rsidP="0085768F">
            <w:pPr>
              <w:rPr>
                <w:rFonts w:cstheme="minorHAnsi"/>
                <w:sz w:val="16"/>
                <w:szCs w:val="16"/>
              </w:rPr>
            </w:pPr>
            <w:r w:rsidRPr="0085768F">
              <w:rPr>
                <w:rFonts w:cstheme="minorHAnsi"/>
                <w:sz w:val="16"/>
                <w:szCs w:val="16"/>
              </w:rPr>
              <w:t>Místo realizace</w:t>
            </w:r>
          </w:p>
        </w:tc>
        <w:tc>
          <w:tcPr>
            <w:tcW w:w="5948" w:type="dxa"/>
          </w:tcPr>
          <w:p w14:paraId="431DC70B" w14:textId="77777777" w:rsidR="00A32146" w:rsidRPr="0085768F" w:rsidRDefault="00A3214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A32146" w:rsidRPr="0085768F" w14:paraId="643624F7"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3B1C01FF" w14:textId="77777777" w:rsidR="00A32146" w:rsidRPr="0085768F" w:rsidRDefault="00A32146" w:rsidP="0085768F">
            <w:pPr>
              <w:rPr>
                <w:rFonts w:cstheme="minorHAnsi"/>
                <w:sz w:val="16"/>
                <w:szCs w:val="16"/>
              </w:rPr>
            </w:pPr>
            <w:r w:rsidRPr="0085768F">
              <w:rPr>
                <w:rFonts w:cstheme="minorHAnsi"/>
                <w:sz w:val="16"/>
                <w:szCs w:val="16"/>
              </w:rPr>
              <w:t>Cíl aktivity</w:t>
            </w:r>
          </w:p>
        </w:tc>
        <w:tc>
          <w:tcPr>
            <w:tcW w:w="5948" w:type="dxa"/>
          </w:tcPr>
          <w:p w14:paraId="3C856310" w14:textId="66681E70" w:rsidR="00A32146" w:rsidRPr="0085768F" w:rsidRDefault="005B5DE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Osobní rozvoj PP dle </w:t>
            </w:r>
            <w:r w:rsidR="00E630DA" w:rsidRPr="0085768F">
              <w:rPr>
                <w:rFonts w:cstheme="minorHAnsi"/>
                <w:sz w:val="16"/>
                <w:szCs w:val="16"/>
              </w:rPr>
              <w:t>aktuální nabídky</w:t>
            </w:r>
          </w:p>
        </w:tc>
      </w:tr>
      <w:tr w:rsidR="00A32146" w:rsidRPr="0085768F" w14:paraId="7B39D501"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3514DD" w14:textId="77777777" w:rsidR="00A32146" w:rsidRPr="0085768F" w:rsidRDefault="00A32146" w:rsidP="0085768F">
            <w:pPr>
              <w:rPr>
                <w:rFonts w:cstheme="minorHAnsi"/>
                <w:sz w:val="16"/>
                <w:szCs w:val="16"/>
              </w:rPr>
            </w:pPr>
            <w:r w:rsidRPr="0085768F">
              <w:rPr>
                <w:rFonts w:cstheme="minorHAnsi"/>
                <w:sz w:val="16"/>
                <w:szCs w:val="16"/>
              </w:rPr>
              <w:t>Spolupráce</w:t>
            </w:r>
          </w:p>
        </w:tc>
        <w:tc>
          <w:tcPr>
            <w:tcW w:w="5948" w:type="dxa"/>
          </w:tcPr>
          <w:p w14:paraId="6B6E22CC" w14:textId="77777777" w:rsidR="00A32146" w:rsidRPr="0085768F" w:rsidRDefault="00A3214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32146" w:rsidRPr="0085768F" w14:paraId="032ACA0D"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74AD92F4" w14:textId="77777777" w:rsidR="00A32146" w:rsidRPr="0085768F" w:rsidRDefault="00A32146" w:rsidP="0085768F">
            <w:pPr>
              <w:rPr>
                <w:rFonts w:cstheme="minorHAnsi"/>
                <w:sz w:val="16"/>
                <w:szCs w:val="16"/>
              </w:rPr>
            </w:pPr>
            <w:r w:rsidRPr="0085768F">
              <w:rPr>
                <w:rFonts w:cstheme="minorHAnsi"/>
                <w:sz w:val="16"/>
                <w:szCs w:val="16"/>
              </w:rPr>
              <w:t>Celkový rozpočet</w:t>
            </w:r>
          </w:p>
        </w:tc>
        <w:tc>
          <w:tcPr>
            <w:tcW w:w="5948" w:type="dxa"/>
          </w:tcPr>
          <w:p w14:paraId="41EB83C4" w14:textId="08181439" w:rsidR="00A32146" w:rsidRPr="0085768F" w:rsidRDefault="005B5DE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A32146" w:rsidRPr="0085768F" w14:paraId="4DC3EA99"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961204" w14:textId="77777777" w:rsidR="00A32146" w:rsidRPr="0085768F" w:rsidRDefault="00A32146" w:rsidP="0085768F">
            <w:pPr>
              <w:rPr>
                <w:rFonts w:cstheme="minorHAnsi"/>
                <w:sz w:val="16"/>
                <w:szCs w:val="16"/>
              </w:rPr>
            </w:pPr>
            <w:r w:rsidRPr="0085768F">
              <w:rPr>
                <w:rFonts w:cstheme="minorHAnsi"/>
                <w:sz w:val="16"/>
                <w:szCs w:val="16"/>
              </w:rPr>
              <w:t>Zdroj financování</w:t>
            </w:r>
          </w:p>
        </w:tc>
        <w:tc>
          <w:tcPr>
            <w:tcW w:w="5948" w:type="dxa"/>
          </w:tcPr>
          <w:p w14:paraId="673DED42" w14:textId="636F9CFE" w:rsidR="00A32146" w:rsidRPr="0085768F" w:rsidRDefault="005B5DE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A32146" w:rsidRPr="0085768F" w14:paraId="1BC96B4A"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700BBF74" w14:textId="77777777" w:rsidR="00A32146" w:rsidRPr="0085768F" w:rsidRDefault="00A32146" w:rsidP="0085768F">
            <w:pPr>
              <w:rPr>
                <w:rFonts w:cstheme="minorHAnsi"/>
                <w:sz w:val="16"/>
                <w:szCs w:val="16"/>
              </w:rPr>
            </w:pPr>
            <w:r w:rsidRPr="0085768F">
              <w:rPr>
                <w:rFonts w:cstheme="minorHAnsi"/>
                <w:sz w:val="16"/>
                <w:szCs w:val="16"/>
              </w:rPr>
              <w:t>Časový harmonogram</w:t>
            </w:r>
          </w:p>
        </w:tc>
        <w:tc>
          <w:tcPr>
            <w:tcW w:w="5948" w:type="dxa"/>
          </w:tcPr>
          <w:p w14:paraId="0DBCB71C" w14:textId="00C7B8BC" w:rsidR="00A3214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A32146" w:rsidRPr="0085768F" w14:paraId="79C44BA2"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25BF9D" w14:textId="77777777" w:rsidR="00A32146" w:rsidRPr="0085768F" w:rsidRDefault="00A32146" w:rsidP="0085768F">
            <w:pPr>
              <w:rPr>
                <w:rFonts w:cstheme="minorHAnsi"/>
                <w:sz w:val="16"/>
                <w:szCs w:val="16"/>
              </w:rPr>
            </w:pPr>
            <w:r w:rsidRPr="0085768F">
              <w:rPr>
                <w:rFonts w:cstheme="minorHAnsi"/>
                <w:sz w:val="16"/>
                <w:szCs w:val="16"/>
              </w:rPr>
              <w:t>Cíl MAP:</w:t>
            </w:r>
          </w:p>
        </w:tc>
        <w:tc>
          <w:tcPr>
            <w:tcW w:w="5948" w:type="dxa"/>
          </w:tcPr>
          <w:p w14:paraId="5834B9AF" w14:textId="75CD65F8" w:rsidR="00A32146" w:rsidRPr="0085768F" w:rsidRDefault="00D77A5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A32146" w:rsidRPr="0085768F" w14:paraId="404389F1"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7A96769E" w14:textId="77777777" w:rsidR="00A32146" w:rsidRPr="0085768F" w:rsidRDefault="00A32146" w:rsidP="0085768F">
            <w:pPr>
              <w:rPr>
                <w:rFonts w:cstheme="minorHAnsi"/>
                <w:sz w:val="16"/>
                <w:szCs w:val="16"/>
              </w:rPr>
            </w:pPr>
            <w:r w:rsidRPr="0085768F">
              <w:rPr>
                <w:rFonts w:cstheme="minorHAnsi"/>
                <w:sz w:val="16"/>
                <w:szCs w:val="16"/>
              </w:rPr>
              <w:t>Opatření MAP:</w:t>
            </w:r>
          </w:p>
        </w:tc>
        <w:tc>
          <w:tcPr>
            <w:tcW w:w="5948" w:type="dxa"/>
          </w:tcPr>
          <w:p w14:paraId="44C7CE56" w14:textId="1D059958" w:rsidR="00A32146" w:rsidRPr="0085768F" w:rsidRDefault="00D77A5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p>
        </w:tc>
      </w:tr>
    </w:tbl>
    <w:p w14:paraId="7BBC63E3" w14:textId="77777777" w:rsidR="00123B16" w:rsidRPr="0085768F" w:rsidRDefault="00123B16"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A32146" w:rsidRPr="0085768F" w14:paraId="5772FC29" w14:textId="77777777" w:rsidTr="00AC38F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DAA0A11" w14:textId="77777777" w:rsidR="00A32146" w:rsidRPr="0085768F" w:rsidRDefault="00A32146" w:rsidP="0085768F">
            <w:pPr>
              <w:rPr>
                <w:rFonts w:cstheme="minorHAnsi"/>
                <w:b w:val="0"/>
                <w:bCs w:val="0"/>
                <w:sz w:val="16"/>
                <w:szCs w:val="16"/>
              </w:rPr>
            </w:pPr>
            <w:r w:rsidRPr="0085768F">
              <w:rPr>
                <w:rFonts w:cstheme="minorHAnsi"/>
                <w:sz w:val="16"/>
                <w:szCs w:val="16"/>
              </w:rPr>
              <w:t>Aktivita</w:t>
            </w:r>
          </w:p>
        </w:tc>
        <w:tc>
          <w:tcPr>
            <w:tcW w:w="5948" w:type="dxa"/>
          </w:tcPr>
          <w:p w14:paraId="7198A837" w14:textId="5617087E" w:rsidR="00A32146" w:rsidRDefault="00A3214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 – Učíme se v</w:t>
            </w:r>
            <w:r w:rsidR="00AC38F0">
              <w:rPr>
                <w:rFonts w:cstheme="minorHAnsi"/>
                <w:b w:val="0"/>
                <w:bCs w:val="0"/>
                <w:sz w:val="16"/>
                <w:szCs w:val="16"/>
              </w:rPr>
              <w:t> </w:t>
            </w:r>
            <w:r w:rsidRPr="0085768F">
              <w:rPr>
                <w:rFonts w:cstheme="minorHAnsi"/>
                <w:sz w:val="16"/>
                <w:szCs w:val="16"/>
              </w:rPr>
              <w:t>zahradě</w:t>
            </w:r>
          </w:p>
          <w:p w14:paraId="2F5127DC" w14:textId="3728CCDB" w:rsidR="00AC38F0" w:rsidRPr="0085768F" w:rsidRDefault="00AC38F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E16C7">
              <w:rPr>
                <w:rFonts w:cstheme="minorHAnsi"/>
                <w:sz w:val="16"/>
                <w:szCs w:val="16"/>
              </w:rPr>
              <w:t>6</w:t>
            </w:r>
          </w:p>
        </w:tc>
      </w:tr>
      <w:tr w:rsidR="00A32146" w:rsidRPr="0085768F" w14:paraId="3F3B01DD" w14:textId="77777777" w:rsidTr="00AC38F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140978B" w14:textId="77777777" w:rsidR="00A32146" w:rsidRPr="0085768F" w:rsidRDefault="00A32146" w:rsidP="0085768F">
            <w:pPr>
              <w:rPr>
                <w:rFonts w:cstheme="minorHAnsi"/>
                <w:sz w:val="16"/>
                <w:szCs w:val="16"/>
              </w:rPr>
            </w:pPr>
            <w:r w:rsidRPr="0085768F">
              <w:rPr>
                <w:rFonts w:cstheme="minorHAnsi"/>
                <w:sz w:val="16"/>
                <w:szCs w:val="16"/>
              </w:rPr>
              <w:t>Charakteristika aktivity</w:t>
            </w:r>
          </w:p>
        </w:tc>
        <w:tc>
          <w:tcPr>
            <w:tcW w:w="5948" w:type="dxa"/>
          </w:tcPr>
          <w:p w14:paraId="5602A9DA" w14:textId="67DFAF3B" w:rsidR="0062248B" w:rsidRPr="0085768F" w:rsidRDefault="0062248B" w:rsidP="0085768F">
            <w:pPr>
              <w:pStyle w:val="Normln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85768F">
              <w:rPr>
                <w:rFonts w:asciiTheme="minorHAnsi" w:hAnsiTheme="minorHAnsi" w:cstheme="minorHAnsi"/>
                <w:color w:val="000000"/>
                <w:sz w:val="16"/>
                <w:szCs w:val="16"/>
              </w:rPr>
              <w:t xml:space="preserve">Pokračování projektu: Doposud byla instalována řada prvků z akátového dřeva převážně v přední části zahrady: </w:t>
            </w:r>
            <w:r w:rsidR="00201230" w:rsidRPr="0085768F">
              <w:rPr>
                <w:rFonts w:asciiTheme="minorHAnsi" w:hAnsiTheme="minorHAnsi" w:cstheme="minorHAnsi"/>
                <w:color w:val="000000"/>
                <w:sz w:val="16"/>
                <w:szCs w:val="16"/>
              </w:rPr>
              <w:t xml:space="preserve">vodní hry, věž s domečkem, </w:t>
            </w:r>
            <w:r w:rsidRPr="0085768F">
              <w:rPr>
                <w:rFonts w:asciiTheme="minorHAnsi" w:hAnsiTheme="minorHAnsi" w:cstheme="minorHAnsi"/>
                <w:color w:val="000000"/>
                <w:sz w:val="16"/>
                <w:szCs w:val="16"/>
              </w:rPr>
              <w:t xml:space="preserve">Mísa na šišky, </w:t>
            </w:r>
            <w:r w:rsidR="00201230" w:rsidRPr="0085768F">
              <w:rPr>
                <w:rFonts w:asciiTheme="minorHAnsi" w:hAnsiTheme="minorHAnsi" w:cstheme="minorHAnsi"/>
                <w:color w:val="000000"/>
                <w:sz w:val="16"/>
                <w:szCs w:val="16"/>
              </w:rPr>
              <w:t xml:space="preserve">lanová </w:t>
            </w:r>
            <w:r w:rsidRPr="0085768F">
              <w:rPr>
                <w:rFonts w:asciiTheme="minorHAnsi" w:hAnsiTheme="minorHAnsi" w:cstheme="minorHAnsi"/>
                <w:color w:val="000000"/>
                <w:sz w:val="16"/>
                <w:szCs w:val="16"/>
              </w:rPr>
              <w:t xml:space="preserve">sestava, Koš na </w:t>
            </w:r>
            <w:r w:rsidR="00201230" w:rsidRPr="0085768F">
              <w:rPr>
                <w:rFonts w:asciiTheme="minorHAnsi" w:hAnsiTheme="minorHAnsi" w:cstheme="minorHAnsi"/>
                <w:color w:val="000000"/>
                <w:sz w:val="16"/>
                <w:szCs w:val="16"/>
              </w:rPr>
              <w:t>street</w:t>
            </w:r>
            <w:r w:rsidRPr="0085768F">
              <w:rPr>
                <w:rFonts w:asciiTheme="minorHAnsi" w:hAnsiTheme="minorHAnsi" w:cstheme="minorHAnsi"/>
                <w:color w:val="000000"/>
                <w:sz w:val="16"/>
                <w:szCs w:val="16"/>
              </w:rPr>
              <w:t>tball, Hmyzí hotel, Jezevčík, 6x infopanel u stromů</w:t>
            </w:r>
            <w:r w:rsidR="00201230" w:rsidRPr="0085768F">
              <w:rPr>
                <w:rFonts w:asciiTheme="minorHAnsi" w:hAnsiTheme="minorHAnsi" w:cstheme="minorHAnsi"/>
                <w:color w:val="000000"/>
                <w:sz w:val="16"/>
                <w:szCs w:val="16"/>
              </w:rPr>
              <w:t xml:space="preserve">. </w:t>
            </w:r>
            <w:r w:rsidRPr="0085768F">
              <w:rPr>
                <w:rFonts w:asciiTheme="minorHAnsi" w:hAnsiTheme="minorHAnsi" w:cstheme="minorHAnsi"/>
                <w:color w:val="000000"/>
                <w:sz w:val="16"/>
                <w:szCs w:val="16"/>
              </w:rPr>
              <w:t xml:space="preserve">Rádi bychom pokračovali v </w:t>
            </w:r>
            <w:r w:rsidR="00201230" w:rsidRPr="0085768F">
              <w:rPr>
                <w:rFonts w:asciiTheme="minorHAnsi" w:hAnsiTheme="minorHAnsi" w:cstheme="minorHAnsi"/>
                <w:color w:val="000000"/>
                <w:sz w:val="16"/>
                <w:szCs w:val="16"/>
              </w:rPr>
              <w:t>projektu</w:t>
            </w:r>
            <w:r w:rsidRPr="0085768F">
              <w:rPr>
                <w:rFonts w:asciiTheme="minorHAnsi" w:hAnsiTheme="minorHAnsi" w:cstheme="minorHAnsi"/>
                <w:color w:val="000000"/>
                <w:sz w:val="16"/>
                <w:szCs w:val="16"/>
              </w:rPr>
              <w:t>, ješt</w:t>
            </w:r>
            <w:r w:rsidR="00201230" w:rsidRPr="0085768F">
              <w:rPr>
                <w:rFonts w:asciiTheme="minorHAnsi" w:hAnsiTheme="minorHAnsi" w:cstheme="minorHAnsi"/>
                <w:color w:val="000000"/>
                <w:sz w:val="16"/>
                <w:szCs w:val="16"/>
              </w:rPr>
              <w:t>ě</w:t>
            </w:r>
            <w:r w:rsidRPr="0085768F">
              <w:rPr>
                <w:rFonts w:asciiTheme="minorHAnsi" w:hAnsiTheme="minorHAnsi" w:cstheme="minorHAnsi"/>
                <w:color w:val="000000"/>
                <w:sz w:val="16"/>
                <w:szCs w:val="16"/>
              </w:rPr>
              <w:t xml:space="preserve"> bychom doplnili o </w:t>
            </w:r>
            <w:r w:rsidR="00201230" w:rsidRPr="0085768F">
              <w:rPr>
                <w:rFonts w:asciiTheme="minorHAnsi" w:hAnsiTheme="minorHAnsi" w:cstheme="minorHAnsi"/>
                <w:color w:val="000000"/>
                <w:sz w:val="16"/>
                <w:szCs w:val="16"/>
              </w:rPr>
              <w:t>e</w:t>
            </w:r>
            <w:r w:rsidRPr="0085768F">
              <w:rPr>
                <w:rFonts w:asciiTheme="minorHAnsi" w:hAnsiTheme="minorHAnsi" w:cstheme="minorHAnsi"/>
                <w:color w:val="000000"/>
                <w:sz w:val="16"/>
                <w:szCs w:val="16"/>
              </w:rPr>
              <w:t xml:space="preserve">nviromentální tabule nebo například o </w:t>
            </w:r>
            <w:r w:rsidR="00201230" w:rsidRPr="0085768F">
              <w:rPr>
                <w:rFonts w:asciiTheme="minorHAnsi" w:hAnsiTheme="minorHAnsi" w:cstheme="minorHAnsi"/>
                <w:color w:val="000000"/>
                <w:sz w:val="16"/>
                <w:szCs w:val="16"/>
              </w:rPr>
              <w:t>vr</w:t>
            </w:r>
            <w:r w:rsidRPr="0085768F">
              <w:rPr>
                <w:rFonts w:asciiTheme="minorHAnsi" w:hAnsiTheme="minorHAnsi" w:cstheme="minorHAnsi"/>
                <w:color w:val="000000"/>
                <w:sz w:val="16"/>
                <w:szCs w:val="16"/>
              </w:rPr>
              <w:t>bovou chýši a truhlíky na zeleninu.</w:t>
            </w:r>
          </w:p>
        </w:tc>
      </w:tr>
      <w:tr w:rsidR="00A32146" w:rsidRPr="0085768F" w14:paraId="03617642"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55C343D1" w14:textId="77777777" w:rsidR="00A32146" w:rsidRPr="0085768F" w:rsidRDefault="00A32146" w:rsidP="0085768F">
            <w:pPr>
              <w:rPr>
                <w:rFonts w:cstheme="minorHAnsi"/>
                <w:sz w:val="16"/>
                <w:szCs w:val="16"/>
              </w:rPr>
            </w:pPr>
            <w:r w:rsidRPr="0085768F">
              <w:rPr>
                <w:rFonts w:cstheme="minorHAnsi"/>
                <w:sz w:val="16"/>
                <w:szCs w:val="16"/>
              </w:rPr>
              <w:t>Realizátor nositel</w:t>
            </w:r>
          </w:p>
        </w:tc>
        <w:tc>
          <w:tcPr>
            <w:tcW w:w="5948" w:type="dxa"/>
          </w:tcPr>
          <w:p w14:paraId="3F0D7C2C" w14:textId="77777777" w:rsidR="00A32146" w:rsidRPr="0085768F" w:rsidRDefault="00A321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A32146" w:rsidRPr="0085768F" w14:paraId="5D2EE43E"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028663" w14:textId="77777777" w:rsidR="00A32146" w:rsidRPr="0085768F" w:rsidRDefault="00A32146" w:rsidP="0085768F">
            <w:pPr>
              <w:rPr>
                <w:rFonts w:cstheme="minorHAnsi"/>
                <w:sz w:val="16"/>
                <w:szCs w:val="16"/>
              </w:rPr>
            </w:pPr>
            <w:r w:rsidRPr="0085768F">
              <w:rPr>
                <w:rFonts w:cstheme="minorHAnsi"/>
                <w:sz w:val="16"/>
                <w:szCs w:val="16"/>
              </w:rPr>
              <w:t>Místo realizace</w:t>
            </w:r>
          </w:p>
        </w:tc>
        <w:tc>
          <w:tcPr>
            <w:tcW w:w="5948" w:type="dxa"/>
          </w:tcPr>
          <w:p w14:paraId="74EA5795" w14:textId="77777777" w:rsidR="00A32146" w:rsidRPr="0085768F" w:rsidRDefault="00A3214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A32146" w:rsidRPr="0085768F" w14:paraId="18495C4B"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6AF6F4C3" w14:textId="77777777" w:rsidR="00A32146" w:rsidRPr="0085768F" w:rsidRDefault="00A32146" w:rsidP="0085768F">
            <w:pPr>
              <w:rPr>
                <w:rFonts w:cstheme="minorHAnsi"/>
                <w:sz w:val="16"/>
                <w:szCs w:val="16"/>
              </w:rPr>
            </w:pPr>
            <w:r w:rsidRPr="0085768F">
              <w:rPr>
                <w:rFonts w:cstheme="minorHAnsi"/>
                <w:sz w:val="16"/>
                <w:szCs w:val="16"/>
              </w:rPr>
              <w:t>Cíl aktivity</w:t>
            </w:r>
          </w:p>
        </w:tc>
        <w:tc>
          <w:tcPr>
            <w:tcW w:w="5948" w:type="dxa"/>
          </w:tcPr>
          <w:p w14:paraId="1F18DFAB" w14:textId="075CE09A" w:rsidR="00A32146" w:rsidRPr="0085768F" w:rsidRDefault="00E630D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Investice – podpora</w:t>
            </w:r>
            <w:r w:rsidR="00A32146" w:rsidRPr="0085768F">
              <w:rPr>
                <w:rFonts w:cstheme="minorHAnsi"/>
                <w:sz w:val="16"/>
                <w:szCs w:val="16"/>
              </w:rPr>
              <w:t xml:space="preserve"> </w:t>
            </w:r>
            <w:r w:rsidR="0062248B" w:rsidRPr="0085768F">
              <w:rPr>
                <w:rFonts w:cstheme="minorHAnsi"/>
                <w:sz w:val="16"/>
                <w:szCs w:val="16"/>
              </w:rPr>
              <w:t>vybavení venkovního zázemí MŠ</w:t>
            </w:r>
          </w:p>
        </w:tc>
      </w:tr>
      <w:tr w:rsidR="00A32146" w:rsidRPr="0085768F" w14:paraId="22064400"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66736D" w14:textId="77777777" w:rsidR="00A32146" w:rsidRPr="0085768F" w:rsidRDefault="00A32146" w:rsidP="0085768F">
            <w:pPr>
              <w:rPr>
                <w:rFonts w:cstheme="minorHAnsi"/>
                <w:sz w:val="16"/>
                <w:szCs w:val="16"/>
              </w:rPr>
            </w:pPr>
            <w:r w:rsidRPr="0085768F">
              <w:rPr>
                <w:rFonts w:cstheme="minorHAnsi"/>
                <w:sz w:val="16"/>
                <w:szCs w:val="16"/>
              </w:rPr>
              <w:t>Spolupráce</w:t>
            </w:r>
          </w:p>
        </w:tc>
        <w:tc>
          <w:tcPr>
            <w:tcW w:w="5948" w:type="dxa"/>
          </w:tcPr>
          <w:p w14:paraId="6266EFB1" w14:textId="77777777" w:rsidR="00A32146" w:rsidRPr="0085768F" w:rsidRDefault="00A3214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32146" w:rsidRPr="0085768F" w14:paraId="14FED8EE"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656B80A6" w14:textId="77777777" w:rsidR="00A32146" w:rsidRPr="0085768F" w:rsidRDefault="00A32146" w:rsidP="0085768F">
            <w:pPr>
              <w:rPr>
                <w:rFonts w:cstheme="minorHAnsi"/>
                <w:sz w:val="16"/>
                <w:szCs w:val="16"/>
              </w:rPr>
            </w:pPr>
            <w:r w:rsidRPr="0085768F">
              <w:rPr>
                <w:rFonts w:cstheme="minorHAnsi"/>
                <w:sz w:val="16"/>
                <w:szCs w:val="16"/>
              </w:rPr>
              <w:t>Celkový rozpočet</w:t>
            </w:r>
          </w:p>
        </w:tc>
        <w:tc>
          <w:tcPr>
            <w:tcW w:w="5948" w:type="dxa"/>
          </w:tcPr>
          <w:p w14:paraId="68335989" w14:textId="77777777" w:rsidR="00A32146" w:rsidRPr="0085768F" w:rsidRDefault="00A3214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A32146" w:rsidRPr="0085768F" w14:paraId="76EC2983"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D4D51E" w14:textId="77777777" w:rsidR="00A32146" w:rsidRPr="0085768F" w:rsidRDefault="00A32146" w:rsidP="0085768F">
            <w:pPr>
              <w:rPr>
                <w:rFonts w:cstheme="minorHAnsi"/>
                <w:sz w:val="16"/>
                <w:szCs w:val="16"/>
              </w:rPr>
            </w:pPr>
            <w:r w:rsidRPr="0085768F">
              <w:rPr>
                <w:rFonts w:cstheme="minorHAnsi"/>
                <w:sz w:val="16"/>
                <w:szCs w:val="16"/>
              </w:rPr>
              <w:t>Zdroj financování</w:t>
            </w:r>
          </w:p>
        </w:tc>
        <w:tc>
          <w:tcPr>
            <w:tcW w:w="5948" w:type="dxa"/>
          </w:tcPr>
          <w:p w14:paraId="73008B47" w14:textId="77777777" w:rsidR="00A32146" w:rsidRPr="0085768F" w:rsidRDefault="00A3214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Sponzoři</w:t>
            </w:r>
          </w:p>
        </w:tc>
      </w:tr>
      <w:tr w:rsidR="00A32146" w:rsidRPr="0085768F" w14:paraId="6BCD17DF"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5D017735" w14:textId="77777777" w:rsidR="00A32146" w:rsidRPr="0085768F" w:rsidRDefault="00A32146" w:rsidP="0085768F">
            <w:pPr>
              <w:rPr>
                <w:rFonts w:cstheme="minorHAnsi"/>
                <w:sz w:val="16"/>
                <w:szCs w:val="16"/>
              </w:rPr>
            </w:pPr>
            <w:r w:rsidRPr="0085768F">
              <w:rPr>
                <w:rFonts w:cstheme="minorHAnsi"/>
                <w:sz w:val="16"/>
                <w:szCs w:val="16"/>
              </w:rPr>
              <w:t>Časový harmonogram</w:t>
            </w:r>
          </w:p>
        </w:tc>
        <w:tc>
          <w:tcPr>
            <w:tcW w:w="5948" w:type="dxa"/>
          </w:tcPr>
          <w:p w14:paraId="1C470665" w14:textId="621E1498" w:rsidR="00A3214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77A51" w:rsidRPr="0085768F" w14:paraId="734A2DA3"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19B548" w14:textId="77777777" w:rsidR="00D77A51" w:rsidRPr="0085768F" w:rsidRDefault="00D77A51" w:rsidP="0085768F">
            <w:pPr>
              <w:rPr>
                <w:rFonts w:cstheme="minorHAnsi"/>
                <w:sz w:val="16"/>
                <w:szCs w:val="16"/>
              </w:rPr>
            </w:pPr>
            <w:r w:rsidRPr="0085768F">
              <w:rPr>
                <w:rFonts w:cstheme="minorHAnsi"/>
                <w:sz w:val="16"/>
                <w:szCs w:val="16"/>
              </w:rPr>
              <w:t>Cíl MAP:</w:t>
            </w:r>
          </w:p>
        </w:tc>
        <w:tc>
          <w:tcPr>
            <w:tcW w:w="5948" w:type="dxa"/>
          </w:tcPr>
          <w:p w14:paraId="134C5AF5" w14:textId="216ED148" w:rsidR="00D77A51" w:rsidRPr="0085768F" w:rsidRDefault="00D77A5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3.3 Funkční a bezpečné zázemí (jídelny, tělocvičny, </w:t>
            </w:r>
            <w:r w:rsidR="00E630DA" w:rsidRPr="0085768F">
              <w:rPr>
                <w:rFonts w:ascii="Calibri" w:hAnsi="Calibri" w:cs="Calibri"/>
                <w:sz w:val="16"/>
                <w:szCs w:val="16"/>
              </w:rPr>
              <w:t>šatny</w:t>
            </w:r>
            <w:r w:rsidRPr="0085768F">
              <w:rPr>
                <w:rFonts w:ascii="Calibri" w:hAnsi="Calibri" w:cs="Calibri"/>
                <w:sz w:val="16"/>
                <w:szCs w:val="16"/>
              </w:rPr>
              <w:t xml:space="preserve"> apod.) a okolí školských zařízení (hřiště, zahrady, </w:t>
            </w:r>
            <w:r w:rsidR="00E630DA" w:rsidRPr="0085768F">
              <w:rPr>
                <w:rFonts w:ascii="Calibri" w:hAnsi="Calibri" w:cs="Calibri"/>
                <w:sz w:val="16"/>
                <w:szCs w:val="16"/>
              </w:rPr>
              <w:t>sportoviště</w:t>
            </w:r>
            <w:r w:rsidRPr="0085768F">
              <w:rPr>
                <w:rFonts w:ascii="Calibri" w:hAnsi="Calibri" w:cs="Calibri"/>
                <w:sz w:val="16"/>
                <w:szCs w:val="16"/>
              </w:rPr>
              <w:t xml:space="preserve"> apod.)</w:t>
            </w:r>
          </w:p>
        </w:tc>
      </w:tr>
      <w:tr w:rsidR="00D77A51" w:rsidRPr="0085768F" w14:paraId="4254FD61"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7FC5AEBC" w14:textId="77777777" w:rsidR="00D77A51" w:rsidRPr="0085768F" w:rsidRDefault="00D77A51" w:rsidP="0085768F">
            <w:pPr>
              <w:rPr>
                <w:rFonts w:cstheme="minorHAnsi"/>
                <w:sz w:val="16"/>
                <w:szCs w:val="16"/>
              </w:rPr>
            </w:pPr>
            <w:r w:rsidRPr="0085768F">
              <w:rPr>
                <w:rFonts w:cstheme="minorHAnsi"/>
                <w:sz w:val="16"/>
                <w:szCs w:val="16"/>
              </w:rPr>
              <w:t>Opatření MAP:</w:t>
            </w:r>
          </w:p>
        </w:tc>
        <w:tc>
          <w:tcPr>
            <w:tcW w:w="5948" w:type="dxa"/>
          </w:tcPr>
          <w:p w14:paraId="2D878062" w14:textId="293598DA" w:rsidR="00D77A51" w:rsidRPr="0085768F" w:rsidRDefault="00D77A5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3.3.3 Výstavba, rekonstrukce a modernizace okolí školských zařízení (hřiště, zahrady, sportoviště, apod.)</w:t>
            </w:r>
          </w:p>
        </w:tc>
      </w:tr>
    </w:tbl>
    <w:p w14:paraId="4D87CC00" w14:textId="0A019541" w:rsidR="00A32146" w:rsidRPr="0085768F" w:rsidRDefault="00A32146"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5B5DE3" w:rsidRPr="0085768F" w14:paraId="3CC92605" w14:textId="77777777" w:rsidTr="00AC38F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19AF1ED" w14:textId="77777777" w:rsidR="005B5DE3" w:rsidRPr="0085768F" w:rsidRDefault="005B5DE3" w:rsidP="0085768F">
            <w:pPr>
              <w:rPr>
                <w:rFonts w:cstheme="minorHAnsi"/>
                <w:b w:val="0"/>
                <w:bCs w:val="0"/>
                <w:sz w:val="16"/>
                <w:szCs w:val="16"/>
              </w:rPr>
            </w:pPr>
            <w:r w:rsidRPr="0085768F">
              <w:rPr>
                <w:rFonts w:cstheme="minorHAnsi"/>
                <w:sz w:val="16"/>
                <w:szCs w:val="16"/>
              </w:rPr>
              <w:t>Aktivita</w:t>
            </w:r>
          </w:p>
        </w:tc>
        <w:tc>
          <w:tcPr>
            <w:tcW w:w="5948" w:type="dxa"/>
          </w:tcPr>
          <w:p w14:paraId="3998BF27" w14:textId="77777777" w:rsidR="005B5DE3" w:rsidRDefault="002E73C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Zdravé stravování </w:t>
            </w:r>
          </w:p>
          <w:p w14:paraId="503FDB33" w14:textId="4BD7F932" w:rsidR="00AC38F0" w:rsidRPr="00AE16C7" w:rsidRDefault="00AC38F0"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E16C7">
              <w:rPr>
                <w:rFonts w:cstheme="minorHAnsi"/>
                <w:sz w:val="16"/>
                <w:szCs w:val="16"/>
              </w:rPr>
              <w:t>ZREALIZOVÁNO</w:t>
            </w:r>
          </w:p>
        </w:tc>
      </w:tr>
      <w:tr w:rsidR="005B5DE3" w:rsidRPr="0085768F" w14:paraId="42190125" w14:textId="77777777" w:rsidTr="00AC38F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BC45647" w14:textId="77777777" w:rsidR="005B5DE3" w:rsidRPr="0085768F" w:rsidRDefault="005B5DE3" w:rsidP="0085768F">
            <w:pPr>
              <w:rPr>
                <w:rFonts w:cstheme="minorHAnsi"/>
                <w:sz w:val="16"/>
                <w:szCs w:val="16"/>
              </w:rPr>
            </w:pPr>
            <w:r w:rsidRPr="0085768F">
              <w:rPr>
                <w:rFonts w:cstheme="minorHAnsi"/>
                <w:sz w:val="16"/>
                <w:szCs w:val="16"/>
              </w:rPr>
              <w:t>Charakteristika aktivity</w:t>
            </w:r>
          </w:p>
        </w:tc>
        <w:tc>
          <w:tcPr>
            <w:tcW w:w="5948" w:type="dxa"/>
          </w:tcPr>
          <w:p w14:paraId="062E87B6" w14:textId="74DA4A39" w:rsidR="005B5DE3" w:rsidRPr="0085768F" w:rsidRDefault="002E73C9" w:rsidP="0085768F">
            <w:pPr>
              <w:pStyle w:val="Normln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85768F">
              <w:rPr>
                <w:rFonts w:asciiTheme="minorHAnsi" w:hAnsiTheme="minorHAnsi" w:cstheme="minorHAnsi"/>
                <w:color w:val="000000"/>
                <w:sz w:val="16"/>
                <w:szCs w:val="16"/>
              </w:rPr>
              <w:t>Získání</w:t>
            </w:r>
            <w:r w:rsidR="005B5DE3" w:rsidRPr="0085768F">
              <w:rPr>
                <w:rFonts w:asciiTheme="minorHAnsi" w:hAnsiTheme="minorHAnsi" w:cstheme="minorHAnsi"/>
                <w:color w:val="000000"/>
                <w:sz w:val="16"/>
                <w:szCs w:val="16"/>
              </w:rPr>
              <w:t xml:space="preserve"> dovednosti a inspiraci ke zdravému vaření</w:t>
            </w:r>
          </w:p>
        </w:tc>
      </w:tr>
      <w:tr w:rsidR="005B5DE3" w:rsidRPr="0085768F" w14:paraId="7DD2A93D"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544DD2D7" w14:textId="77777777" w:rsidR="005B5DE3" w:rsidRPr="0085768F" w:rsidRDefault="005B5DE3" w:rsidP="0085768F">
            <w:pPr>
              <w:rPr>
                <w:rFonts w:cstheme="minorHAnsi"/>
                <w:sz w:val="16"/>
                <w:szCs w:val="16"/>
              </w:rPr>
            </w:pPr>
            <w:r w:rsidRPr="0085768F">
              <w:rPr>
                <w:rFonts w:cstheme="minorHAnsi"/>
                <w:sz w:val="16"/>
                <w:szCs w:val="16"/>
              </w:rPr>
              <w:t>Realizátor nositel</w:t>
            </w:r>
          </w:p>
        </w:tc>
        <w:tc>
          <w:tcPr>
            <w:tcW w:w="5948" w:type="dxa"/>
          </w:tcPr>
          <w:p w14:paraId="489E593F" w14:textId="77777777" w:rsidR="005B5DE3" w:rsidRPr="0085768F" w:rsidRDefault="005B5DE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5B5DE3" w:rsidRPr="0085768F" w14:paraId="594053DB"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B383D2" w14:textId="77777777" w:rsidR="005B5DE3" w:rsidRPr="0085768F" w:rsidRDefault="005B5DE3" w:rsidP="0085768F">
            <w:pPr>
              <w:rPr>
                <w:rFonts w:cstheme="minorHAnsi"/>
                <w:sz w:val="16"/>
                <w:szCs w:val="16"/>
              </w:rPr>
            </w:pPr>
            <w:r w:rsidRPr="0085768F">
              <w:rPr>
                <w:rFonts w:cstheme="minorHAnsi"/>
                <w:sz w:val="16"/>
                <w:szCs w:val="16"/>
              </w:rPr>
              <w:t>Místo realizace</w:t>
            </w:r>
          </w:p>
        </w:tc>
        <w:tc>
          <w:tcPr>
            <w:tcW w:w="5948" w:type="dxa"/>
          </w:tcPr>
          <w:p w14:paraId="22D4D01B" w14:textId="77777777" w:rsidR="005B5DE3" w:rsidRPr="0085768F" w:rsidRDefault="005B5DE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5B5DE3" w:rsidRPr="0085768F" w14:paraId="60B9EC65"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13DDCD4E" w14:textId="77777777" w:rsidR="005B5DE3" w:rsidRPr="0085768F" w:rsidRDefault="005B5DE3" w:rsidP="0085768F">
            <w:pPr>
              <w:rPr>
                <w:rFonts w:cstheme="minorHAnsi"/>
                <w:sz w:val="16"/>
                <w:szCs w:val="16"/>
              </w:rPr>
            </w:pPr>
            <w:r w:rsidRPr="0085768F">
              <w:rPr>
                <w:rFonts w:cstheme="minorHAnsi"/>
                <w:sz w:val="16"/>
                <w:szCs w:val="16"/>
              </w:rPr>
              <w:t>Cíl aktivity</w:t>
            </w:r>
          </w:p>
        </w:tc>
        <w:tc>
          <w:tcPr>
            <w:tcW w:w="5948" w:type="dxa"/>
          </w:tcPr>
          <w:p w14:paraId="3F19ED85" w14:textId="463EEC92" w:rsidR="005B5DE3" w:rsidRPr="0085768F" w:rsidRDefault="005B5DE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vzdělávání</w:t>
            </w:r>
          </w:p>
        </w:tc>
      </w:tr>
      <w:tr w:rsidR="005B5DE3" w:rsidRPr="0085768F" w14:paraId="5464DFCC"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AEB9CE" w14:textId="77777777" w:rsidR="005B5DE3" w:rsidRPr="0085768F" w:rsidRDefault="005B5DE3" w:rsidP="0085768F">
            <w:pPr>
              <w:rPr>
                <w:rFonts w:cstheme="minorHAnsi"/>
                <w:sz w:val="16"/>
                <w:szCs w:val="16"/>
              </w:rPr>
            </w:pPr>
            <w:r w:rsidRPr="0085768F">
              <w:rPr>
                <w:rFonts w:cstheme="minorHAnsi"/>
                <w:sz w:val="16"/>
                <w:szCs w:val="16"/>
              </w:rPr>
              <w:t>Spolupráce</w:t>
            </w:r>
          </w:p>
        </w:tc>
        <w:tc>
          <w:tcPr>
            <w:tcW w:w="5948" w:type="dxa"/>
          </w:tcPr>
          <w:p w14:paraId="651AE8E1" w14:textId="77777777" w:rsidR="005B5DE3" w:rsidRPr="0085768F" w:rsidRDefault="005B5DE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B5DE3" w:rsidRPr="0085768F" w14:paraId="1CDB1C53"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3CEA69B4" w14:textId="77777777" w:rsidR="005B5DE3" w:rsidRPr="0085768F" w:rsidRDefault="005B5DE3" w:rsidP="0085768F">
            <w:pPr>
              <w:rPr>
                <w:rFonts w:cstheme="minorHAnsi"/>
                <w:sz w:val="16"/>
                <w:szCs w:val="16"/>
              </w:rPr>
            </w:pPr>
            <w:r w:rsidRPr="0085768F">
              <w:rPr>
                <w:rFonts w:cstheme="minorHAnsi"/>
                <w:sz w:val="16"/>
                <w:szCs w:val="16"/>
              </w:rPr>
              <w:t>Celkový rozpočet</w:t>
            </w:r>
          </w:p>
        </w:tc>
        <w:tc>
          <w:tcPr>
            <w:tcW w:w="5948" w:type="dxa"/>
          </w:tcPr>
          <w:p w14:paraId="07E5FB01" w14:textId="456A2B7C" w:rsidR="005B5DE3" w:rsidRPr="0085768F" w:rsidRDefault="005B5DE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5B5DE3" w:rsidRPr="0085768F" w14:paraId="3C12D485"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DA5028" w14:textId="77777777" w:rsidR="005B5DE3" w:rsidRPr="0085768F" w:rsidRDefault="005B5DE3" w:rsidP="0085768F">
            <w:pPr>
              <w:rPr>
                <w:rFonts w:cstheme="minorHAnsi"/>
                <w:sz w:val="16"/>
                <w:szCs w:val="16"/>
              </w:rPr>
            </w:pPr>
            <w:r w:rsidRPr="0085768F">
              <w:rPr>
                <w:rFonts w:cstheme="minorHAnsi"/>
                <w:sz w:val="16"/>
                <w:szCs w:val="16"/>
              </w:rPr>
              <w:t>Zdroj financování</w:t>
            </w:r>
          </w:p>
        </w:tc>
        <w:tc>
          <w:tcPr>
            <w:tcW w:w="5948" w:type="dxa"/>
          </w:tcPr>
          <w:p w14:paraId="7E41C440" w14:textId="09C94774" w:rsidR="005B5DE3" w:rsidRPr="0085768F" w:rsidRDefault="005B5DE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5B5DE3" w:rsidRPr="0085768F" w14:paraId="612BBD66"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396FC32A" w14:textId="77777777" w:rsidR="005B5DE3" w:rsidRPr="0085768F" w:rsidRDefault="005B5DE3" w:rsidP="0085768F">
            <w:pPr>
              <w:rPr>
                <w:rFonts w:cstheme="minorHAnsi"/>
                <w:sz w:val="16"/>
                <w:szCs w:val="16"/>
              </w:rPr>
            </w:pPr>
            <w:r w:rsidRPr="0085768F">
              <w:rPr>
                <w:rFonts w:cstheme="minorHAnsi"/>
                <w:sz w:val="16"/>
                <w:szCs w:val="16"/>
              </w:rPr>
              <w:t>Časový harmonogram</w:t>
            </w:r>
          </w:p>
        </w:tc>
        <w:tc>
          <w:tcPr>
            <w:tcW w:w="5948" w:type="dxa"/>
          </w:tcPr>
          <w:p w14:paraId="0F9EFBBA" w14:textId="6B0A74DD" w:rsidR="005B5DE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B5DE3" w:rsidRPr="0085768F" w14:paraId="1F09F944"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0DE00C" w14:textId="77777777" w:rsidR="005B5DE3" w:rsidRPr="0085768F" w:rsidRDefault="005B5DE3" w:rsidP="0085768F">
            <w:pPr>
              <w:rPr>
                <w:rFonts w:cstheme="minorHAnsi"/>
                <w:sz w:val="16"/>
                <w:szCs w:val="16"/>
              </w:rPr>
            </w:pPr>
            <w:r w:rsidRPr="0085768F">
              <w:rPr>
                <w:rFonts w:cstheme="minorHAnsi"/>
                <w:sz w:val="16"/>
                <w:szCs w:val="16"/>
              </w:rPr>
              <w:t>Cíl MAP:</w:t>
            </w:r>
          </w:p>
        </w:tc>
        <w:tc>
          <w:tcPr>
            <w:tcW w:w="5948" w:type="dxa"/>
          </w:tcPr>
          <w:p w14:paraId="3D591F13" w14:textId="4E25E873" w:rsidR="005B5DE3" w:rsidRPr="0085768F" w:rsidRDefault="00D77A5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w:t>
            </w:r>
            <w:r w:rsidR="002E73C9" w:rsidRPr="0085768F">
              <w:rPr>
                <w:rFonts w:ascii="Calibri" w:hAnsi="Calibri" w:cs="Calibri"/>
                <w:sz w:val="16"/>
                <w:szCs w:val="16"/>
              </w:rPr>
              <w:t>3</w:t>
            </w:r>
            <w:r w:rsidRPr="0085768F">
              <w:rPr>
                <w:rFonts w:ascii="Calibri" w:hAnsi="Calibri" w:cs="Calibri"/>
                <w:sz w:val="16"/>
                <w:szCs w:val="16"/>
              </w:rPr>
              <w:t xml:space="preserve"> </w:t>
            </w:r>
            <w:r w:rsidR="002E73C9" w:rsidRPr="0085768F">
              <w:rPr>
                <w:rFonts w:ascii="Calibri" w:hAnsi="Calibri" w:cs="Calibri"/>
                <w:sz w:val="16"/>
                <w:szCs w:val="16"/>
              </w:rPr>
              <w:t>Podpora iniciativy a kreativity dětí, rozvoj výchovy k udržitelnému rozvoji</w:t>
            </w:r>
          </w:p>
        </w:tc>
      </w:tr>
      <w:tr w:rsidR="005B5DE3" w:rsidRPr="0085768F" w14:paraId="47F831D7"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5CAC659E" w14:textId="77777777" w:rsidR="005B5DE3" w:rsidRPr="0085768F" w:rsidRDefault="005B5DE3" w:rsidP="0085768F">
            <w:pPr>
              <w:rPr>
                <w:rFonts w:cstheme="minorHAnsi"/>
                <w:sz w:val="16"/>
                <w:szCs w:val="16"/>
              </w:rPr>
            </w:pPr>
            <w:r w:rsidRPr="0085768F">
              <w:rPr>
                <w:rFonts w:cstheme="minorHAnsi"/>
                <w:sz w:val="16"/>
                <w:szCs w:val="16"/>
              </w:rPr>
              <w:t>Opatření MAP:</w:t>
            </w:r>
          </w:p>
        </w:tc>
        <w:tc>
          <w:tcPr>
            <w:tcW w:w="5948" w:type="dxa"/>
          </w:tcPr>
          <w:p w14:paraId="5CC335EA" w14:textId="4468227F" w:rsidR="005B5DE3" w:rsidRPr="0085768F" w:rsidRDefault="002E73C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524786DC" w14:textId="77777777" w:rsidR="005B5DE3" w:rsidRPr="0085768F" w:rsidRDefault="005B5DE3"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5B5DE3" w:rsidRPr="0085768F" w14:paraId="0CB71C30" w14:textId="77777777" w:rsidTr="00AC38F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645BB4D" w14:textId="77777777" w:rsidR="005B5DE3" w:rsidRPr="0085768F" w:rsidRDefault="005B5DE3" w:rsidP="0085768F">
            <w:pPr>
              <w:rPr>
                <w:rFonts w:cstheme="minorHAnsi"/>
                <w:b w:val="0"/>
                <w:bCs w:val="0"/>
                <w:sz w:val="16"/>
                <w:szCs w:val="16"/>
              </w:rPr>
            </w:pPr>
            <w:r w:rsidRPr="0085768F">
              <w:rPr>
                <w:rFonts w:cstheme="minorHAnsi"/>
                <w:sz w:val="16"/>
                <w:szCs w:val="16"/>
              </w:rPr>
              <w:t>Aktivita</w:t>
            </w:r>
          </w:p>
        </w:tc>
        <w:tc>
          <w:tcPr>
            <w:tcW w:w="5948" w:type="dxa"/>
          </w:tcPr>
          <w:p w14:paraId="3AD1C917" w14:textId="6235BEE7" w:rsidR="005B5DE3" w:rsidRDefault="005B5DE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 s rodiči, Loučení s</w:t>
            </w:r>
            <w:r w:rsidR="00AC38F0">
              <w:rPr>
                <w:rFonts w:cstheme="minorHAnsi"/>
                <w:b w:val="0"/>
                <w:bCs w:val="0"/>
                <w:sz w:val="16"/>
                <w:szCs w:val="16"/>
              </w:rPr>
              <w:t> </w:t>
            </w:r>
            <w:r w:rsidRPr="0085768F">
              <w:rPr>
                <w:rFonts w:cstheme="minorHAnsi"/>
                <w:sz w:val="16"/>
                <w:szCs w:val="16"/>
              </w:rPr>
              <w:t>předškoláky</w:t>
            </w:r>
          </w:p>
          <w:p w14:paraId="0C2F46AD" w14:textId="60DC66B4" w:rsidR="00AC38F0" w:rsidRPr="0085768F" w:rsidRDefault="00AC38F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E16C7">
              <w:rPr>
                <w:rFonts w:cstheme="minorHAnsi"/>
                <w:sz w:val="16"/>
                <w:szCs w:val="16"/>
              </w:rPr>
              <w:t>6</w:t>
            </w:r>
          </w:p>
        </w:tc>
      </w:tr>
      <w:tr w:rsidR="005B5DE3" w:rsidRPr="0085768F" w14:paraId="2D8050BC" w14:textId="77777777" w:rsidTr="00AC38F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7C11FE6" w14:textId="77777777" w:rsidR="005B5DE3" w:rsidRPr="0085768F" w:rsidRDefault="005B5DE3" w:rsidP="0085768F">
            <w:pPr>
              <w:rPr>
                <w:rFonts w:cstheme="minorHAnsi"/>
                <w:sz w:val="16"/>
                <w:szCs w:val="16"/>
              </w:rPr>
            </w:pPr>
            <w:r w:rsidRPr="0085768F">
              <w:rPr>
                <w:rFonts w:cstheme="minorHAnsi"/>
                <w:sz w:val="16"/>
                <w:szCs w:val="16"/>
              </w:rPr>
              <w:t>Charakteristika aktivity</w:t>
            </w:r>
          </w:p>
        </w:tc>
        <w:tc>
          <w:tcPr>
            <w:tcW w:w="5948" w:type="dxa"/>
          </w:tcPr>
          <w:p w14:paraId="76F198D0" w14:textId="37669A97" w:rsidR="005B5DE3" w:rsidRPr="0085768F" w:rsidRDefault="005B5DE3" w:rsidP="0085768F">
            <w:pPr>
              <w:pStyle w:val="Normln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85768F">
              <w:rPr>
                <w:rFonts w:asciiTheme="minorHAnsi" w:hAnsiTheme="minorHAnsi" w:cstheme="minorHAnsi"/>
                <w:color w:val="000000"/>
                <w:sz w:val="16"/>
                <w:szCs w:val="16"/>
              </w:rPr>
              <w:t>Kulturní akce s rodiči</w:t>
            </w:r>
          </w:p>
        </w:tc>
      </w:tr>
      <w:tr w:rsidR="005B5DE3" w:rsidRPr="0085768F" w14:paraId="1ABB24D2"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2EA608CD" w14:textId="77777777" w:rsidR="005B5DE3" w:rsidRPr="0085768F" w:rsidRDefault="005B5DE3" w:rsidP="0085768F">
            <w:pPr>
              <w:rPr>
                <w:rFonts w:cstheme="minorHAnsi"/>
                <w:sz w:val="16"/>
                <w:szCs w:val="16"/>
              </w:rPr>
            </w:pPr>
            <w:r w:rsidRPr="0085768F">
              <w:rPr>
                <w:rFonts w:cstheme="minorHAnsi"/>
                <w:sz w:val="16"/>
                <w:szCs w:val="16"/>
              </w:rPr>
              <w:t>Realizátor nositel</w:t>
            </w:r>
          </w:p>
        </w:tc>
        <w:tc>
          <w:tcPr>
            <w:tcW w:w="5948" w:type="dxa"/>
          </w:tcPr>
          <w:p w14:paraId="32AC6568" w14:textId="77777777" w:rsidR="005B5DE3" w:rsidRPr="0085768F" w:rsidRDefault="005B5DE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5B5DE3" w:rsidRPr="0085768F" w14:paraId="1D0FA210"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803E32" w14:textId="77777777" w:rsidR="005B5DE3" w:rsidRPr="0085768F" w:rsidRDefault="005B5DE3" w:rsidP="0085768F">
            <w:pPr>
              <w:rPr>
                <w:rFonts w:cstheme="minorHAnsi"/>
                <w:sz w:val="16"/>
                <w:szCs w:val="16"/>
              </w:rPr>
            </w:pPr>
            <w:r w:rsidRPr="0085768F">
              <w:rPr>
                <w:rFonts w:cstheme="minorHAnsi"/>
                <w:sz w:val="16"/>
                <w:szCs w:val="16"/>
              </w:rPr>
              <w:t>Místo realizace</w:t>
            </w:r>
          </w:p>
        </w:tc>
        <w:tc>
          <w:tcPr>
            <w:tcW w:w="5948" w:type="dxa"/>
          </w:tcPr>
          <w:p w14:paraId="0ADEB698" w14:textId="77777777" w:rsidR="005B5DE3" w:rsidRPr="0085768F" w:rsidRDefault="005B5DE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5B5DE3" w:rsidRPr="0085768F" w14:paraId="65BF7092"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7BC9062B" w14:textId="77777777" w:rsidR="005B5DE3" w:rsidRPr="0085768F" w:rsidRDefault="005B5DE3" w:rsidP="0085768F">
            <w:pPr>
              <w:rPr>
                <w:rFonts w:cstheme="minorHAnsi"/>
                <w:sz w:val="16"/>
                <w:szCs w:val="16"/>
              </w:rPr>
            </w:pPr>
            <w:r w:rsidRPr="0085768F">
              <w:rPr>
                <w:rFonts w:cstheme="minorHAnsi"/>
                <w:sz w:val="16"/>
                <w:szCs w:val="16"/>
              </w:rPr>
              <w:t>Cíl aktivity</w:t>
            </w:r>
          </w:p>
        </w:tc>
        <w:tc>
          <w:tcPr>
            <w:tcW w:w="5948" w:type="dxa"/>
          </w:tcPr>
          <w:p w14:paraId="69FE8EF6" w14:textId="5EB79999" w:rsidR="005B5DE3" w:rsidRPr="0085768F" w:rsidRDefault="005B5DE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akce s rodiči</w:t>
            </w:r>
          </w:p>
        </w:tc>
      </w:tr>
      <w:tr w:rsidR="005B5DE3" w:rsidRPr="0085768F" w14:paraId="7A9E056A"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4E7EE1" w14:textId="77777777" w:rsidR="005B5DE3" w:rsidRPr="0085768F" w:rsidRDefault="005B5DE3" w:rsidP="0085768F">
            <w:pPr>
              <w:rPr>
                <w:rFonts w:cstheme="minorHAnsi"/>
                <w:sz w:val="16"/>
                <w:szCs w:val="16"/>
              </w:rPr>
            </w:pPr>
            <w:r w:rsidRPr="0085768F">
              <w:rPr>
                <w:rFonts w:cstheme="minorHAnsi"/>
                <w:sz w:val="16"/>
                <w:szCs w:val="16"/>
              </w:rPr>
              <w:t>Spolupráce</w:t>
            </w:r>
          </w:p>
        </w:tc>
        <w:tc>
          <w:tcPr>
            <w:tcW w:w="5948" w:type="dxa"/>
          </w:tcPr>
          <w:p w14:paraId="6A6688E1" w14:textId="77777777" w:rsidR="005B5DE3" w:rsidRPr="0085768F" w:rsidRDefault="005B5DE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B5DE3" w:rsidRPr="0085768F" w14:paraId="54543B87"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1B42A002" w14:textId="77777777" w:rsidR="005B5DE3" w:rsidRPr="0085768F" w:rsidRDefault="005B5DE3" w:rsidP="0085768F">
            <w:pPr>
              <w:rPr>
                <w:rFonts w:cstheme="minorHAnsi"/>
                <w:sz w:val="16"/>
                <w:szCs w:val="16"/>
              </w:rPr>
            </w:pPr>
            <w:r w:rsidRPr="0085768F">
              <w:rPr>
                <w:rFonts w:cstheme="minorHAnsi"/>
                <w:sz w:val="16"/>
                <w:szCs w:val="16"/>
              </w:rPr>
              <w:t>Celkový rozpočet</w:t>
            </w:r>
          </w:p>
        </w:tc>
        <w:tc>
          <w:tcPr>
            <w:tcW w:w="5948" w:type="dxa"/>
          </w:tcPr>
          <w:p w14:paraId="660120CD" w14:textId="7E05FEFB" w:rsidR="005B5DE3" w:rsidRPr="0085768F" w:rsidRDefault="005B5DE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1500,-</w:t>
            </w:r>
          </w:p>
        </w:tc>
      </w:tr>
      <w:tr w:rsidR="005B5DE3" w:rsidRPr="0085768F" w14:paraId="10BB401B"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7C88D4" w14:textId="77777777" w:rsidR="005B5DE3" w:rsidRPr="0085768F" w:rsidRDefault="005B5DE3" w:rsidP="0085768F">
            <w:pPr>
              <w:rPr>
                <w:rFonts w:cstheme="minorHAnsi"/>
                <w:sz w:val="16"/>
                <w:szCs w:val="16"/>
              </w:rPr>
            </w:pPr>
            <w:r w:rsidRPr="0085768F">
              <w:rPr>
                <w:rFonts w:cstheme="minorHAnsi"/>
                <w:sz w:val="16"/>
                <w:szCs w:val="16"/>
              </w:rPr>
              <w:t>Zdroj financování</w:t>
            </w:r>
          </w:p>
        </w:tc>
        <w:tc>
          <w:tcPr>
            <w:tcW w:w="5948" w:type="dxa"/>
          </w:tcPr>
          <w:p w14:paraId="4A99FE3D" w14:textId="77777777" w:rsidR="005B5DE3" w:rsidRPr="0085768F" w:rsidRDefault="005B5DE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5B5DE3" w:rsidRPr="0085768F" w14:paraId="57754521"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7A970C65" w14:textId="77777777" w:rsidR="005B5DE3" w:rsidRPr="0085768F" w:rsidRDefault="005B5DE3" w:rsidP="0085768F">
            <w:pPr>
              <w:rPr>
                <w:rFonts w:cstheme="minorHAnsi"/>
                <w:sz w:val="16"/>
                <w:szCs w:val="16"/>
              </w:rPr>
            </w:pPr>
            <w:r w:rsidRPr="0085768F">
              <w:rPr>
                <w:rFonts w:cstheme="minorHAnsi"/>
                <w:sz w:val="16"/>
                <w:szCs w:val="16"/>
              </w:rPr>
              <w:t>Časový harmonogram</w:t>
            </w:r>
          </w:p>
        </w:tc>
        <w:tc>
          <w:tcPr>
            <w:tcW w:w="5948" w:type="dxa"/>
          </w:tcPr>
          <w:p w14:paraId="0FC36E90" w14:textId="1D9E7BAA" w:rsidR="005B5DE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B5DE3" w:rsidRPr="0085768F" w14:paraId="4C71F46B"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E9F361" w14:textId="77777777" w:rsidR="005B5DE3" w:rsidRPr="0085768F" w:rsidRDefault="005B5DE3" w:rsidP="0085768F">
            <w:pPr>
              <w:rPr>
                <w:rFonts w:cstheme="minorHAnsi"/>
                <w:sz w:val="16"/>
                <w:szCs w:val="16"/>
              </w:rPr>
            </w:pPr>
            <w:r w:rsidRPr="0085768F">
              <w:rPr>
                <w:rFonts w:cstheme="minorHAnsi"/>
                <w:sz w:val="16"/>
                <w:szCs w:val="16"/>
              </w:rPr>
              <w:t>Cíl MAP:</w:t>
            </w:r>
          </w:p>
        </w:tc>
        <w:tc>
          <w:tcPr>
            <w:tcW w:w="5948" w:type="dxa"/>
          </w:tcPr>
          <w:p w14:paraId="522ABBC2" w14:textId="6A932F2B" w:rsidR="005B5DE3" w:rsidRPr="0085768F" w:rsidRDefault="00181A9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181A9A" w:rsidRPr="0085768F" w14:paraId="285DC01C"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4ABA78C6" w14:textId="77777777" w:rsidR="00181A9A" w:rsidRPr="0085768F" w:rsidRDefault="00181A9A" w:rsidP="0085768F">
            <w:pPr>
              <w:rPr>
                <w:rFonts w:cstheme="minorHAnsi"/>
                <w:sz w:val="16"/>
                <w:szCs w:val="16"/>
              </w:rPr>
            </w:pPr>
            <w:r w:rsidRPr="0085768F">
              <w:rPr>
                <w:rFonts w:cstheme="minorHAnsi"/>
                <w:sz w:val="16"/>
                <w:szCs w:val="16"/>
              </w:rPr>
              <w:t>Opatření MAP:</w:t>
            </w:r>
          </w:p>
        </w:tc>
        <w:tc>
          <w:tcPr>
            <w:tcW w:w="5948" w:type="dxa"/>
          </w:tcPr>
          <w:p w14:paraId="6EB81DD7" w14:textId="6454DC65" w:rsidR="00181A9A" w:rsidRPr="0085768F" w:rsidRDefault="00181A9A"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 1.3.2 Rozvoj v oblasti udržitelného rozvoje – EVVO, sociální, občanské a socioemoční dovednosti, rozvoj kulturního povědomí a vyjádření dětí</w:t>
            </w:r>
          </w:p>
        </w:tc>
      </w:tr>
    </w:tbl>
    <w:tbl>
      <w:tblPr>
        <w:tblStyle w:val="Tabulkaseznamu3zvraznn2"/>
        <w:tblW w:w="0" w:type="auto"/>
        <w:tblLook w:val="04A0" w:firstRow="1" w:lastRow="0" w:firstColumn="1" w:lastColumn="0" w:noHBand="0" w:noVBand="1"/>
      </w:tblPr>
      <w:tblGrid>
        <w:gridCol w:w="3114"/>
        <w:gridCol w:w="5948"/>
      </w:tblGrid>
      <w:tr w:rsidR="005B5DE3" w:rsidRPr="0085768F" w14:paraId="49A9D5FD" w14:textId="77777777" w:rsidTr="00AC38F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EA80D1F" w14:textId="77777777" w:rsidR="005B5DE3" w:rsidRPr="0085768F" w:rsidRDefault="005B5DE3" w:rsidP="0085768F">
            <w:pPr>
              <w:rPr>
                <w:rFonts w:cstheme="minorHAnsi"/>
                <w:b w:val="0"/>
                <w:bCs w:val="0"/>
                <w:sz w:val="16"/>
                <w:szCs w:val="16"/>
              </w:rPr>
            </w:pPr>
            <w:r w:rsidRPr="0085768F">
              <w:rPr>
                <w:rFonts w:cstheme="minorHAnsi"/>
                <w:sz w:val="16"/>
                <w:szCs w:val="16"/>
              </w:rPr>
              <w:t>Aktivita</w:t>
            </w:r>
          </w:p>
        </w:tc>
        <w:tc>
          <w:tcPr>
            <w:tcW w:w="5948" w:type="dxa"/>
          </w:tcPr>
          <w:p w14:paraId="274438C3" w14:textId="77777777" w:rsidR="005B5DE3" w:rsidRDefault="005B5DE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Muzikoterapi</w:t>
            </w:r>
            <w:r w:rsidR="000B51AF">
              <w:rPr>
                <w:rFonts w:cstheme="minorHAnsi"/>
                <w:sz w:val="16"/>
                <w:szCs w:val="16"/>
              </w:rPr>
              <w:t>e</w:t>
            </w:r>
          </w:p>
          <w:p w14:paraId="600C0F0A" w14:textId="52BB7A1B" w:rsidR="00AC38F0" w:rsidRPr="00AE16C7" w:rsidRDefault="00AC38F0"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E16C7">
              <w:rPr>
                <w:rFonts w:cstheme="minorHAnsi"/>
                <w:sz w:val="16"/>
                <w:szCs w:val="16"/>
              </w:rPr>
              <w:t>ZREALIZOVÁNO</w:t>
            </w:r>
          </w:p>
        </w:tc>
      </w:tr>
      <w:tr w:rsidR="005B5DE3" w:rsidRPr="0085768F" w14:paraId="44D38BB7" w14:textId="77777777" w:rsidTr="00AC38F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3831F35" w14:textId="77777777" w:rsidR="005B5DE3" w:rsidRPr="0085768F" w:rsidRDefault="005B5DE3" w:rsidP="0085768F">
            <w:pPr>
              <w:rPr>
                <w:rFonts w:cstheme="minorHAnsi"/>
                <w:sz w:val="16"/>
                <w:szCs w:val="16"/>
              </w:rPr>
            </w:pPr>
            <w:r w:rsidRPr="0085768F">
              <w:rPr>
                <w:rFonts w:cstheme="minorHAnsi"/>
                <w:sz w:val="16"/>
                <w:szCs w:val="16"/>
              </w:rPr>
              <w:t>Charakteristika aktivity</w:t>
            </w:r>
          </w:p>
        </w:tc>
        <w:tc>
          <w:tcPr>
            <w:tcW w:w="5948" w:type="dxa"/>
          </w:tcPr>
          <w:p w14:paraId="2850F4FE" w14:textId="51504C21" w:rsidR="005B5DE3" w:rsidRPr="0085768F" w:rsidRDefault="005B5DE3" w:rsidP="0085768F">
            <w:pPr>
              <w:pStyle w:val="Normln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85768F">
              <w:rPr>
                <w:rFonts w:asciiTheme="minorHAnsi" w:hAnsiTheme="minorHAnsi" w:cstheme="minorHAnsi"/>
                <w:sz w:val="16"/>
                <w:szCs w:val="16"/>
              </w:rPr>
              <w:t>Pořízení Rytmických tašek s 92 hudebními nástroji. Hudební nástroje využívají děti při činnostech denně, také při vystoupeních pro rodiče a veřejnost</w:t>
            </w:r>
            <w:r w:rsidRPr="0085768F">
              <w:rPr>
                <w:sz w:val="16"/>
                <w:szCs w:val="16"/>
              </w:rPr>
              <w:t>.</w:t>
            </w:r>
          </w:p>
        </w:tc>
      </w:tr>
      <w:tr w:rsidR="005B5DE3" w:rsidRPr="0085768F" w14:paraId="09B2A3AF"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02A3C459" w14:textId="77777777" w:rsidR="005B5DE3" w:rsidRPr="0085768F" w:rsidRDefault="005B5DE3" w:rsidP="0085768F">
            <w:pPr>
              <w:rPr>
                <w:rFonts w:cstheme="minorHAnsi"/>
                <w:sz w:val="16"/>
                <w:szCs w:val="16"/>
              </w:rPr>
            </w:pPr>
            <w:r w:rsidRPr="0085768F">
              <w:rPr>
                <w:rFonts w:cstheme="minorHAnsi"/>
                <w:sz w:val="16"/>
                <w:szCs w:val="16"/>
              </w:rPr>
              <w:t>Realizátor nositel</w:t>
            </w:r>
          </w:p>
        </w:tc>
        <w:tc>
          <w:tcPr>
            <w:tcW w:w="5948" w:type="dxa"/>
          </w:tcPr>
          <w:p w14:paraId="5FB04E24" w14:textId="77777777" w:rsidR="005B5DE3" w:rsidRPr="0085768F" w:rsidRDefault="005B5DE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5B5DE3" w:rsidRPr="0085768F" w14:paraId="14DD7092"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3E2A92" w14:textId="77777777" w:rsidR="005B5DE3" w:rsidRPr="0085768F" w:rsidRDefault="005B5DE3" w:rsidP="0085768F">
            <w:pPr>
              <w:rPr>
                <w:rFonts w:cstheme="minorHAnsi"/>
                <w:sz w:val="16"/>
                <w:szCs w:val="16"/>
              </w:rPr>
            </w:pPr>
            <w:r w:rsidRPr="0085768F">
              <w:rPr>
                <w:rFonts w:cstheme="minorHAnsi"/>
                <w:sz w:val="16"/>
                <w:szCs w:val="16"/>
              </w:rPr>
              <w:t>Místo realizace</w:t>
            </w:r>
          </w:p>
        </w:tc>
        <w:tc>
          <w:tcPr>
            <w:tcW w:w="5948" w:type="dxa"/>
          </w:tcPr>
          <w:p w14:paraId="5CF3ED24" w14:textId="77777777" w:rsidR="005B5DE3" w:rsidRPr="0085768F" w:rsidRDefault="005B5DE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5B5DE3" w:rsidRPr="0085768F" w14:paraId="62F39DE6"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0E345980" w14:textId="77777777" w:rsidR="005B5DE3" w:rsidRPr="0085768F" w:rsidRDefault="005B5DE3" w:rsidP="0085768F">
            <w:pPr>
              <w:rPr>
                <w:rFonts w:cstheme="minorHAnsi"/>
                <w:sz w:val="16"/>
                <w:szCs w:val="16"/>
              </w:rPr>
            </w:pPr>
            <w:r w:rsidRPr="0085768F">
              <w:rPr>
                <w:rFonts w:cstheme="minorHAnsi"/>
                <w:sz w:val="16"/>
                <w:szCs w:val="16"/>
              </w:rPr>
              <w:t>Cíl aktivity</w:t>
            </w:r>
          </w:p>
        </w:tc>
        <w:tc>
          <w:tcPr>
            <w:tcW w:w="5948" w:type="dxa"/>
          </w:tcPr>
          <w:p w14:paraId="095A296B" w14:textId="3823DF68" w:rsidR="005B5DE3" w:rsidRPr="0085768F" w:rsidRDefault="005B5DE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gramotností u dětí</w:t>
            </w:r>
          </w:p>
        </w:tc>
      </w:tr>
      <w:tr w:rsidR="005B5DE3" w:rsidRPr="0085768F" w14:paraId="2BA18103"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FD6AF4" w14:textId="77777777" w:rsidR="005B5DE3" w:rsidRPr="0085768F" w:rsidRDefault="005B5DE3" w:rsidP="0085768F">
            <w:pPr>
              <w:rPr>
                <w:rFonts w:cstheme="minorHAnsi"/>
                <w:sz w:val="16"/>
                <w:szCs w:val="16"/>
              </w:rPr>
            </w:pPr>
            <w:r w:rsidRPr="0085768F">
              <w:rPr>
                <w:rFonts w:cstheme="minorHAnsi"/>
                <w:sz w:val="16"/>
                <w:szCs w:val="16"/>
              </w:rPr>
              <w:t>Spolupráce</w:t>
            </w:r>
          </w:p>
        </w:tc>
        <w:tc>
          <w:tcPr>
            <w:tcW w:w="5948" w:type="dxa"/>
          </w:tcPr>
          <w:p w14:paraId="32FCE9C9" w14:textId="77777777" w:rsidR="005B5DE3" w:rsidRPr="0085768F" w:rsidRDefault="005B5DE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B5DE3" w:rsidRPr="0085768F" w14:paraId="6A3892D4"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6DDF2462" w14:textId="77777777" w:rsidR="005B5DE3" w:rsidRPr="0085768F" w:rsidRDefault="005B5DE3" w:rsidP="0085768F">
            <w:pPr>
              <w:rPr>
                <w:rFonts w:cstheme="minorHAnsi"/>
                <w:sz w:val="16"/>
                <w:szCs w:val="16"/>
              </w:rPr>
            </w:pPr>
            <w:r w:rsidRPr="0085768F">
              <w:rPr>
                <w:rFonts w:cstheme="minorHAnsi"/>
                <w:sz w:val="16"/>
                <w:szCs w:val="16"/>
              </w:rPr>
              <w:t>Celkový rozpočet</w:t>
            </w:r>
          </w:p>
        </w:tc>
        <w:tc>
          <w:tcPr>
            <w:tcW w:w="5948" w:type="dxa"/>
          </w:tcPr>
          <w:p w14:paraId="2483AAB4" w14:textId="330341FC" w:rsidR="005B5DE3" w:rsidRPr="0085768F" w:rsidRDefault="005B5DE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5B5DE3" w:rsidRPr="0085768F" w14:paraId="77F53743"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65CE3F" w14:textId="77777777" w:rsidR="005B5DE3" w:rsidRPr="0085768F" w:rsidRDefault="005B5DE3" w:rsidP="0085768F">
            <w:pPr>
              <w:rPr>
                <w:rFonts w:cstheme="minorHAnsi"/>
                <w:sz w:val="16"/>
                <w:szCs w:val="16"/>
              </w:rPr>
            </w:pPr>
            <w:r w:rsidRPr="0085768F">
              <w:rPr>
                <w:rFonts w:cstheme="minorHAnsi"/>
                <w:sz w:val="16"/>
                <w:szCs w:val="16"/>
              </w:rPr>
              <w:t>Zdroj financování</w:t>
            </w:r>
          </w:p>
        </w:tc>
        <w:tc>
          <w:tcPr>
            <w:tcW w:w="5948" w:type="dxa"/>
          </w:tcPr>
          <w:p w14:paraId="37A60AB3" w14:textId="6B2FA36B" w:rsidR="005B5DE3" w:rsidRPr="0085768F" w:rsidRDefault="005B5DE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B5DE3" w:rsidRPr="0085768F" w14:paraId="2DAB65F0"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1555F510" w14:textId="77777777" w:rsidR="005B5DE3" w:rsidRPr="0085768F" w:rsidRDefault="005B5DE3" w:rsidP="0085768F">
            <w:pPr>
              <w:rPr>
                <w:rFonts w:cstheme="minorHAnsi"/>
                <w:sz w:val="16"/>
                <w:szCs w:val="16"/>
              </w:rPr>
            </w:pPr>
            <w:r w:rsidRPr="0085768F">
              <w:rPr>
                <w:rFonts w:cstheme="minorHAnsi"/>
                <w:sz w:val="16"/>
                <w:szCs w:val="16"/>
              </w:rPr>
              <w:t>Časový harmonogram</w:t>
            </w:r>
          </w:p>
        </w:tc>
        <w:tc>
          <w:tcPr>
            <w:tcW w:w="5948" w:type="dxa"/>
          </w:tcPr>
          <w:p w14:paraId="1DA713B2" w14:textId="2E60679C" w:rsidR="005B5DE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B5DE3" w:rsidRPr="0085768F" w14:paraId="284A82A4" w14:textId="77777777" w:rsidTr="00AC3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726C99" w14:textId="77777777" w:rsidR="005B5DE3" w:rsidRPr="0085768F" w:rsidRDefault="005B5DE3" w:rsidP="0085768F">
            <w:pPr>
              <w:rPr>
                <w:rFonts w:cstheme="minorHAnsi"/>
                <w:sz w:val="16"/>
                <w:szCs w:val="16"/>
              </w:rPr>
            </w:pPr>
            <w:r w:rsidRPr="0085768F">
              <w:rPr>
                <w:rFonts w:cstheme="minorHAnsi"/>
                <w:sz w:val="16"/>
                <w:szCs w:val="16"/>
              </w:rPr>
              <w:t>Cíl MAP:</w:t>
            </w:r>
          </w:p>
        </w:tc>
        <w:tc>
          <w:tcPr>
            <w:tcW w:w="5948" w:type="dxa"/>
          </w:tcPr>
          <w:p w14:paraId="77BCFD33" w14:textId="6C89B527" w:rsidR="005B5DE3" w:rsidRPr="0085768F" w:rsidRDefault="00181A9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5B5DE3" w:rsidRPr="0085768F" w14:paraId="79A52421" w14:textId="77777777" w:rsidTr="00AC38F0">
        <w:tc>
          <w:tcPr>
            <w:cnfStyle w:val="001000000000" w:firstRow="0" w:lastRow="0" w:firstColumn="1" w:lastColumn="0" w:oddVBand="0" w:evenVBand="0" w:oddHBand="0" w:evenHBand="0" w:firstRowFirstColumn="0" w:firstRowLastColumn="0" w:lastRowFirstColumn="0" w:lastRowLastColumn="0"/>
            <w:tcW w:w="3114" w:type="dxa"/>
          </w:tcPr>
          <w:p w14:paraId="4D82A3D2" w14:textId="77777777" w:rsidR="005B5DE3" w:rsidRPr="0085768F" w:rsidRDefault="005B5DE3" w:rsidP="0085768F">
            <w:pPr>
              <w:rPr>
                <w:rFonts w:cstheme="minorHAnsi"/>
                <w:sz w:val="16"/>
                <w:szCs w:val="16"/>
              </w:rPr>
            </w:pPr>
            <w:r w:rsidRPr="0085768F">
              <w:rPr>
                <w:rFonts w:cstheme="minorHAnsi"/>
                <w:sz w:val="16"/>
                <w:szCs w:val="16"/>
              </w:rPr>
              <w:t>Opatření MAP:</w:t>
            </w:r>
          </w:p>
        </w:tc>
        <w:tc>
          <w:tcPr>
            <w:tcW w:w="5948" w:type="dxa"/>
          </w:tcPr>
          <w:p w14:paraId="27D38BC1" w14:textId="4B1E9F94" w:rsidR="005B5DE3" w:rsidRPr="0085768F" w:rsidRDefault="00181A9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hAnsi="Calibri" w:cs="Calibri"/>
                <w:sz w:val="16"/>
                <w:szCs w:val="16"/>
              </w:rPr>
              <w:t>1.1.3 Pořízení specifického vybavení pro vytvoření inkluzivního prostředí v předškolním vzdělávání</w:t>
            </w:r>
            <w:r w:rsidRPr="0085768F">
              <w:rPr>
                <w:rFonts w:cstheme="minorHAnsi"/>
                <w:sz w:val="16"/>
                <w:szCs w:val="16"/>
              </w:rPr>
              <w:t xml:space="preserve"> </w:t>
            </w:r>
          </w:p>
        </w:tc>
      </w:tr>
    </w:tbl>
    <w:p w14:paraId="2B19C275" w14:textId="77777777" w:rsidR="005B5DE3" w:rsidRPr="0085768F" w:rsidRDefault="005B5DE3" w:rsidP="0085768F">
      <w:pPr>
        <w:spacing w:after="0"/>
        <w:rPr>
          <w:sz w:val="16"/>
          <w:szCs w:val="16"/>
          <w:lang w:eastAsia="x-none"/>
        </w:rPr>
      </w:pPr>
    </w:p>
    <w:p w14:paraId="1CAF95D6" w14:textId="77777777" w:rsidR="00A40D89" w:rsidRDefault="00A40D89" w:rsidP="0036689A">
      <w:pPr>
        <w:jc w:val="left"/>
        <w:rPr>
          <w:b/>
          <w:bCs/>
          <w:lang w:eastAsia="x-none"/>
        </w:rPr>
      </w:pPr>
    </w:p>
    <w:p w14:paraId="023160E6" w14:textId="77777777" w:rsidR="000609F5" w:rsidRDefault="000609F5" w:rsidP="0036689A">
      <w:pPr>
        <w:jc w:val="left"/>
        <w:rPr>
          <w:b/>
          <w:bCs/>
          <w:lang w:eastAsia="x-none"/>
        </w:rPr>
      </w:pPr>
    </w:p>
    <w:p w14:paraId="4973355B" w14:textId="77777777" w:rsidR="000609F5" w:rsidRDefault="000609F5" w:rsidP="0036689A">
      <w:pPr>
        <w:jc w:val="left"/>
        <w:rPr>
          <w:b/>
          <w:bCs/>
          <w:lang w:eastAsia="x-none"/>
        </w:rPr>
      </w:pPr>
    </w:p>
    <w:p w14:paraId="257BA15C" w14:textId="77777777" w:rsidR="000609F5" w:rsidRDefault="000609F5" w:rsidP="0036689A">
      <w:pPr>
        <w:jc w:val="left"/>
        <w:rPr>
          <w:b/>
          <w:bCs/>
          <w:lang w:eastAsia="x-none"/>
        </w:rPr>
      </w:pPr>
    </w:p>
    <w:p w14:paraId="3857F95F" w14:textId="77777777" w:rsidR="000609F5" w:rsidRDefault="000609F5" w:rsidP="0036689A">
      <w:pPr>
        <w:jc w:val="left"/>
        <w:rPr>
          <w:b/>
          <w:bCs/>
          <w:lang w:eastAsia="x-none"/>
        </w:rPr>
      </w:pPr>
    </w:p>
    <w:p w14:paraId="6C8216E1" w14:textId="77777777" w:rsidR="000609F5" w:rsidRDefault="000609F5" w:rsidP="0036689A">
      <w:pPr>
        <w:jc w:val="left"/>
        <w:rPr>
          <w:b/>
          <w:bCs/>
          <w:lang w:eastAsia="x-none"/>
        </w:rPr>
      </w:pPr>
    </w:p>
    <w:p w14:paraId="0DA9B346" w14:textId="77777777" w:rsidR="000609F5" w:rsidRDefault="000609F5" w:rsidP="0036689A">
      <w:pPr>
        <w:jc w:val="left"/>
        <w:rPr>
          <w:b/>
          <w:bCs/>
          <w:lang w:eastAsia="x-none"/>
        </w:rPr>
      </w:pPr>
    </w:p>
    <w:p w14:paraId="74B32A5B" w14:textId="77777777" w:rsidR="000609F5" w:rsidRDefault="000609F5" w:rsidP="0036689A">
      <w:pPr>
        <w:jc w:val="left"/>
        <w:rPr>
          <w:b/>
          <w:bCs/>
          <w:lang w:eastAsia="x-none"/>
        </w:rPr>
      </w:pPr>
    </w:p>
    <w:p w14:paraId="21D28D7A" w14:textId="77777777" w:rsidR="000609F5" w:rsidRDefault="000609F5" w:rsidP="0036689A">
      <w:pPr>
        <w:jc w:val="left"/>
        <w:rPr>
          <w:b/>
          <w:bCs/>
          <w:lang w:eastAsia="x-none"/>
        </w:rPr>
      </w:pPr>
    </w:p>
    <w:p w14:paraId="41D06B04" w14:textId="77777777" w:rsidR="000609F5" w:rsidRDefault="000609F5" w:rsidP="0036689A">
      <w:pPr>
        <w:jc w:val="left"/>
        <w:rPr>
          <w:b/>
          <w:bCs/>
          <w:lang w:eastAsia="x-none"/>
        </w:rPr>
      </w:pPr>
    </w:p>
    <w:p w14:paraId="4CCFCE84" w14:textId="77777777" w:rsidR="000609F5" w:rsidRDefault="000609F5" w:rsidP="0036689A">
      <w:pPr>
        <w:jc w:val="left"/>
        <w:rPr>
          <w:b/>
          <w:bCs/>
          <w:lang w:eastAsia="x-none"/>
        </w:rPr>
      </w:pPr>
    </w:p>
    <w:p w14:paraId="39C2FD13" w14:textId="77777777" w:rsidR="000609F5" w:rsidRDefault="000609F5" w:rsidP="0036689A">
      <w:pPr>
        <w:jc w:val="left"/>
        <w:rPr>
          <w:b/>
          <w:bCs/>
          <w:lang w:eastAsia="x-none"/>
        </w:rPr>
      </w:pPr>
    </w:p>
    <w:p w14:paraId="5555E344" w14:textId="77777777" w:rsidR="000609F5" w:rsidRDefault="000609F5" w:rsidP="0036689A">
      <w:pPr>
        <w:jc w:val="left"/>
        <w:rPr>
          <w:b/>
          <w:bCs/>
          <w:lang w:eastAsia="x-none"/>
        </w:rPr>
      </w:pPr>
    </w:p>
    <w:p w14:paraId="23A6874F" w14:textId="77777777" w:rsidR="000609F5" w:rsidRDefault="000609F5" w:rsidP="0036689A">
      <w:pPr>
        <w:jc w:val="left"/>
        <w:rPr>
          <w:b/>
          <w:bCs/>
          <w:lang w:eastAsia="x-none"/>
        </w:rPr>
      </w:pPr>
    </w:p>
    <w:p w14:paraId="425754D4" w14:textId="77777777" w:rsidR="000609F5" w:rsidRDefault="000609F5" w:rsidP="0036689A">
      <w:pPr>
        <w:jc w:val="left"/>
        <w:rPr>
          <w:b/>
          <w:bCs/>
          <w:lang w:eastAsia="x-none"/>
        </w:rPr>
      </w:pPr>
    </w:p>
    <w:p w14:paraId="52F399AE" w14:textId="77777777" w:rsidR="000609F5" w:rsidRDefault="000609F5" w:rsidP="0036689A">
      <w:pPr>
        <w:jc w:val="left"/>
        <w:rPr>
          <w:b/>
          <w:bCs/>
          <w:lang w:eastAsia="x-none"/>
        </w:rPr>
      </w:pPr>
    </w:p>
    <w:p w14:paraId="632B1544" w14:textId="77777777" w:rsidR="000609F5" w:rsidRDefault="000609F5" w:rsidP="0036689A">
      <w:pPr>
        <w:jc w:val="left"/>
        <w:rPr>
          <w:b/>
          <w:bCs/>
          <w:lang w:eastAsia="x-none"/>
        </w:rPr>
      </w:pPr>
    </w:p>
    <w:p w14:paraId="39138E56" w14:textId="77777777" w:rsidR="000609F5" w:rsidRDefault="000609F5" w:rsidP="0036689A">
      <w:pPr>
        <w:jc w:val="left"/>
        <w:rPr>
          <w:b/>
          <w:bCs/>
          <w:lang w:eastAsia="x-none"/>
        </w:rPr>
      </w:pPr>
    </w:p>
    <w:p w14:paraId="74720349" w14:textId="77777777" w:rsidR="000609F5" w:rsidRDefault="000609F5" w:rsidP="0036689A">
      <w:pPr>
        <w:jc w:val="left"/>
        <w:rPr>
          <w:b/>
          <w:bCs/>
          <w:lang w:eastAsia="x-none"/>
        </w:rPr>
      </w:pPr>
    </w:p>
    <w:p w14:paraId="558CA918" w14:textId="77777777" w:rsidR="000609F5" w:rsidRDefault="000609F5" w:rsidP="0036689A">
      <w:pPr>
        <w:jc w:val="left"/>
        <w:rPr>
          <w:b/>
          <w:bCs/>
          <w:lang w:eastAsia="x-none"/>
        </w:rPr>
      </w:pPr>
    </w:p>
    <w:p w14:paraId="7CA1F617" w14:textId="77777777" w:rsidR="000609F5" w:rsidRDefault="000609F5" w:rsidP="0036689A">
      <w:pPr>
        <w:jc w:val="left"/>
        <w:rPr>
          <w:b/>
          <w:bCs/>
          <w:lang w:eastAsia="x-none"/>
        </w:rPr>
      </w:pPr>
    </w:p>
    <w:p w14:paraId="5A20207D" w14:textId="77777777" w:rsidR="000609F5" w:rsidRDefault="000609F5" w:rsidP="0036689A">
      <w:pPr>
        <w:jc w:val="left"/>
        <w:rPr>
          <w:b/>
          <w:bCs/>
          <w:lang w:eastAsia="x-none"/>
        </w:rPr>
      </w:pPr>
    </w:p>
    <w:p w14:paraId="635D8BD5" w14:textId="4B4E7A1D" w:rsidR="00C8131B" w:rsidRPr="0036689A" w:rsidRDefault="00DF440C" w:rsidP="0036689A">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36689A">
        <w:rPr>
          <w:b/>
          <w:bCs/>
          <w:sz w:val="28"/>
          <w:szCs w:val="28"/>
          <w:lang w:eastAsia="x-none"/>
        </w:rPr>
        <w:t>24) Soukromá mateřská škola Mateřinka s.r.o., Louny</w:t>
      </w:r>
    </w:p>
    <w:tbl>
      <w:tblPr>
        <w:tblStyle w:val="Tabulkaseznamu3zvraznn2"/>
        <w:tblW w:w="0" w:type="auto"/>
        <w:tblLook w:val="04A0" w:firstRow="1" w:lastRow="0" w:firstColumn="1" w:lastColumn="0" w:noHBand="0" w:noVBand="1"/>
      </w:tblPr>
      <w:tblGrid>
        <w:gridCol w:w="3118"/>
        <w:gridCol w:w="5944"/>
      </w:tblGrid>
      <w:tr w:rsidR="00DF440C" w:rsidRPr="0085768F" w14:paraId="74173205" w14:textId="77777777" w:rsidTr="00A4408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9" w:type="dxa"/>
          </w:tcPr>
          <w:p w14:paraId="0EEFEC8E" w14:textId="77777777" w:rsidR="00DF440C" w:rsidRPr="00AE16C7" w:rsidRDefault="00DF440C" w:rsidP="0085768F">
            <w:pPr>
              <w:rPr>
                <w:rFonts w:cstheme="minorHAnsi"/>
                <w:sz w:val="16"/>
                <w:szCs w:val="16"/>
              </w:rPr>
            </w:pPr>
            <w:r w:rsidRPr="00AE16C7">
              <w:rPr>
                <w:rFonts w:cstheme="minorHAnsi"/>
                <w:sz w:val="16"/>
                <w:szCs w:val="16"/>
              </w:rPr>
              <w:t>Aktivita</w:t>
            </w:r>
          </w:p>
        </w:tc>
        <w:tc>
          <w:tcPr>
            <w:tcW w:w="5948" w:type="dxa"/>
          </w:tcPr>
          <w:p w14:paraId="1B125520" w14:textId="77777777" w:rsidR="00DF440C" w:rsidRPr="00AE16C7" w:rsidRDefault="00DF440C"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E16C7">
              <w:rPr>
                <w:rFonts w:cstheme="minorHAnsi"/>
                <w:sz w:val="16"/>
                <w:szCs w:val="16"/>
              </w:rPr>
              <w:t xml:space="preserve">Lounská Mateřinka </w:t>
            </w:r>
          </w:p>
          <w:p w14:paraId="2552C9DF" w14:textId="7795C9A9" w:rsidR="00A4408F" w:rsidRPr="00AE16C7" w:rsidRDefault="00A4408F"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E16C7">
              <w:rPr>
                <w:rFonts w:cstheme="minorHAnsi"/>
                <w:sz w:val="16"/>
                <w:szCs w:val="16"/>
              </w:rPr>
              <w:t>ZREALIZOVÁNO</w:t>
            </w:r>
          </w:p>
        </w:tc>
      </w:tr>
      <w:tr w:rsidR="00DF440C" w:rsidRPr="0085768F" w14:paraId="2282C856" w14:textId="77777777" w:rsidTr="00A4408F">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3119" w:type="dxa"/>
          </w:tcPr>
          <w:p w14:paraId="38E6EAFE" w14:textId="77777777" w:rsidR="00DF440C" w:rsidRPr="0085768F" w:rsidRDefault="00DF440C" w:rsidP="0085768F">
            <w:pPr>
              <w:rPr>
                <w:rFonts w:cstheme="minorHAnsi"/>
                <w:sz w:val="16"/>
                <w:szCs w:val="16"/>
              </w:rPr>
            </w:pPr>
            <w:r w:rsidRPr="0085768F">
              <w:rPr>
                <w:rFonts w:cstheme="minorHAnsi"/>
                <w:sz w:val="16"/>
                <w:szCs w:val="16"/>
              </w:rPr>
              <w:t>Charakteristika aktivity</w:t>
            </w:r>
          </w:p>
        </w:tc>
        <w:tc>
          <w:tcPr>
            <w:tcW w:w="5948" w:type="dxa"/>
          </w:tcPr>
          <w:p w14:paraId="0DD1F1CF" w14:textId="77777777" w:rsidR="00DF440C" w:rsidRPr="0085768F" w:rsidRDefault="00DF440C" w:rsidP="0085768F">
            <w:pPr>
              <w:widowControl w:val="0"/>
              <w:spacing w:line="288" w:lineRule="auto"/>
              <w:ind w:hanging="32"/>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r w:rsidRPr="0085768F">
              <w:rPr>
                <w:rFonts w:cstheme="minorHAnsi"/>
                <w:sz w:val="16"/>
                <w:szCs w:val="16"/>
              </w:rPr>
              <w:t>Pořádání festivalu mateřských škol, f</w:t>
            </w:r>
            <w:r w:rsidRPr="0085768F">
              <w:rPr>
                <w:rFonts w:eastAsia="Arial" w:cstheme="minorHAnsi"/>
                <w:noProof/>
                <w:sz w:val="16"/>
                <w:szCs w:val="16"/>
                <w:lang w:eastAsia="cs-CZ"/>
              </w:rPr>
              <w:t>estival pro MŠ z Loun a okolí</w:t>
            </w:r>
          </w:p>
          <w:p w14:paraId="4A365C61" w14:textId="77777777" w:rsidR="00DF440C" w:rsidRPr="0085768F" w:rsidRDefault="00DF440C" w:rsidP="0085768F">
            <w:pPr>
              <w:widowControl w:val="0"/>
              <w:spacing w:line="288" w:lineRule="auto"/>
              <w:ind w:hanging="720"/>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p>
        </w:tc>
      </w:tr>
      <w:tr w:rsidR="00DF440C" w:rsidRPr="0085768F" w14:paraId="292AB4BE" w14:textId="77777777" w:rsidTr="00A4408F">
        <w:tc>
          <w:tcPr>
            <w:cnfStyle w:val="001000000000" w:firstRow="0" w:lastRow="0" w:firstColumn="1" w:lastColumn="0" w:oddVBand="0" w:evenVBand="0" w:oddHBand="0" w:evenHBand="0" w:firstRowFirstColumn="0" w:firstRowLastColumn="0" w:lastRowFirstColumn="0" w:lastRowLastColumn="0"/>
            <w:tcW w:w="3119" w:type="dxa"/>
          </w:tcPr>
          <w:p w14:paraId="0E4C4F95" w14:textId="77777777" w:rsidR="00DF440C" w:rsidRPr="0085768F" w:rsidRDefault="00DF440C" w:rsidP="0085768F">
            <w:pPr>
              <w:rPr>
                <w:rFonts w:cstheme="minorHAnsi"/>
                <w:sz w:val="16"/>
                <w:szCs w:val="16"/>
              </w:rPr>
            </w:pPr>
            <w:r w:rsidRPr="0085768F">
              <w:rPr>
                <w:rFonts w:cstheme="minorHAnsi"/>
                <w:sz w:val="16"/>
                <w:szCs w:val="16"/>
              </w:rPr>
              <w:t>Realizátor nositel</w:t>
            </w:r>
          </w:p>
        </w:tc>
        <w:tc>
          <w:tcPr>
            <w:tcW w:w="5948" w:type="dxa"/>
          </w:tcPr>
          <w:p w14:paraId="2095AD6B"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DF440C" w:rsidRPr="0085768F" w14:paraId="12F1F34D"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6664B2D0" w14:textId="77777777" w:rsidR="00DF440C" w:rsidRPr="0085768F" w:rsidRDefault="00DF440C" w:rsidP="0085768F">
            <w:pPr>
              <w:rPr>
                <w:rFonts w:cstheme="minorHAnsi"/>
                <w:sz w:val="16"/>
                <w:szCs w:val="16"/>
              </w:rPr>
            </w:pPr>
            <w:r w:rsidRPr="0085768F">
              <w:rPr>
                <w:rFonts w:cstheme="minorHAnsi"/>
                <w:sz w:val="16"/>
                <w:szCs w:val="16"/>
              </w:rPr>
              <w:t>Místo realizace</w:t>
            </w:r>
          </w:p>
        </w:tc>
        <w:tc>
          <w:tcPr>
            <w:tcW w:w="5948" w:type="dxa"/>
          </w:tcPr>
          <w:p w14:paraId="402CD4F1"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DF440C" w:rsidRPr="0085768F" w14:paraId="40876EA8" w14:textId="77777777" w:rsidTr="00A4408F">
        <w:tc>
          <w:tcPr>
            <w:cnfStyle w:val="001000000000" w:firstRow="0" w:lastRow="0" w:firstColumn="1" w:lastColumn="0" w:oddVBand="0" w:evenVBand="0" w:oddHBand="0" w:evenHBand="0" w:firstRowFirstColumn="0" w:firstRowLastColumn="0" w:lastRowFirstColumn="0" w:lastRowLastColumn="0"/>
            <w:tcW w:w="3119" w:type="dxa"/>
          </w:tcPr>
          <w:p w14:paraId="670F8AF7" w14:textId="77777777" w:rsidR="00DF440C" w:rsidRPr="0085768F" w:rsidRDefault="00DF440C" w:rsidP="0085768F">
            <w:pPr>
              <w:rPr>
                <w:rFonts w:cstheme="minorHAnsi"/>
                <w:sz w:val="16"/>
                <w:szCs w:val="16"/>
              </w:rPr>
            </w:pPr>
            <w:r w:rsidRPr="0085768F">
              <w:rPr>
                <w:rFonts w:cstheme="minorHAnsi"/>
                <w:sz w:val="16"/>
                <w:szCs w:val="16"/>
              </w:rPr>
              <w:t>Cíl aktivity</w:t>
            </w:r>
          </w:p>
        </w:tc>
        <w:tc>
          <w:tcPr>
            <w:tcW w:w="5948" w:type="dxa"/>
          </w:tcPr>
          <w:p w14:paraId="5A531632"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povědomí</w:t>
            </w:r>
          </w:p>
        </w:tc>
      </w:tr>
      <w:tr w:rsidR="00DF440C" w:rsidRPr="0085768F" w14:paraId="7FE8C454"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6ACEB7D" w14:textId="77777777" w:rsidR="00DF440C" w:rsidRPr="0085768F" w:rsidRDefault="00DF440C" w:rsidP="0085768F">
            <w:pPr>
              <w:rPr>
                <w:rFonts w:cstheme="minorHAnsi"/>
                <w:sz w:val="16"/>
                <w:szCs w:val="16"/>
              </w:rPr>
            </w:pPr>
            <w:r w:rsidRPr="0085768F">
              <w:rPr>
                <w:rFonts w:cstheme="minorHAnsi"/>
                <w:sz w:val="16"/>
                <w:szCs w:val="16"/>
              </w:rPr>
              <w:t>Spolupráce</w:t>
            </w:r>
          </w:p>
        </w:tc>
        <w:tc>
          <w:tcPr>
            <w:tcW w:w="5948" w:type="dxa"/>
          </w:tcPr>
          <w:p w14:paraId="52D2E6B0"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DF440C" w:rsidRPr="0085768F" w14:paraId="171B312A" w14:textId="77777777" w:rsidTr="00A4408F">
        <w:tc>
          <w:tcPr>
            <w:cnfStyle w:val="001000000000" w:firstRow="0" w:lastRow="0" w:firstColumn="1" w:lastColumn="0" w:oddVBand="0" w:evenVBand="0" w:oddHBand="0" w:evenHBand="0" w:firstRowFirstColumn="0" w:firstRowLastColumn="0" w:lastRowFirstColumn="0" w:lastRowLastColumn="0"/>
            <w:tcW w:w="3119" w:type="dxa"/>
          </w:tcPr>
          <w:p w14:paraId="1FC0B4EB" w14:textId="77777777" w:rsidR="00DF440C" w:rsidRPr="0085768F" w:rsidRDefault="00DF440C" w:rsidP="0085768F">
            <w:pPr>
              <w:rPr>
                <w:rFonts w:cstheme="minorHAnsi"/>
                <w:sz w:val="16"/>
                <w:szCs w:val="16"/>
              </w:rPr>
            </w:pPr>
            <w:r w:rsidRPr="0085768F">
              <w:rPr>
                <w:rFonts w:cstheme="minorHAnsi"/>
                <w:sz w:val="16"/>
                <w:szCs w:val="16"/>
              </w:rPr>
              <w:t>Celkový rozpočet</w:t>
            </w:r>
          </w:p>
        </w:tc>
        <w:tc>
          <w:tcPr>
            <w:tcW w:w="5948" w:type="dxa"/>
          </w:tcPr>
          <w:p w14:paraId="3EE94C26"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F440C" w:rsidRPr="0085768F" w14:paraId="0C88B394"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0939C631" w14:textId="77777777" w:rsidR="00DF440C" w:rsidRPr="0085768F" w:rsidRDefault="00DF440C" w:rsidP="0085768F">
            <w:pPr>
              <w:rPr>
                <w:rFonts w:cstheme="minorHAnsi"/>
                <w:sz w:val="16"/>
                <w:szCs w:val="16"/>
              </w:rPr>
            </w:pPr>
            <w:r w:rsidRPr="0085768F">
              <w:rPr>
                <w:rFonts w:cstheme="minorHAnsi"/>
                <w:sz w:val="16"/>
                <w:szCs w:val="16"/>
              </w:rPr>
              <w:t>Zdroj financování</w:t>
            </w:r>
          </w:p>
        </w:tc>
        <w:tc>
          <w:tcPr>
            <w:tcW w:w="5948" w:type="dxa"/>
          </w:tcPr>
          <w:p w14:paraId="0875068B"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MÚ Louny, sponzoři</w:t>
            </w:r>
          </w:p>
        </w:tc>
      </w:tr>
      <w:tr w:rsidR="00DF440C" w:rsidRPr="0085768F" w14:paraId="21B44B0D" w14:textId="77777777" w:rsidTr="00A4408F">
        <w:tc>
          <w:tcPr>
            <w:cnfStyle w:val="001000000000" w:firstRow="0" w:lastRow="0" w:firstColumn="1" w:lastColumn="0" w:oddVBand="0" w:evenVBand="0" w:oddHBand="0" w:evenHBand="0" w:firstRowFirstColumn="0" w:firstRowLastColumn="0" w:lastRowFirstColumn="0" w:lastRowLastColumn="0"/>
            <w:tcW w:w="3119" w:type="dxa"/>
          </w:tcPr>
          <w:p w14:paraId="735DE744" w14:textId="77777777" w:rsidR="00DF440C" w:rsidRPr="0085768F" w:rsidRDefault="00DF440C" w:rsidP="0085768F">
            <w:pPr>
              <w:rPr>
                <w:rFonts w:cstheme="minorHAnsi"/>
                <w:sz w:val="16"/>
                <w:szCs w:val="16"/>
              </w:rPr>
            </w:pPr>
            <w:r w:rsidRPr="0085768F">
              <w:rPr>
                <w:rFonts w:cstheme="minorHAnsi"/>
                <w:sz w:val="16"/>
                <w:szCs w:val="16"/>
              </w:rPr>
              <w:t>Časový harmonogram</w:t>
            </w:r>
          </w:p>
        </w:tc>
        <w:tc>
          <w:tcPr>
            <w:tcW w:w="5948" w:type="dxa"/>
          </w:tcPr>
          <w:p w14:paraId="747E05E0" w14:textId="46200A15" w:rsidR="00DF440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F440C" w:rsidRPr="0085768F" w14:paraId="7E5ED2B6"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1CB00220" w14:textId="77777777" w:rsidR="00DF440C" w:rsidRPr="0085768F" w:rsidRDefault="00DF440C" w:rsidP="0085768F">
            <w:pPr>
              <w:rPr>
                <w:rFonts w:cstheme="minorHAnsi"/>
                <w:sz w:val="16"/>
                <w:szCs w:val="16"/>
              </w:rPr>
            </w:pPr>
            <w:r w:rsidRPr="0085768F">
              <w:rPr>
                <w:rFonts w:cstheme="minorHAnsi"/>
                <w:sz w:val="16"/>
                <w:szCs w:val="16"/>
              </w:rPr>
              <w:t>Cíl MAP:</w:t>
            </w:r>
          </w:p>
        </w:tc>
        <w:tc>
          <w:tcPr>
            <w:tcW w:w="5948" w:type="dxa"/>
          </w:tcPr>
          <w:p w14:paraId="274E3548" w14:textId="2D172C64" w:rsidR="00DF440C" w:rsidRPr="0085768F" w:rsidRDefault="00181A9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DF440C" w:rsidRPr="0085768F" w14:paraId="7E653AD8" w14:textId="77777777" w:rsidTr="00A4408F">
        <w:tc>
          <w:tcPr>
            <w:cnfStyle w:val="001000000000" w:firstRow="0" w:lastRow="0" w:firstColumn="1" w:lastColumn="0" w:oddVBand="0" w:evenVBand="0" w:oddHBand="0" w:evenHBand="0" w:firstRowFirstColumn="0" w:firstRowLastColumn="0" w:lastRowFirstColumn="0" w:lastRowLastColumn="0"/>
            <w:tcW w:w="3119" w:type="dxa"/>
          </w:tcPr>
          <w:p w14:paraId="16C67BDE" w14:textId="77777777" w:rsidR="00DF440C" w:rsidRPr="0085768F" w:rsidRDefault="00DF440C" w:rsidP="0085768F">
            <w:pPr>
              <w:rPr>
                <w:rFonts w:cstheme="minorHAnsi"/>
                <w:sz w:val="16"/>
                <w:szCs w:val="16"/>
              </w:rPr>
            </w:pPr>
            <w:r w:rsidRPr="0085768F">
              <w:rPr>
                <w:rFonts w:cstheme="minorHAnsi"/>
                <w:sz w:val="16"/>
                <w:szCs w:val="16"/>
              </w:rPr>
              <w:t>Opatření MAP:</w:t>
            </w:r>
          </w:p>
        </w:tc>
        <w:tc>
          <w:tcPr>
            <w:tcW w:w="5948" w:type="dxa"/>
          </w:tcPr>
          <w:p w14:paraId="578AAEEA" w14:textId="3CEDC7A7" w:rsidR="00DF440C" w:rsidRPr="0085768F" w:rsidRDefault="00181A9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34110C86" w14:textId="77777777" w:rsidR="00DF440C" w:rsidRPr="0085768F" w:rsidRDefault="00DF440C" w:rsidP="0085768F">
      <w:pPr>
        <w:spacing w:after="0"/>
        <w:rPr>
          <w:sz w:val="16"/>
          <w:szCs w:val="16"/>
        </w:rPr>
      </w:pPr>
    </w:p>
    <w:tbl>
      <w:tblPr>
        <w:tblStyle w:val="Tabulkaseznamu3zvraznn2"/>
        <w:tblW w:w="0" w:type="auto"/>
        <w:tblLook w:val="04A0" w:firstRow="1" w:lastRow="0" w:firstColumn="1" w:lastColumn="0" w:noHBand="0" w:noVBand="1"/>
      </w:tblPr>
      <w:tblGrid>
        <w:gridCol w:w="3114"/>
        <w:gridCol w:w="5948"/>
      </w:tblGrid>
      <w:tr w:rsidR="00DF440C" w:rsidRPr="0085768F" w14:paraId="4884F12D" w14:textId="77777777" w:rsidTr="00A4408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D1A49EC" w14:textId="77777777" w:rsidR="00DF440C" w:rsidRPr="0085768F" w:rsidRDefault="00DF440C" w:rsidP="0085768F">
            <w:pPr>
              <w:rPr>
                <w:rFonts w:cstheme="minorHAnsi"/>
                <w:b w:val="0"/>
                <w:bCs w:val="0"/>
                <w:sz w:val="16"/>
                <w:szCs w:val="16"/>
              </w:rPr>
            </w:pPr>
            <w:r w:rsidRPr="0085768F">
              <w:rPr>
                <w:rFonts w:cstheme="minorHAnsi"/>
                <w:sz w:val="16"/>
                <w:szCs w:val="16"/>
              </w:rPr>
              <w:t>Aktivita</w:t>
            </w:r>
          </w:p>
        </w:tc>
        <w:tc>
          <w:tcPr>
            <w:tcW w:w="5948" w:type="dxa"/>
          </w:tcPr>
          <w:p w14:paraId="15EC5F2A" w14:textId="29F8C3F1" w:rsidR="00DF440C" w:rsidRDefault="00DF440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Výlety – nauka </w:t>
            </w:r>
            <w:r w:rsidR="00A4408F" w:rsidRPr="0085768F">
              <w:rPr>
                <w:rFonts w:cstheme="minorHAnsi"/>
                <w:b w:val="0"/>
                <w:bCs w:val="0"/>
                <w:sz w:val="16"/>
                <w:szCs w:val="16"/>
              </w:rPr>
              <w:t>o přírodě</w:t>
            </w:r>
            <w:r w:rsidRPr="0085768F">
              <w:rPr>
                <w:rFonts w:cstheme="minorHAnsi"/>
                <w:sz w:val="16"/>
                <w:szCs w:val="16"/>
              </w:rPr>
              <w:t xml:space="preserve"> </w:t>
            </w:r>
          </w:p>
          <w:p w14:paraId="4492A306" w14:textId="0F84A6E0" w:rsidR="00A4408F" w:rsidRPr="00AE16C7" w:rsidRDefault="00A4408F"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E16C7">
              <w:rPr>
                <w:rFonts w:cstheme="minorHAnsi"/>
                <w:sz w:val="16"/>
                <w:szCs w:val="16"/>
              </w:rPr>
              <w:t>ZREALIZOVÁNO</w:t>
            </w:r>
          </w:p>
        </w:tc>
      </w:tr>
      <w:tr w:rsidR="00DF440C" w:rsidRPr="0085768F" w14:paraId="75A086E1" w14:textId="77777777" w:rsidTr="00A4408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251694" w14:textId="77777777" w:rsidR="00DF440C" w:rsidRPr="0085768F" w:rsidRDefault="00DF440C" w:rsidP="0085768F">
            <w:pPr>
              <w:rPr>
                <w:rFonts w:cstheme="minorHAnsi"/>
                <w:sz w:val="16"/>
                <w:szCs w:val="16"/>
              </w:rPr>
            </w:pPr>
            <w:r w:rsidRPr="0085768F">
              <w:rPr>
                <w:rFonts w:cstheme="minorHAnsi"/>
                <w:sz w:val="16"/>
                <w:szCs w:val="16"/>
              </w:rPr>
              <w:t>Charakteristika aktivity</w:t>
            </w:r>
          </w:p>
        </w:tc>
        <w:tc>
          <w:tcPr>
            <w:tcW w:w="5948" w:type="dxa"/>
          </w:tcPr>
          <w:p w14:paraId="3CDFED54" w14:textId="7833CC5C" w:rsidR="00DF440C" w:rsidRPr="0085768F" w:rsidRDefault="00112355"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Pohádkový les u Bíliny, zámek Nový hrad v Jimlíně</w:t>
            </w:r>
          </w:p>
        </w:tc>
      </w:tr>
      <w:tr w:rsidR="00DF440C" w:rsidRPr="0085768F" w14:paraId="1ACC8B8F"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2A635E00" w14:textId="77777777" w:rsidR="00DF440C" w:rsidRPr="0085768F" w:rsidRDefault="00DF440C" w:rsidP="0085768F">
            <w:pPr>
              <w:rPr>
                <w:rFonts w:cstheme="minorHAnsi"/>
                <w:sz w:val="16"/>
                <w:szCs w:val="16"/>
              </w:rPr>
            </w:pPr>
            <w:r w:rsidRPr="0085768F">
              <w:rPr>
                <w:rFonts w:cstheme="minorHAnsi"/>
                <w:sz w:val="16"/>
                <w:szCs w:val="16"/>
              </w:rPr>
              <w:t>Realizátor nositel</w:t>
            </w:r>
          </w:p>
        </w:tc>
        <w:tc>
          <w:tcPr>
            <w:tcW w:w="5948" w:type="dxa"/>
          </w:tcPr>
          <w:p w14:paraId="4119EE02"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DF440C" w:rsidRPr="0085768F" w14:paraId="21557468"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12B5B5" w14:textId="77777777" w:rsidR="00DF440C" w:rsidRPr="0085768F" w:rsidRDefault="00DF440C" w:rsidP="0085768F">
            <w:pPr>
              <w:rPr>
                <w:rFonts w:cstheme="minorHAnsi"/>
                <w:sz w:val="16"/>
                <w:szCs w:val="16"/>
              </w:rPr>
            </w:pPr>
            <w:r w:rsidRPr="0085768F">
              <w:rPr>
                <w:rFonts w:cstheme="minorHAnsi"/>
                <w:sz w:val="16"/>
                <w:szCs w:val="16"/>
              </w:rPr>
              <w:t>Místo realizace</w:t>
            </w:r>
          </w:p>
        </w:tc>
        <w:tc>
          <w:tcPr>
            <w:tcW w:w="5948" w:type="dxa"/>
          </w:tcPr>
          <w:p w14:paraId="4CD1A28A"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DF440C" w:rsidRPr="0085768F" w14:paraId="48F2BF58"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665F7F50" w14:textId="77777777" w:rsidR="00DF440C" w:rsidRPr="0085768F" w:rsidRDefault="00DF440C" w:rsidP="0085768F">
            <w:pPr>
              <w:rPr>
                <w:rFonts w:cstheme="minorHAnsi"/>
                <w:sz w:val="16"/>
                <w:szCs w:val="16"/>
              </w:rPr>
            </w:pPr>
            <w:r w:rsidRPr="0085768F">
              <w:rPr>
                <w:rFonts w:cstheme="minorHAnsi"/>
                <w:sz w:val="16"/>
                <w:szCs w:val="16"/>
              </w:rPr>
              <w:t>Cíl aktivity</w:t>
            </w:r>
          </w:p>
        </w:tc>
        <w:tc>
          <w:tcPr>
            <w:tcW w:w="5948" w:type="dxa"/>
          </w:tcPr>
          <w:p w14:paraId="78A40F7A"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DF440C" w:rsidRPr="0085768F" w14:paraId="419E6357"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A36EE8" w14:textId="77777777" w:rsidR="00DF440C" w:rsidRPr="0085768F" w:rsidRDefault="00DF440C" w:rsidP="0085768F">
            <w:pPr>
              <w:rPr>
                <w:rFonts w:cstheme="minorHAnsi"/>
                <w:sz w:val="16"/>
                <w:szCs w:val="16"/>
              </w:rPr>
            </w:pPr>
            <w:r w:rsidRPr="0085768F">
              <w:rPr>
                <w:rFonts w:cstheme="minorHAnsi"/>
                <w:sz w:val="16"/>
                <w:szCs w:val="16"/>
              </w:rPr>
              <w:t>Spolupráce</w:t>
            </w:r>
          </w:p>
        </w:tc>
        <w:tc>
          <w:tcPr>
            <w:tcW w:w="5948" w:type="dxa"/>
          </w:tcPr>
          <w:p w14:paraId="4FE28F40"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DF440C" w:rsidRPr="0085768F" w14:paraId="4E710619"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7455D951" w14:textId="77777777" w:rsidR="00DF440C" w:rsidRPr="0085768F" w:rsidRDefault="00DF440C" w:rsidP="0085768F">
            <w:pPr>
              <w:rPr>
                <w:rFonts w:cstheme="minorHAnsi"/>
                <w:sz w:val="16"/>
                <w:szCs w:val="16"/>
              </w:rPr>
            </w:pPr>
            <w:r w:rsidRPr="0085768F">
              <w:rPr>
                <w:rFonts w:cstheme="minorHAnsi"/>
                <w:sz w:val="16"/>
                <w:szCs w:val="16"/>
              </w:rPr>
              <w:t>Celkový rozpočet</w:t>
            </w:r>
          </w:p>
        </w:tc>
        <w:tc>
          <w:tcPr>
            <w:tcW w:w="5948" w:type="dxa"/>
          </w:tcPr>
          <w:p w14:paraId="1C7EFB07"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F440C" w:rsidRPr="0085768F" w14:paraId="4E0D4D26"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03BCA7" w14:textId="77777777" w:rsidR="00DF440C" w:rsidRPr="0085768F" w:rsidRDefault="00DF440C" w:rsidP="0085768F">
            <w:pPr>
              <w:rPr>
                <w:rFonts w:cstheme="minorHAnsi"/>
                <w:sz w:val="16"/>
                <w:szCs w:val="16"/>
              </w:rPr>
            </w:pPr>
            <w:r w:rsidRPr="0085768F">
              <w:rPr>
                <w:rFonts w:cstheme="minorHAnsi"/>
                <w:sz w:val="16"/>
                <w:szCs w:val="16"/>
              </w:rPr>
              <w:t>Zdroj financování</w:t>
            </w:r>
          </w:p>
        </w:tc>
        <w:tc>
          <w:tcPr>
            <w:tcW w:w="5948" w:type="dxa"/>
          </w:tcPr>
          <w:p w14:paraId="67694F1F"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subjektu</w:t>
            </w:r>
          </w:p>
        </w:tc>
      </w:tr>
      <w:tr w:rsidR="00DF440C" w:rsidRPr="0085768F" w14:paraId="559E9F75"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6F55926E" w14:textId="77777777" w:rsidR="00DF440C" w:rsidRPr="0085768F" w:rsidRDefault="00DF440C" w:rsidP="0085768F">
            <w:pPr>
              <w:rPr>
                <w:rFonts w:cstheme="minorHAnsi"/>
                <w:sz w:val="16"/>
                <w:szCs w:val="16"/>
              </w:rPr>
            </w:pPr>
            <w:r w:rsidRPr="0085768F">
              <w:rPr>
                <w:rFonts w:cstheme="minorHAnsi"/>
                <w:sz w:val="16"/>
                <w:szCs w:val="16"/>
              </w:rPr>
              <w:t>Časový harmonogram</w:t>
            </w:r>
          </w:p>
        </w:tc>
        <w:tc>
          <w:tcPr>
            <w:tcW w:w="5948" w:type="dxa"/>
          </w:tcPr>
          <w:p w14:paraId="40DF67D1" w14:textId="260DF85E" w:rsidR="00DF440C" w:rsidRPr="0085768F" w:rsidRDefault="00A4408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F440C" w:rsidRPr="0085768F" w14:paraId="5A2FA4F3"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581FE0" w14:textId="77777777" w:rsidR="00DF440C" w:rsidRPr="0085768F" w:rsidRDefault="00DF440C" w:rsidP="0085768F">
            <w:pPr>
              <w:rPr>
                <w:rFonts w:cstheme="minorHAnsi"/>
                <w:sz w:val="16"/>
                <w:szCs w:val="16"/>
              </w:rPr>
            </w:pPr>
            <w:r w:rsidRPr="0085768F">
              <w:rPr>
                <w:rFonts w:cstheme="minorHAnsi"/>
                <w:sz w:val="16"/>
                <w:szCs w:val="16"/>
              </w:rPr>
              <w:t>Cíl MAP:</w:t>
            </w:r>
          </w:p>
        </w:tc>
        <w:tc>
          <w:tcPr>
            <w:tcW w:w="5948" w:type="dxa"/>
          </w:tcPr>
          <w:p w14:paraId="6CCB9C14" w14:textId="531B1988" w:rsidR="00DF440C" w:rsidRPr="0085768F" w:rsidRDefault="00181A9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181A9A" w:rsidRPr="0085768F" w14:paraId="2C0A1374"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70D7D784" w14:textId="77777777" w:rsidR="00181A9A" w:rsidRPr="0085768F" w:rsidRDefault="00181A9A" w:rsidP="0085768F">
            <w:pPr>
              <w:rPr>
                <w:rFonts w:cstheme="minorHAnsi"/>
                <w:sz w:val="16"/>
                <w:szCs w:val="16"/>
              </w:rPr>
            </w:pPr>
            <w:r w:rsidRPr="0085768F">
              <w:rPr>
                <w:rFonts w:cstheme="minorHAnsi"/>
                <w:sz w:val="16"/>
                <w:szCs w:val="16"/>
              </w:rPr>
              <w:t>Opatření MAP:</w:t>
            </w:r>
          </w:p>
        </w:tc>
        <w:tc>
          <w:tcPr>
            <w:tcW w:w="5948" w:type="dxa"/>
          </w:tcPr>
          <w:p w14:paraId="2373C99B" w14:textId="1ED5D516" w:rsidR="00181A9A" w:rsidRPr="0085768F" w:rsidRDefault="00181A9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 xml:space="preserve"> 1.3.3 Rozvoj pohybových aktivit, výchovy ke zdravému životnímu stylu v předškolním věku</w:t>
            </w:r>
          </w:p>
        </w:tc>
      </w:tr>
    </w:tbl>
    <w:p w14:paraId="651460E5" w14:textId="77777777" w:rsidR="00A4408F" w:rsidRPr="0085768F" w:rsidRDefault="00A4408F" w:rsidP="0085768F">
      <w:pPr>
        <w:spacing w:after="0"/>
        <w:rPr>
          <w:sz w:val="16"/>
          <w:szCs w:val="16"/>
        </w:rPr>
      </w:pPr>
    </w:p>
    <w:tbl>
      <w:tblPr>
        <w:tblStyle w:val="Tabulkaseznamu3zvraznn6"/>
        <w:tblW w:w="0" w:type="auto"/>
        <w:tblLook w:val="04A0" w:firstRow="1" w:lastRow="0" w:firstColumn="1" w:lastColumn="0" w:noHBand="0" w:noVBand="1"/>
      </w:tblPr>
      <w:tblGrid>
        <w:gridCol w:w="3114"/>
        <w:gridCol w:w="5948"/>
      </w:tblGrid>
      <w:tr w:rsidR="00DF440C" w:rsidRPr="0085768F" w14:paraId="74B130AD" w14:textId="77777777" w:rsidTr="00A4408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2C5EA05" w14:textId="77777777" w:rsidR="00DF440C" w:rsidRPr="0085768F" w:rsidRDefault="00DF440C" w:rsidP="0085768F">
            <w:pPr>
              <w:rPr>
                <w:rFonts w:cstheme="minorHAnsi"/>
                <w:b w:val="0"/>
                <w:bCs w:val="0"/>
                <w:sz w:val="16"/>
                <w:szCs w:val="16"/>
              </w:rPr>
            </w:pPr>
            <w:r w:rsidRPr="0085768F">
              <w:rPr>
                <w:rFonts w:cstheme="minorHAnsi"/>
                <w:sz w:val="16"/>
                <w:szCs w:val="16"/>
              </w:rPr>
              <w:t>Aktivita</w:t>
            </w:r>
          </w:p>
        </w:tc>
        <w:tc>
          <w:tcPr>
            <w:tcW w:w="5948" w:type="dxa"/>
          </w:tcPr>
          <w:p w14:paraId="563CF904" w14:textId="77777777" w:rsidR="00DF440C" w:rsidRDefault="00DF440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Babičky a dědečkové čtou dětem</w:t>
            </w:r>
          </w:p>
          <w:p w14:paraId="1DAF99EF" w14:textId="4269ECE3" w:rsidR="00A4408F" w:rsidRPr="0085768F" w:rsidRDefault="00A4408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E16C7">
              <w:rPr>
                <w:rFonts w:cstheme="minorHAnsi"/>
                <w:sz w:val="16"/>
                <w:szCs w:val="16"/>
              </w:rPr>
              <w:t>6</w:t>
            </w:r>
          </w:p>
        </w:tc>
      </w:tr>
      <w:tr w:rsidR="00DF440C" w:rsidRPr="0085768F" w14:paraId="74E5611B" w14:textId="77777777" w:rsidTr="00A4408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CA5484B" w14:textId="77777777" w:rsidR="00DF440C" w:rsidRPr="0085768F" w:rsidRDefault="00DF440C" w:rsidP="0085768F">
            <w:pPr>
              <w:rPr>
                <w:rFonts w:cstheme="minorHAnsi"/>
                <w:sz w:val="16"/>
                <w:szCs w:val="16"/>
              </w:rPr>
            </w:pPr>
            <w:r w:rsidRPr="0085768F">
              <w:rPr>
                <w:rFonts w:cstheme="minorHAnsi"/>
                <w:sz w:val="16"/>
                <w:szCs w:val="16"/>
              </w:rPr>
              <w:t>Charakteristika aktivity</w:t>
            </w:r>
          </w:p>
        </w:tc>
        <w:tc>
          <w:tcPr>
            <w:tcW w:w="5948" w:type="dxa"/>
          </w:tcPr>
          <w:p w14:paraId="7BD3515D" w14:textId="77777777" w:rsidR="00DF440C" w:rsidRPr="0085768F" w:rsidRDefault="00DF440C"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Podpora čtenářské gramotnosti </w:t>
            </w:r>
          </w:p>
        </w:tc>
      </w:tr>
      <w:tr w:rsidR="00DF440C" w:rsidRPr="0085768F" w14:paraId="61C9A358"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1ECB409F" w14:textId="77777777" w:rsidR="00DF440C" w:rsidRPr="0085768F" w:rsidRDefault="00DF440C" w:rsidP="0085768F">
            <w:pPr>
              <w:rPr>
                <w:rFonts w:cstheme="minorHAnsi"/>
                <w:sz w:val="16"/>
                <w:szCs w:val="16"/>
              </w:rPr>
            </w:pPr>
            <w:r w:rsidRPr="0085768F">
              <w:rPr>
                <w:rFonts w:cstheme="minorHAnsi"/>
                <w:sz w:val="16"/>
                <w:szCs w:val="16"/>
              </w:rPr>
              <w:t>Realizátor nositel</w:t>
            </w:r>
          </w:p>
        </w:tc>
        <w:tc>
          <w:tcPr>
            <w:tcW w:w="5948" w:type="dxa"/>
          </w:tcPr>
          <w:p w14:paraId="767AD851"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DF440C" w:rsidRPr="0085768F" w14:paraId="42A72669"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8C53FE" w14:textId="77777777" w:rsidR="00DF440C" w:rsidRPr="0085768F" w:rsidRDefault="00DF440C" w:rsidP="0085768F">
            <w:pPr>
              <w:rPr>
                <w:rFonts w:cstheme="minorHAnsi"/>
                <w:sz w:val="16"/>
                <w:szCs w:val="16"/>
              </w:rPr>
            </w:pPr>
            <w:r w:rsidRPr="0085768F">
              <w:rPr>
                <w:rFonts w:cstheme="minorHAnsi"/>
                <w:sz w:val="16"/>
                <w:szCs w:val="16"/>
              </w:rPr>
              <w:t>Místo realizace</w:t>
            </w:r>
          </w:p>
        </w:tc>
        <w:tc>
          <w:tcPr>
            <w:tcW w:w="5948" w:type="dxa"/>
          </w:tcPr>
          <w:p w14:paraId="157EF5C4"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DF440C" w:rsidRPr="0085768F" w14:paraId="43C0E0B1"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21796B8E" w14:textId="77777777" w:rsidR="00DF440C" w:rsidRPr="0085768F" w:rsidRDefault="00DF440C" w:rsidP="0085768F">
            <w:pPr>
              <w:rPr>
                <w:rFonts w:cstheme="minorHAnsi"/>
                <w:sz w:val="16"/>
                <w:szCs w:val="16"/>
              </w:rPr>
            </w:pPr>
            <w:r w:rsidRPr="0085768F">
              <w:rPr>
                <w:rFonts w:cstheme="minorHAnsi"/>
                <w:sz w:val="16"/>
                <w:szCs w:val="16"/>
              </w:rPr>
              <w:t>Cíl aktivity</w:t>
            </w:r>
          </w:p>
        </w:tc>
        <w:tc>
          <w:tcPr>
            <w:tcW w:w="5948" w:type="dxa"/>
          </w:tcPr>
          <w:p w14:paraId="4A1FDF28"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gramotnosti</w:t>
            </w:r>
          </w:p>
        </w:tc>
      </w:tr>
      <w:tr w:rsidR="00DF440C" w:rsidRPr="0085768F" w14:paraId="01CAFADB"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78B400" w14:textId="77777777" w:rsidR="00DF440C" w:rsidRPr="0085768F" w:rsidRDefault="00DF440C" w:rsidP="0085768F">
            <w:pPr>
              <w:rPr>
                <w:rFonts w:cstheme="minorHAnsi"/>
                <w:sz w:val="16"/>
                <w:szCs w:val="16"/>
              </w:rPr>
            </w:pPr>
            <w:r w:rsidRPr="0085768F">
              <w:rPr>
                <w:rFonts w:cstheme="minorHAnsi"/>
                <w:sz w:val="16"/>
                <w:szCs w:val="16"/>
              </w:rPr>
              <w:t>Spolupráce</w:t>
            </w:r>
          </w:p>
        </w:tc>
        <w:tc>
          <w:tcPr>
            <w:tcW w:w="5948" w:type="dxa"/>
          </w:tcPr>
          <w:p w14:paraId="069E4BB4"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F440C" w:rsidRPr="0085768F" w14:paraId="4B02067E"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63065B74" w14:textId="77777777" w:rsidR="00DF440C" w:rsidRPr="0085768F" w:rsidRDefault="00DF440C" w:rsidP="0085768F">
            <w:pPr>
              <w:rPr>
                <w:rFonts w:cstheme="minorHAnsi"/>
                <w:sz w:val="16"/>
                <w:szCs w:val="16"/>
              </w:rPr>
            </w:pPr>
            <w:r w:rsidRPr="0085768F">
              <w:rPr>
                <w:rFonts w:cstheme="minorHAnsi"/>
                <w:sz w:val="16"/>
                <w:szCs w:val="16"/>
              </w:rPr>
              <w:t>Celkový rozpočet</w:t>
            </w:r>
          </w:p>
        </w:tc>
        <w:tc>
          <w:tcPr>
            <w:tcW w:w="5948" w:type="dxa"/>
          </w:tcPr>
          <w:p w14:paraId="05EF5E51"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F440C" w:rsidRPr="0085768F" w14:paraId="4758BE11"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BFEB0A" w14:textId="77777777" w:rsidR="00DF440C" w:rsidRPr="0085768F" w:rsidRDefault="00DF440C" w:rsidP="0085768F">
            <w:pPr>
              <w:rPr>
                <w:rFonts w:cstheme="minorHAnsi"/>
                <w:sz w:val="16"/>
                <w:szCs w:val="16"/>
              </w:rPr>
            </w:pPr>
            <w:r w:rsidRPr="0085768F">
              <w:rPr>
                <w:rFonts w:cstheme="minorHAnsi"/>
                <w:sz w:val="16"/>
                <w:szCs w:val="16"/>
              </w:rPr>
              <w:t>Zdroj financování</w:t>
            </w:r>
          </w:p>
        </w:tc>
        <w:tc>
          <w:tcPr>
            <w:tcW w:w="5948" w:type="dxa"/>
          </w:tcPr>
          <w:p w14:paraId="08A89B41"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subjektu</w:t>
            </w:r>
          </w:p>
        </w:tc>
      </w:tr>
      <w:tr w:rsidR="00DF440C" w:rsidRPr="0085768F" w14:paraId="1EE37E94"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32806785" w14:textId="77777777" w:rsidR="00DF440C" w:rsidRPr="0085768F" w:rsidRDefault="00DF440C" w:rsidP="0085768F">
            <w:pPr>
              <w:rPr>
                <w:rFonts w:cstheme="minorHAnsi"/>
                <w:sz w:val="16"/>
                <w:szCs w:val="16"/>
              </w:rPr>
            </w:pPr>
            <w:r w:rsidRPr="0085768F">
              <w:rPr>
                <w:rFonts w:cstheme="minorHAnsi"/>
                <w:sz w:val="16"/>
                <w:szCs w:val="16"/>
              </w:rPr>
              <w:t>Časový harmonogram</w:t>
            </w:r>
          </w:p>
        </w:tc>
        <w:tc>
          <w:tcPr>
            <w:tcW w:w="5948" w:type="dxa"/>
          </w:tcPr>
          <w:p w14:paraId="03102EE3" w14:textId="7B4CB608" w:rsidR="00DF440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F440C" w:rsidRPr="0085768F" w14:paraId="67C5AE9E"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7BAB84" w14:textId="77777777" w:rsidR="00DF440C" w:rsidRPr="0085768F" w:rsidRDefault="00DF440C" w:rsidP="0085768F">
            <w:pPr>
              <w:rPr>
                <w:rFonts w:cstheme="minorHAnsi"/>
                <w:sz w:val="16"/>
                <w:szCs w:val="16"/>
              </w:rPr>
            </w:pPr>
            <w:r w:rsidRPr="0085768F">
              <w:rPr>
                <w:rFonts w:cstheme="minorHAnsi"/>
                <w:sz w:val="16"/>
                <w:szCs w:val="16"/>
              </w:rPr>
              <w:t>Cíl MAP:</w:t>
            </w:r>
          </w:p>
        </w:tc>
        <w:tc>
          <w:tcPr>
            <w:tcW w:w="5948" w:type="dxa"/>
          </w:tcPr>
          <w:p w14:paraId="5B6FB6D3" w14:textId="08AD8843" w:rsidR="00DF440C" w:rsidRPr="0085768F" w:rsidRDefault="00181A9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1.2 Rozvoj matematické a finanční pregramotnosti, čtenářské pregramotnosti včetně rozvoje digitálních kompetencí a gramotností dětí, výuky   cizích jazyků a polytechnického vzdělávání v předškolním vzdělávání</w:t>
            </w:r>
          </w:p>
        </w:tc>
      </w:tr>
      <w:tr w:rsidR="00DF440C" w:rsidRPr="0085768F" w14:paraId="52727D5A"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25C8C7CE" w14:textId="77777777" w:rsidR="00DF440C" w:rsidRPr="0085768F" w:rsidRDefault="00DF440C" w:rsidP="0085768F">
            <w:pPr>
              <w:rPr>
                <w:rFonts w:cstheme="minorHAnsi"/>
                <w:sz w:val="16"/>
                <w:szCs w:val="16"/>
              </w:rPr>
            </w:pPr>
            <w:r w:rsidRPr="0085768F">
              <w:rPr>
                <w:rFonts w:cstheme="minorHAnsi"/>
                <w:sz w:val="16"/>
                <w:szCs w:val="16"/>
              </w:rPr>
              <w:t>Opatření MAP:</w:t>
            </w:r>
          </w:p>
        </w:tc>
        <w:tc>
          <w:tcPr>
            <w:tcW w:w="5948" w:type="dxa"/>
          </w:tcPr>
          <w:p w14:paraId="22A5EC99" w14:textId="5820B643" w:rsidR="00DF440C" w:rsidRPr="0085768F" w:rsidRDefault="00181A9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1.2.2 Rozvoj čtenářské pregramotnosti v předškolním vzdělávání</w:t>
            </w:r>
          </w:p>
        </w:tc>
      </w:tr>
    </w:tbl>
    <w:p w14:paraId="0257ABD9" w14:textId="77777777" w:rsidR="00123B16" w:rsidRDefault="00123B16" w:rsidP="0085768F">
      <w:pPr>
        <w:spacing w:after="0"/>
        <w:rPr>
          <w:sz w:val="16"/>
          <w:szCs w:val="16"/>
        </w:rPr>
      </w:pPr>
    </w:p>
    <w:p w14:paraId="0555F7FE" w14:textId="77777777" w:rsidR="00AC1178" w:rsidRDefault="00AC1178" w:rsidP="0085768F">
      <w:pPr>
        <w:spacing w:after="0"/>
        <w:rPr>
          <w:sz w:val="16"/>
          <w:szCs w:val="16"/>
        </w:rPr>
      </w:pPr>
    </w:p>
    <w:p w14:paraId="7477FF29" w14:textId="77777777" w:rsidR="00AC1178" w:rsidRDefault="00AC1178" w:rsidP="0085768F">
      <w:pPr>
        <w:spacing w:after="0"/>
        <w:rPr>
          <w:sz w:val="16"/>
          <w:szCs w:val="16"/>
        </w:rPr>
      </w:pPr>
    </w:p>
    <w:p w14:paraId="10F7D01C" w14:textId="77777777" w:rsidR="00AC1178" w:rsidRDefault="00AC1178" w:rsidP="0085768F">
      <w:pPr>
        <w:spacing w:after="0"/>
        <w:rPr>
          <w:sz w:val="16"/>
          <w:szCs w:val="16"/>
        </w:rPr>
      </w:pPr>
    </w:p>
    <w:p w14:paraId="6C51B17B" w14:textId="77777777" w:rsidR="00AC1178" w:rsidRDefault="00AC1178" w:rsidP="0085768F">
      <w:pPr>
        <w:spacing w:after="0"/>
        <w:rPr>
          <w:sz w:val="16"/>
          <w:szCs w:val="16"/>
        </w:rPr>
      </w:pPr>
    </w:p>
    <w:p w14:paraId="05F35C5D" w14:textId="77777777" w:rsidR="00AC1178" w:rsidRDefault="00AC1178" w:rsidP="0085768F">
      <w:pPr>
        <w:spacing w:after="0"/>
        <w:rPr>
          <w:sz w:val="16"/>
          <w:szCs w:val="16"/>
        </w:rPr>
      </w:pPr>
    </w:p>
    <w:p w14:paraId="62237873" w14:textId="77777777" w:rsidR="00AC1178" w:rsidRDefault="00AC1178" w:rsidP="0085768F">
      <w:pPr>
        <w:spacing w:after="0"/>
        <w:rPr>
          <w:sz w:val="16"/>
          <w:szCs w:val="16"/>
        </w:rPr>
      </w:pPr>
    </w:p>
    <w:p w14:paraId="3667011C" w14:textId="77777777" w:rsidR="00AC1178" w:rsidRDefault="00AC1178" w:rsidP="0085768F">
      <w:pPr>
        <w:spacing w:after="0"/>
        <w:rPr>
          <w:sz w:val="16"/>
          <w:szCs w:val="16"/>
        </w:rPr>
      </w:pPr>
    </w:p>
    <w:p w14:paraId="75CF35DC" w14:textId="77777777" w:rsidR="00AC1178" w:rsidRDefault="00AC1178" w:rsidP="0085768F">
      <w:pPr>
        <w:spacing w:after="0"/>
        <w:rPr>
          <w:sz w:val="16"/>
          <w:szCs w:val="16"/>
        </w:rPr>
      </w:pPr>
    </w:p>
    <w:p w14:paraId="5035CB84" w14:textId="77777777" w:rsidR="00AC1178" w:rsidRPr="0085768F" w:rsidRDefault="00AC1178" w:rsidP="0085768F">
      <w:pPr>
        <w:spacing w:after="0"/>
        <w:rPr>
          <w:sz w:val="16"/>
          <w:szCs w:val="16"/>
        </w:rPr>
      </w:pPr>
    </w:p>
    <w:tbl>
      <w:tblPr>
        <w:tblStyle w:val="Tabulkaseznamu3zvraznn6"/>
        <w:tblW w:w="0" w:type="auto"/>
        <w:tblLook w:val="04A0" w:firstRow="1" w:lastRow="0" w:firstColumn="1" w:lastColumn="0" w:noHBand="0" w:noVBand="1"/>
      </w:tblPr>
      <w:tblGrid>
        <w:gridCol w:w="3114"/>
        <w:gridCol w:w="5948"/>
      </w:tblGrid>
      <w:tr w:rsidR="00DF440C" w:rsidRPr="0085768F" w14:paraId="2D4DE8FC" w14:textId="77777777" w:rsidTr="00A4408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210F786" w14:textId="77777777" w:rsidR="00DF440C" w:rsidRPr="0085768F" w:rsidRDefault="00DF440C" w:rsidP="0085768F">
            <w:pPr>
              <w:rPr>
                <w:rFonts w:cstheme="minorHAnsi"/>
                <w:b w:val="0"/>
                <w:bCs w:val="0"/>
                <w:sz w:val="16"/>
                <w:szCs w:val="16"/>
              </w:rPr>
            </w:pPr>
            <w:r w:rsidRPr="0085768F">
              <w:rPr>
                <w:rFonts w:cstheme="minorHAnsi"/>
                <w:sz w:val="16"/>
                <w:szCs w:val="16"/>
              </w:rPr>
              <w:t>Aktivita</w:t>
            </w:r>
          </w:p>
        </w:tc>
        <w:tc>
          <w:tcPr>
            <w:tcW w:w="5948" w:type="dxa"/>
          </w:tcPr>
          <w:p w14:paraId="0F9890A4" w14:textId="77777777" w:rsidR="00DF440C" w:rsidRDefault="00DF440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Plavání pro předškoláky</w:t>
            </w:r>
          </w:p>
          <w:p w14:paraId="3FF4CC49" w14:textId="5CB5E84B" w:rsidR="00A4408F" w:rsidRPr="0085768F" w:rsidRDefault="00A4408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E16C7">
              <w:rPr>
                <w:rFonts w:cstheme="minorHAnsi"/>
                <w:sz w:val="16"/>
                <w:szCs w:val="16"/>
              </w:rPr>
              <w:t>6</w:t>
            </w:r>
          </w:p>
        </w:tc>
      </w:tr>
      <w:tr w:rsidR="00DF440C" w:rsidRPr="0085768F" w14:paraId="7619D5B8" w14:textId="77777777" w:rsidTr="00A4408F">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3114" w:type="dxa"/>
          </w:tcPr>
          <w:p w14:paraId="20EFC492" w14:textId="77777777" w:rsidR="00DF440C" w:rsidRPr="0085768F" w:rsidRDefault="00DF440C" w:rsidP="0085768F">
            <w:pPr>
              <w:rPr>
                <w:rFonts w:cstheme="minorHAnsi"/>
                <w:sz w:val="16"/>
                <w:szCs w:val="16"/>
              </w:rPr>
            </w:pPr>
            <w:r w:rsidRPr="0085768F">
              <w:rPr>
                <w:rFonts w:cstheme="minorHAnsi"/>
                <w:sz w:val="16"/>
                <w:szCs w:val="16"/>
              </w:rPr>
              <w:t>Charakteristika aktivity</w:t>
            </w:r>
          </w:p>
        </w:tc>
        <w:tc>
          <w:tcPr>
            <w:tcW w:w="5948" w:type="dxa"/>
          </w:tcPr>
          <w:p w14:paraId="35ED927F" w14:textId="76F8B44F" w:rsidR="00DF440C" w:rsidRPr="0085768F" w:rsidRDefault="00DF440C" w:rsidP="0085768F">
            <w:pPr>
              <w:widowControl w:val="0"/>
              <w:spacing w:line="288" w:lineRule="auto"/>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r w:rsidRPr="0085768F">
              <w:rPr>
                <w:rFonts w:eastAsia="Arial" w:cstheme="minorHAnsi"/>
                <w:noProof/>
                <w:sz w:val="16"/>
                <w:szCs w:val="16"/>
                <w:lang w:eastAsia="cs-CZ"/>
              </w:rPr>
              <w:t>Výchova k pohyb</w:t>
            </w:r>
            <w:r w:rsidR="0085768F">
              <w:rPr>
                <w:rFonts w:eastAsia="Arial" w:cstheme="minorHAnsi"/>
                <w:noProof/>
                <w:sz w:val="16"/>
                <w:szCs w:val="16"/>
                <w:lang w:eastAsia="cs-CZ"/>
              </w:rPr>
              <w:t>u</w:t>
            </w:r>
          </w:p>
        </w:tc>
      </w:tr>
      <w:tr w:rsidR="00DF440C" w:rsidRPr="0085768F" w14:paraId="4891FB22"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5828EDE7" w14:textId="77777777" w:rsidR="00DF440C" w:rsidRPr="0085768F" w:rsidRDefault="00DF440C" w:rsidP="0085768F">
            <w:pPr>
              <w:rPr>
                <w:rFonts w:cstheme="minorHAnsi"/>
                <w:sz w:val="16"/>
                <w:szCs w:val="16"/>
              </w:rPr>
            </w:pPr>
            <w:r w:rsidRPr="0085768F">
              <w:rPr>
                <w:rFonts w:cstheme="minorHAnsi"/>
                <w:sz w:val="16"/>
                <w:szCs w:val="16"/>
              </w:rPr>
              <w:t>Realizátor nositel</w:t>
            </w:r>
          </w:p>
        </w:tc>
        <w:tc>
          <w:tcPr>
            <w:tcW w:w="5948" w:type="dxa"/>
          </w:tcPr>
          <w:p w14:paraId="353B8CB6"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DF440C" w:rsidRPr="0085768F" w14:paraId="50861D27"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5C191A" w14:textId="77777777" w:rsidR="00DF440C" w:rsidRPr="0085768F" w:rsidRDefault="00DF440C" w:rsidP="0085768F">
            <w:pPr>
              <w:rPr>
                <w:rFonts w:cstheme="minorHAnsi"/>
                <w:sz w:val="16"/>
                <w:szCs w:val="16"/>
              </w:rPr>
            </w:pPr>
            <w:r w:rsidRPr="0085768F">
              <w:rPr>
                <w:rFonts w:cstheme="minorHAnsi"/>
                <w:sz w:val="16"/>
                <w:szCs w:val="16"/>
              </w:rPr>
              <w:t>Místo realizace</w:t>
            </w:r>
          </w:p>
        </w:tc>
        <w:tc>
          <w:tcPr>
            <w:tcW w:w="5948" w:type="dxa"/>
          </w:tcPr>
          <w:p w14:paraId="1F3BB471"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Městská plavecká hala Louny</w:t>
            </w:r>
          </w:p>
        </w:tc>
      </w:tr>
      <w:tr w:rsidR="00DF440C" w:rsidRPr="0085768F" w14:paraId="37307179"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441953A9" w14:textId="77777777" w:rsidR="00DF440C" w:rsidRPr="0085768F" w:rsidRDefault="00DF440C" w:rsidP="0085768F">
            <w:pPr>
              <w:rPr>
                <w:rFonts w:cstheme="minorHAnsi"/>
                <w:sz w:val="16"/>
                <w:szCs w:val="16"/>
              </w:rPr>
            </w:pPr>
            <w:r w:rsidRPr="0085768F">
              <w:rPr>
                <w:rFonts w:cstheme="minorHAnsi"/>
                <w:sz w:val="16"/>
                <w:szCs w:val="16"/>
              </w:rPr>
              <w:t>Cíl aktivity</w:t>
            </w:r>
          </w:p>
        </w:tc>
        <w:tc>
          <w:tcPr>
            <w:tcW w:w="5948" w:type="dxa"/>
          </w:tcPr>
          <w:p w14:paraId="1AAB42DA"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pohybu a zdravého životního stylu</w:t>
            </w:r>
          </w:p>
        </w:tc>
      </w:tr>
      <w:tr w:rsidR="00DF440C" w:rsidRPr="0085768F" w14:paraId="18D50A14"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7E0559" w14:textId="77777777" w:rsidR="00DF440C" w:rsidRPr="0085768F" w:rsidRDefault="00DF440C" w:rsidP="0085768F">
            <w:pPr>
              <w:rPr>
                <w:rFonts w:cstheme="minorHAnsi"/>
                <w:sz w:val="16"/>
                <w:szCs w:val="16"/>
              </w:rPr>
            </w:pPr>
            <w:r w:rsidRPr="0085768F">
              <w:rPr>
                <w:rFonts w:cstheme="minorHAnsi"/>
                <w:sz w:val="16"/>
                <w:szCs w:val="16"/>
              </w:rPr>
              <w:t>Spolupráce</w:t>
            </w:r>
          </w:p>
        </w:tc>
        <w:tc>
          <w:tcPr>
            <w:tcW w:w="5948" w:type="dxa"/>
          </w:tcPr>
          <w:p w14:paraId="75A011BA"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F440C" w:rsidRPr="0085768F" w14:paraId="0B0E4E10"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3FF05E55" w14:textId="77777777" w:rsidR="00DF440C" w:rsidRPr="0085768F" w:rsidRDefault="00DF440C" w:rsidP="0085768F">
            <w:pPr>
              <w:rPr>
                <w:rFonts w:cstheme="minorHAnsi"/>
                <w:sz w:val="16"/>
                <w:szCs w:val="16"/>
              </w:rPr>
            </w:pPr>
            <w:r w:rsidRPr="0085768F">
              <w:rPr>
                <w:rFonts w:cstheme="minorHAnsi"/>
                <w:sz w:val="16"/>
                <w:szCs w:val="16"/>
              </w:rPr>
              <w:t>Celkový rozpočet</w:t>
            </w:r>
          </w:p>
        </w:tc>
        <w:tc>
          <w:tcPr>
            <w:tcW w:w="5948" w:type="dxa"/>
          </w:tcPr>
          <w:p w14:paraId="035FBE25"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F440C" w:rsidRPr="0085768F" w14:paraId="175B64EE"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D56D44" w14:textId="77777777" w:rsidR="00DF440C" w:rsidRPr="0085768F" w:rsidRDefault="00DF440C" w:rsidP="0085768F">
            <w:pPr>
              <w:rPr>
                <w:rFonts w:cstheme="minorHAnsi"/>
                <w:sz w:val="16"/>
                <w:szCs w:val="16"/>
              </w:rPr>
            </w:pPr>
            <w:r w:rsidRPr="0085768F">
              <w:rPr>
                <w:rFonts w:cstheme="minorHAnsi"/>
                <w:sz w:val="16"/>
                <w:szCs w:val="16"/>
              </w:rPr>
              <w:t>Zdroj financování</w:t>
            </w:r>
          </w:p>
        </w:tc>
        <w:tc>
          <w:tcPr>
            <w:tcW w:w="5948" w:type="dxa"/>
          </w:tcPr>
          <w:p w14:paraId="1CCD9F0D"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subjektu</w:t>
            </w:r>
          </w:p>
        </w:tc>
      </w:tr>
      <w:tr w:rsidR="00DF440C" w:rsidRPr="0085768F" w14:paraId="1231460B"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283BC293" w14:textId="77777777" w:rsidR="00DF440C" w:rsidRPr="0085768F" w:rsidRDefault="00DF440C" w:rsidP="0085768F">
            <w:pPr>
              <w:rPr>
                <w:rFonts w:cstheme="minorHAnsi"/>
                <w:sz w:val="16"/>
                <w:szCs w:val="16"/>
              </w:rPr>
            </w:pPr>
            <w:r w:rsidRPr="0085768F">
              <w:rPr>
                <w:rFonts w:cstheme="minorHAnsi"/>
                <w:sz w:val="16"/>
                <w:szCs w:val="16"/>
              </w:rPr>
              <w:t>Časový harmonogram</w:t>
            </w:r>
          </w:p>
        </w:tc>
        <w:tc>
          <w:tcPr>
            <w:tcW w:w="5948" w:type="dxa"/>
          </w:tcPr>
          <w:p w14:paraId="17A43927" w14:textId="4508A0A4" w:rsidR="00DF440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F440C" w:rsidRPr="0085768F" w14:paraId="1D19F56D"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58C24E" w14:textId="77777777" w:rsidR="00DF440C" w:rsidRPr="0085768F" w:rsidRDefault="00DF440C" w:rsidP="0085768F">
            <w:pPr>
              <w:rPr>
                <w:rFonts w:cstheme="minorHAnsi"/>
                <w:sz w:val="16"/>
                <w:szCs w:val="16"/>
              </w:rPr>
            </w:pPr>
            <w:r w:rsidRPr="0085768F">
              <w:rPr>
                <w:rFonts w:cstheme="minorHAnsi"/>
                <w:sz w:val="16"/>
                <w:szCs w:val="16"/>
              </w:rPr>
              <w:t>Cíl MAP:</w:t>
            </w:r>
          </w:p>
        </w:tc>
        <w:tc>
          <w:tcPr>
            <w:tcW w:w="5948" w:type="dxa"/>
          </w:tcPr>
          <w:p w14:paraId="7322E78D" w14:textId="2DC6CB26" w:rsidR="00DF440C" w:rsidRPr="0085768F" w:rsidRDefault="00181A9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DF440C" w:rsidRPr="0085768F" w14:paraId="26B7737B"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07E90AFA" w14:textId="77777777" w:rsidR="00DF440C" w:rsidRPr="0085768F" w:rsidRDefault="00DF440C" w:rsidP="0085768F">
            <w:pPr>
              <w:rPr>
                <w:rFonts w:cstheme="minorHAnsi"/>
                <w:sz w:val="16"/>
                <w:szCs w:val="16"/>
              </w:rPr>
            </w:pPr>
            <w:r w:rsidRPr="0085768F">
              <w:rPr>
                <w:rFonts w:cstheme="minorHAnsi"/>
                <w:sz w:val="16"/>
                <w:szCs w:val="16"/>
              </w:rPr>
              <w:t>Opatření MAP:</w:t>
            </w:r>
          </w:p>
        </w:tc>
        <w:tc>
          <w:tcPr>
            <w:tcW w:w="5948" w:type="dxa"/>
          </w:tcPr>
          <w:p w14:paraId="1256CB06"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1.3.3 Rozvoj pohybových aktivit a výchovy ke zdravému životnímu stylu u dětí v předškolním věku</w:t>
            </w:r>
          </w:p>
        </w:tc>
      </w:tr>
    </w:tbl>
    <w:p w14:paraId="66D60867" w14:textId="77777777" w:rsidR="00DF440C" w:rsidRPr="0085768F" w:rsidRDefault="00DF440C" w:rsidP="0085768F">
      <w:pPr>
        <w:spacing w:after="0"/>
        <w:rPr>
          <w:sz w:val="16"/>
          <w:szCs w:val="16"/>
        </w:rPr>
      </w:pPr>
    </w:p>
    <w:tbl>
      <w:tblPr>
        <w:tblStyle w:val="Tabulkaseznamu3zvraznn6"/>
        <w:tblW w:w="0" w:type="auto"/>
        <w:tblLook w:val="04A0" w:firstRow="1" w:lastRow="0" w:firstColumn="1" w:lastColumn="0" w:noHBand="0" w:noVBand="1"/>
      </w:tblPr>
      <w:tblGrid>
        <w:gridCol w:w="3114"/>
        <w:gridCol w:w="5948"/>
      </w:tblGrid>
      <w:tr w:rsidR="00DF440C" w:rsidRPr="0085768F" w14:paraId="6E9C75F4" w14:textId="77777777" w:rsidTr="00A4408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C0D45A3" w14:textId="77777777" w:rsidR="00DF440C" w:rsidRPr="0085768F" w:rsidRDefault="00DF440C" w:rsidP="0085768F">
            <w:pPr>
              <w:rPr>
                <w:rFonts w:cstheme="minorHAnsi"/>
                <w:b w:val="0"/>
                <w:bCs w:val="0"/>
                <w:sz w:val="16"/>
                <w:szCs w:val="16"/>
              </w:rPr>
            </w:pPr>
            <w:r w:rsidRPr="0085768F">
              <w:rPr>
                <w:rFonts w:cstheme="minorHAnsi"/>
                <w:sz w:val="16"/>
                <w:szCs w:val="16"/>
              </w:rPr>
              <w:t>Aktivita</w:t>
            </w:r>
          </w:p>
        </w:tc>
        <w:tc>
          <w:tcPr>
            <w:tcW w:w="5948" w:type="dxa"/>
          </w:tcPr>
          <w:p w14:paraId="05C8F780" w14:textId="77777777" w:rsidR="00DF440C" w:rsidRDefault="00DF440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Spolupráce s Městskou policií </w:t>
            </w:r>
          </w:p>
          <w:p w14:paraId="64355F78" w14:textId="38357F8F" w:rsidR="00A4408F" w:rsidRPr="0085768F" w:rsidRDefault="00A4408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E16C7">
              <w:rPr>
                <w:rFonts w:cstheme="minorHAnsi"/>
                <w:sz w:val="16"/>
                <w:szCs w:val="16"/>
              </w:rPr>
              <w:t>6</w:t>
            </w:r>
          </w:p>
        </w:tc>
      </w:tr>
      <w:tr w:rsidR="00DF440C" w:rsidRPr="0085768F" w14:paraId="4F421DA8" w14:textId="77777777" w:rsidTr="00A4408F">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114" w:type="dxa"/>
          </w:tcPr>
          <w:p w14:paraId="0365F90C" w14:textId="77777777" w:rsidR="00DF440C" w:rsidRPr="0085768F" w:rsidRDefault="00DF440C" w:rsidP="0085768F">
            <w:pPr>
              <w:rPr>
                <w:rFonts w:cstheme="minorHAnsi"/>
                <w:sz w:val="16"/>
                <w:szCs w:val="16"/>
              </w:rPr>
            </w:pPr>
            <w:r w:rsidRPr="0085768F">
              <w:rPr>
                <w:rFonts w:cstheme="minorHAnsi"/>
                <w:sz w:val="16"/>
                <w:szCs w:val="16"/>
              </w:rPr>
              <w:t>Charakteristika aktivity</w:t>
            </w:r>
          </w:p>
        </w:tc>
        <w:tc>
          <w:tcPr>
            <w:tcW w:w="5948" w:type="dxa"/>
          </w:tcPr>
          <w:p w14:paraId="7A0FE7F2" w14:textId="298F9724" w:rsidR="00DF440C" w:rsidRPr="0085768F" w:rsidRDefault="0085768F" w:rsidP="0085768F">
            <w:pPr>
              <w:widowControl w:val="0"/>
              <w:spacing w:line="288" w:lineRule="auto"/>
              <w:ind w:hanging="141"/>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r>
              <w:rPr>
                <w:rFonts w:eastAsia="Arial" w:cstheme="minorHAnsi"/>
                <w:noProof/>
                <w:sz w:val="16"/>
                <w:szCs w:val="16"/>
                <w:lang w:eastAsia="cs-CZ"/>
              </w:rPr>
              <w:t xml:space="preserve">    </w:t>
            </w:r>
            <w:r w:rsidR="00DF440C" w:rsidRPr="0085768F">
              <w:rPr>
                <w:rFonts w:eastAsia="Arial" w:cstheme="minorHAnsi"/>
                <w:noProof/>
                <w:sz w:val="16"/>
                <w:szCs w:val="16"/>
                <w:lang w:eastAsia="cs-CZ"/>
              </w:rPr>
              <w:t>Městská policie Louny – besedy pro předškoláky (2 – 3 x v roce)</w:t>
            </w:r>
          </w:p>
        </w:tc>
      </w:tr>
      <w:tr w:rsidR="00DF440C" w:rsidRPr="0085768F" w14:paraId="31196BB9"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3678A1DB" w14:textId="77777777" w:rsidR="00DF440C" w:rsidRPr="0085768F" w:rsidRDefault="00DF440C" w:rsidP="0085768F">
            <w:pPr>
              <w:rPr>
                <w:rFonts w:cstheme="minorHAnsi"/>
                <w:sz w:val="16"/>
                <w:szCs w:val="16"/>
              </w:rPr>
            </w:pPr>
            <w:r w:rsidRPr="0085768F">
              <w:rPr>
                <w:rFonts w:cstheme="minorHAnsi"/>
                <w:sz w:val="16"/>
                <w:szCs w:val="16"/>
              </w:rPr>
              <w:t>Realizátor nositel</w:t>
            </w:r>
          </w:p>
        </w:tc>
        <w:tc>
          <w:tcPr>
            <w:tcW w:w="5948" w:type="dxa"/>
          </w:tcPr>
          <w:p w14:paraId="4CE610A5"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DF440C" w:rsidRPr="0085768F" w14:paraId="1D11A401"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46739F" w14:textId="77777777" w:rsidR="00DF440C" w:rsidRPr="0085768F" w:rsidRDefault="00DF440C" w:rsidP="0085768F">
            <w:pPr>
              <w:rPr>
                <w:rFonts w:cstheme="minorHAnsi"/>
                <w:sz w:val="16"/>
                <w:szCs w:val="16"/>
              </w:rPr>
            </w:pPr>
            <w:r w:rsidRPr="0085768F">
              <w:rPr>
                <w:rFonts w:cstheme="minorHAnsi"/>
                <w:sz w:val="16"/>
                <w:szCs w:val="16"/>
              </w:rPr>
              <w:t>Místo realizace</w:t>
            </w:r>
          </w:p>
        </w:tc>
        <w:tc>
          <w:tcPr>
            <w:tcW w:w="5948" w:type="dxa"/>
          </w:tcPr>
          <w:p w14:paraId="24CE6551"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DF440C" w:rsidRPr="0085768F" w14:paraId="45DFD726"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48CD6A18" w14:textId="77777777" w:rsidR="00DF440C" w:rsidRPr="0085768F" w:rsidRDefault="00DF440C" w:rsidP="0085768F">
            <w:pPr>
              <w:rPr>
                <w:rFonts w:cstheme="minorHAnsi"/>
                <w:sz w:val="16"/>
                <w:szCs w:val="16"/>
              </w:rPr>
            </w:pPr>
            <w:r w:rsidRPr="0085768F">
              <w:rPr>
                <w:rFonts w:cstheme="minorHAnsi"/>
                <w:sz w:val="16"/>
                <w:szCs w:val="16"/>
              </w:rPr>
              <w:t>Cíl aktivity</w:t>
            </w:r>
          </w:p>
        </w:tc>
        <w:tc>
          <w:tcPr>
            <w:tcW w:w="5948" w:type="dxa"/>
          </w:tcPr>
          <w:p w14:paraId="0B6BE93F"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bezpečnosti</w:t>
            </w:r>
          </w:p>
        </w:tc>
      </w:tr>
      <w:tr w:rsidR="00DF440C" w:rsidRPr="0085768F" w14:paraId="3B5D77BA"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4DAEA9" w14:textId="77777777" w:rsidR="00DF440C" w:rsidRPr="0085768F" w:rsidRDefault="00DF440C" w:rsidP="0085768F">
            <w:pPr>
              <w:rPr>
                <w:rFonts w:cstheme="minorHAnsi"/>
                <w:sz w:val="16"/>
                <w:szCs w:val="16"/>
              </w:rPr>
            </w:pPr>
            <w:r w:rsidRPr="0085768F">
              <w:rPr>
                <w:rFonts w:cstheme="minorHAnsi"/>
                <w:sz w:val="16"/>
                <w:szCs w:val="16"/>
              </w:rPr>
              <w:t>Spolupráce</w:t>
            </w:r>
          </w:p>
        </w:tc>
        <w:tc>
          <w:tcPr>
            <w:tcW w:w="5948" w:type="dxa"/>
          </w:tcPr>
          <w:p w14:paraId="3A326BC7"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F440C" w:rsidRPr="0085768F" w14:paraId="02845EC0"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0BC6EA86" w14:textId="77777777" w:rsidR="00DF440C" w:rsidRPr="0085768F" w:rsidRDefault="00DF440C" w:rsidP="0085768F">
            <w:pPr>
              <w:rPr>
                <w:rFonts w:cstheme="minorHAnsi"/>
                <w:sz w:val="16"/>
                <w:szCs w:val="16"/>
              </w:rPr>
            </w:pPr>
            <w:r w:rsidRPr="0085768F">
              <w:rPr>
                <w:rFonts w:cstheme="minorHAnsi"/>
                <w:sz w:val="16"/>
                <w:szCs w:val="16"/>
              </w:rPr>
              <w:t>Celkový rozpočet</w:t>
            </w:r>
          </w:p>
        </w:tc>
        <w:tc>
          <w:tcPr>
            <w:tcW w:w="5948" w:type="dxa"/>
          </w:tcPr>
          <w:p w14:paraId="691FC2E3"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F440C" w:rsidRPr="0085768F" w14:paraId="53ACED90"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33AEE3" w14:textId="77777777" w:rsidR="00DF440C" w:rsidRPr="0085768F" w:rsidRDefault="00DF440C" w:rsidP="0085768F">
            <w:pPr>
              <w:rPr>
                <w:rFonts w:cstheme="minorHAnsi"/>
                <w:sz w:val="16"/>
                <w:szCs w:val="16"/>
              </w:rPr>
            </w:pPr>
            <w:r w:rsidRPr="0085768F">
              <w:rPr>
                <w:rFonts w:cstheme="minorHAnsi"/>
                <w:sz w:val="16"/>
                <w:szCs w:val="16"/>
              </w:rPr>
              <w:t>Zdroj financování</w:t>
            </w:r>
          </w:p>
        </w:tc>
        <w:tc>
          <w:tcPr>
            <w:tcW w:w="5948" w:type="dxa"/>
          </w:tcPr>
          <w:p w14:paraId="78C90AB6"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DF440C" w:rsidRPr="0085768F" w14:paraId="36C82D49"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2C229A7C" w14:textId="77777777" w:rsidR="00DF440C" w:rsidRPr="0085768F" w:rsidRDefault="00DF440C" w:rsidP="0085768F">
            <w:pPr>
              <w:rPr>
                <w:rFonts w:cstheme="minorHAnsi"/>
                <w:sz w:val="16"/>
                <w:szCs w:val="16"/>
              </w:rPr>
            </w:pPr>
            <w:r w:rsidRPr="0085768F">
              <w:rPr>
                <w:rFonts w:cstheme="minorHAnsi"/>
                <w:sz w:val="16"/>
                <w:szCs w:val="16"/>
              </w:rPr>
              <w:t>Časový harmonogram</w:t>
            </w:r>
          </w:p>
        </w:tc>
        <w:tc>
          <w:tcPr>
            <w:tcW w:w="5948" w:type="dxa"/>
          </w:tcPr>
          <w:p w14:paraId="468D5379" w14:textId="79CB9C64" w:rsidR="00DF440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F440C" w:rsidRPr="0085768F" w14:paraId="4F2525F9"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7E2BAD" w14:textId="77777777" w:rsidR="00DF440C" w:rsidRPr="0085768F" w:rsidRDefault="00DF440C" w:rsidP="0085768F">
            <w:pPr>
              <w:rPr>
                <w:rFonts w:cstheme="minorHAnsi"/>
                <w:sz w:val="16"/>
                <w:szCs w:val="16"/>
              </w:rPr>
            </w:pPr>
            <w:r w:rsidRPr="0085768F">
              <w:rPr>
                <w:rFonts w:cstheme="minorHAnsi"/>
                <w:sz w:val="16"/>
                <w:szCs w:val="16"/>
              </w:rPr>
              <w:t>Cíl MAP:</w:t>
            </w:r>
          </w:p>
        </w:tc>
        <w:tc>
          <w:tcPr>
            <w:tcW w:w="5948" w:type="dxa"/>
          </w:tcPr>
          <w:p w14:paraId="5B5E63BD" w14:textId="67D2778A" w:rsidR="00DF440C" w:rsidRPr="0085768F" w:rsidRDefault="00181A9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DF440C" w:rsidRPr="0085768F" w14:paraId="14F943CB"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5F2E92E7" w14:textId="77777777" w:rsidR="00DF440C" w:rsidRPr="0085768F" w:rsidRDefault="00DF440C" w:rsidP="0085768F">
            <w:pPr>
              <w:rPr>
                <w:rFonts w:cstheme="minorHAnsi"/>
                <w:sz w:val="16"/>
                <w:szCs w:val="16"/>
              </w:rPr>
            </w:pPr>
            <w:r w:rsidRPr="0085768F">
              <w:rPr>
                <w:rFonts w:cstheme="minorHAnsi"/>
                <w:sz w:val="16"/>
                <w:szCs w:val="16"/>
              </w:rPr>
              <w:t>Opatření MAP:</w:t>
            </w:r>
          </w:p>
        </w:tc>
        <w:tc>
          <w:tcPr>
            <w:tcW w:w="5948" w:type="dxa"/>
          </w:tcPr>
          <w:p w14:paraId="18C692C5" w14:textId="0061F594" w:rsidR="00DF440C" w:rsidRPr="0085768F" w:rsidRDefault="002128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39AA8D60" w14:textId="77777777" w:rsidR="00DF440C" w:rsidRPr="0085768F" w:rsidRDefault="00DF440C" w:rsidP="0085768F">
      <w:pPr>
        <w:spacing w:after="0"/>
        <w:rPr>
          <w:sz w:val="16"/>
          <w:szCs w:val="16"/>
        </w:rPr>
      </w:pPr>
    </w:p>
    <w:tbl>
      <w:tblPr>
        <w:tblStyle w:val="Tabulkaseznamu3zvraznn6"/>
        <w:tblW w:w="0" w:type="auto"/>
        <w:tblLook w:val="04A0" w:firstRow="1" w:lastRow="0" w:firstColumn="1" w:lastColumn="0" w:noHBand="0" w:noVBand="1"/>
      </w:tblPr>
      <w:tblGrid>
        <w:gridCol w:w="3114"/>
        <w:gridCol w:w="5948"/>
      </w:tblGrid>
      <w:tr w:rsidR="00DF440C" w:rsidRPr="0085768F" w14:paraId="3AF5E15E" w14:textId="77777777" w:rsidTr="00A4408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EFE726A" w14:textId="77777777" w:rsidR="00DF440C" w:rsidRPr="0085768F" w:rsidRDefault="00DF440C" w:rsidP="0085768F">
            <w:pPr>
              <w:rPr>
                <w:rFonts w:cstheme="minorHAnsi"/>
                <w:b w:val="0"/>
                <w:bCs w:val="0"/>
                <w:sz w:val="16"/>
                <w:szCs w:val="16"/>
              </w:rPr>
            </w:pPr>
            <w:r w:rsidRPr="0085768F">
              <w:rPr>
                <w:rFonts w:cstheme="minorHAnsi"/>
                <w:sz w:val="16"/>
                <w:szCs w:val="16"/>
              </w:rPr>
              <w:t>Aktivita</w:t>
            </w:r>
          </w:p>
        </w:tc>
        <w:tc>
          <w:tcPr>
            <w:tcW w:w="5948" w:type="dxa"/>
          </w:tcPr>
          <w:p w14:paraId="53981646" w14:textId="77777777" w:rsidR="00DF440C" w:rsidRDefault="00DF440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Akce s rodiči </w:t>
            </w:r>
          </w:p>
          <w:p w14:paraId="627844D7" w14:textId="6BFB7AF0" w:rsidR="00A4408F" w:rsidRPr="0085768F" w:rsidRDefault="00A4408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E16C7">
              <w:rPr>
                <w:rFonts w:cstheme="minorHAnsi"/>
                <w:sz w:val="16"/>
                <w:szCs w:val="16"/>
              </w:rPr>
              <w:t>6</w:t>
            </w:r>
          </w:p>
        </w:tc>
      </w:tr>
      <w:tr w:rsidR="00DF440C" w:rsidRPr="0085768F" w14:paraId="06D33053" w14:textId="77777777" w:rsidTr="00A4408F">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3114" w:type="dxa"/>
          </w:tcPr>
          <w:p w14:paraId="05D3B742" w14:textId="77777777" w:rsidR="00DF440C" w:rsidRPr="0085768F" w:rsidRDefault="00DF440C" w:rsidP="0085768F">
            <w:pPr>
              <w:rPr>
                <w:rFonts w:cstheme="minorHAnsi"/>
                <w:sz w:val="16"/>
                <w:szCs w:val="16"/>
              </w:rPr>
            </w:pPr>
            <w:r w:rsidRPr="0085768F">
              <w:rPr>
                <w:rFonts w:cstheme="minorHAnsi"/>
                <w:sz w:val="16"/>
                <w:szCs w:val="16"/>
              </w:rPr>
              <w:t>Charakteristika aktivity</w:t>
            </w:r>
          </w:p>
        </w:tc>
        <w:tc>
          <w:tcPr>
            <w:tcW w:w="5948" w:type="dxa"/>
          </w:tcPr>
          <w:p w14:paraId="262A05DE" w14:textId="77777777" w:rsidR="00DF440C" w:rsidRPr="0085768F" w:rsidRDefault="00DF440C" w:rsidP="0085768F">
            <w:pPr>
              <w:widowControl w:val="0"/>
              <w:spacing w:line="288" w:lineRule="auto"/>
              <w:ind w:hanging="32"/>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r w:rsidRPr="0085768F">
              <w:rPr>
                <w:rFonts w:eastAsia="Arial" w:cstheme="minorHAnsi"/>
                <w:noProof/>
                <w:sz w:val="16"/>
                <w:szCs w:val="16"/>
                <w:lang w:eastAsia="cs-CZ"/>
              </w:rPr>
              <w:t>Dětský den, besídky pro rodiče, slavnosti</w:t>
            </w:r>
          </w:p>
          <w:p w14:paraId="352FD38A" w14:textId="77777777" w:rsidR="00DF440C" w:rsidRPr="0085768F" w:rsidRDefault="00DF440C" w:rsidP="0085768F">
            <w:pPr>
              <w:widowControl w:val="0"/>
              <w:spacing w:line="288" w:lineRule="auto"/>
              <w:ind w:hanging="720"/>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p>
        </w:tc>
      </w:tr>
      <w:tr w:rsidR="00DF440C" w:rsidRPr="0085768F" w14:paraId="13985231"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6EF195CC" w14:textId="77777777" w:rsidR="00DF440C" w:rsidRPr="0085768F" w:rsidRDefault="00DF440C" w:rsidP="0085768F">
            <w:pPr>
              <w:rPr>
                <w:rFonts w:cstheme="minorHAnsi"/>
                <w:sz w:val="16"/>
                <w:szCs w:val="16"/>
              </w:rPr>
            </w:pPr>
            <w:r w:rsidRPr="0085768F">
              <w:rPr>
                <w:rFonts w:cstheme="minorHAnsi"/>
                <w:sz w:val="16"/>
                <w:szCs w:val="16"/>
              </w:rPr>
              <w:t>Realizátor nositel</w:t>
            </w:r>
          </w:p>
        </w:tc>
        <w:tc>
          <w:tcPr>
            <w:tcW w:w="5948" w:type="dxa"/>
          </w:tcPr>
          <w:p w14:paraId="450CB569"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DF440C" w:rsidRPr="0085768F" w14:paraId="6ABBC18B"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95DB7F" w14:textId="77777777" w:rsidR="00DF440C" w:rsidRPr="0085768F" w:rsidRDefault="00DF440C" w:rsidP="0085768F">
            <w:pPr>
              <w:rPr>
                <w:rFonts w:cstheme="minorHAnsi"/>
                <w:sz w:val="16"/>
                <w:szCs w:val="16"/>
              </w:rPr>
            </w:pPr>
            <w:r w:rsidRPr="0085768F">
              <w:rPr>
                <w:rFonts w:cstheme="minorHAnsi"/>
                <w:sz w:val="16"/>
                <w:szCs w:val="16"/>
              </w:rPr>
              <w:t>Místo realizace</w:t>
            </w:r>
          </w:p>
        </w:tc>
        <w:tc>
          <w:tcPr>
            <w:tcW w:w="5948" w:type="dxa"/>
          </w:tcPr>
          <w:p w14:paraId="71126BBA"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DF440C" w:rsidRPr="0085768F" w14:paraId="181C3CF9"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3FFCDED1" w14:textId="77777777" w:rsidR="00DF440C" w:rsidRPr="0085768F" w:rsidRDefault="00DF440C" w:rsidP="0085768F">
            <w:pPr>
              <w:rPr>
                <w:rFonts w:cstheme="minorHAnsi"/>
                <w:sz w:val="16"/>
                <w:szCs w:val="16"/>
              </w:rPr>
            </w:pPr>
            <w:r w:rsidRPr="0085768F">
              <w:rPr>
                <w:rFonts w:cstheme="minorHAnsi"/>
                <w:sz w:val="16"/>
                <w:szCs w:val="16"/>
              </w:rPr>
              <w:t>Cíl aktivity</w:t>
            </w:r>
          </w:p>
        </w:tc>
        <w:tc>
          <w:tcPr>
            <w:tcW w:w="5948" w:type="dxa"/>
          </w:tcPr>
          <w:p w14:paraId="62FCD24A"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s rodiči</w:t>
            </w:r>
          </w:p>
        </w:tc>
      </w:tr>
      <w:tr w:rsidR="00DF440C" w:rsidRPr="0085768F" w14:paraId="52074F4C"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5BD901" w14:textId="77777777" w:rsidR="00DF440C" w:rsidRPr="0085768F" w:rsidRDefault="00DF440C" w:rsidP="0085768F">
            <w:pPr>
              <w:rPr>
                <w:rFonts w:cstheme="minorHAnsi"/>
                <w:sz w:val="16"/>
                <w:szCs w:val="16"/>
              </w:rPr>
            </w:pPr>
            <w:r w:rsidRPr="0085768F">
              <w:rPr>
                <w:rFonts w:cstheme="minorHAnsi"/>
                <w:sz w:val="16"/>
                <w:szCs w:val="16"/>
              </w:rPr>
              <w:t>Spolupráce</w:t>
            </w:r>
          </w:p>
        </w:tc>
        <w:tc>
          <w:tcPr>
            <w:tcW w:w="5948" w:type="dxa"/>
          </w:tcPr>
          <w:p w14:paraId="74A0A5D8"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F440C" w:rsidRPr="0085768F" w14:paraId="2D636CE1"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7D79EBF3" w14:textId="77777777" w:rsidR="00DF440C" w:rsidRPr="0085768F" w:rsidRDefault="00DF440C" w:rsidP="0085768F">
            <w:pPr>
              <w:rPr>
                <w:rFonts w:cstheme="minorHAnsi"/>
                <w:sz w:val="16"/>
                <w:szCs w:val="16"/>
              </w:rPr>
            </w:pPr>
            <w:r w:rsidRPr="0085768F">
              <w:rPr>
                <w:rFonts w:cstheme="minorHAnsi"/>
                <w:sz w:val="16"/>
                <w:szCs w:val="16"/>
              </w:rPr>
              <w:t>Celkový rozpočet</w:t>
            </w:r>
          </w:p>
        </w:tc>
        <w:tc>
          <w:tcPr>
            <w:tcW w:w="5948" w:type="dxa"/>
          </w:tcPr>
          <w:p w14:paraId="495DC535" w14:textId="77777777" w:rsidR="00DF440C" w:rsidRPr="0085768F" w:rsidRDefault="00DF440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F440C" w:rsidRPr="0085768F" w14:paraId="439EF57D"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54B96C" w14:textId="77777777" w:rsidR="00DF440C" w:rsidRPr="0085768F" w:rsidRDefault="00DF440C" w:rsidP="0085768F">
            <w:pPr>
              <w:rPr>
                <w:rFonts w:cstheme="minorHAnsi"/>
                <w:sz w:val="16"/>
                <w:szCs w:val="16"/>
              </w:rPr>
            </w:pPr>
            <w:r w:rsidRPr="0085768F">
              <w:rPr>
                <w:rFonts w:cstheme="minorHAnsi"/>
                <w:sz w:val="16"/>
                <w:szCs w:val="16"/>
              </w:rPr>
              <w:t>Zdroj financování</w:t>
            </w:r>
          </w:p>
        </w:tc>
        <w:tc>
          <w:tcPr>
            <w:tcW w:w="5948" w:type="dxa"/>
          </w:tcPr>
          <w:p w14:paraId="7F5A3B39" w14:textId="77777777" w:rsidR="00DF440C" w:rsidRPr="0085768F" w:rsidRDefault="00DF440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DF440C" w:rsidRPr="0085768F" w14:paraId="7FFAA92F"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443C98F2" w14:textId="77777777" w:rsidR="00DF440C" w:rsidRPr="0085768F" w:rsidRDefault="00DF440C" w:rsidP="0085768F">
            <w:pPr>
              <w:rPr>
                <w:rFonts w:cstheme="minorHAnsi"/>
                <w:sz w:val="16"/>
                <w:szCs w:val="16"/>
              </w:rPr>
            </w:pPr>
            <w:r w:rsidRPr="0085768F">
              <w:rPr>
                <w:rFonts w:cstheme="minorHAnsi"/>
                <w:sz w:val="16"/>
                <w:szCs w:val="16"/>
              </w:rPr>
              <w:t>Časový harmonogram</w:t>
            </w:r>
          </w:p>
        </w:tc>
        <w:tc>
          <w:tcPr>
            <w:tcW w:w="5948" w:type="dxa"/>
          </w:tcPr>
          <w:p w14:paraId="63C46244" w14:textId="715E8AEE" w:rsidR="00DF440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21280D" w:rsidRPr="0085768F" w14:paraId="6DFCBA0E"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397226" w14:textId="77777777" w:rsidR="0021280D" w:rsidRPr="0085768F" w:rsidRDefault="0021280D" w:rsidP="0085768F">
            <w:pPr>
              <w:rPr>
                <w:rFonts w:cstheme="minorHAnsi"/>
                <w:sz w:val="16"/>
                <w:szCs w:val="16"/>
              </w:rPr>
            </w:pPr>
            <w:r w:rsidRPr="0085768F">
              <w:rPr>
                <w:rFonts w:cstheme="minorHAnsi"/>
                <w:sz w:val="16"/>
                <w:szCs w:val="16"/>
              </w:rPr>
              <w:t>Cíl MAP:</w:t>
            </w:r>
          </w:p>
        </w:tc>
        <w:tc>
          <w:tcPr>
            <w:tcW w:w="5948" w:type="dxa"/>
          </w:tcPr>
          <w:p w14:paraId="62A45AC9" w14:textId="77777777" w:rsidR="0021280D" w:rsidRPr="0085768F" w:rsidRDefault="0021280D"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p w14:paraId="15AB76E4" w14:textId="58196E2B" w:rsidR="0021280D" w:rsidRPr="0085768F" w:rsidRDefault="0021280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21280D" w:rsidRPr="0085768F" w14:paraId="55542F4F"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137A91E4" w14:textId="77777777" w:rsidR="0021280D" w:rsidRPr="0085768F" w:rsidRDefault="0021280D" w:rsidP="0085768F">
            <w:pPr>
              <w:rPr>
                <w:rFonts w:cstheme="minorHAnsi"/>
                <w:sz w:val="16"/>
                <w:szCs w:val="16"/>
              </w:rPr>
            </w:pPr>
            <w:r w:rsidRPr="0085768F">
              <w:rPr>
                <w:rFonts w:cstheme="minorHAnsi"/>
                <w:sz w:val="16"/>
                <w:szCs w:val="16"/>
              </w:rPr>
              <w:t>Opatření MAP:</w:t>
            </w:r>
          </w:p>
        </w:tc>
        <w:tc>
          <w:tcPr>
            <w:tcW w:w="5948" w:type="dxa"/>
          </w:tcPr>
          <w:p w14:paraId="10809495" w14:textId="77777777" w:rsidR="0021280D" w:rsidRPr="0085768F" w:rsidRDefault="002128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r w:rsidRPr="0085768F">
              <w:rPr>
                <w:rFonts w:cstheme="minorHAnsi"/>
                <w:sz w:val="16"/>
                <w:szCs w:val="16"/>
              </w:rPr>
              <w:t xml:space="preserve"> </w:t>
            </w:r>
          </w:p>
          <w:p w14:paraId="6892730A" w14:textId="1F7941FF" w:rsidR="0021280D" w:rsidRPr="0085768F" w:rsidRDefault="002128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0F312F9D" w14:textId="77777777" w:rsidR="002E73C9" w:rsidRDefault="002E73C9" w:rsidP="00A4408F">
      <w:pPr>
        <w:spacing w:after="0"/>
        <w:rPr>
          <w:b/>
          <w:bCs/>
          <w:sz w:val="16"/>
          <w:szCs w:val="16"/>
          <w:lang w:eastAsia="x-none"/>
        </w:rPr>
      </w:pPr>
    </w:p>
    <w:p w14:paraId="02F38DFE" w14:textId="77777777" w:rsidR="000609F5" w:rsidRDefault="000609F5" w:rsidP="00A4408F">
      <w:pPr>
        <w:spacing w:after="0"/>
        <w:rPr>
          <w:b/>
          <w:bCs/>
          <w:sz w:val="16"/>
          <w:szCs w:val="16"/>
          <w:lang w:eastAsia="x-none"/>
        </w:rPr>
      </w:pPr>
    </w:p>
    <w:p w14:paraId="57A2F1A6" w14:textId="77777777" w:rsidR="000609F5" w:rsidRDefault="000609F5" w:rsidP="00A4408F">
      <w:pPr>
        <w:spacing w:after="0"/>
        <w:rPr>
          <w:b/>
          <w:bCs/>
          <w:sz w:val="16"/>
          <w:szCs w:val="16"/>
          <w:lang w:eastAsia="x-none"/>
        </w:rPr>
      </w:pPr>
    </w:p>
    <w:p w14:paraId="7D922D57" w14:textId="77777777" w:rsidR="000609F5" w:rsidRDefault="000609F5" w:rsidP="00A4408F">
      <w:pPr>
        <w:spacing w:after="0"/>
        <w:rPr>
          <w:b/>
          <w:bCs/>
          <w:sz w:val="16"/>
          <w:szCs w:val="16"/>
          <w:lang w:eastAsia="x-none"/>
        </w:rPr>
      </w:pPr>
    </w:p>
    <w:p w14:paraId="308F52F8" w14:textId="77777777" w:rsidR="000609F5" w:rsidRDefault="000609F5" w:rsidP="00A4408F">
      <w:pPr>
        <w:spacing w:after="0"/>
        <w:rPr>
          <w:b/>
          <w:bCs/>
          <w:sz w:val="16"/>
          <w:szCs w:val="16"/>
          <w:lang w:eastAsia="x-none"/>
        </w:rPr>
      </w:pPr>
    </w:p>
    <w:p w14:paraId="0383A22B" w14:textId="77777777" w:rsidR="000609F5" w:rsidRPr="0085768F" w:rsidRDefault="000609F5" w:rsidP="00A4408F">
      <w:pPr>
        <w:spacing w:after="0"/>
        <w:rPr>
          <w:b/>
          <w:bCs/>
          <w:sz w:val="16"/>
          <w:szCs w:val="16"/>
          <w:lang w:eastAsia="x-none"/>
        </w:rPr>
      </w:pPr>
    </w:p>
    <w:p w14:paraId="71941F80" w14:textId="74B94955" w:rsidR="00465875" w:rsidRPr="0036689A" w:rsidRDefault="00E53593" w:rsidP="0036689A">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36689A">
        <w:rPr>
          <w:b/>
          <w:bCs/>
          <w:sz w:val="28"/>
          <w:szCs w:val="28"/>
          <w:lang w:eastAsia="x-none"/>
        </w:rPr>
        <w:t>2</w:t>
      </w:r>
      <w:r w:rsidR="006463A2" w:rsidRPr="0036689A">
        <w:rPr>
          <w:b/>
          <w:bCs/>
          <w:sz w:val="28"/>
          <w:szCs w:val="28"/>
          <w:lang w:eastAsia="x-none"/>
        </w:rPr>
        <w:t>6</w:t>
      </w:r>
      <w:r w:rsidRPr="0036689A">
        <w:rPr>
          <w:b/>
          <w:bCs/>
          <w:sz w:val="28"/>
          <w:szCs w:val="28"/>
          <w:lang w:eastAsia="x-none"/>
        </w:rPr>
        <w:t>) Základní škola Panenský Týne</w:t>
      </w:r>
      <w:r w:rsidR="0085768F" w:rsidRPr="0036689A">
        <w:rPr>
          <w:b/>
          <w:bCs/>
          <w:sz w:val="28"/>
          <w:szCs w:val="28"/>
          <w:lang w:eastAsia="x-none"/>
        </w:rPr>
        <w:t>c</w:t>
      </w:r>
    </w:p>
    <w:tbl>
      <w:tblPr>
        <w:tblStyle w:val="Tabulkaseznamu3zvraznn2"/>
        <w:tblW w:w="0" w:type="auto"/>
        <w:tblLook w:val="04A0" w:firstRow="1" w:lastRow="0" w:firstColumn="1" w:lastColumn="0" w:noHBand="0" w:noVBand="1"/>
      </w:tblPr>
      <w:tblGrid>
        <w:gridCol w:w="3114"/>
        <w:gridCol w:w="5948"/>
      </w:tblGrid>
      <w:tr w:rsidR="00465875" w:rsidRPr="0085768F" w14:paraId="363BDCF6" w14:textId="77777777" w:rsidTr="00A4408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D01EDE6" w14:textId="77777777" w:rsidR="00465875" w:rsidRPr="0085768F" w:rsidRDefault="00465875" w:rsidP="0085768F">
            <w:pPr>
              <w:rPr>
                <w:rFonts w:cstheme="minorHAnsi"/>
                <w:b w:val="0"/>
                <w:bCs w:val="0"/>
                <w:sz w:val="16"/>
                <w:szCs w:val="16"/>
              </w:rPr>
            </w:pPr>
            <w:r w:rsidRPr="0085768F">
              <w:rPr>
                <w:rFonts w:cstheme="minorHAnsi"/>
                <w:sz w:val="16"/>
                <w:szCs w:val="16"/>
              </w:rPr>
              <w:t>Aktivita</w:t>
            </w:r>
          </w:p>
        </w:tc>
        <w:tc>
          <w:tcPr>
            <w:tcW w:w="5948" w:type="dxa"/>
          </w:tcPr>
          <w:p w14:paraId="31216D9A" w14:textId="77777777" w:rsidR="00465875" w:rsidRDefault="002E73C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5E106692" w14:textId="29365B32" w:rsidR="00A4408F" w:rsidRPr="00AE16C7" w:rsidRDefault="00A4408F"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E16C7">
              <w:rPr>
                <w:rFonts w:cstheme="minorHAnsi"/>
                <w:sz w:val="16"/>
                <w:szCs w:val="16"/>
              </w:rPr>
              <w:t>ZREALIZOVÁNO</w:t>
            </w:r>
          </w:p>
        </w:tc>
      </w:tr>
      <w:tr w:rsidR="00465875" w:rsidRPr="0085768F" w14:paraId="2B9EE656" w14:textId="77777777" w:rsidTr="00A4408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1988EC1" w14:textId="77777777" w:rsidR="00465875" w:rsidRPr="0085768F" w:rsidRDefault="00465875" w:rsidP="0085768F">
            <w:pPr>
              <w:rPr>
                <w:rFonts w:cstheme="minorHAnsi"/>
                <w:sz w:val="16"/>
                <w:szCs w:val="16"/>
              </w:rPr>
            </w:pPr>
            <w:r w:rsidRPr="0085768F">
              <w:rPr>
                <w:rFonts w:cstheme="minorHAnsi"/>
                <w:sz w:val="16"/>
                <w:szCs w:val="16"/>
              </w:rPr>
              <w:t>Charakteristika aktivity</w:t>
            </w:r>
          </w:p>
        </w:tc>
        <w:tc>
          <w:tcPr>
            <w:tcW w:w="5948" w:type="dxa"/>
          </w:tcPr>
          <w:p w14:paraId="44A93D3B" w14:textId="1A0E7C42" w:rsidR="00465875" w:rsidRPr="0085768F" w:rsidRDefault="00465875"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Kariérový poradce</w:t>
            </w:r>
          </w:p>
        </w:tc>
      </w:tr>
      <w:tr w:rsidR="00465875" w:rsidRPr="0085768F" w14:paraId="0D7E9F9E"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09F74C49" w14:textId="77777777" w:rsidR="00465875" w:rsidRPr="0085768F" w:rsidRDefault="00465875" w:rsidP="0085768F">
            <w:pPr>
              <w:rPr>
                <w:rFonts w:cstheme="minorHAnsi"/>
                <w:sz w:val="16"/>
                <w:szCs w:val="16"/>
              </w:rPr>
            </w:pPr>
            <w:r w:rsidRPr="0085768F">
              <w:rPr>
                <w:rFonts w:cstheme="minorHAnsi"/>
                <w:sz w:val="16"/>
                <w:szCs w:val="16"/>
              </w:rPr>
              <w:t>Realizátor nositel</w:t>
            </w:r>
          </w:p>
        </w:tc>
        <w:tc>
          <w:tcPr>
            <w:tcW w:w="5948" w:type="dxa"/>
          </w:tcPr>
          <w:p w14:paraId="6F36343B"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465875" w:rsidRPr="0085768F" w14:paraId="04607BD8"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BE1E54" w14:textId="77777777" w:rsidR="00465875" w:rsidRPr="0085768F" w:rsidRDefault="00465875" w:rsidP="0085768F">
            <w:pPr>
              <w:rPr>
                <w:rFonts w:cstheme="minorHAnsi"/>
                <w:sz w:val="16"/>
                <w:szCs w:val="16"/>
              </w:rPr>
            </w:pPr>
            <w:r w:rsidRPr="0085768F">
              <w:rPr>
                <w:rFonts w:cstheme="minorHAnsi"/>
                <w:sz w:val="16"/>
                <w:szCs w:val="16"/>
              </w:rPr>
              <w:t>Místo realizace</w:t>
            </w:r>
          </w:p>
        </w:tc>
        <w:tc>
          <w:tcPr>
            <w:tcW w:w="5948" w:type="dxa"/>
          </w:tcPr>
          <w:p w14:paraId="119E639F"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465875" w:rsidRPr="0085768F" w14:paraId="4D6C544D"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047BBFF9" w14:textId="77777777" w:rsidR="00465875" w:rsidRPr="0085768F" w:rsidRDefault="00465875" w:rsidP="0085768F">
            <w:pPr>
              <w:rPr>
                <w:rFonts w:cstheme="minorHAnsi"/>
                <w:sz w:val="16"/>
                <w:szCs w:val="16"/>
              </w:rPr>
            </w:pPr>
            <w:r w:rsidRPr="0085768F">
              <w:rPr>
                <w:rFonts w:cstheme="minorHAnsi"/>
                <w:sz w:val="16"/>
                <w:szCs w:val="16"/>
              </w:rPr>
              <w:t>Cíl aktivity</w:t>
            </w:r>
          </w:p>
        </w:tc>
        <w:tc>
          <w:tcPr>
            <w:tcW w:w="5948" w:type="dxa"/>
          </w:tcPr>
          <w:p w14:paraId="1A807745" w14:textId="638845D0"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Kariérový poradce</w:t>
            </w:r>
          </w:p>
        </w:tc>
      </w:tr>
      <w:tr w:rsidR="00465875" w:rsidRPr="0085768F" w14:paraId="4EE9E742"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EAFDB1" w14:textId="77777777" w:rsidR="00465875" w:rsidRPr="0085768F" w:rsidRDefault="00465875" w:rsidP="0085768F">
            <w:pPr>
              <w:rPr>
                <w:rFonts w:cstheme="minorHAnsi"/>
                <w:sz w:val="16"/>
                <w:szCs w:val="16"/>
              </w:rPr>
            </w:pPr>
            <w:r w:rsidRPr="0085768F">
              <w:rPr>
                <w:rFonts w:cstheme="minorHAnsi"/>
                <w:sz w:val="16"/>
                <w:szCs w:val="16"/>
              </w:rPr>
              <w:t>Spolupráce</w:t>
            </w:r>
          </w:p>
        </w:tc>
        <w:tc>
          <w:tcPr>
            <w:tcW w:w="5948" w:type="dxa"/>
          </w:tcPr>
          <w:p w14:paraId="0513427A" w14:textId="4336AC02"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65875" w:rsidRPr="0085768F" w14:paraId="5015A152"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7E59BDDE" w14:textId="77777777" w:rsidR="00465875" w:rsidRPr="0085768F" w:rsidRDefault="00465875" w:rsidP="0085768F">
            <w:pPr>
              <w:rPr>
                <w:rFonts w:cstheme="minorHAnsi"/>
                <w:sz w:val="16"/>
                <w:szCs w:val="16"/>
              </w:rPr>
            </w:pPr>
            <w:r w:rsidRPr="0085768F">
              <w:rPr>
                <w:rFonts w:cstheme="minorHAnsi"/>
                <w:sz w:val="16"/>
                <w:szCs w:val="16"/>
              </w:rPr>
              <w:t>Celkový rozpočet</w:t>
            </w:r>
          </w:p>
        </w:tc>
        <w:tc>
          <w:tcPr>
            <w:tcW w:w="5948" w:type="dxa"/>
          </w:tcPr>
          <w:p w14:paraId="53D5E742" w14:textId="4706BBAE"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203 648,-</w:t>
            </w:r>
          </w:p>
        </w:tc>
      </w:tr>
      <w:tr w:rsidR="00465875" w:rsidRPr="0085768F" w14:paraId="78F07B67"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DAB887" w14:textId="77777777" w:rsidR="00465875" w:rsidRPr="0085768F" w:rsidRDefault="00465875" w:rsidP="0085768F">
            <w:pPr>
              <w:rPr>
                <w:rFonts w:cstheme="minorHAnsi"/>
                <w:sz w:val="16"/>
                <w:szCs w:val="16"/>
              </w:rPr>
            </w:pPr>
            <w:r w:rsidRPr="0085768F">
              <w:rPr>
                <w:rFonts w:cstheme="minorHAnsi"/>
                <w:sz w:val="16"/>
                <w:szCs w:val="16"/>
              </w:rPr>
              <w:t>Zdroj financování</w:t>
            </w:r>
          </w:p>
        </w:tc>
        <w:tc>
          <w:tcPr>
            <w:tcW w:w="5948" w:type="dxa"/>
          </w:tcPr>
          <w:p w14:paraId="29E608E8" w14:textId="3517EF56" w:rsidR="00465875" w:rsidRPr="0085768F" w:rsidRDefault="002E73C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465875" w:rsidRPr="0085768F" w14:paraId="43972515"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3CBB176D" w14:textId="77777777" w:rsidR="00465875" w:rsidRPr="0085768F" w:rsidRDefault="00465875" w:rsidP="0085768F">
            <w:pPr>
              <w:rPr>
                <w:rFonts w:cstheme="minorHAnsi"/>
                <w:sz w:val="16"/>
                <w:szCs w:val="16"/>
              </w:rPr>
            </w:pPr>
            <w:r w:rsidRPr="0085768F">
              <w:rPr>
                <w:rFonts w:cstheme="minorHAnsi"/>
                <w:sz w:val="16"/>
                <w:szCs w:val="16"/>
              </w:rPr>
              <w:t>Časový harmonogram</w:t>
            </w:r>
          </w:p>
        </w:tc>
        <w:tc>
          <w:tcPr>
            <w:tcW w:w="5948" w:type="dxa"/>
          </w:tcPr>
          <w:p w14:paraId="707E97EC" w14:textId="7601F768" w:rsidR="00465875"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65875" w:rsidRPr="0085768F" w14:paraId="6CFAA655" w14:textId="77777777" w:rsidTr="00A4408F">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3114" w:type="dxa"/>
          </w:tcPr>
          <w:p w14:paraId="18766349" w14:textId="77777777" w:rsidR="00465875" w:rsidRPr="0085768F" w:rsidRDefault="00465875" w:rsidP="0085768F">
            <w:pPr>
              <w:rPr>
                <w:rFonts w:cstheme="minorHAnsi"/>
                <w:sz w:val="16"/>
                <w:szCs w:val="16"/>
              </w:rPr>
            </w:pPr>
            <w:r w:rsidRPr="0085768F">
              <w:rPr>
                <w:rFonts w:cstheme="minorHAnsi"/>
                <w:sz w:val="16"/>
                <w:szCs w:val="16"/>
              </w:rPr>
              <w:t>Cíl MAP:</w:t>
            </w:r>
          </w:p>
        </w:tc>
        <w:tc>
          <w:tcPr>
            <w:tcW w:w="5948" w:type="dxa"/>
          </w:tcPr>
          <w:p w14:paraId="10CB9408" w14:textId="02059037" w:rsidR="00465875" w:rsidRPr="0085768F" w:rsidRDefault="002E73C9"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2.5 Dostatečné odborné a personální kapacity pedagogických a dalších odborných pracovníků a podpora rozvoje wellbeingu</w:t>
            </w:r>
          </w:p>
        </w:tc>
      </w:tr>
      <w:tr w:rsidR="0021280D" w:rsidRPr="0085768F" w14:paraId="20DC3491"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66CC0A41" w14:textId="77777777" w:rsidR="0021280D" w:rsidRPr="0085768F" w:rsidRDefault="0021280D" w:rsidP="0085768F">
            <w:pPr>
              <w:rPr>
                <w:rFonts w:cstheme="minorHAnsi"/>
                <w:sz w:val="16"/>
                <w:szCs w:val="16"/>
              </w:rPr>
            </w:pPr>
            <w:r w:rsidRPr="0085768F">
              <w:rPr>
                <w:rFonts w:cstheme="minorHAnsi"/>
                <w:sz w:val="16"/>
                <w:szCs w:val="16"/>
              </w:rPr>
              <w:t>Opatření MAP:</w:t>
            </w:r>
          </w:p>
        </w:tc>
        <w:tc>
          <w:tcPr>
            <w:tcW w:w="5948" w:type="dxa"/>
          </w:tcPr>
          <w:p w14:paraId="3CB257B9" w14:textId="06D3E902" w:rsidR="0021280D" w:rsidRPr="0085768F" w:rsidRDefault="002E73C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 xml:space="preserve">2.5.1 Personální podpora základního vzdělávání </w:t>
            </w:r>
          </w:p>
        </w:tc>
      </w:tr>
    </w:tbl>
    <w:p w14:paraId="05C7CF34" w14:textId="77777777" w:rsidR="00465875" w:rsidRPr="0085768F" w:rsidRDefault="00465875"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465875" w:rsidRPr="0085768F" w14:paraId="641E7953" w14:textId="77777777" w:rsidTr="00AE16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0B04861" w14:textId="77777777" w:rsidR="00465875" w:rsidRPr="0085768F" w:rsidRDefault="00465875" w:rsidP="0085768F">
            <w:pPr>
              <w:rPr>
                <w:rFonts w:cstheme="minorHAnsi"/>
                <w:b w:val="0"/>
                <w:bCs w:val="0"/>
                <w:sz w:val="16"/>
                <w:szCs w:val="16"/>
              </w:rPr>
            </w:pPr>
            <w:r w:rsidRPr="0085768F">
              <w:rPr>
                <w:rFonts w:cstheme="minorHAnsi"/>
                <w:sz w:val="16"/>
                <w:szCs w:val="16"/>
              </w:rPr>
              <w:t>Aktivita</w:t>
            </w:r>
          </w:p>
        </w:tc>
        <w:tc>
          <w:tcPr>
            <w:tcW w:w="5948" w:type="dxa"/>
          </w:tcPr>
          <w:p w14:paraId="51210F24" w14:textId="77777777" w:rsidR="00465875" w:rsidRDefault="002E73C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05D554AF" w14:textId="6D6AF4C5" w:rsidR="00A4408F" w:rsidRPr="0085768F" w:rsidRDefault="00AE16C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E16C7">
              <w:rPr>
                <w:rFonts w:cstheme="minorHAnsi"/>
                <w:sz w:val="16"/>
                <w:szCs w:val="16"/>
              </w:rPr>
              <w:t>ZREALIZOVÁNO</w:t>
            </w:r>
          </w:p>
        </w:tc>
      </w:tr>
      <w:tr w:rsidR="00465875" w:rsidRPr="0085768F" w14:paraId="5896AC14" w14:textId="77777777" w:rsidTr="00AE16C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0215C1D" w14:textId="77777777" w:rsidR="00465875" w:rsidRPr="0085768F" w:rsidRDefault="00465875" w:rsidP="0085768F">
            <w:pPr>
              <w:rPr>
                <w:rFonts w:cstheme="minorHAnsi"/>
                <w:sz w:val="16"/>
                <w:szCs w:val="16"/>
              </w:rPr>
            </w:pPr>
            <w:r w:rsidRPr="0085768F">
              <w:rPr>
                <w:rFonts w:cstheme="minorHAnsi"/>
                <w:sz w:val="16"/>
                <w:szCs w:val="16"/>
              </w:rPr>
              <w:t>Charakteristika aktivity</w:t>
            </w:r>
          </w:p>
        </w:tc>
        <w:tc>
          <w:tcPr>
            <w:tcW w:w="5948" w:type="dxa"/>
          </w:tcPr>
          <w:p w14:paraId="1AD781AE" w14:textId="3DB4B288" w:rsidR="00465875" w:rsidRPr="0085768F" w:rsidRDefault="00465875"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Vzdělávání pracovníků ve vzdělávání ZŠ</w:t>
            </w:r>
          </w:p>
        </w:tc>
      </w:tr>
      <w:tr w:rsidR="00465875" w:rsidRPr="0085768F" w14:paraId="11426FC2"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27546883" w14:textId="77777777" w:rsidR="00465875" w:rsidRPr="0085768F" w:rsidRDefault="00465875" w:rsidP="0085768F">
            <w:pPr>
              <w:rPr>
                <w:rFonts w:cstheme="minorHAnsi"/>
                <w:sz w:val="16"/>
                <w:szCs w:val="16"/>
              </w:rPr>
            </w:pPr>
            <w:r w:rsidRPr="0085768F">
              <w:rPr>
                <w:rFonts w:cstheme="minorHAnsi"/>
                <w:sz w:val="16"/>
                <w:szCs w:val="16"/>
              </w:rPr>
              <w:t>Realizátor nositel</w:t>
            </w:r>
          </w:p>
        </w:tc>
        <w:tc>
          <w:tcPr>
            <w:tcW w:w="5948" w:type="dxa"/>
          </w:tcPr>
          <w:p w14:paraId="6C3A3CFC"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465875" w:rsidRPr="0085768F" w14:paraId="27BE43C5"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C621A5" w14:textId="77777777" w:rsidR="00465875" w:rsidRPr="0085768F" w:rsidRDefault="00465875" w:rsidP="0085768F">
            <w:pPr>
              <w:rPr>
                <w:rFonts w:cstheme="minorHAnsi"/>
                <w:sz w:val="16"/>
                <w:szCs w:val="16"/>
              </w:rPr>
            </w:pPr>
            <w:r w:rsidRPr="0085768F">
              <w:rPr>
                <w:rFonts w:cstheme="minorHAnsi"/>
                <w:sz w:val="16"/>
                <w:szCs w:val="16"/>
              </w:rPr>
              <w:t>Místo realizace</w:t>
            </w:r>
          </w:p>
        </w:tc>
        <w:tc>
          <w:tcPr>
            <w:tcW w:w="5948" w:type="dxa"/>
          </w:tcPr>
          <w:p w14:paraId="18058B50"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465875" w:rsidRPr="0085768F" w14:paraId="5342900B"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493AAFE3" w14:textId="77777777" w:rsidR="00465875" w:rsidRPr="0085768F" w:rsidRDefault="00465875" w:rsidP="0085768F">
            <w:pPr>
              <w:rPr>
                <w:rFonts w:cstheme="minorHAnsi"/>
                <w:sz w:val="16"/>
                <w:szCs w:val="16"/>
              </w:rPr>
            </w:pPr>
            <w:r w:rsidRPr="0085768F">
              <w:rPr>
                <w:rFonts w:cstheme="minorHAnsi"/>
                <w:sz w:val="16"/>
                <w:szCs w:val="16"/>
              </w:rPr>
              <w:t>Cíl aktivity</w:t>
            </w:r>
          </w:p>
        </w:tc>
        <w:tc>
          <w:tcPr>
            <w:tcW w:w="5948" w:type="dxa"/>
          </w:tcPr>
          <w:p w14:paraId="6B7A70B4" w14:textId="2EB88199"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Vzdělávání pracovníků ve vzdělávání ZŠ</w:t>
            </w:r>
          </w:p>
        </w:tc>
      </w:tr>
      <w:tr w:rsidR="00465875" w:rsidRPr="0085768F" w14:paraId="6B274A34"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9CCA24" w14:textId="77777777" w:rsidR="00465875" w:rsidRPr="0085768F" w:rsidRDefault="00465875" w:rsidP="0085768F">
            <w:pPr>
              <w:rPr>
                <w:rFonts w:cstheme="minorHAnsi"/>
                <w:sz w:val="16"/>
                <w:szCs w:val="16"/>
              </w:rPr>
            </w:pPr>
            <w:r w:rsidRPr="0085768F">
              <w:rPr>
                <w:rFonts w:cstheme="minorHAnsi"/>
                <w:sz w:val="16"/>
                <w:szCs w:val="16"/>
              </w:rPr>
              <w:t>Spolupráce</w:t>
            </w:r>
          </w:p>
        </w:tc>
        <w:tc>
          <w:tcPr>
            <w:tcW w:w="5948" w:type="dxa"/>
          </w:tcPr>
          <w:p w14:paraId="0903A03F"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65875" w:rsidRPr="0085768F" w14:paraId="5141A93B"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5D56AB5E" w14:textId="77777777" w:rsidR="00465875" w:rsidRPr="0085768F" w:rsidRDefault="00465875" w:rsidP="0085768F">
            <w:pPr>
              <w:rPr>
                <w:rFonts w:cstheme="minorHAnsi"/>
                <w:sz w:val="16"/>
                <w:szCs w:val="16"/>
              </w:rPr>
            </w:pPr>
            <w:r w:rsidRPr="0085768F">
              <w:rPr>
                <w:rFonts w:cstheme="minorHAnsi"/>
                <w:sz w:val="16"/>
                <w:szCs w:val="16"/>
              </w:rPr>
              <w:t>Celkový rozpočet</w:t>
            </w:r>
          </w:p>
        </w:tc>
        <w:tc>
          <w:tcPr>
            <w:tcW w:w="5948" w:type="dxa"/>
          </w:tcPr>
          <w:p w14:paraId="60F9265D" w14:textId="618BCF60"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43 175,-</w:t>
            </w:r>
          </w:p>
        </w:tc>
      </w:tr>
      <w:tr w:rsidR="00465875" w:rsidRPr="0085768F" w14:paraId="2AD7D160"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062867" w14:textId="77777777" w:rsidR="00465875" w:rsidRPr="0085768F" w:rsidRDefault="00465875" w:rsidP="0085768F">
            <w:pPr>
              <w:rPr>
                <w:rFonts w:cstheme="minorHAnsi"/>
                <w:sz w:val="16"/>
                <w:szCs w:val="16"/>
              </w:rPr>
            </w:pPr>
            <w:r w:rsidRPr="0085768F">
              <w:rPr>
                <w:rFonts w:cstheme="minorHAnsi"/>
                <w:sz w:val="16"/>
                <w:szCs w:val="16"/>
              </w:rPr>
              <w:t>Zdroj financování</w:t>
            </w:r>
          </w:p>
        </w:tc>
        <w:tc>
          <w:tcPr>
            <w:tcW w:w="5948" w:type="dxa"/>
          </w:tcPr>
          <w:p w14:paraId="0A48EDCF" w14:textId="3BCA63A7" w:rsidR="00465875" w:rsidRPr="0085768F" w:rsidRDefault="002E73C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465875" w:rsidRPr="0085768F" w14:paraId="28993B2B"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34882C0A" w14:textId="77777777" w:rsidR="00465875" w:rsidRPr="0085768F" w:rsidRDefault="00465875" w:rsidP="0085768F">
            <w:pPr>
              <w:rPr>
                <w:rFonts w:cstheme="minorHAnsi"/>
                <w:sz w:val="16"/>
                <w:szCs w:val="16"/>
              </w:rPr>
            </w:pPr>
            <w:r w:rsidRPr="0085768F">
              <w:rPr>
                <w:rFonts w:cstheme="minorHAnsi"/>
                <w:sz w:val="16"/>
                <w:szCs w:val="16"/>
              </w:rPr>
              <w:t>Časový harmonogram</w:t>
            </w:r>
          </w:p>
        </w:tc>
        <w:tc>
          <w:tcPr>
            <w:tcW w:w="5948" w:type="dxa"/>
          </w:tcPr>
          <w:p w14:paraId="670E3F24" w14:textId="15AFCFD9" w:rsidR="00465875"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65875" w:rsidRPr="0085768F" w14:paraId="13D11186"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7FBA76" w14:textId="77777777" w:rsidR="00465875" w:rsidRPr="0085768F" w:rsidRDefault="00465875" w:rsidP="0085768F">
            <w:pPr>
              <w:rPr>
                <w:rFonts w:cstheme="minorHAnsi"/>
                <w:sz w:val="16"/>
                <w:szCs w:val="16"/>
              </w:rPr>
            </w:pPr>
            <w:r w:rsidRPr="0085768F">
              <w:rPr>
                <w:rFonts w:cstheme="minorHAnsi"/>
                <w:sz w:val="16"/>
                <w:szCs w:val="16"/>
              </w:rPr>
              <w:t>Cíl MAP:</w:t>
            </w:r>
          </w:p>
        </w:tc>
        <w:tc>
          <w:tcPr>
            <w:tcW w:w="5948" w:type="dxa"/>
          </w:tcPr>
          <w:p w14:paraId="5421128A" w14:textId="460DF546" w:rsidR="00465875" w:rsidRPr="0085768F" w:rsidRDefault="0021280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2.5 Dostatečné odborné a personální kapacity pedagogických a dalších odborných pracovníků a podpora rozvoje wellbeingu</w:t>
            </w:r>
          </w:p>
        </w:tc>
      </w:tr>
      <w:tr w:rsidR="0021280D" w:rsidRPr="0085768F" w14:paraId="77BE3C3E"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569A0FE7" w14:textId="77777777" w:rsidR="0021280D" w:rsidRPr="0085768F" w:rsidRDefault="0021280D" w:rsidP="0085768F">
            <w:pPr>
              <w:rPr>
                <w:rFonts w:cstheme="minorHAnsi"/>
                <w:sz w:val="16"/>
                <w:szCs w:val="16"/>
              </w:rPr>
            </w:pPr>
            <w:r w:rsidRPr="0085768F">
              <w:rPr>
                <w:rFonts w:cstheme="minorHAnsi"/>
                <w:sz w:val="16"/>
                <w:szCs w:val="16"/>
              </w:rPr>
              <w:t>Opatření MAP:</w:t>
            </w:r>
          </w:p>
        </w:tc>
        <w:tc>
          <w:tcPr>
            <w:tcW w:w="5948" w:type="dxa"/>
          </w:tcPr>
          <w:p w14:paraId="6F610308" w14:textId="20C4DDB5" w:rsidR="0021280D" w:rsidRPr="0085768F" w:rsidRDefault="002128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2.5.2 Podpora rozvoje pedagogických, didaktických a manažerských kompetencí pracovníků v základním vzdělávání včetně podpory wellbeingu</w:t>
            </w:r>
          </w:p>
        </w:tc>
      </w:tr>
    </w:tbl>
    <w:p w14:paraId="796B6689" w14:textId="77777777" w:rsidR="00465875" w:rsidRPr="0085768F" w:rsidRDefault="00465875"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465875" w:rsidRPr="0085768F" w14:paraId="0BD3D08F" w14:textId="77777777" w:rsidTr="00AE16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69AF98C" w14:textId="77777777" w:rsidR="00465875" w:rsidRPr="0085768F" w:rsidRDefault="00465875" w:rsidP="0085768F">
            <w:pPr>
              <w:rPr>
                <w:rFonts w:cstheme="minorHAnsi"/>
                <w:b w:val="0"/>
                <w:bCs w:val="0"/>
                <w:sz w:val="16"/>
                <w:szCs w:val="16"/>
              </w:rPr>
            </w:pPr>
            <w:r w:rsidRPr="0085768F">
              <w:rPr>
                <w:rFonts w:cstheme="minorHAnsi"/>
                <w:sz w:val="16"/>
                <w:szCs w:val="16"/>
              </w:rPr>
              <w:t>Aktivita</w:t>
            </w:r>
          </w:p>
        </w:tc>
        <w:tc>
          <w:tcPr>
            <w:tcW w:w="5948" w:type="dxa"/>
          </w:tcPr>
          <w:p w14:paraId="2F0552C0" w14:textId="77777777" w:rsidR="00465875" w:rsidRDefault="002E73C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726445B9" w14:textId="2E212861" w:rsidR="00A4408F" w:rsidRPr="0085768F" w:rsidRDefault="00AE16C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E16C7">
              <w:rPr>
                <w:rFonts w:cstheme="minorHAnsi"/>
                <w:sz w:val="16"/>
                <w:szCs w:val="16"/>
              </w:rPr>
              <w:t>ZREALIZOVÁNO</w:t>
            </w:r>
          </w:p>
        </w:tc>
      </w:tr>
      <w:tr w:rsidR="00465875" w:rsidRPr="0085768F" w14:paraId="44B5522B" w14:textId="77777777" w:rsidTr="00AE16C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7F4A549" w14:textId="77777777" w:rsidR="00465875" w:rsidRPr="0085768F" w:rsidRDefault="00465875" w:rsidP="0085768F">
            <w:pPr>
              <w:rPr>
                <w:rFonts w:cstheme="minorHAnsi"/>
                <w:sz w:val="16"/>
                <w:szCs w:val="16"/>
              </w:rPr>
            </w:pPr>
            <w:r w:rsidRPr="0085768F">
              <w:rPr>
                <w:rFonts w:cstheme="minorHAnsi"/>
                <w:sz w:val="16"/>
                <w:szCs w:val="16"/>
              </w:rPr>
              <w:t>Charakteristika aktivity</w:t>
            </w:r>
          </w:p>
        </w:tc>
        <w:tc>
          <w:tcPr>
            <w:tcW w:w="5948" w:type="dxa"/>
          </w:tcPr>
          <w:p w14:paraId="5F75C938" w14:textId="19A1FF0D" w:rsidR="00465875" w:rsidRPr="0085768F" w:rsidRDefault="00465875"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Spolupráce pracovníků ve vzdělávání ZŠ</w:t>
            </w:r>
          </w:p>
        </w:tc>
      </w:tr>
      <w:tr w:rsidR="00465875" w:rsidRPr="0085768F" w14:paraId="718FEC25"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7B1E19E1" w14:textId="77777777" w:rsidR="00465875" w:rsidRPr="0085768F" w:rsidRDefault="00465875" w:rsidP="0085768F">
            <w:pPr>
              <w:rPr>
                <w:rFonts w:cstheme="minorHAnsi"/>
                <w:sz w:val="16"/>
                <w:szCs w:val="16"/>
              </w:rPr>
            </w:pPr>
            <w:r w:rsidRPr="0085768F">
              <w:rPr>
                <w:rFonts w:cstheme="minorHAnsi"/>
                <w:sz w:val="16"/>
                <w:szCs w:val="16"/>
              </w:rPr>
              <w:t>Realizátor nositel</w:t>
            </w:r>
          </w:p>
        </w:tc>
        <w:tc>
          <w:tcPr>
            <w:tcW w:w="5948" w:type="dxa"/>
          </w:tcPr>
          <w:p w14:paraId="4CD3B9E9"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465875" w:rsidRPr="0085768F" w14:paraId="2F0A36EE"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6332BD" w14:textId="77777777" w:rsidR="00465875" w:rsidRPr="0085768F" w:rsidRDefault="00465875" w:rsidP="0085768F">
            <w:pPr>
              <w:rPr>
                <w:rFonts w:cstheme="minorHAnsi"/>
                <w:sz w:val="16"/>
                <w:szCs w:val="16"/>
              </w:rPr>
            </w:pPr>
            <w:r w:rsidRPr="0085768F">
              <w:rPr>
                <w:rFonts w:cstheme="minorHAnsi"/>
                <w:sz w:val="16"/>
                <w:szCs w:val="16"/>
              </w:rPr>
              <w:t>Místo realizace</w:t>
            </w:r>
          </w:p>
        </w:tc>
        <w:tc>
          <w:tcPr>
            <w:tcW w:w="5948" w:type="dxa"/>
          </w:tcPr>
          <w:p w14:paraId="2D9E5AB2"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465875" w:rsidRPr="0085768F" w14:paraId="169589DD"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35EA2140" w14:textId="77777777" w:rsidR="00465875" w:rsidRPr="0085768F" w:rsidRDefault="00465875" w:rsidP="0085768F">
            <w:pPr>
              <w:rPr>
                <w:rFonts w:cstheme="minorHAnsi"/>
                <w:sz w:val="16"/>
                <w:szCs w:val="16"/>
              </w:rPr>
            </w:pPr>
            <w:r w:rsidRPr="0085768F">
              <w:rPr>
                <w:rFonts w:cstheme="minorHAnsi"/>
                <w:sz w:val="16"/>
                <w:szCs w:val="16"/>
              </w:rPr>
              <w:t>Cíl aktivity</w:t>
            </w:r>
          </w:p>
        </w:tc>
        <w:tc>
          <w:tcPr>
            <w:tcW w:w="5948" w:type="dxa"/>
          </w:tcPr>
          <w:p w14:paraId="720A7774"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Vzdělávání pracovníků ve vzdělávání ZŠ</w:t>
            </w:r>
          </w:p>
        </w:tc>
      </w:tr>
      <w:tr w:rsidR="00465875" w:rsidRPr="0085768F" w14:paraId="0E53037F"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D6AC58" w14:textId="77777777" w:rsidR="00465875" w:rsidRPr="0085768F" w:rsidRDefault="00465875" w:rsidP="0085768F">
            <w:pPr>
              <w:rPr>
                <w:rFonts w:cstheme="minorHAnsi"/>
                <w:sz w:val="16"/>
                <w:szCs w:val="16"/>
              </w:rPr>
            </w:pPr>
            <w:r w:rsidRPr="0085768F">
              <w:rPr>
                <w:rFonts w:cstheme="minorHAnsi"/>
                <w:sz w:val="16"/>
                <w:szCs w:val="16"/>
              </w:rPr>
              <w:t>Spolupráce</w:t>
            </w:r>
          </w:p>
        </w:tc>
        <w:tc>
          <w:tcPr>
            <w:tcW w:w="5948" w:type="dxa"/>
          </w:tcPr>
          <w:p w14:paraId="239E6345"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65875" w:rsidRPr="0085768F" w14:paraId="54C2FD05"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21B9D6D0" w14:textId="77777777" w:rsidR="00465875" w:rsidRPr="0085768F" w:rsidRDefault="00465875" w:rsidP="0085768F">
            <w:pPr>
              <w:rPr>
                <w:rFonts w:cstheme="minorHAnsi"/>
                <w:sz w:val="16"/>
                <w:szCs w:val="16"/>
              </w:rPr>
            </w:pPr>
            <w:r w:rsidRPr="0085768F">
              <w:rPr>
                <w:rFonts w:cstheme="minorHAnsi"/>
                <w:sz w:val="16"/>
                <w:szCs w:val="16"/>
              </w:rPr>
              <w:t>Celkový rozpočet</w:t>
            </w:r>
          </w:p>
        </w:tc>
        <w:tc>
          <w:tcPr>
            <w:tcW w:w="5948" w:type="dxa"/>
          </w:tcPr>
          <w:p w14:paraId="71729B76" w14:textId="19D79F5F"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23 550,-</w:t>
            </w:r>
          </w:p>
        </w:tc>
      </w:tr>
      <w:tr w:rsidR="00465875" w:rsidRPr="0085768F" w14:paraId="556A4901"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718C18" w14:textId="77777777" w:rsidR="00465875" w:rsidRPr="0085768F" w:rsidRDefault="00465875" w:rsidP="0085768F">
            <w:pPr>
              <w:rPr>
                <w:rFonts w:cstheme="minorHAnsi"/>
                <w:sz w:val="16"/>
                <w:szCs w:val="16"/>
              </w:rPr>
            </w:pPr>
            <w:r w:rsidRPr="0085768F">
              <w:rPr>
                <w:rFonts w:cstheme="minorHAnsi"/>
                <w:sz w:val="16"/>
                <w:szCs w:val="16"/>
              </w:rPr>
              <w:t>Zdroj financování</w:t>
            </w:r>
          </w:p>
        </w:tc>
        <w:tc>
          <w:tcPr>
            <w:tcW w:w="5948" w:type="dxa"/>
          </w:tcPr>
          <w:p w14:paraId="3A186869" w14:textId="484D450C" w:rsidR="00465875" w:rsidRPr="0085768F" w:rsidRDefault="002E73C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465875" w:rsidRPr="0085768F" w14:paraId="45EA38BF"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697F826E" w14:textId="77777777" w:rsidR="00465875" w:rsidRPr="0085768F" w:rsidRDefault="00465875" w:rsidP="0085768F">
            <w:pPr>
              <w:rPr>
                <w:rFonts w:cstheme="minorHAnsi"/>
                <w:sz w:val="16"/>
                <w:szCs w:val="16"/>
              </w:rPr>
            </w:pPr>
            <w:r w:rsidRPr="0085768F">
              <w:rPr>
                <w:rFonts w:cstheme="minorHAnsi"/>
                <w:sz w:val="16"/>
                <w:szCs w:val="16"/>
              </w:rPr>
              <w:t>Časový harmonogram</w:t>
            </w:r>
          </w:p>
        </w:tc>
        <w:tc>
          <w:tcPr>
            <w:tcW w:w="5948" w:type="dxa"/>
          </w:tcPr>
          <w:p w14:paraId="5BBB9259" w14:textId="750023E0" w:rsidR="00465875"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21280D" w:rsidRPr="0085768F" w14:paraId="74CCCA9B"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8FDE1D" w14:textId="77777777" w:rsidR="0021280D" w:rsidRPr="0085768F" w:rsidRDefault="0021280D" w:rsidP="0085768F">
            <w:pPr>
              <w:rPr>
                <w:rFonts w:cstheme="minorHAnsi"/>
                <w:sz w:val="16"/>
                <w:szCs w:val="16"/>
              </w:rPr>
            </w:pPr>
            <w:r w:rsidRPr="0085768F">
              <w:rPr>
                <w:rFonts w:cstheme="minorHAnsi"/>
                <w:sz w:val="16"/>
                <w:szCs w:val="16"/>
              </w:rPr>
              <w:t>Cíl MAP:</w:t>
            </w:r>
          </w:p>
        </w:tc>
        <w:tc>
          <w:tcPr>
            <w:tcW w:w="5948" w:type="dxa"/>
          </w:tcPr>
          <w:p w14:paraId="3B48D980" w14:textId="362FB745" w:rsidR="0021280D" w:rsidRPr="0085768F" w:rsidRDefault="002E73C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Napříč cíli</w:t>
            </w:r>
          </w:p>
        </w:tc>
      </w:tr>
      <w:tr w:rsidR="0021280D" w:rsidRPr="0085768F" w14:paraId="754833AE"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6F85849B" w14:textId="77777777" w:rsidR="0021280D" w:rsidRPr="0085768F" w:rsidRDefault="0021280D" w:rsidP="0085768F">
            <w:pPr>
              <w:rPr>
                <w:rFonts w:cstheme="minorHAnsi"/>
                <w:sz w:val="16"/>
                <w:szCs w:val="16"/>
              </w:rPr>
            </w:pPr>
            <w:r w:rsidRPr="0085768F">
              <w:rPr>
                <w:rFonts w:cstheme="minorHAnsi"/>
                <w:sz w:val="16"/>
                <w:szCs w:val="16"/>
              </w:rPr>
              <w:t>Opatření MAP:</w:t>
            </w:r>
          </w:p>
        </w:tc>
        <w:tc>
          <w:tcPr>
            <w:tcW w:w="5948" w:type="dxa"/>
          </w:tcPr>
          <w:p w14:paraId="703D2884" w14:textId="3E5F4ED0" w:rsidR="0021280D" w:rsidRPr="0085768F" w:rsidRDefault="002E73C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Napříč opatřeními</w:t>
            </w:r>
          </w:p>
        </w:tc>
      </w:tr>
    </w:tbl>
    <w:p w14:paraId="19F98723" w14:textId="77777777" w:rsidR="00A4408F" w:rsidRPr="0085768F" w:rsidRDefault="00A4408F"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465875" w:rsidRPr="0085768F" w14:paraId="3F9DED5A" w14:textId="77777777" w:rsidTr="00AE16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2ACFA71" w14:textId="77777777" w:rsidR="00465875" w:rsidRPr="0085768F" w:rsidRDefault="00465875" w:rsidP="0085768F">
            <w:pPr>
              <w:rPr>
                <w:rFonts w:cstheme="minorHAnsi"/>
                <w:b w:val="0"/>
                <w:bCs w:val="0"/>
                <w:sz w:val="16"/>
                <w:szCs w:val="16"/>
              </w:rPr>
            </w:pPr>
            <w:r w:rsidRPr="0085768F">
              <w:rPr>
                <w:rFonts w:cstheme="minorHAnsi"/>
                <w:sz w:val="16"/>
                <w:szCs w:val="16"/>
              </w:rPr>
              <w:t>Aktivita</w:t>
            </w:r>
          </w:p>
        </w:tc>
        <w:tc>
          <w:tcPr>
            <w:tcW w:w="5948" w:type="dxa"/>
          </w:tcPr>
          <w:p w14:paraId="3ABD511B" w14:textId="77777777" w:rsidR="00465875" w:rsidRDefault="002E73C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1110767A" w14:textId="035CBE4D" w:rsidR="00A4408F" w:rsidRPr="0085768F" w:rsidRDefault="00AE16C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E16C7">
              <w:rPr>
                <w:rFonts w:cstheme="minorHAnsi"/>
                <w:sz w:val="16"/>
                <w:szCs w:val="16"/>
              </w:rPr>
              <w:t>ZREALIZOVÁNO</w:t>
            </w:r>
          </w:p>
        </w:tc>
      </w:tr>
      <w:tr w:rsidR="00465875" w:rsidRPr="0085768F" w14:paraId="565BA181" w14:textId="77777777" w:rsidTr="00AE16C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8A77707" w14:textId="77777777" w:rsidR="00465875" w:rsidRPr="0085768F" w:rsidRDefault="00465875" w:rsidP="0085768F">
            <w:pPr>
              <w:rPr>
                <w:rFonts w:cstheme="minorHAnsi"/>
                <w:sz w:val="16"/>
                <w:szCs w:val="16"/>
              </w:rPr>
            </w:pPr>
            <w:r w:rsidRPr="0085768F">
              <w:rPr>
                <w:rFonts w:cstheme="minorHAnsi"/>
                <w:sz w:val="16"/>
                <w:szCs w:val="16"/>
              </w:rPr>
              <w:t>Charakteristika aktivity</w:t>
            </w:r>
          </w:p>
        </w:tc>
        <w:tc>
          <w:tcPr>
            <w:tcW w:w="5948" w:type="dxa"/>
          </w:tcPr>
          <w:p w14:paraId="3B8E1F82" w14:textId="72712315" w:rsidR="00465875" w:rsidRPr="0085768F" w:rsidRDefault="00465875"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 xml:space="preserve">Inovativní vzdělávání </w:t>
            </w:r>
            <w:r w:rsidR="00A4408F" w:rsidRPr="0085768F">
              <w:rPr>
                <w:rFonts w:eastAsia="Calibri" w:cstheme="minorHAnsi"/>
                <w:sz w:val="16"/>
                <w:szCs w:val="16"/>
              </w:rPr>
              <w:t>žáků v</w:t>
            </w:r>
            <w:r w:rsidRPr="0085768F">
              <w:rPr>
                <w:rFonts w:eastAsia="Calibri" w:cstheme="minorHAnsi"/>
                <w:sz w:val="16"/>
                <w:szCs w:val="16"/>
              </w:rPr>
              <w:t xml:space="preserve"> ZŠ </w:t>
            </w:r>
          </w:p>
        </w:tc>
      </w:tr>
      <w:tr w:rsidR="00465875" w:rsidRPr="0085768F" w14:paraId="5656F57B"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144FC58E" w14:textId="77777777" w:rsidR="00465875" w:rsidRPr="0085768F" w:rsidRDefault="00465875" w:rsidP="0085768F">
            <w:pPr>
              <w:rPr>
                <w:rFonts w:cstheme="minorHAnsi"/>
                <w:sz w:val="16"/>
                <w:szCs w:val="16"/>
              </w:rPr>
            </w:pPr>
            <w:r w:rsidRPr="0085768F">
              <w:rPr>
                <w:rFonts w:cstheme="minorHAnsi"/>
                <w:sz w:val="16"/>
                <w:szCs w:val="16"/>
              </w:rPr>
              <w:t>Realizátor nositel</w:t>
            </w:r>
          </w:p>
        </w:tc>
        <w:tc>
          <w:tcPr>
            <w:tcW w:w="5948" w:type="dxa"/>
          </w:tcPr>
          <w:p w14:paraId="535A9D72"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465875" w:rsidRPr="0085768F" w14:paraId="275E455F"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144C12" w14:textId="77777777" w:rsidR="00465875" w:rsidRPr="0085768F" w:rsidRDefault="00465875" w:rsidP="0085768F">
            <w:pPr>
              <w:rPr>
                <w:rFonts w:cstheme="minorHAnsi"/>
                <w:sz w:val="16"/>
                <w:szCs w:val="16"/>
              </w:rPr>
            </w:pPr>
            <w:r w:rsidRPr="0085768F">
              <w:rPr>
                <w:rFonts w:cstheme="minorHAnsi"/>
                <w:sz w:val="16"/>
                <w:szCs w:val="16"/>
              </w:rPr>
              <w:t>Místo realizace</w:t>
            </w:r>
          </w:p>
        </w:tc>
        <w:tc>
          <w:tcPr>
            <w:tcW w:w="5948" w:type="dxa"/>
          </w:tcPr>
          <w:p w14:paraId="62B726F4"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465875" w:rsidRPr="0085768F" w14:paraId="3FCB50E1"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6698021C" w14:textId="77777777" w:rsidR="00465875" w:rsidRPr="0085768F" w:rsidRDefault="00465875" w:rsidP="0085768F">
            <w:pPr>
              <w:rPr>
                <w:rFonts w:cstheme="minorHAnsi"/>
                <w:sz w:val="16"/>
                <w:szCs w:val="16"/>
              </w:rPr>
            </w:pPr>
            <w:r w:rsidRPr="0085768F">
              <w:rPr>
                <w:rFonts w:cstheme="minorHAnsi"/>
                <w:sz w:val="16"/>
                <w:szCs w:val="16"/>
              </w:rPr>
              <w:t>Cíl aktivity</w:t>
            </w:r>
          </w:p>
        </w:tc>
        <w:tc>
          <w:tcPr>
            <w:tcW w:w="5948" w:type="dxa"/>
          </w:tcPr>
          <w:p w14:paraId="7095D9A4" w14:textId="4FA1BDB0"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 xml:space="preserve">Inovativní vzdělávání </w:t>
            </w:r>
            <w:r w:rsidR="00A4408F" w:rsidRPr="0085768F">
              <w:rPr>
                <w:rFonts w:eastAsia="Calibri" w:cstheme="minorHAnsi"/>
                <w:sz w:val="16"/>
                <w:szCs w:val="16"/>
              </w:rPr>
              <w:t>žáků v</w:t>
            </w:r>
            <w:r w:rsidRPr="0085768F">
              <w:rPr>
                <w:rFonts w:eastAsia="Calibri" w:cstheme="minorHAnsi"/>
                <w:sz w:val="16"/>
                <w:szCs w:val="16"/>
              </w:rPr>
              <w:t xml:space="preserve"> ZŠ</w:t>
            </w:r>
          </w:p>
        </w:tc>
      </w:tr>
      <w:tr w:rsidR="00465875" w:rsidRPr="0085768F" w14:paraId="1FC296FA"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EA9B94" w14:textId="77777777" w:rsidR="00465875" w:rsidRPr="0085768F" w:rsidRDefault="00465875" w:rsidP="0085768F">
            <w:pPr>
              <w:rPr>
                <w:rFonts w:cstheme="minorHAnsi"/>
                <w:sz w:val="16"/>
                <w:szCs w:val="16"/>
              </w:rPr>
            </w:pPr>
            <w:r w:rsidRPr="0085768F">
              <w:rPr>
                <w:rFonts w:cstheme="minorHAnsi"/>
                <w:sz w:val="16"/>
                <w:szCs w:val="16"/>
              </w:rPr>
              <w:t>Spolupráce</w:t>
            </w:r>
          </w:p>
        </w:tc>
        <w:tc>
          <w:tcPr>
            <w:tcW w:w="5948" w:type="dxa"/>
          </w:tcPr>
          <w:p w14:paraId="445F86C9"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65875" w:rsidRPr="0085768F" w14:paraId="2377F2EA"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0726B304" w14:textId="77777777" w:rsidR="00465875" w:rsidRPr="0085768F" w:rsidRDefault="00465875" w:rsidP="0085768F">
            <w:pPr>
              <w:rPr>
                <w:rFonts w:cstheme="minorHAnsi"/>
                <w:sz w:val="16"/>
                <w:szCs w:val="16"/>
              </w:rPr>
            </w:pPr>
            <w:r w:rsidRPr="0085768F">
              <w:rPr>
                <w:rFonts w:cstheme="minorHAnsi"/>
                <w:sz w:val="16"/>
                <w:szCs w:val="16"/>
              </w:rPr>
              <w:t>Celkový rozpočet</w:t>
            </w:r>
          </w:p>
        </w:tc>
        <w:tc>
          <w:tcPr>
            <w:tcW w:w="5948" w:type="dxa"/>
          </w:tcPr>
          <w:p w14:paraId="72AE4AC9" w14:textId="37B74295"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400 000,-</w:t>
            </w:r>
          </w:p>
        </w:tc>
      </w:tr>
      <w:tr w:rsidR="00465875" w:rsidRPr="0085768F" w14:paraId="0084F2FD"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AEB214" w14:textId="77777777" w:rsidR="00465875" w:rsidRPr="0085768F" w:rsidRDefault="00465875" w:rsidP="0085768F">
            <w:pPr>
              <w:rPr>
                <w:rFonts w:cstheme="minorHAnsi"/>
                <w:sz w:val="16"/>
                <w:szCs w:val="16"/>
              </w:rPr>
            </w:pPr>
            <w:r w:rsidRPr="0085768F">
              <w:rPr>
                <w:rFonts w:cstheme="minorHAnsi"/>
                <w:sz w:val="16"/>
                <w:szCs w:val="16"/>
              </w:rPr>
              <w:t>Zdroj financování</w:t>
            </w:r>
          </w:p>
        </w:tc>
        <w:tc>
          <w:tcPr>
            <w:tcW w:w="5948" w:type="dxa"/>
          </w:tcPr>
          <w:p w14:paraId="07F29684" w14:textId="5B52A8DC" w:rsidR="00465875" w:rsidRPr="0085768F" w:rsidRDefault="002E73C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465875" w:rsidRPr="0085768F" w14:paraId="5DAB24D0"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076A8DC2" w14:textId="77777777" w:rsidR="00465875" w:rsidRPr="0085768F" w:rsidRDefault="00465875" w:rsidP="0085768F">
            <w:pPr>
              <w:rPr>
                <w:rFonts w:cstheme="minorHAnsi"/>
                <w:sz w:val="16"/>
                <w:szCs w:val="16"/>
              </w:rPr>
            </w:pPr>
            <w:r w:rsidRPr="0085768F">
              <w:rPr>
                <w:rFonts w:cstheme="minorHAnsi"/>
                <w:sz w:val="16"/>
                <w:szCs w:val="16"/>
              </w:rPr>
              <w:t>Časový harmonogram</w:t>
            </w:r>
          </w:p>
        </w:tc>
        <w:tc>
          <w:tcPr>
            <w:tcW w:w="5948" w:type="dxa"/>
          </w:tcPr>
          <w:p w14:paraId="1DCD07A6" w14:textId="7907819D" w:rsidR="00465875"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65875" w:rsidRPr="0085768F" w14:paraId="62E9BDC3"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B015EC" w14:textId="77777777" w:rsidR="00465875" w:rsidRPr="0085768F" w:rsidRDefault="00465875" w:rsidP="0085768F">
            <w:pPr>
              <w:rPr>
                <w:rFonts w:cstheme="minorHAnsi"/>
                <w:sz w:val="16"/>
                <w:szCs w:val="16"/>
              </w:rPr>
            </w:pPr>
            <w:r w:rsidRPr="0085768F">
              <w:rPr>
                <w:rFonts w:cstheme="minorHAnsi"/>
                <w:sz w:val="16"/>
                <w:szCs w:val="16"/>
              </w:rPr>
              <w:t>Cíl MAP:</w:t>
            </w:r>
          </w:p>
        </w:tc>
        <w:tc>
          <w:tcPr>
            <w:tcW w:w="5948" w:type="dxa"/>
          </w:tcPr>
          <w:p w14:paraId="4345AC24" w14:textId="276657B7" w:rsidR="00465875" w:rsidRPr="0085768F" w:rsidRDefault="002E73C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465875" w:rsidRPr="0085768F" w14:paraId="6FCA61E4"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3C21D621" w14:textId="77777777" w:rsidR="00465875" w:rsidRPr="0085768F" w:rsidRDefault="00465875" w:rsidP="0085768F">
            <w:pPr>
              <w:rPr>
                <w:rFonts w:cstheme="minorHAnsi"/>
                <w:sz w:val="16"/>
                <w:szCs w:val="16"/>
              </w:rPr>
            </w:pPr>
            <w:r w:rsidRPr="0085768F">
              <w:rPr>
                <w:rFonts w:cstheme="minorHAnsi"/>
                <w:sz w:val="16"/>
                <w:szCs w:val="16"/>
              </w:rPr>
              <w:t>Opatření MAP:</w:t>
            </w:r>
          </w:p>
        </w:tc>
        <w:tc>
          <w:tcPr>
            <w:tcW w:w="5948" w:type="dxa"/>
          </w:tcPr>
          <w:p w14:paraId="7920863A" w14:textId="032CBD5A" w:rsidR="00465875" w:rsidRPr="0085768F" w:rsidRDefault="002E73C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60A28661" w14:textId="77777777" w:rsidR="00123B16" w:rsidRDefault="00123B16" w:rsidP="00A4408F">
      <w:pPr>
        <w:spacing w:after="0"/>
        <w:rPr>
          <w:b/>
          <w:bCs/>
          <w:sz w:val="16"/>
          <w:szCs w:val="16"/>
          <w:lang w:eastAsia="x-none"/>
        </w:rPr>
      </w:pPr>
    </w:p>
    <w:p w14:paraId="18154CA5" w14:textId="77777777" w:rsidR="000609F5" w:rsidRDefault="000609F5" w:rsidP="00A4408F">
      <w:pPr>
        <w:spacing w:after="0"/>
        <w:rPr>
          <w:b/>
          <w:bCs/>
          <w:sz w:val="16"/>
          <w:szCs w:val="16"/>
          <w:lang w:eastAsia="x-none"/>
        </w:rPr>
      </w:pPr>
    </w:p>
    <w:p w14:paraId="5C30DA1C" w14:textId="77777777" w:rsidR="000609F5" w:rsidRDefault="000609F5" w:rsidP="00A4408F">
      <w:pPr>
        <w:spacing w:after="0"/>
        <w:rPr>
          <w:b/>
          <w:bCs/>
          <w:sz w:val="16"/>
          <w:szCs w:val="16"/>
          <w:lang w:eastAsia="x-none"/>
        </w:rPr>
      </w:pPr>
    </w:p>
    <w:p w14:paraId="14112B36" w14:textId="77777777" w:rsidR="000609F5" w:rsidRDefault="000609F5" w:rsidP="00A4408F">
      <w:pPr>
        <w:spacing w:after="0"/>
        <w:rPr>
          <w:b/>
          <w:bCs/>
          <w:sz w:val="16"/>
          <w:szCs w:val="16"/>
          <w:lang w:eastAsia="x-none"/>
        </w:rPr>
      </w:pPr>
    </w:p>
    <w:p w14:paraId="09B23B23" w14:textId="77777777" w:rsidR="000609F5" w:rsidRDefault="000609F5" w:rsidP="00A4408F">
      <w:pPr>
        <w:spacing w:after="0"/>
        <w:rPr>
          <w:b/>
          <w:bCs/>
          <w:sz w:val="16"/>
          <w:szCs w:val="16"/>
          <w:lang w:eastAsia="x-none"/>
        </w:rPr>
      </w:pPr>
    </w:p>
    <w:p w14:paraId="535D56F4" w14:textId="77777777" w:rsidR="000609F5" w:rsidRDefault="000609F5" w:rsidP="00A4408F">
      <w:pPr>
        <w:spacing w:after="0"/>
        <w:rPr>
          <w:b/>
          <w:bCs/>
          <w:sz w:val="16"/>
          <w:szCs w:val="16"/>
          <w:lang w:eastAsia="x-none"/>
        </w:rPr>
      </w:pPr>
    </w:p>
    <w:p w14:paraId="592501E3" w14:textId="77777777" w:rsidR="000609F5" w:rsidRPr="0085768F" w:rsidRDefault="000609F5" w:rsidP="00A440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465875" w:rsidRPr="0085768F" w14:paraId="6BC3E99C" w14:textId="77777777" w:rsidTr="00AE16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3C49DE5" w14:textId="77777777" w:rsidR="00465875" w:rsidRPr="0085768F" w:rsidRDefault="00465875" w:rsidP="0085768F">
            <w:pPr>
              <w:rPr>
                <w:rFonts w:cstheme="minorHAnsi"/>
                <w:b w:val="0"/>
                <w:bCs w:val="0"/>
                <w:sz w:val="16"/>
                <w:szCs w:val="16"/>
              </w:rPr>
            </w:pPr>
            <w:r w:rsidRPr="0085768F">
              <w:rPr>
                <w:rFonts w:cstheme="minorHAnsi"/>
                <w:sz w:val="16"/>
                <w:szCs w:val="16"/>
              </w:rPr>
              <w:t>Aktivita</w:t>
            </w:r>
          </w:p>
        </w:tc>
        <w:tc>
          <w:tcPr>
            <w:tcW w:w="5948" w:type="dxa"/>
          </w:tcPr>
          <w:p w14:paraId="1B22FAB8" w14:textId="77777777" w:rsidR="00465875" w:rsidRDefault="002E73C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18EA336F" w14:textId="084492A1" w:rsidR="00A4408F" w:rsidRPr="0085768F" w:rsidRDefault="00AE16C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E16C7">
              <w:rPr>
                <w:rFonts w:cstheme="minorHAnsi"/>
                <w:sz w:val="16"/>
                <w:szCs w:val="16"/>
              </w:rPr>
              <w:t>ZREALIZOVÁNO</w:t>
            </w:r>
          </w:p>
        </w:tc>
      </w:tr>
      <w:tr w:rsidR="00465875" w:rsidRPr="0085768F" w14:paraId="42742626" w14:textId="77777777" w:rsidTr="00AE16C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5E60007" w14:textId="77777777" w:rsidR="00465875" w:rsidRPr="0085768F" w:rsidRDefault="00465875" w:rsidP="0085768F">
            <w:pPr>
              <w:rPr>
                <w:rFonts w:cstheme="minorHAnsi"/>
                <w:sz w:val="16"/>
                <w:szCs w:val="16"/>
              </w:rPr>
            </w:pPr>
            <w:r w:rsidRPr="0085768F">
              <w:rPr>
                <w:rFonts w:cstheme="minorHAnsi"/>
                <w:sz w:val="16"/>
                <w:szCs w:val="16"/>
              </w:rPr>
              <w:t>Charakteristika aktivity</w:t>
            </w:r>
          </w:p>
        </w:tc>
        <w:tc>
          <w:tcPr>
            <w:tcW w:w="5948" w:type="dxa"/>
          </w:tcPr>
          <w:p w14:paraId="739BFE35" w14:textId="1BF03F2F" w:rsidR="00465875" w:rsidRPr="0085768F" w:rsidRDefault="00465875"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 xml:space="preserve">Vzdělávání pracovníků ve vzdělávání ŠD/ŠK </w:t>
            </w:r>
          </w:p>
        </w:tc>
      </w:tr>
      <w:tr w:rsidR="00465875" w:rsidRPr="0085768F" w14:paraId="25585A33"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7CE8530C" w14:textId="77777777" w:rsidR="00465875" w:rsidRPr="0085768F" w:rsidRDefault="00465875" w:rsidP="0085768F">
            <w:pPr>
              <w:rPr>
                <w:rFonts w:cstheme="minorHAnsi"/>
                <w:sz w:val="16"/>
                <w:szCs w:val="16"/>
              </w:rPr>
            </w:pPr>
            <w:r w:rsidRPr="0085768F">
              <w:rPr>
                <w:rFonts w:cstheme="minorHAnsi"/>
                <w:sz w:val="16"/>
                <w:szCs w:val="16"/>
              </w:rPr>
              <w:t>Realizátor nositel</w:t>
            </w:r>
          </w:p>
        </w:tc>
        <w:tc>
          <w:tcPr>
            <w:tcW w:w="5948" w:type="dxa"/>
          </w:tcPr>
          <w:p w14:paraId="77C6EBFE"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465875" w:rsidRPr="0085768F" w14:paraId="072A294B"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8911CC" w14:textId="77777777" w:rsidR="00465875" w:rsidRPr="0085768F" w:rsidRDefault="00465875" w:rsidP="0085768F">
            <w:pPr>
              <w:rPr>
                <w:rFonts w:cstheme="minorHAnsi"/>
                <w:sz w:val="16"/>
                <w:szCs w:val="16"/>
              </w:rPr>
            </w:pPr>
            <w:r w:rsidRPr="0085768F">
              <w:rPr>
                <w:rFonts w:cstheme="minorHAnsi"/>
                <w:sz w:val="16"/>
                <w:szCs w:val="16"/>
              </w:rPr>
              <w:t>Místo realizace</w:t>
            </w:r>
          </w:p>
        </w:tc>
        <w:tc>
          <w:tcPr>
            <w:tcW w:w="5948" w:type="dxa"/>
          </w:tcPr>
          <w:p w14:paraId="2A7C8C96"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465875" w:rsidRPr="0085768F" w14:paraId="0BCC2247"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777ECAB4" w14:textId="77777777" w:rsidR="00465875" w:rsidRPr="0085768F" w:rsidRDefault="00465875" w:rsidP="0085768F">
            <w:pPr>
              <w:rPr>
                <w:rFonts w:cstheme="minorHAnsi"/>
                <w:sz w:val="16"/>
                <w:szCs w:val="16"/>
              </w:rPr>
            </w:pPr>
            <w:r w:rsidRPr="0085768F">
              <w:rPr>
                <w:rFonts w:cstheme="minorHAnsi"/>
                <w:sz w:val="16"/>
                <w:szCs w:val="16"/>
              </w:rPr>
              <w:t>Cíl aktivity</w:t>
            </w:r>
          </w:p>
        </w:tc>
        <w:tc>
          <w:tcPr>
            <w:tcW w:w="5948" w:type="dxa"/>
          </w:tcPr>
          <w:p w14:paraId="56335EE4" w14:textId="04F9D3AE"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Vzdělávání pracovníků ve vzdělávání ŠD/ŠK</w:t>
            </w:r>
          </w:p>
        </w:tc>
      </w:tr>
      <w:tr w:rsidR="00465875" w:rsidRPr="0085768F" w14:paraId="500D923B"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4BC247" w14:textId="77777777" w:rsidR="00465875" w:rsidRPr="0085768F" w:rsidRDefault="00465875" w:rsidP="0085768F">
            <w:pPr>
              <w:rPr>
                <w:rFonts w:cstheme="minorHAnsi"/>
                <w:sz w:val="16"/>
                <w:szCs w:val="16"/>
              </w:rPr>
            </w:pPr>
            <w:r w:rsidRPr="0085768F">
              <w:rPr>
                <w:rFonts w:cstheme="minorHAnsi"/>
                <w:sz w:val="16"/>
                <w:szCs w:val="16"/>
              </w:rPr>
              <w:t>Spolupráce</w:t>
            </w:r>
          </w:p>
        </w:tc>
        <w:tc>
          <w:tcPr>
            <w:tcW w:w="5948" w:type="dxa"/>
          </w:tcPr>
          <w:p w14:paraId="4268F862"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65875" w:rsidRPr="0085768F" w14:paraId="4B3111A5"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33AFB7FA" w14:textId="77777777" w:rsidR="00465875" w:rsidRPr="0085768F" w:rsidRDefault="00465875" w:rsidP="0085768F">
            <w:pPr>
              <w:rPr>
                <w:rFonts w:cstheme="minorHAnsi"/>
                <w:sz w:val="16"/>
                <w:szCs w:val="16"/>
              </w:rPr>
            </w:pPr>
            <w:r w:rsidRPr="0085768F">
              <w:rPr>
                <w:rFonts w:cstheme="minorHAnsi"/>
                <w:sz w:val="16"/>
                <w:szCs w:val="16"/>
              </w:rPr>
              <w:t>Celkový rozpočet</w:t>
            </w:r>
          </w:p>
        </w:tc>
        <w:tc>
          <w:tcPr>
            <w:tcW w:w="5948" w:type="dxa"/>
          </w:tcPr>
          <w:p w14:paraId="7731C3CA" w14:textId="76E7DCEB"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19 625,-</w:t>
            </w:r>
          </w:p>
        </w:tc>
      </w:tr>
      <w:tr w:rsidR="00465875" w:rsidRPr="0085768F" w14:paraId="50DAA6D1"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7ECB1F" w14:textId="77777777" w:rsidR="00465875" w:rsidRPr="0085768F" w:rsidRDefault="00465875" w:rsidP="0085768F">
            <w:pPr>
              <w:rPr>
                <w:rFonts w:cstheme="minorHAnsi"/>
                <w:sz w:val="16"/>
                <w:szCs w:val="16"/>
              </w:rPr>
            </w:pPr>
            <w:r w:rsidRPr="0085768F">
              <w:rPr>
                <w:rFonts w:cstheme="minorHAnsi"/>
                <w:sz w:val="16"/>
                <w:szCs w:val="16"/>
              </w:rPr>
              <w:t>Zdroj financování</w:t>
            </w:r>
          </w:p>
        </w:tc>
        <w:tc>
          <w:tcPr>
            <w:tcW w:w="5948" w:type="dxa"/>
          </w:tcPr>
          <w:p w14:paraId="7F43387A" w14:textId="114B69D7" w:rsidR="00465875" w:rsidRPr="0085768F" w:rsidRDefault="002E73C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465875" w:rsidRPr="0085768F" w14:paraId="519DC94A"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6F3E7B8F" w14:textId="77777777" w:rsidR="00465875" w:rsidRPr="0085768F" w:rsidRDefault="00465875" w:rsidP="0085768F">
            <w:pPr>
              <w:rPr>
                <w:rFonts w:cstheme="minorHAnsi"/>
                <w:sz w:val="16"/>
                <w:szCs w:val="16"/>
              </w:rPr>
            </w:pPr>
            <w:r w:rsidRPr="0085768F">
              <w:rPr>
                <w:rFonts w:cstheme="minorHAnsi"/>
                <w:sz w:val="16"/>
                <w:szCs w:val="16"/>
              </w:rPr>
              <w:t>Časový harmonogram</w:t>
            </w:r>
          </w:p>
        </w:tc>
        <w:tc>
          <w:tcPr>
            <w:tcW w:w="5948" w:type="dxa"/>
          </w:tcPr>
          <w:p w14:paraId="4B1722C5" w14:textId="34695FC4" w:rsidR="00465875"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65875" w:rsidRPr="0085768F" w14:paraId="1305859F"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40010A" w14:textId="77777777" w:rsidR="00465875" w:rsidRPr="0085768F" w:rsidRDefault="00465875" w:rsidP="0085768F">
            <w:pPr>
              <w:rPr>
                <w:rFonts w:cstheme="minorHAnsi"/>
                <w:sz w:val="16"/>
                <w:szCs w:val="16"/>
              </w:rPr>
            </w:pPr>
            <w:r w:rsidRPr="0085768F">
              <w:rPr>
                <w:rFonts w:cstheme="minorHAnsi"/>
                <w:sz w:val="16"/>
                <w:szCs w:val="16"/>
              </w:rPr>
              <w:t>Cíl MAP:</w:t>
            </w:r>
          </w:p>
        </w:tc>
        <w:tc>
          <w:tcPr>
            <w:tcW w:w="5948" w:type="dxa"/>
          </w:tcPr>
          <w:p w14:paraId="0B74985B" w14:textId="4A5F354B" w:rsidR="00465875" w:rsidRPr="0085768F" w:rsidRDefault="0021280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2.5 Dostatečné odborné a personální kapacity pedagogických a dalších odborných pracovníků a podpora rozvoje wellbeingu</w:t>
            </w:r>
          </w:p>
        </w:tc>
      </w:tr>
      <w:tr w:rsidR="00465875" w:rsidRPr="0085768F" w14:paraId="6B15C425"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55E3DED5" w14:textId="77777777" w:rsidR="00465875" w:rsidRPr="0085768F" w:rsidRDefault="00465875" w:rsidP="0085768F">
            <w:pPr>
              <w:rPr>
                <w:rFonts w:cstheme="minorHAnsi"/>
                <w:sz w:val="16"/>
                <w:szCs w:val="16"/>
              </w:rPr>
            </w:pPr>
            <w:r w:rsidRPr="0085768F">
              <w:rPr>
                <w:rFonts w:cstheme="minorHAnsi"/>
                <w:sz w:val="16"/>
                <w:szCs w:val="16"/>
              </w:rPr>
              <w:t>Opatření MAP:</w:t>
            </w:r>
          </w:p>
        </w:tc>
        <w:tc>
          <w:tcPr>
            <w:tcW w:w="5948" w:type="dxa"/>
          </w:tcPr>
          <w:p w14:paraId="21E86274" w14:textId="0C877BAD" w:rsidR="00465875" w:rsidRPr="0085768F" w:rsidRDefault="002128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2.5.2 Podpora rozvoje pedagogických, didaktických a manažerských kompetencí pracovníků v základním vzdělávání včetně podpory wellbeingu ve školách</w:t>
            </w:r>
          </w:p>
        </w:tc>
      </w:tr>
    </w:tbl>
    <w:p w14:paraId="04FA5574" w14:textId="77777777" w:rsidR="00465875" w:rsidRPr="0085768F" w:rsidRDefault="00465875"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465875" w:rsidRPr="0085768F" w14:paraId="533D5C28" w14:textId="77777777" w:rsidTr="00AE16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9FDC86D" w14:textId="77777777" w:rsidR="00465875" w:rsidRPr="0085768F" w:rsidRDefault="00465875" w:rsidP="0085768F">
            <w:pPr>
              <w:rPr>
                <w:rFonts w:cstheme="minorHAnsi"/>
                <w:b w:val="0"/>
                <w:bCs w:val="0"/>
                <w:sz w:val="16"/>
                <w:szCs w:val="16"/>
              </w:rPr>
            </w:pPr>
            <w:r w:rsidRPr="0085768F">
              <w:rPr>
                <w:rFonts w:cstheme="minorHAnsi"/>
                <w:sz w:val="16"/>
                <w:szCs w:val="16"/>
              </w:rPr>
              <w:t>Aktivita</w:t>
            </w:r>
          </w:p>
        </w:tc>
        <w:tc>
          <w:tcPr>
            <w:tcW w:w="5948" w:type="dxa"/>
          </w:tcPr>
          <w:p w14:paraId="772428BC" w14:textId="77777777" w:rsidR="00465875" w:rsidRDefault="002E73C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07FEC0F6" w14:textId="0F15B9D1" w:rsidR="00A4408F" w:rsidRPr="0085768F" w:rsidRDefault="00AE16C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E16C7">
              <w:rPr>
                <w:rFonts w:cstheme="minorHAnsi"/>
                <w:sz w:val="16"/>
                <w:szCs w:val="16"/>
              </w:rPr>
              <w:t>ZREALIZOVÁNO</w:t>
            </w:r>
          </w:p>
        </w:tc>
      </w:tr>
      <w:tr w:rsidR="00465875" w:rsidRPr="0085768F" w14:paraId="1193DE71" w14:textId="77777777" w:rsidTr="00AE16C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4054C9C" w14:textId="77777777" w:rsidR="00465875" w:rsidRPr="0085768F" w:rsidRDefault="00465875" w:rsidP="0085768F">
            <w:pPr>
              <w:rPr>
                <w:rFonts w:cstheme="minorHAnsi"/>
                <w:sz w:val="16"/>
                <w:szCs w:val="16"/>
              </w:rPr>
            </w:pPr>
            <w:r w:rsidRPr="0085768F">
              <w:rPr>
                <w:rFonts w:cstheme="minorHAnsi"/>
                <w:sz w:val="16"/>
                <w:szCs w:val="16"/>
              </w:rPr>
              <w:t>Charakteristika aktivity</w:t>
            </w:r>
          </w:p>
        </w:tc>
        <w:tc>
          <w:tcPr>
            <w:tcW w:w="5948" w:type="dxa"/>
          </w:tcPr>
          <w:p w14:paraId="0A58F3F6" w14:textId="280D568C" w:rsidR="00465875" w:rsidRPr="0085768F" w:rsidRDefault="00465875"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 xml:space="preserve">Spolupráce pracovníků ve vzdělávání ŠD/ŠK </w:t>
            </w:r>
          </w:p>
        </w:tc>
      </w:tr>
      <w:tr w:rsidR="00465875" w:rsidRPr="0085768F" w14:paraId="57F4C4BC"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70C93FC2" w14:textId="77777777" w:rsidR="00465875" w:rsidRPr="0085768F" w:rsidRDefault="00465875" w:rsidP="0085768F">
            <w:pPr>
              <w:rPr>
                <w:rFonts w:cstheme="minorHAnsi"/>
                <w:sz w:val="16"/>
                <w:szCs w:val="16"/>
              </w:rPr>
            </w:pPr>
            <w:r w:rsidRPr="0085768F">
              <w:rPr>
                <w:rFonts w:cstheme="minorHAnsi"/>
                <w:sz w:val="16"/>
                <w:szCs w:val="16"/>
              </w:rPr>
              <w:t>Realizátor nositel</w:t>
            </w:r>
          </w:p>
        </w:tc>
        <w:tc>
          <w:tcPr>
            <w:tcW w:w="5948" w:type="dxa"/>
          </w:tcPr>
          <w:p w14:paraId="739FE3D8"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465875" w:rsidRPr="0085768F" w14:paraId="068F6407"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2C5675" w14:textId="77777777" w:rsidR="00465875" w:rsidRPr="0085768F" w:rsidRDefault="00465875" w:rsidP="0085768F">
            <w:pPr>
              <w:rPr>
                <w:rFonts w:cstheme="minorHAnsi"/>
                <w:sz w:val="16"/>
                <w:szCs w:val="16"/>
              </w:rPr>
            </w:pPr>
            <w:r w:rsidRPr="0085768F">
              <w:rPr>
                <w:rFonts w:cstheme="minorHAnsi"/>
                <w:sz w:val="16"/>
                <w:szCs w:val="16"/>
              </w:rPr>
              <w:t>Místo realizace</w:t>
            </w:r>
          </w:p>
        </w:tc>
        <w:tc>
          <w:tcPr>
            <w:tcW w:w="5948" w:type="dxa"/>
          </w:tcPr>
          <w:p w14:paraId="13FDB181"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465875" w:rsidRPr="0085768F" w14:paraId="62C8460A"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45FD22EE" w14:textId="77777777" w:rsidR="00465875" w:rsidRPr="0085768F" w:rsidRDefault="00465875" w:rsidP="0085768F">
            <w:pPr>
              <w:rPr>
                <w:rFonts w:cstheme="minorHAnsi"/>
                <w:sz w:val="16"/>
                <w:szCs w:val="16"/>
              </w:rPr>
            </w:pPr>
            <w:r w:rsidRPr="0085768F">
              <w:rPr>
                <w:rFonts w:cstheme="minorHAnsi"/>
                <w:sz w:val="16"/>
                <w:szCs w:val="16"/>
              </w:rPr>
              <w:t>Cíl aktivity</w:t>
            </w:r>
          </w:p>
        </w:tc>
        <w:tc>
          <w:tcPr>
            <w:tcW w:w="5948" w:type="dxa"/>
          </w:tcPr>
          <w:p w14:paraId="1B31DBC1" w14:textId="7B37FC09"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Spolupráce pracovníků ve vzdělávání ŠD/ŠK</w:t>
            </w:r>
          </w:p>
        </w:tc>
      </w:tr>
      <w:tr w:rsidR="00465875" w:rsidRPr="0085768F" w14:paraId="2B3F2C04"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33E00D" w14:textId="77777777" w:rsidR="00465875" w:rsidRPr="0085768F" w:rsidRDefault="00465875" w:rsidP="0085768F">
            <w:pPr>
              <w:rPr>
                <w:rFonts w:cstheme="minorHAnsi"/>
                <w:sz w:val="16"/>
                <w:szCs w:val="16"/>
              </w:rPr>
            </w:pPr>
            <w:r w:rsidRPr="0085768F">
              <w:rPr>
                <w:rFonts w:cstheme="minorHAnsi"/>
                <w:sz w:val="16"/>
                <w:szCs w:val="16"/>
              </w:rPr>
              <w:t>Spolupráce</w:t>
            </w:r>
          </w:p>
        </w:tc>
        <w:tc>
          <w:tcPr>
            <w:tcW w:w="5948" w:type="dxa"/>
          </w:tcPr>
          <w:p w14:paraId="39271436"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65875" w:rsidRPr="0085768F" w14:paraId="7C0C3555"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31886B79" w14:textId="77777777" w:rsidR="00465875" w:rsidRPr="0085768F" w:rsidRDefault="00465875" w:rsidP="0085768F">
            <w:pPr>
              <w:rPr>
                <w:rFonts w:cstheme="minorHAnsi"/>
                <w:sz w:val="16"/>
                <w:szCs w:val="16"/>
              </w:rPr>
            </w:pPr>
            <w:r w:rsidRPr="0085768F">
              <w:rPr>
                <w:rFonts w:cstheme="minorHAnsi"/>
                <w:sz w:val="16"/>
                <w:szCs w:val="16"/>
              </w:rPr>
              <w:t>Celkový rozpočet</w:t>
            </w:r>
          </w:p>
        </w:tc>
        <w:tc>
          <w:tcPr>
            <w:tcW w:w="5948" w:type="dxa"/>
          </w:tcPr>
          <w:p w14:paraId="598FC883" w14:textId="088D1441"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11 775,-</w:t>
            </w:r>
          </w:p>
        </w:tc>
      </w:tr>
      <w:tr w:rsidR="00465875" w:rsidRPr="0085768F" w14:paraId="2E039D28"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6705B8" w14:textId="77777777" w:rsidR="00465875" w:rsidRPr="0085768F" w:rsidRDefault="00465875" w:rsidP="0085768F">
            <w:pPr>
              <w:rPr>
                <w:rFonts w:cstheme="minorHAnsi"/>
                <w:sz w:val="16"/>
                <w:szCs w:val="16"/>
              </w:rPr>
            </w:pPr>
            <w:r w:rsidRPr="0085768F">
              <w:rPr>
                <w:rFonts w:cstheme="minorHAnsi"/>
                <w:sz w:val="16"/>
                <w:szCs w:val="16"/>
              </w:rPr>
              <w:t>Zdroj financování</w:t>
            </w:r>
          </w:p>
        </w:tc>
        <w:tc>
          <w:tcPr>
            <w:tcW w:w="5948" w:type="dxa"/>
          </w:tcPr>
          <w:p w14:paraId="3A53702F" w14:textId="031853A0" w:rsidR="00465875" w:rsidRPr="0085768F" w:rsidRDefault="002E73C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465875" w:rsidRPr="0085768F" w14:paraId="283E6A7A"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5BB0D874" w14:textId="77777777" w:rsidR="00465875" w:rsidRPr="0085768F" w:rsidRDefault="00465875" w:rsidP="0085768F">
            <w:pPr>
              <w:rPr>
                <w:rFonts w:cstheme="minorHAnsi"/>
                <w:sz w:val="16"/>
                <w:szCs w:val="16"/>
              </w:rPr>
            </w:pPr>
            <w:r w:rsidRPr="0085768F">
              <w:rPr>
                <w:rFonts w:cstheme="minorHAnsi"/>
                <w:sz w:val="16"/>
                <w:szCs w:val="16"/>
              </w:rPr>
              <w:t>Časový harmonogram</w:t>
            </w:r>
          </w:p>
        </w:tc>
        <w:tc>
          <w:tcPr>
            <w:tcW w:w="5948" w:type="dxa"/>
          </w:tcPr>
          <w:p w14:paraId="2A6CBA93" w14:textId="0FF36C98" w:rsidR="00465875"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65875" w:rsidRPr="0085768F" w14:paraId="4BA74416"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879253" w14:textId="77777777" w:rsidR="00465875" w:rsidRPr="0085768F" w:rsidRDefault="00465875" w:rsidP="0085768F">
            <w:pPr>
              <w:rPr>
                <w:rFonts w:cstheme="minorHAnsi"/>
                <w:sz w:val="16"/>
                <w:szCs w:val="16"/>
              </w:rPr>
            </w:pPr>
            <w:r w:rsidRPr="0085768F">
              <w:rPr>
                <w:rFonts w:cstheme="minorHAnsi"/>
                <w:sz w:val="16"/>
                <w:szCs w:val="16"/>
              </w:rPr>
              <w:t>Cíl MAP:</w:t>
            </w:r>
          </w:p>
        </w:tc>
        <w:tc>
          <w:tcPr>
            <w:tcW w:w="5948" w:type="dxa"/>
          </w:tcPr>
          <w:p w14:paraId="55056958" w14:textId="241674B1" w:rsidR="00465875" w:rsidRPr="0085768F" w:rsidRDefault="0021280D"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2.5 Dostatečné odborné a personální kapacity pedagogických a dalších odborných pracovníků a podpora rozvoje wellbeingu</w:t>
            </w:r>
          </w:p>
        </w:tc>
      </w:tr>
      <w:tr w:rsidR="00465875" w:rsidRPr="0085768F" w14:paraId="5E48D74D"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6AEBE824" w14:textId="77777777" w:rsidR="00465875" w:rsidRPr="0085768F" w:rsidRDefault="00465875" w:rsidP="0085768F">
            <w:pPr>
              <w:rPr>
                <w:rFonts w:cstheme="minorHAnsi"/>
                <w:sz w:val="16"/>
                <w:szCs w:val="16"/>
              </w:rPr>
            </w:pPr>
            <w:r w:rsidRPr="0085768F">
              <w:rPr>
                <w:rFonts w:cstheme="minorHAnsi"/>
                <w:sz w:val="16"/>
                <w:szCs w:val="16"/>
              </w:rPr>
              <w:t>Opatření MAP:</w:t>
            </w:r>
          </w:p>
        </w:tc>
        <w:tc>
          <w:tcPr>
            <w:tcW w:w="5948" w:type="dxa"/>
          </w:tcPr>
          <w:p w14:paraId="77359959" w14:textId="02F75E50" w:rsidR="00465875" w:rsidRPr="0085768F" w:rsidRDefault="0021280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2.5.2 Podpora rozvoje pedagogických, didaktických a manažerských kompetencí pracovníků v základním vzdělávání včetně podpory wellbeingu ve školách</w:t>
            </w:r>
          </w:p>
        </w:tc>
      </w:tr>
    </w:tbl>
    <w:p w14:paraId="72FF62D8" w14:textId="77777777" w:rsidR="00465875" w:rsidRPr="0085768F" w:rsidRDefault="00465875"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465875" w:rsidRPr="0085768F" w14:paraId="1B894948" w14:textId="77777777" w:rsidTr="00AE16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81FF219" w14:textId="77777777" w:rsidR="00465875" w:rsidRPr="0085768F" w:rsidRDefault="00465875" w:rsidP="0085768F">
            <w:pPr>
              <w:rPr>
                <w:rFonts w:cstheme="minorHAnsi"/>
                <w:b w:val="0"/>
                <w:bCs w:val="0"/>
                <w:sz w:val="16"/>
                <w:szCs w:val="16"/>
              </w:rPr>
            </w:pPr>
            <w:r w:rsidRPr="0085768F">
              <w:rPr>
                <w:rFonts w:cstheme="minorHAnsi"/>
                <w:sz w:val="16"/>
                <w:szCs w:val="16"/>
              </w:rPr>
              <w:t>Aktivita</w:t>
            </w:r>
          </w:p>
        </w:tc>
        <w:tc>
          <w:tcPr>
            <w:tcW w:w="5948" w:type="dxa"/>
          </w:tcPr>
          <w:p w14:paraId="248897A6" w14:textId="77777777" w:rsidR="00465875" w:rsidRDefault="002E73C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3C9782FF" w14:textId="33D3571B" w:rsidR="00A4408F" w:rsidRPr="0085768F" w:rsidRDefault="00AE16C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E16C7">
              <w:rPr>
                <w:rFonts w:cstheme="minorHAnsi"/>
                <w:sz w:val="16"/>
                <w:szCs w:val="16"/>
              </w:rPr>
              <w:t>ZREALIZOVÁNO</w:t>
            </w:r>
          </w:p>
        </w:tc>
      </w:tr>
      <w:tr w:rsidR="00465875" w:rsidRPr="0085768F" w14:paraId="07D3FCD1" w14:textId="77777777" w:rsidTr="00AE16C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CCCFE0F" w14:textId="77777777" w:rsidR="00465875" w:rsidRPr="0085768F" w:rsidRDefault="00465875" w:rsidP="0085768F">
            <w:pPr>
              <w:rPr>
                <w:rFonts w:cstheme="minorHAnsi"/>
                <w:sz w:val="16"/>
                <w:szCs w:val="16"/>
              </w:rPr>
            </w:pPr>
            <w:r w:rsidRPr="0085768F">
              <w:rPr>
                <w:rFonts w:cstheme="minorHAnsi"/>
                <w:sz w:val="16"/>
                <w:szCs w:val="16"/>
              </w:rPr>
              <w:t>Charakteristika aktivity</w:t>
            </w:r>
          </w:p>
        </w:tc>
        <w:tc>
          <w:tcPr>
            <w:tcW w:w="5948" w:type="dxa"/>
          </w:tcPr>
          <w:p w14:paraId="5F3B7A69" w14:textId="5000B54F" w:rsidR="00465875" w:rsidRPr="0085768F" w:rsidRDefault="00E101D0"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 xml:space="preserve">Odborně zaměřená </w:t>
            </w:r>
            <w:r w:rsidR="00A4408F" w:rsidRPr="0085768F">
              <w:rPr>
                <w:rFonts w:eastAsia="Calibri" w:cstheme="minorHAnsi"/>
                <w:sz w:val="16"/>
                <w:szCs w:val="16"/>
              </w:rPr>
              <w:t>tematická</w:t>
            </w:r>
            <w:r w:rsidRPr="0085768F">
              <w:rPr>
                <w:rFonts w:eastAsia="Calibri" w:cstheme="minorHAnsi"/>
                <w:sz w:val="16"/>
                <w:szCs w:val="16"/>
              </w:rPr>
              <w:t xml:space="preserve"> a komunitní setkávání v ZŠ</w:t>
            </w:r>
            <w:r w:rsidR="00465875" w:rsidRPr="0085768F">
              <w:rPr>
                <w:rFonts w:eastAsia="Calibri" w:cstheme="minorHAnsi"/>
                <w:sz w:val="16"/>
                <w:szCs w:val="16"/>
              </w:rPr>
              <w:t xml:space="preserve"> </w:t>
            </w:r>
          </w:p>
        </w:tc>
      </w:tr>
      <w:tr w:rsidR="00465875" w:rsidRPr="0085768F" w14:paraId="2420BBE5"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6A969C44" w14:textId="77777777" w:rsidR="00465875" w:rsidRPr="0085768F" w:rsidRDefault="00465875" w:rsidP="0085768F">
            <w:pPr>
              <w:rPr>
                <w:rFonts w:cstheme="minorHAnsi"/>
                <w:sz w:val="16"/>
                <w:szCs w:val="16"/>
              </w:rPr>
            </w:pPr>
            <w:r w:rsidRPr="0085768F">
              <w:rPr>
                <w:rFonts w:cstheme="minorHAnsi"/>
                <w:sz w:val="16"/>
                <w:szCs w:val="16"/>
              </w:rPr>
              <w:t>Realizátor nositel</w:t>
            </w:r>
          </w:p>
        </w:tc>
        <w:tc>
          <w:tcPr>
            <w:tcW w:w="5948" w:type="dxa"/>
          </w:tcPr>
          <w:p w14:paraId="2EF5BB57"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465875" w:rsidRPr="0085768F" w14:paraId="1A761ACC"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D4F804" w14:textId="77777777" w:rsidR="00465875" w:rsidRPr="0085768F" w:rsidRDefault="00465875" w:rsidP="0085768F">
            <w:pPr>
              <w:rPr>
                <w:rFonts w:cstheme="minorHAnsi"/>
                <w:sz w:val="16"/>
                <w:szCs w:val="16"/>
              </w:rPr>
            </w:pPr>
            <w:r w:rsidRPr="0085768F">
              <w:rPr>
                <w:rFonts w:cstheme="minorHAnsi"/>
                <w:sz w:val="16"/>
                <w:szCs w:val="16"/>
              </w:rPr>
              <w:t>Místo realizace</w:t>
            </w:r>
          </w:p>
        </w:tc>
        <w:tc>
          <w:tcPr>
            <w:tcW w:w="5948" w:type="dxa"/>
          </w:tcPr>
          <w:p w14:paraId="033B714C"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E101D0" w:rsidRPr="0085768F" w14:paraId="574ABF2F"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3FEEC1B4" w14:textId="77777777" w:rsidR="00E101D0" w:rsidRPr="0085768F" w:rsidRDefault="00E101D0" w:rsidP="0085768F">
            <w:pPr>
              <w:rPr>
                <w:rFonts w:cstheme="minorHAnsi"/>
                <w:sz w:val="16"/>
                <w:szCs w:val="16"/>
              </w:rPr>
            </w:pPr>
            <w:r w:rsidRPr="0085768F">
              <w:rPr>
                <w:rFonts w:cstheme="minorHAnsi"/>
                <w:sz w:val="16"/>
                <w:szCs w:val="16"/>
              </w:rPr>
              <w:t>Cíl aktivity</w:t>
            </w:r>
          </w:p>
        </w:tc>
        <w:tc>
          <w:tcPr>
            <w:tcW w:w="5948" w:type="dxa"/>
          </w:tcPr>
          <w:p w14:paraId="4589ECB5" w14:textId="7F87FFDE" w:rsidR="00E101D0" w:rsidRPr="0085768F" w:rsidRDefault="00E101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 xml:space="preserve">Odborně zaměřená </w:t>
            </w:r>
            <w:r w:rsidR="00A4408F" w:rsidRPr="0085768F">
              <w:rPr>
                <w:rFonts w:eastAsia="Calibri" w:cstheme="minorHAnsi"/>
                <w:sz w:val="16"/>
                <w:szCs w:val="16"/>
              </w:rPr>
              <w:t>tematická</w:t>
            </w:r>
            <w:r w:rsidRPr="0085768F">
              <w:rPr>
                <w:rFonts w:eastAsia="Calibri" w:cstheme="minorHAnsi"/>
                <w:sz w:val="16"/>
                <w:szCs w:val="16"/>
              </w:rPr>
              <w:t xml:space="preserve"> a komunitní setkávání v ZŠ </w:t>
            </w:r>
          </w:p>
        </w:tc>
      </w:tr>
      <w:tr w:rsidR="00E101D0" w:rsidRPr="0085768F" w14:paraId="5AF1A186"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954956" w14:textId="77777777" w:rsidR="00E101D0" w:rsidRPr="0085768F" w:rsidRDefault="00E101D0" w:rsidP="0085768F">
            <w:pPr>
              <w:rPr>
                <w:rFonts w:cstheme="minorHAnsi"/>
                <w:sz w:val="16"/>
                <w:szCs w:val="16"/>
              </w:rPr>
            </w:pPr>
            <w:r w:rsidRPr="0085768F">
              <w:rPr>
                <w:rFonts w:cstheme="minorHAnsi"/>
                <w:sz w:val="16"/>
                <w:szCs w:val="16"/>
              </w:rPr>
              <w:t>Spolupráce</w:t>
            </w:r>
          </w:p>
        </w:tc>
        <w:tc>
          <w:tcPr>
            <w:tcW w:w="5948" w:type="dxa"/>
          </w:tcPr>
          <w:p w14:paraId="1F2B4B3A" w14:textId="77777777" w:rsidR="00E101D0" w:rsidRPr="0085768F" w:rsidRDefault="00E101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101D0" w:rsidRPr="0085768F" w14:paraId="680257DC"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02CE6707" w14:textId="77777777" w:rsidR="00E101D0" w:rsidRPr="0085768F" w:rsidRDefault="00E101D0" w:rsidP="0085768F">
            <w:pPr>
              <w:rPr>
                <w:rFonts w:cstheme="minorHAnsi"/>
                <w:sz w:val="16"/>
                <w:szCs w:val="16"/>
              </w:rPr>
            </w:pPr>
            <w:r w:rsidRPr="0085768F">
              <w:rPr>
                <w:rFonts w:cstheme="minorHAnsi"/>
                <w:sz w:val="16"/>
                <w:szCs w:val="16"/>
              </w:rPr>
              <w:t>Celkový rozpočet</w:t>
            </w:r>
          </w:p>
        </w:tc>
        <w:tc>
          <w:tcPr>
            <w:tcW w:w="5948" w:type="dxa"/>
          </w:tcPr>
          <w:p w14:paraId="435326BF" w14:textId="7FB4F0B9" w:rsidR="00E101D0" w:rsidRPr="0085768F" w:rsidRDefault="00E101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E101D0" w:rsidRPr="0085768F" w14:paraId="2D4A792F"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F18809" w14:textId="77777777" w:rsidR="00E101D0" w:rsidRPr="0085768F" w:rsidRDefault="00E101D0" w:rsidP="0085768F">
            <w:pPr>
              <w:rPr>
                <w:rFonts w:cstheme="minorHAnsi"/>
                <w:sz w:val="16"/>
                <w:szCs w:val="16"/>
              </w:rPr>
            </w:pPr>
            <w:r w:rsidRPr="0085768F">
              <w:rPr>
                <w:rFonts w:cstheme="minorHAnsi"/>
                <w:sz w:val="16"/>
                <w:szCs w:val="16"/>
              </w:rPr>
              <w:t>Zdroj financování</w:t>
            </w:r>
          </w:p>
        </w:tc>
        <w:tc>
          <w:tcPr>
            <w:tcW w:w="5948" w:type="dxa"/>
          </w:tcPr>
          <w:p w14:paraId="18FC9771" w14:textId="5DF6EA99" w:rsidR="00E101D0" w:rsidRPr="0085768F" w:rsidRDefault="002E73C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E101D0" w:rsidRPr="0085768F" w14:paraId="75ADFB79"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1D17BD38" w14:textId="77777777" w:rsidR="00E101D0" w:rsidRPr="0085768F" w:rsidRDefault="00E101D0" w:rsidP="0085768F">
            <w:pPr>
              <w:rPr>
                <w:rFonts w:cstheme="minorHAnsi"/>
                <w:sz w:val="16"/>
                <w:szCs w:val="16"/>
              </w:rPr>
            </w:pPr>
            <w:r w:rsidRPr="0085768F">
              <w:rPr>
                <w:rFonts w:cstheme="minorHAnsi"/>
                <w:sz w:val="16"/>
                <w:szCs w:val="16"/>
              </w:rPr>
              <w:t>Časový harmonogram</w:t>
            </w:r>
          </w:p>
        </w:tc>
        <w:tc>
          <w:tcPr>
            <w:tcW w:w="5948" w:type="dxa"/>
          </w:tcPr>
          <w:p w14:paraId="32C2C936" w14:textId="0E4FE1D4" w:rsidR="00E101D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E101D0" w:rsidRPr="0085768F" w14:paraId="06895158"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954F83" w14:textId="77777777" w:rsidR="00E101D0" w:rsidRPr="0085768F" w:rsidRDefault="00E101D0" w:rsidP="0085768F">
            <w:pPr>
              <w:rPr>
                <w:rFonts w:cstheme="minorHAnsi"/>
                <w:sz w:val="16"/>
                <w:szCs w:val="16"/>
              </w:rPr>
            </w:pPr>
            <w:r w:rsidRPr="0085768F">
              <w:rPr>
                <w:rFonts w:cstheme="minorHAnsi"/>
                <w:sz w:val="16"/>
                <w:szCs w:val="16"/>
              </w:rPr>
              <w:t>Cíl MAP:</w:t>
            </w:r>
          </w:p>
        </w:tc>
        <w:tc>
          <w:tcPr>
            <w:tcW w:w="5948" w:type="dxa"/>
          </w:tcPr>
          <w:p w14:paraId="3118267D" w14:textId="1CD41B1C" w:rsidR="00E101D0" w:rsidRPr="0085768F" w:rsidRDefault="002E73C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E101D0" w:rsidRPr="0085768F" w14:paraId="05E74B65"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5D025ED4" w14:textId="77777777" w:rsidR="00E101D0" w:rsidRPr="0085768F" w:rsidRDefault="00E101D0" w:rsidP="0085768F">
            <w:pPr>
              <w:rPr>
                <w:rFonts w:cstheme="minorHAnsi"/>
                <w:sz w:val="16"/>
                <w:szCs w:val="16"/>
              </w:rPr>
            </w:pPr>
            <w:r w:rsidRPr="0085768F">
              <w:rPr>
                <w:rFonts w:cstheme="minorHAnsi"/>
                <w:sz w:val="16"/>
                <w:szCs w:val="16"/>
              </w:rPr>
              <w:t>Opatření MAP:</w:t>
            </w:r>
          </w:p>
        </w:tc>
        <w:tc>
          <w:tcPr>
            <w:tcW w:w="5948" w:type="dxa"/>
          </w:tcPr>
          <w:p w14:paraId="3EFCDE41" w14:textId="71F4F51F" w:rsidR="00E101D0" w:rsidRPr="0085768F" w:rsidRDefault="002E73C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157D1260" w14:textId="77777777" w:rsidR="00A4408F" w:rsidRPr="0085768F" w:rsidRDefault="00A4408F"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E101D0" w:rsidRPr="0085768F" w14:paraId="72919837" w14:textId="77777777" w:rsidTr="00AE16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B95C267" w14:textId="77777777" w:rsidR="00E101D0" w:rsidRPr="0085768F" w:rsidRDefault="00E101D0" w:rsidP="0085768F">
            <w:pPr>
              <w:rPr>
                <w:rFonts w:cstheme="minorHAnsi"/>
                <w:b w:val="0"/>
                <w:bCs w:val="0"/>
                <w:sz w:val="16"/>
                <w:szCs w:val="16"/>
              </w:rPr>
            </w:pPr>
            <w:r w:rsidRPr="0085768F">
              <w:rPr>
                <w:rFonts w:cstheme="minorHAnsi"/>
                <w:sz w:val="16"/>
                <w:szCs w:val="16"/>
              </w:rPr>
              <w:t>Aktivita</w:t>
            </w:r>
          </w:p>
        </w:tc>
        <w:tc>
          <w:tcPr>
            <w:tcW w:w="5948" w:type="dxa"/>
          </w:tcPr>
          <w:p w14:paraId="4FD2CF85" w14:textId="77777777" w:rsidR="00E101D0" w:rsidRDefault="002E73C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6B4FE1AD" w14:textId="48F5A2DD" w:rsidR="00A4408F" w:rsidRPr="0085768F" w:rsidRDefault="00AE16C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E16C7">
              <w:rPr>
                <w:rFonts w:cstheme="minorHAnsi"/>
                <w:sz w:val="16"/>
                <w:szCs w:val="16"/>
              </w:rPr>
              <w:t>ZREALIZOVÁNO</w:t>
            </w:r>
          </w:p>
        </w:tc>
      </w:tr>
      <w:tr w:rsidR="00E101D0" w:rsidRPr="0085768F" w14:paraId="01ED6F5C" w14:textId="77777777" w:rsidTr="00AE16C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689653F" w14:textId="77777777" w:rsidR="00E101D0" w:rsidRPr="0085768F" w:rsidRDefault="00E101D0" w:rsidP="0085768F">
            <w:pPr>
              <w:rPr>
                <w:rFonts w:cstheme="minorHAnsi"/>
                <w:sz w:val="16"/>
                <w:szCs w:val="16"/>
              </w:rPr>
            </w:pPr>
            <w:r w:rsidRPr="0085768F">
              <w:rPr>
                <w:rFonts w:cstheme="minorHAnsi"/>
                <w:sz w:val="16"/>
                <w:szCs w:val="16"/>
              </w:rPr>
              <w:t>Charakteristika aktivity</w:t>
            </w:r>
          </w:p>
        </w:tc>
        <w:tc>
          <w:tcPr>
            <w:tcW w:w="5948" w:type="dxa"/>
          </w:tcPr>
          <w:p w14:paraId="6FFE180C" w14:textId="1303CD29" w:rsidR="00E101D0" w:rsidRPr="0085768F" w:rsidRDefault="00E101D0"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 xml:space="preserve">Inovativní vzdělávání účastníků zájmového vzdělávání v ŠD/ŠK </w:t>
            </w:r>
          </w:p>
        </w:tc>
      </w:tr>
      <w:tr w:rsidR="00E101D0" w:rsidRPr="0085768F" w14:paraId="4CB4C006"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0CD5DE96" w14:textId="77777777" w:rsidR="00E101D0" w:rsidRPr="0085768F" w:rsidRDefault="00E101D0" w:rsidP="0085768F">
            <w:pPr>
              <w:rPr>
                <w:rFonts w:cstheme="minorHAnsi"/>
                <w:sz w:val="16"/>
                <w:szCs w:val="16"/>
              </w:rPr>
            </w:pPr>
            <w:r w:rsidRPr="0085768F">
              <w:rPr>
                <w:rFonts w:cstheme="minorHAnsi"/>
                <w:sz w:val="16"/>
                <w:szCs w:val="16"/>
              </w:rPr>
              <w:t>Realizátor nositel</w:t>
            </w:r>
          </w:p>
        </w:tc>
        <w:tc>
          <w:tcPr>
            <w:tcW w:w="5948" w:type="dxa"/>
          </w:tcPr>
          <w:p w14:paraId="03C8E2E3" w14:textId="77777777" w:rsidR="00E101D0" w:rsidRPr="0085768F" w:rsidRDefault="00E101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E101D0" w:rsidRPr="0085768F" w14:paraId="0AB48ECF"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377F26" w14:textId="77777777" w:rsidR="00E101D0" w:rsidRPr="0085768F" w:rsidRDefault="00E101D0" w:rsidP="0085768F">
            <w:pPr>
              <w:rPr>
                <w:rFonts w:cstheme="minorHAnsi"/>
                <w:sz w:val="16"/>
                <w:szCs w:val="16"/>
              </w:rPr>
            </w:pPr>
            <w:r w:rsidRPr="0085768F">
              <w:rPr>
                <w:rFonts w:cstheme="minorHAnsi"/>
                <w:sz w:val="16"/>
                <w:szCs w:val="16"/>
              </w:rPr>
              <w:t>Místo realizace</w:t>
            </w:r>
          </w:p>
        </w:tc>
        <w:tc>
          <w:tcPr>
            <w:tcW w:w="5948" w:type="dxa"/>
          </w:tcPr>
          <w:p w14:paraId="6515A700" w14:textId="77777777" w:rsidR="00E101D0" w:rsidRPr="0085768F" w:rsidRDefault="00E101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E101D0" w:rsidRPr="0085768F" w14:paraId="5B5676C4"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4BD74C94" w14:textId="77777777" w:rsidR="00E101D0" w:rsidRPr="0085768F" w:rsidRDefault="00E101D0" w:rsidP="0085768F">
            <w:pPr>
              <w:rPr>
                <w:rFonts w:cstheme="minorHAnsi"/>
                <w:sz w:val="16"/>
                <w:szCs w:val="16"/>
              </w:rPr>
            </w:pPr>
            <w:r w:rsidRPr="0085768F">
              <w:rPr>
                <w:rFonts w:cstheme="minorHAnsi"/>
                <w:sz w:val="16"/>
                <w:szCs w:val="16"/>
              </w:rPr>
              <w:t>Cíl aktivity</w:t>
            </w:r>
          </w:p>
        </w:tc>
        <w:tc>
          <w:tcPr>
            <w:tcW w:w="5948" w:type="dxa"/>
          </w:tcPr>
          <w:p w14:paraId="1DA19825" w14:textId="6C087E7F" w:rsidR="00E101D0" w:rsidRPr="0085768F" w:rsidRDefault="00E101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Inovativní vzdělávání účastníků zájmového vzdělávání v ŠD/ŠK</w:t>
            </w:r>
          </w:p>
        </w:tc>
      </w:tr>
      <w:tr w:rsidR="00E101D0" w:rsidRPr="0085768F" w14:paraId="2CDD85C9"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17274E" w14:textId="77777777" w:rsidR="00E101D0" w:rsidRPr="0085768F" w:rsidRDefault="00E101D0" w:rsidP="0085768F">
            <w:pPr>
              <w:rPr>
                <w:rFonts w:cstheme="minorHAnsi"/>
                <w:sz w:val="16"/>
                <w:szCs w:val="16"/>
              </w:rPr>
            </w:pPr>
            <w:r w:rsidRPr="0085768F">
              <w:rPr>
                <w:rFonts w:cstheme="minorHAnsi"/>
                <w:sz w:val="16"/>
                <w:szCs w:val="16"/>
              </w:rPr>
              <w:t>Spolupráce</w:t>
            </w:r>
          </w:p>
        </w:tc>
        <w:tc>
          <w:tcPr>
            <w:tcW w:w="5948" w:type="dxa"/>
          </w:tcPr>
          <w:p w14:paraId="564B969A" w14:textId="77777777" w:rsidR="00E101D0" w:rsidRPr="0085768F" w:rsidRDefault="00E101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101D0" w:rsidRPr="0085768F" w14:paraId="6DD114E2"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496242D1" w14:textId="77777777" w:rsidR="00E101D0" w:rsidRPr="0085768F" w:rsidRDefault="00E101D0" w:rsidP="0085768F">
            <w:pPr>
              <w:rPr>
                <w:rFonts w:cstheme="minorHAnsi"/>
                <w:sz w:val="16"/>
                <w:szCs w:val="16"/>
              </w:rPr>
            </w:pPr>
            <w:r w:rsidRPr="0085768F">
              <w:rPr>
                <w:rFonts w:cstheme="minorHAnsi"/>
                <w:sz w:val="16"/>
                <w:szCs w:val="16"/>
              </w:rPr>
              <w:t>Celkový rozpočet</w:t>
            </w:r>
          </w:p>
        </w:tc>
        <w:tc>
          <w:tcPr>
            <w:tcW w:w="5948" w:type="dxa"/>
          </w:tcPr>
          <w:p w14:paraId="59AA1AC0" w14:textId="4C904C6C" w:rsidR="00E101D0" w:rsidRPr="0085768F" w:rsidRDefault="00E101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80 000,-</w:t>
            </w:r>
          </w:p>
        </w:tc>
      </w:tr>
      <w:tr w:rsidR="00E101D0" w:rsidRPr="0085768F" w14:paraId="75991436"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1B19D7" w14:textId="77777777" w:rsidR="00E101D0" w:rsidRPr="0085768F" w:rsidRDefault="00E101D0" w:rsidP="0085768F">
            <w:pPr>
              <w:rPr>
                <w:rFonts w:cstheme="minorHAnsi"/>
                <w:sz w:val="16"/>
                <w:szCs w:val="16"/>
              </w:rPr>
            </w:pPr>
            <w:r w:rsidRPr="0085768F">
              <w:rPr>
                <w:rFonts w:cstheme="minorHAnsi"/>
                <w:sz w:val="16"/>
                <w:szCs w:val="16"/>
              </w:rPr>
              <w:t>Zdroj financování</w:t>
            </w:r>
          </w:p>
        </w:tc>
        <w:tc>
          <w:tcPr>
            <w:tcW w:w="5948" w:type="dxa"/>
          </w:tcPr>
          <w:p w14:paraId="6FBB0AC5" w14:textId="56CDE1A2" w:rsidR="00E101D0" w:rsidRPr="0085768F" w:rsidRDefault="002E73C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E101D0" w:rsidRPr="0085768F" w14:paraId="4C5DD92D"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0CA94425" w14:textId="77777777" w:rsidR="00E101D0" w:rsidRPr="0085768F" w:rsidRDefault="00E101D0" w:rsidP="0085768F">
            <w:pPr>
              <w:rPr>
                <w:rFonts w:cstheme="minorHAnsi"/>
                <w:sz w:val="16"/>
                <w:szCs w:val="16"/>
              </w:rPr>
            </w:pPr>
            <w:r w:rsidRPr="0085768F">
              <w:rPr>
                <w:rFonts w:cstheme="minorHAnsi"/>
                <w:sz w:val="16"/>
                <w:szCs w:val="16"/>
              </w:rPr>
              <w:t>Časový harmonogram</w:t>
            </w:r>
          </w:p>
        </w:tc>
        <w:tc>
          <w:tcPr>
            <w:tcW w:w="5948" w:type="dxa"/>
          </w:tcPr>
          <w:p w14:paraId="54A801E7" w14:textId="28BB16A5" w:rsidR="00E101D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E101D0" w:rsidRPr="0085768F" w14:paraId="58B66F5A" w14:textId="77777777" w:rsidTr="00AE16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618085" w14:textId="77777777" w:rsidR="00E101D0" w:rsidRPr="0085768F" w:rsidRDefault="00E101D0" w:rsidP="0085768F">
            <w:pPr>
              <w:rPr>
                <w:rFonts w:cstheme="minorHAnsi"/>
                <w:sz w:val="16"/>
                <w:szCs w:val="16"/>
              </w:rPr>
            </w:pPr>
            <w:r w:rsidRPr="0085768F">
              <w:rPr>
                <w:rFonts w:cstheme="minorHAnsi"/>
                <w:sz w:val="16"/>
                <w:szCs w:val="16"/>
              </w:rPr>
              <w:t>Cíl MAP:</w:t>
            </w:r>
          </w:p>
        </w:tc>
        <w:tc>
          <w:tcPr>
            <w:tcW w:w="5948" w:type="dxa"/>
          </w:tcPr>
          <w:p w14:paraId="028C3ABF" w14:textId="5D51B972" w:rsidR="00E101D0" w:rsidRPr="0085768F" w:rsidRDefault="002E73C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Napříč cíli</w:t>
            </w:r>
          </w:p>
        </w:tc>
      </w:tr>
      <w:tr w:rsidR="00E101D0" w:rsidRPr="0085768F" w14:paraId="5FDF3099" w14:textId="77777777" w:rsidTr="00AE16C7">
        <w:tc>
          <w:tcPr>
            <w:cnfStyle w:val="001000000000" w:firstRow="0" w:lastRow="0" w:firstColumn="1" w:lastColumn="0" w:oddVBand="0" w:evenVBand="0" w:oddHBand="0" w:evenHBand="0" w:firstRowFirstColumn="0" w:firstRowLastColumn="0" w:lastRowFirstColumn="0" w:lastRowLastColumn="0"/>
            <w:tcW w:w="3114" w:type="dxa"/>
          </w:tcPr>
          <w:p w14:paraId="69DAB1DA" w14:textId="77777777" w:rsidR="00E101D0" w:rsidRPr="0085768F" w:rsidRDefault="00E101D0" w:rsidP="0085768F">
            <w:pPr>
              <w:rPr>
                <w:rFonts w:cstheme="minorHAnsi"/>
                <w:sz w:val="16"/>
                <w:szCs w:val="16"/>
              </w:rPr>
            </w:pPr>
            <w:r w:rsidRPr="0085768F">
              <w:rPr>
                <w:rFonts w:cstheme="minorHAnsi"/>
                <w:sz w:val="16"/>
                <w:szCs w:val="16"/>
              </w:rPr>
              <w:t>Opatření MAP:</w:t>
            </w:r>
          </w:p>
        </w:tc>
        <w:tc>
          <w:tcPr>
            <w:tcW w:w="5948" w:type="dxa"/>
          </w:tcPr>
          <w:p w14:paraId="05E5E718" w14:textId="3BA5DAE9" w:rsidR="00E101D0" w:rsidRPr="0085768F" w:rsidRDefault="002E73C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Napříč opatřeními</w:t>
            </w:r>
          </w:p>
        </w:tc>
      </w:tr>
    </w:tbl>
    <w:p w14:paraId="04E476D0" w14:textId="77777777" w:rsidR="00A40D89" w:rsidRDefault="00A40D89" w:rsidP="00A4408F">
      <w:pPr>
        <w:spacing w:after="0"/>
        <w:rPr>
          <w:b/>
          <w:bCs/>
          <w:sz w:val="16"/>
          <w:szCs w:val="16"/>
          <w:lang w:eastAsia="x-none"/>
        </w:rPr>
      </w:pPr>
    </w:p>
    <w:p w14:paraId="026A4825" w14:textId="77777777" w:rsidR="000609F5" w:rsidRDefault="000609F5" w:rsidP="00A4408F">
      <w:pPr>
        <w:spacing w:after="0"/>
        <w:rPr>
          <w:b/>
          <w:bCs/>
          <w:sz w:val="16"/>
          <w:szCs w:val="16"/>
          <w:lang w:eastAsia="x-none"/>
        </w:rPr>
      </w:pPr>
    </w:p>
    <w:p w14:paraId="3AE413F1" w14:textId="77777777" w:rsidR="000609F5" w:rsidRDefault="000609F5" w:rsidP="00A4408F">
      <w:pPr>
        <w:spacing w:after="0"/>
        <w:rPr>
          <w:b/>
          <w:bCs/>
          <w:sz w:val="16"/>
          <w:szCs w:val="16"/>
          <w:lang w:eastAsia="x-none"/>
        </w:rPr>
      </w:pPr>
    </w:p>
    <w:p w14:paraId="0CB7D35B" w14:textId="77777777" w:rsidR="000609F5" w:rsidRDefault="000609F5" w:rsidP="00A4408F">
      <w:pPr>
        <w:spacing w:after="0"/>
        <w:rPr>
          <w:b/>
          <w:bCs/>
          <w:sz w:val="16"/>
          <w:szCs w:val="16"/>
          <w:lang w:eastAsia="x-none"/>
        </w:rPr>
      </w:pPr>
    </w:p>
    <w:p w14:paraId="7F2A4490" w14:textId="77777777" w:rsidR="000609F5" w:rsidRDefault="000609F5" w:rsidP="00A4408F">
      <w:pPr>
        <w:spacing w:after="0"/>
        <w:rPr>
          <w:b/>
          <w:bCs/>
          <w:sz w:val="16"/>
          <w:szCs w:val="16"/>
          <w:lang w:eastAsia="x-none"/>
        </w:rPr>
      </w:pPr>
    </w:p>
    <w:p w14:paraId="620BAD31" w14:textId="77777777" w:rsidR="000609F5" w:rsidRDefault="000609F5" w:rsidP="00A4408F">
      <w:pPr>
        <w:spacing w:after="0"/>
        <w:rPr>
          <w:b/>
          <w:bCs/>
          <w:sz w:val="16"/>
          <w:szCs w:val="16"/>
          <w:lang w:eastAsia="x-none"/>
        </w:rPr>
      </w:pPr>
    </w:p>
    <w:p w14:paraId="1FCA0E8D" w14:textId="77777777" w:rsidR="000609F5" w:rsidRDefault="000609F5" w:rsidP="00A4408F">
      <w:pPr>
        <w:spacing w:after="0"/>
        <w:rPr>
          <w:b/>
          <w:bCs/>
          <w:sz w:val="16"/>
          <w:szCs w:val="16"/>
          <w:lang w:eastAsia="x-none"/>
        </w:rPr>
      </w:pPr>
    </w:p>
    <w:p w14:paraId="129C4768" w14:textId="77777777" w:rsidR="000609F5" w:rsidRDefault="000609F5" w:rsidP="00A4408F">
      <w:pPr>
        <w:spacing w:after="0"/>
        <w:rPr>
          <w:b/>
          <w:bCs/>
          <w:sz w:val="16"/>
          <w:szCs w:val="16"/>
          <w:lang w:eastAsia="x-none"/>
        </w:rPr>
      </w:pPr>
    </w:p>
    <w:p w14:paraId="1D467A2B" w14:textId="77777777" w:rsidR="000609F5" w:rsidRPr="0085768F" w:rsidRDefault="000609F5" w:rsidP="00A440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403713" w:rsidRPr="0085768F" w14:paraId="6D8E340B" w14:textId="77777777" w:rsidTr="00A4408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CAA4460" w14:textId="77777777" w:rsidR="00403713" w:rsidRPr="0085768F" w:rsidRDefault="00403713" w:rsidP="0085768F">
            <w:pPr>
              <w:rPr>
                <w:rFonts w:cstheme="minorHAnsi"/>
                <w:b w:val="0"/>
                <w:bCs w:val="0"/>
                <w:sz w:val="16"/>
                <w:szCs w:val="16"/>
              </w:rPr>
            </w:pPr>
            <w:r w:rsidRPr="0085768F">
              <w:rPr>
                <w:rFonts w:cstheme="minorHAnsi"/>
                <w:sz w:val="16"/>
                <w:szCs w:val="16"/>
              </w:rPr>
              <w:t>Aktivita</w:t>
            </w:r>
          </w:p>
        </w:tc>
        <w:tc>
          <w:tcPr>
            <w:tcW w:w="5948" w:type="dxa"/>
          </w:tcPr>
          <w:p w14:paraId="2E68694A" w14:textId="582EC31A" w:rsidR="00403713" w:rsidRDefault="0040371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 z</w:t>
            </w:r>
            <w:r w:rsidR="00A4408F">
              <w:rPr>
                <w:rFonts w:cstheme="minorHAnsi"/>
                <w:b w:val="0"/>
                <w:bCs w:val="0"/>
                <w:sz w:val="16"/>
                <w:szCs w:val="16"/>
              </w:rPr>
              <w:t> </w:t>
            </w:r>
            <w:r w:rsidRPr="0085768F">
              <w:rPr>
                <w:rFonts w:cstheme="minorHAnsi"/>
                <w:sz w:val="16"/>
                <w:szCs w:val="16"/>
              </w:rPr>
              <w:t>PPP</w:t>
            </w:r>
          </w:p>
          <w:p w14:paraId="4B0DDAC2" w14:textId="282C9CAE" w:rsidR="00A4408F" w:rsidRPr="00AC1178" w:rsidRDefault="00A4408F"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403713" w:rsidRPr="0085768F" w14:paraId="06D8F5FD" w14:textId="77777777" w:rsidTr="00A4408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36F7599" w14:textId="77777777" w:rsidR="00403713" w:rsidRPr="0085768F" w:rsidRDefault="00403713" w:rsidP="0085768F">
            <w:pPr>
              <w:rPr>
                <w:rFonts w:cstheme="minorHAnsi"/>
                <w:sz w:val="16"/>
                <w:szCs w:val="16"/>
              </w:rPr>
            </w:pPr>
            <w:r w:rsidRPr="0085768F">
              <w:rPr>
                <w:rFonts w:cstheme="minorHAnsi"/>
                <w:sz w:val="16"/>
                <w:szCs w:val="16"/>
              </w:rPr>
              <w:t>Charakteristika aktivity</w:t>
            </w:r>
          </w:p>
        </w:tc>
        <w:tc>
          <w:tcPr>
            <w:tcW w:w="5948" w:type="dxa"/>
          </w:tcPr>
          <w:p w14:paraId="65FF1BC3" w14:textId="608D60B5" w:rsidR="00403713" w:rsidRPr="0085768F" w:rsidRDefault="0040371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 xml:space="preserve">Speciální pedagog </w:t>
            </w:r>
          </w:p>
        </w:tc>
      </w:tr>
      <w:tr w:rsidR="00403713" w:rsidRPr="0085768F" w14:paraId="10EC7AF4"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4C619ED6" w14:textId="77777777" w:rsidR="00403713" w:rsidRPr="0085768F" w:rsidRDefault="00403713" w:rsidP="0085768F">
            <w:pPr>
              <w:rPr>
                <w:rFonts w:cstheme="minorHAnsi"/>
                <w:sz w:val="16"/>
                <w:szCs w:val="16"/>
              </w:rPr>
            </w:pPr>
            <w:r w:rsidRPr="0085768F">
              <w:rPr>
                <w:rFonts w:cstheme="minorHAnsi"/>
                <w:sz w:val="16"/>
                <w:szCs w:val="16"/>
              </w:rPr>
              <w:t>Realizátor nositel</w:t>
            </w:r>
          </w:p>
        </w:tc>
        <w:tc>
          <w:tcPr>
            <w:tcW w:w="5948" w:type="dxa"/>
          </w:tcPr>
          <w:p w14:paraId="58174CDC" w14:textId="77777777" w:rsidR="00403713" w:rsidRPr="0085768F" w:rsidRDefault="0040371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403713" w:rsidRPr="0085768F" w14:paraId="40BBDC19"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358CC0" w14:textId="77777777" w:rsidR="00403713" w:rsidRPr="0085768F" w:rsidRDefault="00403713" w:rsidP="0085768F">
            <w:pPr>
              <w:rPr>
                <w:rFonts w:cstheme="minorHAnsi"/>
                <w:sz w:val="16"/>
                <w:szCs w:val="16"/>
              </w:rPr>
            </w:pPr>
            <w:r w:rsidRPr="0085768F">
              <w:rPr>
                <w:rFonts w:cstheme="minorHAnsi"/>
                <w:sz w:val="16"/>
                <w:szCs w:val="16"/>
              </w:rPr>
              <w:t>Místo realizace</w:t>
            </w:r>
          </w:p>
        </w:tc>
        <w:tc>
          <w:tcPr>
            <w:tcW w:w="5948" w:type="dxa"/>
          </w:tcPr>
          <w:p w14:paraId="30657EBD" w14:textId="77777777" w:rsidR="00403713" w:rsidRPr="0085768F" w:rsidRDefault="0040371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403713" w:rsidRPr="0085768F" w14:paraId="74AB4B79"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01F770D8" w14:textId="77777777" w:rsidR="00403713" w:rsidRPr="0085768F" w:rsidRDefault="00403713" w:rsidP="0085768F">
            <w:pPr>
              <w:rPr>
                <w:rFonts w:cstheme="minorHAnsi"/>
                <w:sz w:val="16"/>
                <w:szCs w:val="16"/>
              </w:rPr>
            </w:pPr>
            <w:r w:rsidRPr="0085768F">
              <w:rPr>
                <w:rFonts w:cstheme="minorHAnsi"/>
                <w:sz w:val="16"/>
                <w:szCs w:val="16"/>
              </w:rPr>
              <w:t>Cíl aktivity</w:t>
            </w:r>
          </w:p>
        </w:tc>
        <w:tc>
          <w:tcPr>
            <w:tcW w:w="5948" w:type="dxa"/>
          </w:tcPr>
          <w:p w14:paraId="0CB0C612" w14:textId="6DB59BD4" w:rsidR="00403713" w:rsidRPr="0085768F" w:rsidRDefault="0040371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Speciální pedagog</w:t>
            </w:r>
          </w:p>
        </w:tc>
      </w:tr>
      <w:tr w:rsidR="00403713" w:rsidRPr="0085768F" w14:paraId="1F2343AF"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7B54DC" w14:textId="77777777" w:rsidR="00403713" w:rsidRPr="0085768F" w:rsidRDefault="00403713" w:rsidP="0085768F">
            <w:pPr>
              <w:rPr>
                <w:rFonts w:cstheme="minorHAnsi"/>
                <w:sz w:val="16"/>
                <w:szCs w:val="16"/>
              </w:rPr>
            </w:pPr>
            <w:r w:rsidRPr="0085768F">
              <w:rPr>
                <w:rFonts w:cstheme="minorHAnsi"/>
                <w:sz w:val="16"/>
                <w:szCs w:val="16"/>
              </w:rPr>
              <w:t>Spolupráce</w:t>
            </w:r>
          </w:p>
        </w:tc>
        <w:tc>
          <w:tcPr>
            <w:tcW w:w="5948" w:type="dxa"/>
          </w:tcPr>
          <w:p w14:paraId="18736CD7" w14:textId="77777777" w:rsidR="00403713" w:rsidRPr="0085768F" w:rsidRDefault="0040371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03713" w:rsidRPr="0085768F" w14:paraId="5961E58C"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26E8404E" w14:textId="77777777" w:rsidR="00403713" w:rsidRPr="0085768F" w:rsidRDefault="00403713" w:rsidP="0085768F">
            <w:pPr>
              <w:rPr>
                <w:rFonts w:cstheme="minorHAnsi"/>
                <w:sz w:val="16"/>
                <w:szCs w:val="16"/>
              </w:rPr>
            </w:pPr>
            <w:r w:rsidRPr="0085768F">
              <w:rPr>
                <w:rFonts w:cstheme="minorHAnsi"/>
                <w:sz w:val="16"/>
                <w:szCs w:val="16"/>
              </w:rPr>
              <w:t>Celkový rozpočet</w:t>
            </w:r>
          </w:p>
        </w:tc>
        <w:tc>
          <w:tcPr>
            <w:tcW w:w="5948" w:type="dxa"/>
          </w:tcPr>
          <w:p w14:paraId="36F7BEDD" w14:textId="77777777" w:rsidR="00403713" w:rsidRPr="0085768F" w:rsidRDefault="0040371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80 000,-</w:t>
            </w:r>
          </w:p>
        </w:tc>
      </w:tr>
      <w:tr w:rsidR="00403713" w:rsidRPr="0085768F" w14:paraId="5E396FB7"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B00DB8" w14:textId="77777777" w:rsidR="00403713" w:rsidRPr="0085768F" w:rsidRDefault="00403713" w:rsidP="0085768F">
            <w:pPr>
              <w:rPr>
                <w:rFonts w:cstheme="minorHAnsi"/>
                <w:sz w:val="16"/>
                <w:szCs w:val="16"/>
              </w:rPr>
            </w:pPr>
            <w:r w:rsidRPr="0085768F">
              <w:rPr>
                <w:rFonts w:cstheme="minorHAnsi"/>
                <w:sz w:val="16"/>
                <w:szCs w:val="16"/>
              </w:rPr>
              <w:t>Zdroj financování</w:t>
            </w:r>
          </w:p>
        </w:tc>
        <w:tc>
          <w:tcPr>
            <w:tcW w:w="5948" w:type="dxa"/>
          </w:tcPr>
          <w:p w14:paraId="4C0B07DC" w14:textId="6EF733A5" w:rsidR="00403713" w:rsidRPr="0085768F" w:rsidRDefault="0040371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 z PPP</w:t>
            </w:r>
          </w:p>
        </w:tc>
      </w:tr>
      <w:tr w:rsidR="00403713" w:rsidRPr="0085768F" w14:paraId="58E8A6B5"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5C7FB5CA" w14:textId="77777777" w:rsidR="00403713" w:rsidRPr="0085768F" w:rsidRDefault="00403713" w:rsidP="0085768F">
            <w:pPr>
              <w:rPr>
                <w:rFonts w:cstheme="minorHAnsi"/>
                <w:sz w:val="16"/>
                <w:szCs w:val="16"/>
              </w:rPr>
            </w:pPr>
            <w:r w:rsidRPr="0085768F">
              <w:rPr>
                <w:rFonts w:cstheme="minorHAnsi"/>
                <w:sz w:val="16"/>
                <w:szCs w:val="16"/>
              </w:rPr>
              <w:t>Časový harmonogram</w:t>
            </w:r>
          </w:p>
        </w:tc>
        <w:tc>
          <w:tcPr>
            <w:tcW w:w="5948" w:type="dxa"/>
          </w:tcPr>
          <w:p w14:paraId="2A6DFF52" w14:textId="0EB4639E" w:rsidR="0040371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03713" w:rsidRPr="0085768F" w14:paraId="339C6E71"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505740" w14:textId="77777777" w:rsidR="00403713" w:rsidRPr="0085768F" w:rsidRDefault="00403713" w:rsidP="0085768F">
            <w:pPr>
              <w:rPr>
                <w:rFonts w:cstheme="minorHAnsi"/>
                <w:sz w:val="16"/>
                <w:szCs w:val="16"/>
              </w:rPr>
            </w:pPr>
            <w:r w:rsidRPr="0085768F">
              <w:rPr>
                <w:rFonts w:cstheme="minorHAnsi"/>
                <w:sz w:val="16"/>
                <w:szCs w:val="16"/>
              </w:rPr>
              <w:t>Cíl MAP:</w:t>
            </w:r>
          </w:p>
        </w:tc>
        <w:tc>
          <w:tcPr>
            <w:tcW w:w="5948" w:type="dxa"/>
          </w:tcPr>
          <w:p w14:paraId="553028DC" w14:textId="2670AC19" w:rsidR="00403713" w:rsidRPr="0085768F" w:rsidRDefault="0040371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1.1 Podpora kvalitního a společného vzdělávání z hlediska odborně personálních kapacit a specifického vybavení</w:t>
            </w:r>
          </w:p>
        </w:tc>
      </w:tr>
      <w:tr w:rsidR="00403713" w:rsidRPr="0085768F" w14:paraId="2C5ACC60"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1345BBD2" w14:textId="77777777" w:rsidR="00403713" w:rsidRPr="0085768F" w:rsidRDefault="00403713" w:rsidP="0085768F">
            <w:pPr>
              <w:rPr>
                <w:rFonts w:cstheme="minorHAnsi"/>
                <w:sz w:val="16"/>
                <w:szCs w:val="16"/>
              </w:rPr>
            </w:pPr>
            <w:r w:rsidRPr="0085768F">
              <w:rPr>
                <w:rFonts w:cstheme="minorHAnsi"/>
                <w:sz w:val="16"/>
                <w:szCs w:val="16"/>
              </w:rPr>
              <w:t>Opatření MAP:</w:t>
            </w:r>
          </w:p>
        </w:tc>
        <w:tc>
          <w:tcPr>
            <w:tcW w:w="5948" w:type="dxa"/>
          </w:tcPr>
          <w:p w14:paraId="754327CD" w14:textId="556E598E" w:rsidR="00403713" w:rsidRPr="0085768F" w:rsidRDefault="0040371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1.1.1 Personální podpora předškolního vzdělávání</w:t>
            </w:r>
          </w:p>
        </w:tc>
      </w:tr>
    </w:tbl>
    <w:p w14:paraId="62171141" w14:textId="77777777" w:rsidR="00465875" w:rsidRPr="0085768F" w:rsidRDefault="00465875" w:rsidP="00A40D89">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E53593" w:rsidRPr="0085768F" w14:paraId="35447B6E" w14:textId="77777777" w:rsidTr="00A4408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3E93CF9" w14:textId="77777777" w:rsidR="00E53593" w:rsidRPr="0085768F" w:rsidRDefault="00E53593" w:rsidP="0085768F">
            <w:pPr>
              <w:rPr>
                <w:rFonts w:cstheme="minorHAnsi"/>
                <w:b w:val="0"/>
                <w:bCs w:val="0"/>
                <w:sz w:val="16"/>
                <w:szCs w:val="16"/>
              </w:rPr>
            </w:pPr>
            <w:r w:rsidRPr="0085768F">
              <w:rPr>
                <w:rFonts w:cstheme="minorHAnsi"/>
                <w:sz w:val="16"/>
                <w:szCs w:val="16"/>
              </w:rPr>
              <w:t>Aktivita</w:t>
            </w:r>
          </w:p>
        </w:tc>
        <w:tc>
          <w:tcPr>
            <w:tcW w:w="5948" w:type="dxa"/>
          </w:tcPr>
          <w:p w14:paraId="2408C471" w14:textId="77777777" w:rsidR="00E53593" w:rsidRDefault="00E535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Masopust</w:t>
            </w:r>
          </w:p>
          <w:p w14:paraId="65D4F193" w14:textId="73A841AF" w:rsidR="00A4408F" w:rsidRPr="0085768F" w:rsidRDefault="00A4408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E53593" w:rsidRPr="0085768F" w14:paraId="6034F67F" w14:textId="77777777" w:rsidTr="00A4408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F3FFB70" w14:textId="77777777" w:rsidR="00E53593" w:rsidRPr="0085768F" w:rsidRDefault="00E53593" w:rsidP="0085768F">
            <w:pPr>
              <w:rPr>
                <w:rFonts w:cstheme="minorHAnsi"/>
                <w:sz w:val="16"/>
                <w:szCs w:val="16"/>
              </w:rPr>
            </w:pPr>
            <w:r w:rsidRPr="0085768F">
              <w:rPr>
                <w:rFonts w:cstheme="minorHAnsi"/>
                <w:sz w:val="16"/>
                <w:szCs w:val="16"/>
              </w:rPr>
              <w:t>Charakteristika aktivity</w:t>
            </w:r>
          </w:p>
        </w:tc>
        <w:tc>
          <w:tcPr>
            <w:tcW w:w="5948" w:type="dxa"/>
          </w:tcPr>
          <w:p w14:paraId="749DAE4F" w14:textId="4D07364E" w:rsidR="00E53593" w:rsidRPr="0085768F" w:rsidRDefault="00E535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Návrat k tradicím</w:t>
            </w:r>
          </w:p>
        </w:tc>
      </w:tr>
      <w:tr w:rsidR="00E53593" w:rsidRPr="0085768F" w14:paraId="458E47A2"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6AE15242" w14:textId="77777777" w:rsidR="00E53593" w:rsidRPr="0085768F" w:rsidRDefault="00E53593" w:rsidP="0085768F">
            <w:pPr>
              <w:rPr>
                <w:rFonts w:cstheme="minorHAnsi"/>
                <w:sz w:val="16"/>
                <w:szCs w:val="16"/>
              </w:rPr>
            </w:pPr>
            <w:r w:rsidRPr="0085768F">
              <w:rPr>
                <w:rFonts w:cstheme="minorHAnsi"/>
                <w:sz w:val="16"/>
                <w:szCs w:val="16"/>
              </w:rPr>
              <w:t>Realizátor nositel</w:t>
            </w:r>
          </w:p>
        </w:tc>
        <w:tc>
          <w:tcPr>
            <w:tcW w:w="5948" w:type="dxa"/>
          </w:tcPr>
          <w:p w14:paraId="611D8BEF" w14:textId="683B53F9" w:rsidR="00E53593" w:rsidRPr="0085768F" w:rsidRDefault="00E535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E53593" w:rsidRPr="0085768F" w14:paraId="38DC2D1A"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5EFCB2" w14:textId="77777777" w:rsidR="00E53593" w:rsidRPr="0085768F" w:rsidRDefault="00E53593" w:rsidP="0085768F">
            <w:pPr>
              <w:rPr>
                <w:rFonts w:cstheme="minorHAnsi"/>
                <w:sz w:val="16"/>
                <w:szCs w:val="16"/>
              </w:rPr>
            </w:pPr>
            <w:r w:rsidRPr="0085768F">
              <w:rPr>
                <w:rFonts w:cstheme="minorHAnsi"/>
                <w:sz w:val="16"/>
                <w:szCs w:val="16"/>
              </w:rPr>
              <w:t>Místo realizace</w:t>
            </w:r>
          </w:p>
        </w:tc>
        <w:tc>
          <w:tcPr>
            <w:tcW w:w="5948" w:type="dxa"/>
          </w:tcPr>
          <w:p w14:paraId="1D11399E" w14:textId="6AF8A2AF" w:rsidR="00E53593" w:rsidRPr="0085768F" w:rsidRDefault="00E535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E53593" w:rsidRPr="0085768F" w14:paraId="6999C7E8"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71BB1BF4" w14:textId="77777777" w:rsidR="00E53593" w:rsidRPr="0085768F" w:rsidRDefault="00E53593" w:rsidP="0085768F">
            <w:pPr>
              <w:rPr>
                <w:rFonts w:cstheme="minorHAnsi"/>
                <w:sz w:val="16"/>
                <w:szCs w:val="16"/>
              </w:rPr>
            </w:pPr>
            <w:r w:rsidRPr="0085768F">
              <w:rPr>
                <w:rFonts w:cstheme="minorHAnsi"/>
                <w:sz w:val="16"/>
                <w:szCs w:val="16"/>
              </w:rPr>
              <w:t>Cíl aktivity</w:t>
            </w:r>
          </w:p>
        </w:tc>
        <w:tc>
          <w:tcPr>
            <w:tcW w:w="5948" w:type="dxa"/>
          </w:tcPr>
          <w:p w14:paraId="322C53DB" w14:textId="7F730A51" w:rsidR="00E53593" w:rsidRPr="0085768F" w:rsidRDefault="00E535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Seznámení žáků s tradicemi</w:t>
            </w:r>
          </w:p>
        </w:tc>
      </w:tr>
      <w:tr w:rsidR="00E53593" w:rsidRPr="0085768F" w14:paraId="76E42B34"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96F6D5" w14:textId="77777777" w:rsidR="00E53593" w:rsidRPr="0085768F" w:rsidRDefault="00E53593" w:rsidP="0085768F">
            <w:pPr>
              <w:rPr>
                <w:rFonts w:cstheme="minorHAnsi"/>
                <w:sz w:val="16"/>
                <w:szCs w:val="16"/>
              </w:rPr>
            </w:pPr>
            <w:r w:rsidRPr="0085768F">
              <w:rPr>
                <w:rFonts w:cstheme="minorHAnsi"/>
                <w:sz w:val="16"/>
                <w:szCs w:val="16"/>
              </w:rPr>
              <w:t>Spolupráce</w:t>
            </w:r>
          </w:p>
        </w:tc>
        <w:tc>
          <w:tcPr>
            <w:tcW w:w="5948" w:type="dxa"/>
          </w:tcPr>
          <w:p w14:paraId="79882444" w14:textId="7F25F533" w:rsidR="00E53593" w:rsidRPr="0085768F" w:rsidRDefault="00E535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Úřad Městyse, MŠ, místní podnikatelé, rodiče</w:t>
            </w:r>
          </w:p>
        </w:tc>
      </w:tr>
      <w:tr w:rsidR="00E53593" w:rsidRPr="0085768F" w14:paraId="3E733E74"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2A5A5650" w14:textId="77777777" w:rsidR="00E53593" w:rsidRPr="0085768F" w:rsidRDefault="00E53593" w:rsidP="0085768F">
            <w:pPr>
              <w:rPr>
                <w:rFonts w:cstheme="minorHAnsi"/>
                <w:sz w:val="16"/>
                <w:szCs w:val="16"/>
              </w:rPr>
            </w:pPr>
            <w:r w:rsidRPr="0085768F">
              <w:rPr>
                <w:rFonts w:cstheme="minorHAnsi"/>
                <w:sz w:val="16"/>
                <w:szCs w:val="16"/>
              </w:rPr>
              <w:t>Celkový rozpočet</w:t>
            </w:r>
          </w:p>
        </w:tc>
        <w:tc>
          <w:tcPr>
            <w:tcW w:w="5948" w:type="dxa"/>
          </w:tcPr>
          <w:p w14:paraId="66AE0E9B" w14:textId="5F229A94" w:rsidR="00E53593" w:rsidRPr="0085768F" w:rsidRDefault="00E535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E53593" w:rsidRPr="0085768F" w14:paraId="0A75A54C"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2FC26D" w14:textId="77777777" w:rsidR="00E53593" w:rsidRPr="0085768F" w:rsidRDefault="00E53593" w:rsidP="0085768F">
            <w:pPr>
              <w:rPr>
                <w:rFonts w:cstheme="minorHAnsi"/>
                <w:sz w:val="16"/>
                <w:szCs w:val="16"/>
              </w:rPr>
            </w:pPr>
            <w:r w:rsidRPr="0085768F">
              <w:rPr>
                <w:rFonts w:cstheme="minorHAnsi"/>
                <w:sz w:val="16"/>
                <w:szCs w:val="16"/>
              </w:rPr>
              <w:t>Zdroj financování</w:t>
            </w:r>
          </w:p>
        </w:tc>
        <w:tc>
          <w:tcPr>
            <w:tcW w:w="5948" w:type="dxa"/>
          </w:tcPr>
          <w:p w14:paraId="5142CB14" w14:textId="76E33DE6" w:rsidR="00E53593" w:rsidRPr="0085768F" w:rsidRDefault="00E535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53593" w:rsidRPr="0085768F" w14:paraId="50066FD0"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5E52FEB8" w14:textId="77777777" w:rsidR="00E53593" w:rsidRPr="0085768F" w:rsidRDefault="00E53593" w:rsidP="0085768F">
            <w:pPr>
              <w:rPr>
                <w:rFonts w:cstheme="minorHAnsi"/>
                <w:sz w:val="16"/>
                <w:szCs w:val="16"/>
              </w:rPr>
            </w:pPr>
            <w:r w:rsidRPr="0085768F">
              <w:rPr>
                <w:rFonts w:cstheme="minorHAnsi"/>
                <w:sz w:val="16"/>
                <w:szCs w:val="16"/>
              </w:rPr>
              <w:t>Časový harmonogram</w:t>
            </w:r>
          </w:p>
        </w:tc>
        <w:tc>
          <w:tcPr>
            <w:tcW w:w="5948" w:type="dxa"/>
          </w:tcPr>
          <w:p w14:paraId="3102B5D5" w14:textId="747A913E" w:rsidR="00E5359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E53593" w:rsidRPr="0085768F" w14:paraId="652FEE11"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FC6AB0" w14:textId="77777777" w:rsidR="00E53593" w:rsidRPr="0085768F" w:rsidRDefault="00E53593" w:rsidP="0085768F">
            <w:pPr>
              <w:rPr>
                <w:rFonts w:cstheme="minorHAnsi"/>
                <w:sz w:val="16"/>
                <w:szCs w:val="16"/>
              </w:rPr>
            </w:pPr>
            <w:r w:rsidRPr="0085768F">
              <w:rPr>
                <w:rFonts w:cstheme="minorHAnsi"/>
                <w:sz w:val="16"/>
                <w:szCs w:val="16"/>
              </w:rPr>
              <w:t>Cíl MAP:</w:t>
            </w:r>
          </w:p>
        </w:tc>
        <w:tc>
          <w:tcPr>
            <w:tcW w:w="5948" w:type="dxa"/>
          </w:tcPr>
          <w:p w14:paraId="6B959988" w14:textId="3ECC97EC" w:rsidR="00E53593" w:rsidRPr="0085768F" w:rsidRDefault="004815C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2.2 Rozvoj čtenářské gramotnosti, kulturního povědomí a vyjádření dětí a žáků, </w:t>
            </w:r>
            <w:r w:rsidR="00A4408F" w:rsidRPr="0085768F">
              <w:rPr>
                <w:rFonts w:ascii="Calibri" w:hAnsi="Calibri" w:cs="Calibri"/>
                <w:sz w:val="16"/>
                <w:szCs w:val="16"/>
              </w:rPr>
              <w:t>podpora vztahu</w:t>
            </w:r>
            <w:r w:rsidRPr="0085768F">
              <w:rPr>
                <w:rFonts w:ascii="Calibri" w:hAnsi="Calibri" w:cs="Calibri"/>
                <w:sz w:val="16"/>
                <w:szCs w:val="16"/>
              </w:rPr>
              <w:t xml:space="preserve"> k místu, kde žijí v předškolním vzdělávání</w:t>
            </w:r>
          </w:p>
        </w:tc>
      </w:tr>
      <w:tr w:rsidR="00E53593" w:rsidRPr="0085768F" w14:paraId="59E1D031"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7ACCDF29" w14:textId="77777777" w:rsidR="00E53593" w:rsidRPr="0085768F" w:rsidRDefault="00E53593" w:rsidP="0085768F">
            <w:pPr>
              <w:rPr>
                <w:rFonts w:cstheme="minorHAnsi"/>
                <w:sz w:val="16"/>
                <w:szCs w:val="16"/>
              </w:rPr>
            </w:pPr>
            <w:r w:rsidRPr="0085768F">
              <w:rPr>
                <w:rFonts w:cstheme="minorHAnsi"/>
                <w:sz w:val="16"/>
                <w:szCs w:val="16"/>
              </w:rPr>
              <w:t>Opatření MAP:</w:t>
            </w:r>
          </w:p>
        </w:tc>
        <w:tc>
          <w:tcPr>
            <w:tcW w:w="5948" w:type="dxa"/>
          </w:tcPr>
          <w:p w14:paraId="51A59F6C" w14:textId="3F07C782" w:rsidR="00E53593" w:rsidRPr="0085768F" w:rsidRDefault="004815C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0054CAF3" w14:textId="4FFA6B12" w:rsidR="00E53593" w:rsidRPr="0085768F" w:rsidRDefault="00E53593"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B11998" w:rsidRPr="0085768F" w14:paraId="7F402768" w14:textId="77777777" w:rsidTr="00A4408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357F526" w14:textId="77777777" w:rsidR="00B11998" w:rsidRPr="0085768F" w:rsidRDefault="00B11998" w:rsidP="0085768F">
            <w:pPr>
              <w:rPr>
                <w:rFonts w:cstheme="minorHAnsi"/>
                <w:b w:val="0"/>
                <w:bCs w:val="0"/>
                <w:sz w:val="16"/>
                <w:szCs w:val="16"/>
              </w:rPr>
            </w:pPr>
            <w:r w:rsidRPr="0085768F">
              <w:rPr>
                <w:rFonts w:cstheme="minorHAnsi"/>
                <w:sz w:val="16"/>
                <w:szCs w:val="16"/>
              </w:rPr>
              <w:t>Aktivita</w:t>
            </w:r>
          </w:p>
        </w:tc>
        <w:tc>
          <w:tcPr>
            <w:tcW w:w="5948" w:type="dxa"/>
          </w:tcPr>
          <w:p w14:paraId="26CD8297" w14:textId="77777777" w:rsidR="00B11998" w:rsidRDefault="00B11998"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Den Země</w:t>
            </w:r>
          </w:p>
          <w:p w14:paraId="10649F4E" w14:textId="49255877" w:rsidR="00A4408F" w:rsidRPr="0085768F" w:rsidRDefault="00A4408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B11998" w:rsidRPr="0085768F" w14:paraId="4898BF07" w14:textId="77777777" w:rsidTr="00A4408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B34CA33" w14:textId="77777777" w:rsidR="00B11998" w:rsidRPr="0085768F" w:rsidRDefault="00B11998" w:rsidP="0085768F">
            <w:pPr>
              <w:rPr>
                <w:rFonts w:cstheme="minorHAnsi"/>
                <w:sz w:val="16"/>
                <w:szCs w:val="16"/>
              </w:rPr>
            </w:pPr>
            <w:r w:rsidRPr="0085768F">
              <w:rPr>
                <w:rFonts w:cstheme="minorHAnsi"/>
                <w:sz w:val="16"/>
                <w:szCs w:val="16"/>
              </w:rPr>
              <w:t>Charakteristika aktivity</w:t>
            </w:r>
          </w:p>
        </w:tc>
        <w:tc>
          <w:tcPr>
            <w:tcW w:w="5948" w:type="dxa"/>
          </w:tcPr>
          <w:p w14:paraId="133DE577" w14:textId="3EB1802A" w:rsidR="00B11998" w:rsidRPr="0085768F" w:rsidRDefault="00B11998"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Ekologie</w:t>
            </w:r>
          </w:p>
        </w:tc>
      </w:tr>
      <w:tr w:rsidR="00B11998" w:rsidRPr="0085768F" w14:paraId="08978289"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26E53D3F" w14:textId="77777777" w:rsidR="00B11998" w:rsidRPr="0085768F" w:rsidRDefault="00B11998" w:rsidP="0085768F">
            <w:pPr>
              <w:rPr>
                <w:rFonts w:cstheme="minorHAnsi"/>
                <w:sz w:val="16"/>
                <w:szCs w:val="16"/>
              </w:rPr>
            </w:pPr>
            <w:r w:rsidRPr="0085768F">
              <w:rPr>
                <w:rFonts w:cstheme="minorHAnsi"/>
                <w:sz w:val="16"/>
                <w:szCs w:val="16"/>
              </w:rPr>
              <w:t>Realizátor nositel</w:t>
            </w:r>
          </w:p>
        </w:tc>
        <w:tc>
          <w:tcPr>
            <w:tcW w:w="5948" w:type="dxa"/>
          </w:tcPr>
          <w:p w14:paraId="436B5B39" w14:textId="77777777" w:rsidR="00B11998" w:rsidRPr="0085768F" w:rsidRDefault="00B1199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B11998" w:rsidRPr="0085768F" w14:paraId="336A85E4"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7779AB" w14:textId="77777777" w:rsidR="00B11998" w:rsidRPr="0085768F" w:rsidRDefault="00B11998" w:rsidP="0085768F">
            <w:pPr>
              <w:rPr>
                <w:rFonts w:cstheme="minorHAnsi"/>
                <w:sz w:val="16"/>
                <w:szCs w:val="16"/>
              </w:rPr>
            </w:pPr>
            <w:r w:rsidRPr="0085768F">
              <w:rPr>
                <w:rFonts w:cstheme="minorHAnsi"/>
                <w:sz w:val="16"/>
                <w:szCs w:val="16"/>
              </w:rPr>
              <w:t>Místo realizace</w:t>
            </w:r>
          </w:p>
        </w:tc>
        <w:tc>
          <w:tcPr>
            <w:tcW w:w="5948" w:type="dxa"/>
          </w:tcPr>
          <w:p w14:paraId="7D835BED" w14:textId="77777777" w:rsidR="00B11998" w:rsidRPr="0085768F" w:rsidRDefault="00B1199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B11998" w:rsidRPr="0085768F" w14:paraId="50712FCF"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189F39CC" w14:textId="77777777" w:rsidR="00B11998" w:rsidRPr="0085768F" w:rsidRDefault="00B11998" w:rsidP="0085768F">
            <w:pPr>
              <w:rPr>
                <w:rFonts w:cstheme="minorHAnsi"/>
                <w:sz w:val="16"/>
                <w:szCs w:val="16"/>
              </w:rPr>
            </w:pPr>
            <w:r w:rsidRPr="0085768F">
              <w:rPr>
                <w:rFonts w:cstheme="minorHAnsi"/>
                <w:sz w:val="16"/>
                <w:szCs w:val="16"/>
              </w:rPr>
              <w:t>Cíl aktivity</w:t>
            </w:r>
          </w:p>
        </w:tc>
        <w:tc>
          <w:tcPr>
            <w:tcW w:w="5948" w:type="dxa"/>
          </w:tcPr>
          <w:p w14:paraId="2F7902E7" w14:textId="1E7D5889" w:rsidR="00B11998" w:rsidRPr="0085768F" w:rsidRDefault="00B1199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Výuka o ekologii formou her</w:t>
            </w:r>
          </w:p>
        </w:tc>
      </w:tr>
      <w:tr w:rsidR="00B11998" w:rsidRPr="0085768F" w14:paraId="1C689F1F"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43F483" w14:textId="77777777" w:rsidR="00B11998" w:rsidRPr="0085768F" w:rsidRDefault="00B11998" w:rsidP="0085768F">
            <w:pPr>
              <w:rPr>
                <w:rFonts w:cstheme="minorHAnsi"/>
                <w:sz w:val="16"/>
                <w:szCs w:val="16"/>
              </w:rPr>
            </w:pPr>
            <w:r w:rsidRPr="0085768F">
              <w:rPr>
                <w:rFonts w:cstheme="minorHAnsi"/>
                <w:sz w:val="16"/>
                <w:szCs w:val="16"/>
              </w:rPr>
              <w:t>Spolupráce</w:t>
            </w:r>
          </w:p>
        </w:tc>
        <w:tc>
          <w:tcPr>
            <w:tcW w:w="5948" w:type="dxa"/>
          </w:tcPr>
          <w:p w14:paraId="47081709" w14:textId="096091A3" w:rsidR="00B11998" w:rsidRPr="0085768F" w:rsidRDefault="00B1199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11998" w:rsidRPr="0085768F" w14:paraId="70FD002C"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74AD1C7C" w14:textId="77777777" w:rsidR="00B11998" w:rsidRPr="0085768F" w:rsidRDefault="00B11998" w:rsidP="0085768F">
            <w:pPr>
              <w:rPr>
                <w:rFonts w:cstheme="minorHAnsi"/>
                <w:sz w:val="16"/>
                <w:szCs w:val="16"/>
              </w:rPr>
            </w:pPr>
            <w:r w:rsidRPr="0085768F">
              <w:rPr>
                <w:rFonts w:cstheme="minorHAnsi"/>
                <w:sz w:val="16"/>
                <w:szCs w:val="16"/>
              </w:rPr>
              <w:t>Celkový rozpočet</w:t>
            </w:r>
          </w:p>
        </w:tc>
        <w:tc>
          <w:tcPr>
            <w:tcW w:w="5948" w:type="dxa"/>
          </w:tcPr>
          <w:p w14:paraId="302AB20A" w14:textId="62B1B89C" w:rsidR="00B11998" w:rsidRPr="0085768F" w:rsidRDefault="00B1199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w:t>
            </w:r>
          </w:p>
        </w:tc>
      </w:tr>
      <w:tr w:rsidR="00B11998" w:rsidRPr="0085768F" w14:paraId="2D77CBC9"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FC9052" w14:textId="77777777" w:rsidR="00B11998" w:rsidRPr="0085768F" w:rsidRDefault="00B11998" w:rsidP="0085768F">
            <w:pPr>
              <w:rPr>
                <w:rFonts w:cstheme="minorHAnsi"/>
                <w:sz w:val="16"/>
                <w:szCs w:val="16"/>
              </w:rPr>
            </w:pPr>
            <w:r w:rsidRPr="0085768F">
              <w:rPr>
                <w:rFonts w:cstheme="minorHAnsi"/>
                <w:sz w:val="16"/>
                <w:szCs w:val="16"/>
              </w:rPr>
              <w:t>Zdroj financování</w:t>
            </w:r>
          </w:p>
        </w:tc>
        <w:tc>
          <w:tcPr>
            <w:tcW w:w="5948" w:type="dxa"/>
          </w:tcPr>
          <w:p w14:paraId="583968D6" w14:textId="77777777" w:rsidR="00B11998" w:rsidRPr="0085768F" w:rsidRDefault="00B1199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B11998" w:rsidRPr="0085768F" w14:paraId="66E85700"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67D1A307" w14:textId="77777777" w:rsidR="00B11998" w:rsidRPr="0085768F" w:rsidRDefault="00B11998" w:rsidP="0085768F">
            <w:pPr>
              <w:rPr>
                <w:rFonts w:cstheme="minorHAnsi"/>
                <w:sz w:val="16"/>
                <w:szCs w:val="16"/>
              </w:rPr>
            </w:pPr>
            <w:r w:rsidRPr="0085768F">
              <w:rPr>
                <w:rFonts w:cstheme="minorHAnsi"/>
                <w:sz w:val="16"/>
                <w:szCs w:val="16"/>
              </w:rPr>
              <w:t>Časový harmonogram</w:t>
            </w:r>
          </w:p>
        </w:tc>
        <w:tc>
          <w:tcPr>
            <w:tcW w:w="5948" w:type="dxa"/>
          </w:tcPr>
          <w:p w14:paraId="7068288B" w14:textId="5DCEF70C" w:rsidR="00B11998"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11998" w:rsidRPr="0085768F" w14:paraId="204A7DBB"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5E9A9A" w14:textId="77777777" w:rsidR="00B11998" w:rsidRPr="0085768F" w:rsidRDefault="00B11998" w:rsidP="0085768F">
            <w:pPr>
              <w:rPr>
                <w:rFonts w:cstheme="minorHAnsi"/>
                <w:sz w:val="16"/>
                <w:szCs w:val="16"/>
              </w:rPr>
            </w:pPr>
            <w:r w:rsidRPr="0085768F">
              <w:rPr>
                <w:rFonts w:cstheme="minorHAnsi"/>
                <w:sz w:val="16"/>
                <w:szCs w:val="16"/>
              </w:rPr>
              <w:t>Cíl MAP:</w:t>
            </w:r>
          </w:p>
        </w:tc>
        <w:tc>
          <w:tcPr>
            <w:tcW w:w="5948" w:type="dxa"/>
          </w:tcPr>
          <w:p w14:paraId="1A5DEC9A" w14:textId="1E9E83EC" w:rsidR="00B11998" w:rsidRPr="00A40D89" w:rsidRDefault="004815C8" w:rsidP="00A40D89">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w:t>
            </w:r>
            <w:r w:rsidR="00A4408F">
              <w:rPr>
                <w:rFonts w:ascii="Calibri" w:hAnsi="Calibri" w:cs="Calibri"/>
                <w:sz w:val="16"/>
                <w:szCs w:val="16"/>
              </w:rPr>
              <w:t xml:space="preserve"> </w:t>
            </w:r>
            <w:r w:rsidRPr="0085768F">
              <w:rPr>
                <w:rFonts w:ascii="Calibri" w:hAnsi="Calibri" w:cs="Calibri"/>
                <w:sz w:val="16"/>
                <w:szCs w:val="16"/>
              </w:rPr>
              <w:t>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4815C8" w:rsidRPr="0085768F" w14:paraId="15AA5D4D"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64C621BC" w14:textId="77777777" w:rsidR="004815C8" w:rsidRPr="0085768F" w:rsidRDefault="004815C8" w:rsidP="0085768F">
            <w:pPr>
              <w:rPr>
                <w:rFonts w:cstheme="minorHAnsi"/>
                <w:sz w:val="16"/>
                <w:szCs w:val="16"/>
              </w:rPr>
            </w:pPr>
            <w:r w:rsidRPr="0085768F">
              <w:rPr>
                <w:rFonts w:cstheme="minorHAnsi"/>
                <w:sz w:val="16"/>
                <w:szCs w:val="16"/>
              </w:rPr>
              <w:t>Opatření MAP:</w:t>
            </w:r>
          </w:p>
        </w:tc>
        <w:tc>
          <w:tcPr>
            <w:tcW w:w="5948" w:type="dxa"/>
          </w:tcPr>
          <w:p w14:paraId="200908FC" w14:textId="1FFAB818" w:rsidR="004815C8" w:rsidRPr="0085768F" w:rsidRDefault="004815C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2.3.3 Rozvoj výuky přírodních věd na ZŠ</w:t>
            </w:r>
          </w:p>
        </w:tc>
      </w:tr>
    </w:tbl>
    <w:p w14:paraId="28CEDA41" w14:textId="77777777" w:rsidR="00A4408F" w:rsidRPr="0085768F" w:rsidRDefault="00A4408F"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B11998" w:rsidRPr="0085768F" w14:paraId="25A30FF4" w14:textId="77777777" w:rsidTr="00A4408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FC29D79" w14:textId="77777777" w:rsidR="00B11998" w:rsidRPr="0085768F" w:rsidRDefault="00B11998" w:rsidP="0085768F">
            <w:pPr>
              <w:rPr>
                <w:rFonts w:cstheme="minorHAnsi"/>
                <w:b w:val="0"/>
                <w:bCs w:val="0"/>
                <w:sz w:val="16"/>
                <w:szCs w:val="16"/>
              </w:rPr>
            </w:pPr>
            <w:r w:rsidRPr="0085768F">
              <w:rPr>
                <w:rFonts w:cstheme="minorHAnsi"/>
                <w:sz w:val="16"/>
                <w:szCs w:val="16"/>
              </w:rPr>
              <w:t>Aktivita</w:t>
            </w:r>
          </w:p>
        </w:tc>
        <w:tc>
          <w:tcPr>
            <w:tcW w:w="5948" w:type="dxa"/>
          </w:tcPr>
          <w:p w14:paraId="344356E0" w14:textId="77777777" w:rsidR="00B11998" w:rsidRDefault="00B11998"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 finanční a čtenářská gramotnost</w:t>
            </w:r>
          </w:p>
          <w:p w14:paraId="18202E75" w14:textId="2DCF1450" w:rsidR="00A4408F" w:rsidRPr="0085768F" w:rsidRDefault="00A4408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B11998" w:rsidRPr="0085768F" w14:paraId="3C865EAF" w14:textId="77777777" w:rsidTr="00A4408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BA7C81F" w14:textId="77777777" w:rsidR="00B11998" w:rsidRPr="0085768F" w:rsidRDefault="00B11998" w:rsidP="0085768F">
            <w:pPr>
              <w:rPr>
                <w:rFonts w:cstheme="minorHAnsi"/>
                <w:sz w:val="16"/>
                <w:szCs w:val="16"/>
              </w:rPr>
            </w:pPr>
            <w:r w:rsidRPr="0085768F">
              <w:rPr>
                <w:rFonts w:cstheme="minorHAnsi"/>
                <w:sz w:val="16"/>
                <w:szCs w:val="16"/>
              </w:rPr>
              <w:t>Charakteristika aktivity</w:t>
            </w:r>
          </w:p>
        </w:tc>
        <w:tc>
          <w:tcPr>
            <w:tcW w:w="5948" w:type="dxa"/>
          </w:tcPr>
          <w:p w14:paraId="6EB54E36" w14:textId="579C3D3F" w:rsidR="00B11998" w:rsidRPr="0085768F" w:rsidRDefault="00B11998"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Propojení finanční a čtenářské gramotnosti</w:t>
            </w:r>
          </w:p>
        </w:tc>
      </w:tr>
      <w:tr w:rsidR="00B11998" w:rsidRPr="0085768F" w14:paraId="3ABE91A2"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09EB3D2A" w14:textId="77777777" w:rsidR="00B11998" w:rsidRPr="0085768F" w:rsidRDefault="00B11998" w:rsidP="0085768F">
            <w:pPr>
              <w:rPr>
                <w:rFonts w:cstheme="minorHAnsi"/>
                <w:sz w:val="16"/>
                <w:szCs w:val="16"/>
              </w:rPr>
            </w:pPr>
            <w:r w:rsidRPr="0085768F">
              <w:rPr>
                <w:rFonts w:cstheme="minorHAnsi"/>
                <w:sz w:val="16"/>
                <w:szCs w:val="16"/>
              </w:rPr>
              <w:t>Realizátor nositel</w:t>
            </w:r>
          </w:p>
        </w:tc>
        <w:tc>
          <w:tcPr>
            <w:tcW w:w="5948" w:type="dxa"/>
          </w:tcPr>
          <w:p w14:paraId="209622B7" w14:textId="77777777" w:rsidR="00B11998" w:rsidRPr="0085768F" w:rsidRDefault="00B1199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B11998" w:rsidRPr="0085768F" w14:paraId="5E4F0575"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E5D4CF" w14:textId="77777777" w:rsidR="00B11998" w:rsidRPr="0085768F" w:rsidRDefault="00B11998" w:rsidP="0085768F">
            <w:pPr>
              <w:rPr>
                <w:rFonts w:cstheme="minorHAnsi"/>
                <w:sz w:val="16"/>
                <w:szCs w:val="16"/>
              </w:rPr>
            </w:pPr>
            <w:r w:rsidRPr="0085768F">
              <w:rPr>
                <w:rFonts w:cstheme="minorHAnsi"/>
                <w:sz w:val="16"/>
                <w:szCs w:val="16"/>
              </w:rPr>
              <w:t>Místo realizace</w:t>
            </w:r>
          </w:p>
        </w:tc>
        <w:tc>
          <w:tcPr>
            <w:tcW w:w="5948" w:type="dxa"/>
          </w:tcPr>
          <w:p w14:paraId="7B21E4AF" w14:textId="77777777" w:rsidR="00B11998" w:rsidRPr="0085768F" w:rsidRDefault="00B1199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B11998" w:rsidRPr="0085768F" w14:paraId="316A31FB"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18914B53" w14:textId="77777777" w:rsidR="00B11998" w:rsidRPr="0085768F" w:rsidRDefault="00B11998" w:rsidP="0085768F">
            <w:pPr>
              <w:rPr>
                <w:rFonts w:cstheme="minorHAnsi"/>
                <w:sz w:val="16"/>
                <w:szCs w:val="16"/>
              </w:rPr>
            </w:pPr>
            <w:r w:rsidRPr="0085768F">
              <w:rPr>
                <w:rFonts w:cstheme="minorHAnsi"/>
                <w:sz w:val="16"/>
                <w:szCs w:val="16"/>
              </w:rPr>
              <w:t>Cíl aktivity</w:t>
            </w:r>
          </w:p>
        </w:tc>
        <w:tc>
          <w:tcPr>
            <w:tcW w:w="5948" w:type="dxa"/>
          </w:tcPr>
          <w:p w14:paraId="19035F42" w14:textId="2A7A3060" w:rsidR="00B11998" w:rsidRPr="0085768F" w:rsidRDefault="00B11998" w:rsidP="0085768F">
            <w:pPr>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r w:rsidRPr="0085768F">
              <w:rPr>
                <w:rFonts w:ascii="Calibri" w:hAnsi="Calibri"/>
                <w:sz w:val="16"/>
                <w:szCs w:val="16"/>
              </w:rPr>
              <w:t>Rozšířit povědomí o ekonomii, rizika různých forem financování, správné posouzení podmínek bankovních produktů.</w:t>
            </w:r>
          </w:p>
        </w:tc>
      </w:tr>
      <w:tr w:rsidR="00B11998" w:rsidRPr="0085768F" w14:paraId="7B20BF88"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0C3D34" w14:textId="77777777" w:rsidR="00B11998" w:rsidRPr="0085768F" w:rsidRDefault="00B11998" w:rsidP="0085768F">
            <w:pPr>
              <w:rPr>
                <w:rFonts w:cstheme="minorHAnsi"/>
                <w:sz w:val="16"/>
                <w:szCs w:val="16"/>
              </w:rPr>
            </w:pPr>
            <w:r w:rsidRPr="0085768F">
              <w:rPr>
                <w:rFonts w:cstheme="minorHAnsi"/>
                <w:sz w:val="16"/>
                <w:szCs w:val="16"/>
              </w:rPr>
              <w:t>Spolupráce</w:t>
            </w:r>
          </w:p>
        </w:tc>
        <w:tc>
          <w:tcPr>
            <w:tcW w:w="5948" w:type="dxa"/>
          </w:tcPr>
          <w:p w14:paraId="3A94D79F" w14:textId="5F68E08B" w:rsidR="00B11998" w:rsidRPr="0085768F" w:rsidRDefault="006931AE" w:rsidP="0085768F">
            <w:pPr>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r w:rsidRPr="0085768F">
              <w:rPr>
                <w:rFonts w:ascii="Calibri" w:hAnsi="Calibri"/>
                <w:sz w:val="16"/>
                <w:szCs w:val="16"/>
              </w:rPr>
              <w:t>ZŠ, rodiče, pokud se podaří externista z banky</w:t>
            </w:r>
          </w:p>
        </w:tc>
      </w:tr>
      <w:tr w:rsidR="00B11998" w:rsidRPr="0085768F" w14:paraId="5A686DF1"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3260BD44" w14:textId="77777777" w:rsidR="00B11998" w:rsidRPr="0085768F" w:rsidRDefault="00B11998" w:rsidP="0085768F">
            <w:pPr>
              <w:rPr>
                <w:rFonts w:cstheme="minorHAnsi"/>
                <w:sz w:val="16"/>
                <w:szCs w:val="16"/>
              </w:rPr>
            </w:pPr>
            <w:r w:rsidRPr="0085768F">
              <w:rPr>
                <w:rFonts w:cstheme="minorHAnsi"/>
                <w:sz w:val="16"/>
                <w:szCs w:val="16"/>
              </w:rPr>
              <w:t>Celkový rozpočet</w:t>
            </w:r>
          </w:p>
        </w:tc>
        <w:tc>
          <w:tcPr>
            <w:tcW w:w="5948" w:type="dxa"/>
          </w:tcPr>
          <w:p w14:paraId="4449B318" w14:textId="71067B31" w:rsidR="00B11998" w:rsidRPr="0085768F" w:rsidRDefault="00B1199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w:t>
            </w:r>
            <w:r w:rsidR="006931AE" w:rsidRPr="0085768F">
              <w:rPr>
                <w:rFonts w:cstheme="minorHAnsi"/>
                <w:sz w:val="16"/>
                <w:szCs w:val="16"/>
              </w:rPr>
              <w:t xml:space="preserve">0 </w:t>
            </w:r>
            <w:r w:rsidRPr="0085768F">
              <w:rPr>
                <w:rFonts w:cstheme="minorHAnsi"/>
                <w:sz w:val="16"/>
                <w:szCs w:val="16"/>
              </w:rPr>
              <w:t>000,-</w:t>
            </w:r>
          </w:p>
        </w:tc>
      </w:tr>
      <w:tr w:rsidR="00B11998" w:rsidRPr="0085768F" w14:paraId="1ED7C41E"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4EA8AA" w14:textId="77777777" w:rsidR="00B11998" w:rsidRPr="0085768F" w:rsidRDefault="00B11998" w:rsidP="0085768F">
            <w:pPr>
              <w:rPr>
                <w:rFonts w:cstheme="minorHAnsi"/>
                <w:sz w:val="16"/>
                <w:szCs w:val="16"/>
              </w:rPr>
            </w:pPr>
            <w:r w:rsidRPr="0085768F">
              <w:rPr>
                <w:rFonts w:cstheme="minorHAnsi"/>
                <w:sz w:val="16"/>
                <w:szCs w:val="16"/>
              </w:rPr>
              <w:t>Zdroj financování</w:t>
            </w:r>
          </w:p>
        </w:tc>
        <w:tc>
          <w:tcPr>
            <w:tcW w:w="5948" w:type="dxa"/>
          </w:tcPr>
          <w:p w14:paraId="2BA9741A" w14:textId="77777777" w:rsidR="00B11998" w:rsidRPr="0085768F" w:rsidRDefault="00B11998"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B11998" w:rsidRPr="0085768F" w14:paraId="7F1E5FAC"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568B6EFD" w14:textId="77777777" w:rsidR="00B11998" w:rsidRPr="0085768F" w:rsidRDefault="00B11998" w:rsidP="0085768F">
            <w:pPr>
              <w:rPr>
                <w:rFonts w:cstheme="minorHAnsi"/>
                <w:sz w:val="16"/>
                <w:szCs w:val="16"/>
              </w:rPr>
            </w:pPr>
            <w:r w:rsidRPr="0085768F">
              <w:rPr>
                <w:rFonts w:cstheme="minorHAnsi"/>
                <w:sz w:val="16"/>
                <w:szCs w:val="16"/>
              </w:rPr>
              <w:t>Časový harmonogram</w:t>
            </w:r>
          </w:p>
        </w:tc>
        <w:tc>
          <w:tcPr>
            <w:tcW w:w="5948" w:type="dxa"/>
          </w:tcPr>
          <w:p w14:paraId="3E2DD3AD" w14:textId="5C07AF1E" w:rsidR="00B11998"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815C8" w:rsidRPr="0085768F" w14:paraId="4B16C346"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4942CB" w14:textId="77777777" w:rsidR="004815C8" w:rsidRPr="0085768F" w:rsidRDefault="004815C8" w:rsidP="0085768F">
            <w:pPr>
              <w:rPr>
                <w:rFonts w:cstheme="minorHAnsi"/>
                <w:sz w:val="16"/>
                <w:szCs w:val="16"/>
              </w:rPr>
            </w:pPr>
            <w:r w:rsidRPr="0085768F">
              <w:rPr>
                <w:rFonts w:cstheme="minorHAnsi"/>
                <w:sz w:val="16"/>
                <w:szCs w:val="16"/>
              </w:rPr>
              <w:t>Cíl MAP:</w:t>
            </w:r>
          </w:p>
        </w:tc>
        <w:tc>
          <w:tcPr>
            <w:tcW w:w="5948" w:type="dxa"/>
          </w:tcPr>
          <w:p w14:paraId="49B27C42" w14:textId="77777777" w:rsidR="004815C8" w:rsidRPr="0085768F" w:rsidRDefault="004815C8" w:rsidP="0085768F">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2.1 Rozvoj matematické a finanční gramotnosti, digitálních kompetencí a mediální gramotnosti dětí a žáků </w:t>
            </w:r>
          </w:p>
          <w:p w14:paraId="56CB29FD" w14:textId="50848BC7" w:rsidR="004815C8" w:rsidRPr="0085768F" w:rsidRDefault="004815C8"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bCs/>
                <w:iCs/>
                <w:sz w:val="16"/>
                <w:szCs w:val="16"/>
              </w:rPr>
            </w:pPr>
            <w:r w:rsidRPr="0085768F">
              <w:rPr>
                <w:rFonts w:ascii="Calibri" w:hAnsi="Calibri" w:cs="Calibri"/>
                <w:sz w:val="16"/>
                <w:szCs w:val="16"/>
              </w:rPr>
              <w:t xml:space="preserve">2.2 Rozvoj čtenářské gramotnosti, kulturního povědomí a vyjádření dětí a žáků, </w:t>
            </w:r>
            <w:r w:rsidR="00A4408F" w:rsidRPr="0085768F">
              <w:rPr>
                <w:rFonts w:ascii="Calibri" w:hAnsi="Calibri" w:cs="Calibri"/>
                <w:sz w:val="16"/>
                <w:szCs w:val="16"/>
              </w:rPr>
              <w:t>podpora vztahu</w:t>
            </w:r>
            <w:r w:rsidRPr="0085768F">
              <w:rPr>
                <w:rFonts w:ascii="Calibri" w:hAnsi="Calibri" w:cs="Calibri"/>
                <w:sz w:val="16"/>
                <w:szCs w:val="16"/>
              </w:rPr>
              <w:t xml:space="preserve"> k místu, kde žijí v předškolním vzdělávání</w:t>
            </w:r>
          </w:p>
        </w:tc>
      </w:tr>
      <w:tr w:rsidR="004815C8" w:rsidRPr="0085768F" w14:paraId="2E232413"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434E31A4" w14:textId="77777777" w:rsidR="004815C8" w:rsidRPr="0085768F" w:rsidRDefault="004815C8" w:rsidP="0085768F">
            <w:pPr>
              <w:rPr>
                <w:rFonts w:cstheme="minorHAnsi"/>
                <w:sz w:val="16"/>
                <w:szCs w:val="16"/>
              </w:rPr>
            </w:pPr>
            <w:r w:rsidRPr="0085768F">
              <w:rPr>
                <w:rFonts w:cstheme="minorHAnsi"/>
                <w:sz w:val="16"/>
                <w:szCs w:val="16"/>
              </w:rPr>
              <w:t>Opatření MAP:</w:t>
            </w:r>
          </w:p>
        </w:tc>
        <w:tc>
          <w:tcPr>
            <w:tcW w:w="5948" w:type="dxa"/>
          </w:tcPr>
          <w:p w14:paraId="40101618" w14:textId="6B36DDFF" w:rsidR="004815C8" w:rsidRPr="0085768F" w:rsidRDefault="004815C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2.1.1 Rozvoj matematické </w:t>
            </w:r>
            <w:r w:rsidR="002E73C9" w:rsidRPr="0085768F">
              <w:rPr>
                <w:rFonts w:cstheme="minorHAnsi"/>
                <w:sz w:val="16"/>
                <w:szCs w:val="16"/>
              </w:rPr>
              <w:t xml:space="preserve">a finanční </w:t>
            </w:r>
            <w:r w:rsidRPr="0085768F">
              <w:rPr>
                <w:rFonts w:cstheme="minorHAnsi"/>
                <w:sz w:val="16"/>
                <w:szCs w:val="16"/>
              </w:rPr>
              <w:t xml:space="preserve">gramotnosti </w:t>
            </w:r>
            <w:r w:rsidR="002E73C9" w:rsidRPr="0085768F">
              <w:rPr>
                <w:rFonts w:cstheme="minorHAnsi"/>
                <w:sz w:val="16"/>
                <w:szCs w:val="16"/>
              </w:rPr>
              <w:t>na ZŠ</w:t>
            </w:r>
            <w:r w:rsidRPr="0085768F">
              <w:rPr>
                <w:rFonts w:cstheme="minorHAnsi"/>
                <w:sz w:val="16"/>
                <w:szCs w:val="16"/>
              </w:rPr>
              <w:t xml:space="preserve"> </w:t>
            </w:r>
          </w:p>
          <w:p w14:paraId="273B6F22" w14:textId="142BE8B5" w:rsidR="004815C8" w:rsidRPr="0085768F" w:rsidRDefault="004815C8"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2.2.1 Rozvoj čtenářské gramotnosti </w:t>
            </w:r>
            <w:r w:rsidR="002E73C9" w:rsidRPr="0085768F">
              <w:rPr>
                <w:rFonts w:cstheme="minorHAnsi"/>
                <w:sz w:val="16"/>
                <w:szCs w:val="16"/>
              </w:rPr>
              <w:t>na ZŠ</w:t>
            </w:r>
          </w:p>
        </w:tc>
      </w:tr>
    </w:tbl>
    <w:p w14:paraId="6DE60920" w14:textId="2CF9103B" w:rsidR="003E20A2" w:rsidRDefault="003E20A2" w:rsidP="0085768F">
      <w:pPr>
        <w:spacing w:after="0"/>
        <w:rPr>
          <w:b/>
          <w:bCs/>
          <w:sz w:val="16"/>
          <w:szCs w:val="16"/>
          <w:lang w:eastAsia="x-none"/>
        </w:rPr>
      </w:pPr>
    </w:p>
    <w:p w14:paraId="5551F014" w14:textId="77777777" w:rsidR="000609F5" w:rsidRPr="0085768F" w:rsidRDefault="000609F5"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3E20A2" w:rsidRPr="0085768F" w14:paraId="4035ED07" w14:textId="77777777" w:rsidTr="00A4408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6CAD812" w14:textId="77777777" w:rsidR="003E20A2" w:rsidRPr="0085768F" w:rsidRDefault="003E20A2" w:rsidP="0085768F">
            <w:pPr>
              <w:rPr>
                <w:rFonts w:cstheme="minorHAnsi"/>
                <w:b w:val="0"/>
                <w:bCs w:val="0"/>
                <w:sz w:val="16"/>
                <w:szCs w:val="16"/>
              </w:rPr>
            </w:pPr>
            <w:r w:rsidRPr="0085768F">
              <w:rPr>
                <w:rFonts w:cstheme="minorHAnsi"/>
                <w:sz w:val="16"/>
                <w:szCs w:val="16"/>
              </w:rPr>
              <w:t>Aktivita</w:t>
            </w:r>
          </w:p>
        </w:tc>
        <w:tc>
          <w:tcPr>
            <w:tcW w:w="5948" w:type="dxa"/>
          </w:tcPr>
          <w:p w14:paraId="0BEF539E" w14:textId="535E00F6" w:rsidR="003E20A2" w:rsidRDefault="003E20A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Investice – </w:t>
            </w:r>
            <w:r w:rsidR="00A4408F" w:rsidRPr="0085768F">
              <w:rPr>
                <w:rFonts w:cstheme="minorHAnsi"/>
                <w:b w:val="0"/>
                <w:bCs w:val="0"/>
                <w:sz w:val="16"/>
                <w:szCs w:val="16"/>
              </w:rPr>
              <w:t>Modernizace</w:t>
            </w:r>
            <w:r w:rsidRPr="0085768F">
              <w:rPr>
                <w:rFonts w:cstheme="minorHAnsi"/>
                <w:sz w:val="16"/>
                <w:szCs w:val="16"/>
              </w:rPr>
              <w:t xml:space="preserve"> učebny jazyků</w:t>
            </w:r>
            <w:r w:rsidR="00465875" w:rsidRPr="0085768F">
              <w:rPr>
                <w:rFonts w:cstheme="minorHAnsi"/>
                <w:sz w:val="16"/>
                <w:szCs w:val="16"/>
              </w:rPr>
              <w:t xml:space="preserve"> </w:t>
            </w:r>
          </w:p>
          <w:p w14:paraId="6ED01802" w14:textId="561A723A" w:rsidR="00A4408F" w:rsidRPr="00AC1178" w:rsidRDefault="00A4408F"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3E20A2" w:rsidRPr="0085768F" w14:paraId="672753B7" w14:textId="77777777" w:rsidTr="00A4408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FD2F963" w14:textId="77777777" w:rsidR="003E20A2" w:rsidRPr="0085768F" w:rsidRDefault="003E20A2" w:rsidP="0085768F">
            <w:pPr>
              <w:rPr>
                <w:rFonts w:cstheme="minorHAnsi"/>
                <w:sz w:val="16"/>
                <w:szCs w:val="16"/>
              </w:rPr>
            </w:pPr>
            <w:r w:rsidRPr="0085768F">
              <w:rPr>
                <w:rFonts w:cstheme="minorHAnsi"/>
                <w:sz w:val="16"/>
                <w:szCs w:val="16"/>
              </w:rPr>
              <w:t>Charakteristika aktivity</w:t>
            </w:r>
          </w:p>
        </w:tc>
        <w:tc>
          <w:tcPr>
            <w:tcW w:w="5948" w:type="dxa"/>
          </w:tcPr>
          <w:p w14:paraId="0BB62E9F" w14:textId="40B650BC" w:rsidR="003E20A2" w:rsidRPr="0085768F" w:rsidRDefault="001A62CB"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Vybudování</w:t>
            </w:r>
            <w:r w:rsidR="003E20A2" w:rsidRPr="0085768F">
              <w:rPr>
                <w:rFonts w:eastAsia="Calibri" w:cstheme="minorHAnsi"/>
                <w:sz w:val="16"/>
                <w:szCs w:val="16"/>
                <w:lang w:val="en-US"/>
              </w:rPr>
              <w:t xml:space="preserve"> učebny jazyků</w:t>
            </w:r>
          </w:p>
        </w:tc>
      </w:tr>
      <w:tr w:rsidR="003E20A2" w:rsidRPr="0085768F" w14:paraId="347E129F"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6AC37808" w14:textId="77777777" w:rsidR="003E20A2" w:rsidRPr="0085768F" w:rsidRDefault="003E20A2" w:rsidP="0085768F">
            <w:pPr>
              <w:rPr>
                <w:rFonts w:cstheme="minorHAnsi"/>
                <w:sz w:val="16"/>
                <w:szCs w:val="16"/>
              </w:rPr>
            </w:pPr>
            <w:r w:rsidRPr="0085768F">
              <w:rPr>
                <w:rFonts w:cstheme="minorHAnsi"/>
                <w:sz w:val="16"/>
                <w:szCs w:val="16"/>
              </w:rPr>
              <w:t>Realizátor nositel</w:t>
            </w:r>
          </w:p>
        </w:tc>
        <w:tc>
          <w:tcPr>
            <w:tcW w:w="5948" w:type="dxa"/>
          </w:tcPr>
          <w:p w14:paraId="67E0C1F7" w14:textId="77777777" w:rsidR="003E20A2" w:rsidRPr="0085768F" w:rsidRDefault="003E20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3E20A2" w:rsidRPr="0085768F" w14:paraId="496BC18A"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9D3B32" w14:textId="77777777" w:rsidR="003E20A2" w:rsidRPr="0085768F" w:rsidRDefault="003E20A2" w:rsidP="0085768F">
            <w:pPr>
              <w:rPr>
                <w:rFonts w:cstheme="minorHAnsi"/>
                <w:sz w:val="16"/>
                <w:szCs w:val="16"/>
              </w:rPr>
            </w:pPr>
            <w:r w:rsidRPr="0085768F">
              <w:rPr>
                <w:rFonts w:cstheme="minorHAnsi"/>
                <w:sz w:val="16"/>
                <w:szCs w:val="16"/>
              </w:rPr>
              <w:t>Místo realizace</w:t>
            </w:r>
          </w:p>
        </w:tc>
        <w:tc>
          <w:tcPr>
            <w:tcW w:w="5948" w:type="dxa"/>
          </w:tcPr>
          <w:p w14:paraId="21F4DA69" w14:textId="77777777" w:rsidR="003E20A2" w:rsidRPr="0085768F" w:rsidRDefault="003E20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3E20A2" w:rsidRPr="0085768F" w14:paraId="52409DB3"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45ECAB57" w14:textId="77777777" w:rsidR="003E20A2" w:rsidRPr="0085768F" w:rsidRDefault="003E20A2" w:rsidP="0085768F">
            <w:pPr>
              <w:rPr>
                <w:rFonts w:cstheme="minorHAnsi"/>
                <w:sz w:val="16"/>
                <w:szCs w:val="16"/>
              </w:rPr>
            </w:pPr>
            <w:r w:rsidRPr="0085768F">
              <w:rPr>
                <w:rFonts w:cstheme="minorHAnsi"/>
                <w:sz w:val="16"/>
                <w:szCs w:val="16"/>
              </w:rPr>
              <w:t>Cíl aktivity</w:t>
            </w:r>
          </w:p>
        </w:tc>
        <w:tc>
          <w:tcPr>
            <w:tcW w:w="5948" w:type="dxa"/>
          </w:tcPr>
          <w:p w14:paraId="02961217" w14:textId="2A991D5C" w:rsidR="003E20A2" w:rsidRPr="0085768F" w:rsidRDefault="001A62CB" w:rsidP="0085768F">
            <w:pPr>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r w:rsidRPr="0085768F">
              <w:rPr>
                <w:rFonts w:ascii="Calibri" w:hAnsi="Calibri"/>
                <w:sz w:val="16"/>
                <w:szCs w:val="16"/>
              </w:rPr>
              <w:t>Podpora do infrastruktury školského zařízení</w:t>
            </w:r>
          </w:p>
        </w:tc>
      </w:tr>
      <w:tr w:rsidR="003E20A2" w:rsidRPr="0085768F" w14:paraId="48ACB9FD"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EEAF5A" w14:textId="77777777" w:rsidR="003E20A2" w:rsidRPr="0085768F" w:rsidRDefault="003E20A2" w:rsidP="0085768F">
            <w:pPr>
              <w:rPr>
                <w:rFonts w:cstheme="minorHAnsi"/>
                <w:sz w:val="16"/>
                <w:szCs w:val="16"/>
              </w:rPr>
            </w:pPr>
            <w:r w:rsidRPr="0085768F">
              <w:rPr>
                <w:rFonts w:cstheme="minorHAnsi"/>
                <w:sz w:val="16"/>
                <w:szCs w:val="16"/>
              </w:rPr>
              <w:t>Spolupráce</w:t>
            </w:r>
          </w:p>
        </w:tc>
        <w:tc>
          <w:tcPr>
            <w:tcW w:w="5948" w:type="dxa"/>
          </w:tcPr>
          <w:p w14:paraId="46C9D993" w14:textId="77777777" w:rsidR="003E20A2" w:rsidRPr="0085768F" w:rsidRDefault="003E20A2" w:rsidP="0085768F">
            <w:pPr>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r w:rsidRPr="0085768F">
              <w:rPr>
                <w:rFonts w:ascii="Calibri" w:hAnsi="Calibri"/>
                <w:sz w:val="16"/>
                <w:szCs w:val="16"/>
              </w:rPr>
              <w:t>-</w:t>
            </w:r>
          </w:p>
        </w:tc>
      </w:tr>
      <w:tr w:rsidR="003E20A2" w:rsidRPr="0085768F" w14:paraId="71EEE4F2"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2567F3BB" w14:textId="77777777" w:rsidR="003E20A2" w:rsidRPr="0085768F" w:rsidRDefault="003E20A2" w:rsidP="0085768F">
            <w:pPr>
              <w:rPr>
                <w:rFonts w:cstheme="minorHAnsi"/>
                <w:sz w:val="16"/>
                <w:szCs w:val="16"/>
              </w:rPr>
            </w:pPr>
            <w:r w:rsidRPr="0085768F">
              <w:rPr>
                <w:rFonts w:cstheme="minorHAnsi"/>
                <w:sz w:val="16"/>
                <w:szCs w:val="16"/>
              </w:rPr>
              <w:t>Celkový rozpočet</w:t>
            </w:r>
          </w:p>
        </w:tc>
        <w:tc>
          <w:tcPr>
            <w:tcW w:w="5948" w:type="dxa"/>
          </w:tcPr>
          <w:p w14:paraId="1FFE1817" w14:textId="77777777" w:rsidR="003E20A2" w:rsidRPr="0085768F" w:rsidRDefault="003E20A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E20A2" w:rsidRPr="0085768F" w14:paraId="39099BF8"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D219C3" w14:textId="77777777" w:rsidR="003E20A2" w:rsidRPr="0085768F" w:rsidRDefault="003E20A2" w:rsidP="0085768F">
            <w:pPr>
              <w:rPr>
                <w:rFonts w:cstheme="minorHAnsi"/>
                <w:sz w:val="16"/>
                <w:szCs w:val="16"/>
              </w:rPr>
            </w:pPr>
            <w:r w:rsidRPr="0085768F">
              <w:rPr>
                <w:rFonts w:cstheme="minorHAnsi"/>
                <w:sz w:val="16"/>
                <w:szCs w:val="16"/>
              </w:rPr>
              <w:t>Zdroj financování</w:t>
            </w:r>
          </w:p>
        </w:tc>
        <w:tc>
          <w:tcPr>
            <w:tcW w:w="5948" w:type="dxa"/>
          </w:tcPr>
          <w:p w14:paraId="3B3345CD" w14:textId="77777777" w:rsidR="003E20A2" w:rsidRPr="0085768F" w:rsidRDefault="003E20A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Dotace</w:t>
            </w:r>
          </w:p>
        </w:tc>
      </w:tr>
      <w:tr w:rsidR="003E20A2" w:rsidRPr="0085768F" w14:paraId="12AD384B"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40B15269" w14:textId="77777777" w:rsidR="003E20A2" w:rsidRPr="0085768F" w:rsidRDefault="003E20A2" w:rsidP="0085768F">
            <w:pPr>
              <w:rPr>
                <w:rFonts w:cstheme="minorHAnsi"/>
                <w:sz w:val="16"/>
                <w:szCs w:val="16"/>
              </w:rPr>
            </w:pPr>
            <w:r w:rsidRPr="0085768F">
              <w:rPr>
                <w:rFonts w:cstheme="minorHAnsi"/>
                <w:sz w:val="16"/>
                <w:szCs w:val="16"/>
              </w:rPr>
              <w:t>Časový harmonogram</w:t>
            </w:r>
          </w:p>
        </w:tc>
        <w:tc>
          <w:tcPr>
            <w:tcW w:w="5948" w:type="dxa"/>
          </w:tcPr>
          <w:p w14:paraId="6DB34D66" w14:textId="21FC501F" w:rsidR="003E20A2"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35E93" w:rsidRPr="0085768F" w14:paraId="69A03FB3" w14:textId="77777777" w:rsidTr="00A44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556100" w14:textId="77777777" w:rsidR="00435E93" w:rsidRPr="0085768F" w:rsidRDefault="00435E93" w:rsidP="0085768F">
            <w:pPr>
              <w:rPr>
                <w:rFonts w:cstheme="minorHAnsi"/>
                <w:sz w:val="16"/>
                <w:szCs w:val="16"/>
              </w:rPr>
            </w:pPr>
            <w:r w:rsidRPr="0085768F">
              <w:rPr>
                <w:rFonts w:cstheme="minorHAnsi"/>
                <w:sz w:val="16"/>
                <w:szCs w:val="16"/>
              </w:rPr>
              <w:t>Cíl MAP:</w:t>
            </w:r>
          </w:p>
        </w:tc>
        <w:tc>
          <w:tcPr>
            <w:tcW w:w="5948" w:type="dxa"/>
          </w:tcPr>
          <w:p w14:paraId="587708FA" w14:textId="132EE43F" w:rsidR="00435E93" w:rsidRPr="0085768F" w:rsidRDefault="00435E93" w:rsidP="0085768F">
            <w:pPr>
              <w:spacing w:line="276" w:lineRule="auto"/>
              <w:cnfStyle w:val="000000100000" w:firstRow="0" w:lastRow="0" w:firstColumn="0" w:lastColumn="0" w:oddVBand="0" w:evenVBand="0" w:oddHBand="1" w:evenHBand="0" w:firstRowFirstColumn="0" w:firstRowLastColumn="0" w:lastRowFirstColumn="0" w:lastRowLastColumn="0"/>
              <w:rPr>
                <w:rFonts w:cstheme="minorHAnsi"/>
                <w:bCs/>
                <w:iCs/>
                <w:sz w:val="16"/>
                <w:szCs w:val="16"/>
              </w:rPr>
            </w:pPr>
            <w:r w:rsidRPr="0085768F">
              <w:rPr>
                <w:rFonts w:ascii="Calibri" w:eastAsia="Arial" w:hAnsi="Calibri" w:cs="Calibri"/>
                <w:noProof/>
                <w:sz w:val="16"/>
                <w:szCs w:val="16"/>
                <w:lang w:eastAsia="cs-CZ"/>
              </w:rPr>
              <w:t>3.2 Moderní, fyzicky dostupné (bezbariérové) a kvalitně vybavené učebny pro rozvoj klíčových kompetencí a uplatnitelnost na trhu práce s přihlédnutím k potřebám    společného vzdělávání a inkluze</w:t>
            </w:r>
            <w:r w:rsidRPr="0085768F">
              <w:rPr>
                <w:rFonts w:ascii="Calibri" w:hAnsi="Calibri" w:cs="Calibri"/>
                <w:sz w:val="16"/>
                <w:szCs w:val="16"/>
              </w:rPr>
              <w:t xml:space="preserve"> vzdělávání</w:t>
            </w:r>
          </w:p>
        </w:tc>
      </w:tr>
      <w:tr w:rsidR="00435E93" w:rsidRPr="0085768F" w14:paraId="67E2D1F5" w14:textId="77777777" w:rsidTr="00A4408F">
        <w:tc>
          <w:tcPr>
            <w:cnfStyle w:val="001000000000" w:firstRow="0" w:lastRow="0" w:firstColumn="1" w:lastColumn="0" w:oddVBand="0" w:evenVBand="0" w:oddHBand="0" w:evenHBand="0" w:firstRowFirstColumn="0" w:firstRowLastColumn="0" w:lastRowFirstColumn="0" w:lastRowLastColumn="0"/>
            <w:tcW w:w="3114" w:type="dxa"/>
          </w:tcPr>
          <w:p w14:paraId="43B8B0E9" w14:textId="77777777" w:rsidR="00435E93" w:rsidRPr="0085768F" w:rsidRDefault="00435E93" w:rsidP="0085768F">
            <w:pPr>
              <w:rPr>
                <w:rFonts w:cstheme="minorHAnsi"/>
                <w:sz w:val="16"/>
                <w:szCs w:val="16"/>
              </w:rPr>
            </w:pPr>
            <w:r w:rsidRPr="0085768F">
              <w:rPr>
                <w:rFonts w:cstheme="minorHAnsi"/>
                <w:sz w:val="16"/>
                <w:szCs w:val="16"/>
              </w:rPr>
              <w:t>Opatření MAP:</w:t>
            </w:r>
          </w:p>
        </w:tc>
        <w:tc>
          <w:tcPr>
            <w:tcW w:w="5948" w:type="dxa"/>
          </w:tcPr>
          <w:p w14:paraId="1F67B04A" w14:textId="7DBB31D8" w:rsidR="00435E93" w:rsidRPr="0085768F" w:rsidRDefault="00435E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3.2.1 Budování a rekonstrukce bezbariérových odborných učeben pro rozvoj klíčových kompetencí</w:t>
            </w:r>
          </w:p>
        </w:tc>
      </w:tr>
    </w:tbl>
    <w:p w14:paraId="69F067CB" w14:textId="0CB8DF89" w:rsidR="003E20A2" w:rsidRPr="0085768F" w:rsidRDefault="003E20A2"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465875" w:rsidRPr="0085768F" w14:paraId="09ECE208" w14:textId="77777777" w:rsidTr="00A4504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5BD4E5C" w14:textId="77777777" w:rsidR="00465875" w:rsidRPr="0085768F" w:rsidRDefault="00465875" w:rsidP="0085768F">
            <w:pPr>
              <w:rPr>
                <w:rFonts w:cstheme="minorHAnsi"/>
                <w:b w:val="0"/>
                <w:bCs w:val="0"/>
                <w:sz w:val="16"/>
                <w:szCs w:val="16"/>
              </w:rPr>
            </w:pPr>
            <w:r w:rsidRPr="0085768F">
              <w:rPr>
                <w:rFonts w:cstheme="minorHAnsi"/>
                <w:sz w:val="16"/>
                <w:szCs w:val="16"/>
              </w:rPr>
              <w:t>Aktivita</w:t>
            </w:r>
          </w:p>
        </w:tc>
        <w:tc>
          <w:tcPr>
            <w:tcW w:w="5948" w:type="dxa"/>
          </w:tcPr>
          <w:p w14:paraId="59CA5CFA" w14:textId="77777777" w:rsidR="00465875" w:rsidRDefault="0046587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Školní benefiční ples</w:t>
            </w:r>
          </w:p>
          <w:p w14:paraId="3A73DCDD" w14:textId="4E4960E0" w:rsidR="00A45046" w:rsidRPr="0085768F" w:rsidRDefault="00A4504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465875" w:rsidRPr="0085768F" w14:paraId="440DEA8C" w14:textId="77777777" w:rsidTr="00A4504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FA7F4EB" w14:textId="77777777" w:rsidR="00465875" w:rsidRPr="0085768F" w:rsidRDefault="00465875" w:rsidP="0085768F">
            <w:pPr>
              <w:rPr>
                <w:rFonts w:cstheme="minorHAnsi"/>
                <w:sz w:val="16"/>
                <w:szCs w:val="16"/>
              </w:rPr>
            </w:pPr>
            <w:r w:rsidRPr="0085768F">
              <w:rPr>
                <w:rFonts w:cstheme="minorHAnsi"/>
                <w:sz w:val="16"/>
                <w:szCs w:val="16"/>
              </w:rPr>
              <w:t>Charakteristika aktivity</w:t>
            </w:r>
          </w:p>
        </w:tc>
        <w:tc>
          <w:tcPr>
            <w:tcW w:w="5948" w:type="dxa"/>
          </w:tcPr>
          <w:p w14:paraId="496BB50F" w14:textId="6996DDBC" w:rsidR="00465875" w:rsidRPr="0085768F" w:rsidRDefault="0085768F"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Kulturní akce</w:t>
            </w:r>
          </w:p>
        </w:tc>
      </w:tr>
      <w:tr w:rsidR="00465875" w:rsidRPr="0085768F" w14:paraId="2BAA4B0C"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64EBDE7D" w14:textId="77777777" w:rsidR="00465875" w:rsidRPr="0085768F" w:rsidRDefault="00465875" w:rsidP="0085768F">
            <w:pPr>
              <w:rPr>
                <w:rFonts w:cstheme="minorHAnsi"/>
                <w:sz w:val="16"/>
                <w:szCs w:val="16"/>
              </w:rPr>
            </w:pPr>
            <w:r w:rsidRPr="0085768F">
              <w:rPr>
                <w:rFonts w:cstheme="minorHAnsi"/>
                <w:sz w:val="16"/>
                <w:szCs w:val="16"/>
              </w:rPr>
              <w:t>Realizátor nositel</w:t>
            </w:r>
          </w:p>
        </w:tc>
        <w:tc>
          <w:tcPr>
            <w:tcW w:w="5948" w:type="dxa"/>
          </w:tcPr>
          <w:p w14:paraId="47C35540"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465875" w:rsidRPr="0085768F" w14:paraId="47925AFD"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0DDA2F" w14:textId="77777777" w:rsidR="00465875" w:rsidRPr="0085768F" w:rsidRDefault="00465875" w:rsidP="0085768F">
            <w:pPr>
              <w:rPr>
                <w:rFonts w:cstheme="minorHAnsi"/>
                <w:sz w:val="16"/>
                <w:szCs w:val="16"/>
              </w:rPr>
            </w:pPr>
            <w:r w:rsidRPr="0085768F">
              <w:rPr>
                <w:rFonts w:cstheme="minorHAnsi"/>
                <w:sz w:val="16"/>
                <w:szCs w:val="16"/>
              </w:rPr>
              <w:t>Místo realizace</w:t>
            </w:r>
          </w:p>
        </w:tc>
        <w:tc>
          <w:tcPr>
            <w:tcW w:w="5948" w:type="dxa"/>
          </w:tcPr>
          <w:p w14:paraId="11781A37"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Sokolovna Panenský Týnec</w:t>
            </w:r>
          </w:p>
        </w:tc>
      </w:tr>
      <w:tr w:rsidR="00465875" w:rsidRPr="0085768F" w14:paraId="1A7C2DFA"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54B97FCA" w14:textId="77777777" w:rsidR="00465875" w:rsidRPr="0085768F" w:rsidRDefault="00465875" w:rsidP="0085768F">
            <w:pPr>
              <w:rPr>
                <w:rFonts w:cstheme="minorHAnsi"/>
                <w:sz w:val="16"/>
                <w:szCs w:val="16"/>
              </w:rPr>
            </w:pPr>
            <w:r w:rsidRPr="0085768F">
              <w:rPr>
                <w:rFonts w:cstheme="minorHAnsi"/>
                <w:sz w:val="16"/>
                <w:szCs w:val="16"/>
              </w:rPr>
              <w:t>Cíl aktivity</w:t>
            </w:r>
          </w:p>
        </w:tc>
        <w:tc>
          <w:tcPr>
            <w:tcW w:w="5948" w:type="dxa"/>
          </w:tcPr>
          <w:p w14:paraId="6B684717"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Seznámení žáků s tradicemi</w:t>
            </w:r>
          </w:p>
        </w:tc>
      </w:tr>
      <w:tr w:rsidR="00465875" w:rsidRPr="0085768F" w14:paraId="1BD4671C"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FC8399" w14:textId="77777777" w:rsidR="00465875" w:rsidRPr="0085768F" w:rsidRDefault="00465875" w:rsidP="0085768F">
            <w:pPr>
              <w:rPr>
                <w:rFonts w:cstheme="minorHAnsi"/>
                <w:sz w:val="16"/>
                <w:szCs w:val="16"/>
              </w:rPr>
            </w:pPr>
            <w:r w:rsidRPr="0085768F">
              <w:rPr>
                <w:rFonts w:cstheme="minorHAnsi"/>
                <w:sz w:val="16"/>
                <w:szCs w:val="16"/>
              </w:rPr>
              <w:t>Spolupráce</w:t>
            </w:r>
          </w:p>
        </w:tc>
        <w:tc>
          <w:tcPr>
            <w:tcW w:w="5948" w:type="dxa"/>
          </w:tcPr>
          <w:p w14:paraId="7A514BC3"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Úřad Městyse, místní podnikatelé, rodiče</w:t>
            </w:r>
          </w:p>
        </w:tc>
      </w:tr>
      <w:tr w:rsidR="00465875" w:rsidRPr="0085768F" w14:paraId="5914C7E1"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3E846CF9" w14:textId="77777777" w:rsidR="00465875" w:rsidRPr="0085768F" w:rsidRDefault="00465875" w:rsidP="0085768F">
            <w:pPr>
              <w:rPr>
                <w:rFonts w:cstheme="minorHAnsi"/>
                <w:sz w:val="16"/>
                <w:szCs w:val="16"/>
              </w:rPr>
            </w:pPr>
            <w:r w:rsidRPr="0085768F">
              <w:rPr>
                <w:rFonts w:cstheme="minorHAnsi"/>
                <w:sz w:val="16"/>
                <w:szCs w:val="16"/>
              </w:rPr>
              <w:t>Celkový rozpočet</w:t>
            </w:r>
          </w:p>
        </w:tc>
        <w:tc>
          <w:tcPr>
            <w:tcW w:w="5948" w:type="dxa"/>
          </w:tcPr>
          <w:p w14:paraId="79555117"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30000,-</w:t>
            </w:r>
          </w:p>
        </w:tc>
      </w:tr>
      <w:tr w:rsidR="00465875" w:rsidRPr="0085768F" w14:paraId="352DBB36"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44EB91" w14:textId="77777777" w:rsidR="00465875" w:rsidRPr="0085768F" w:rsidRDefault="00465875" w:rsidP="0085768F">
            <w:pPr>
              <w:rPr>
                <w:rFonts w:cstheme="minorHAnsi"/>
                <w:sz w:val="16"/>
                <w:szCs w:val="16"/>
              </w:rPr>
            </w:pPr>
            <w:r w:rsidRPr="0085768F">
              <w:rPr>
                <w:rFonts w:cstheme="minorHAnsi"/>
                <w:sz w:val="16"/>
                <w:szCs w:val="16"/>
              </w:rPr>
              <w:t>Zdroj financování</w:t>
            </w:r>
          </w:p>
        </w:tc>
        <w:tc>
          <w:tcPr>
            <w:tcW w:w="5948" w:type="dxa"/>
          </w:tcPr>
          <w:p w14:paraId="280DD193"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Městys, sponzorské dary</w:t>
            </w:r>
          </w:p>
        </w:tc>
      </w:tr>
      <w:tr w:rsidR="00465875" w:rsidRPr="0085768F" w14:paraId="48951F4F"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3673D30C" w14:textId="77777777" w:rsidR="00465875" w:rsidRPr="0085768F" w:rsidRDefault="00465875" w:rsidP="0085768F">
            <w:pPr>
              <w:rPr>
                <w:rFonts w:cstheme="minorHAnsi"/>
                <w:sz w:val="16"/>
                <w:szCs w:val="16"/>
              </w:rPr>
            </w:pPr>
            <w:r w:rsidRPr="0085768F">
              <w:rPr>
                <w:rFonts w:cstheme="minorHAnsi"/>
                <w:sz w:val="16"/>
                <w:szCs w:val="16"/>
              </w:rPr>
              <w:t>Časový harmonogram</w:t>
            </w:r>
          </w:p>
        </w:tc>
        <w:tc>
          <w:tcPr>
            <w:tcW w:w="5948" w:type="dxa"/>
          </w:tcPr>
          <w:p w14:paraId="14743154" w14:textId="2C06D16F"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w:t>
            </w:r>
            <w:r w:rsidR="00E07529">
              <w:rPr>
                <w:rFonts w:cstheme="minorHAnsi"/>
                <w:sz w:val="16"/>
                <w:szCs w:val="16"/>
              </w:rPr>
              <w:t>2025</w:t>
            </w:r>
          </w:p>
        </w:tc>
      </w:tr>
      <w:tr w:rsidR="00465875" w:rsidRPr="0085768F" w14:paraId="047DE512"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DEF198" w14:textId="77777777" w:rsidR="00465875" w:rsidRPr="0085768F" w:rsidRDefault="00465875" w:rsidP="0085768F">
            <w:pPr>
              <w:rPr>
                <w:rFonts w:cstheme="minorHAnsi"/>
                <w:sz w:val="16"/>
                <w:szCs w:val="16"/>
              </w:rPr>
            </w:pPr>
            <w:r w:rsidRPr="0085768F">
              <w:rPr>
                <w:rFonts w:cstheme="minorHAnsi"/>
                <w:sz w:val="16"/>
                <w:szCs w:val="16"/>
              </w:rPr>
              <w:t>Cíl MAP:</w:t>
            </w:r>
          </w:p>
        </w:tc>
        <w:tc>
          <w:tcPr>
            <w:tcW w:w="5948" w:type="dxa"/>
          </w:tcPr>
          <w:p w14:paraId="2E58B701" w14:textId="64344C3E" w:rsidR="00435E93" w:rsidRPr="0085768F" w:rsidRDefault="00435E93"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w:t>
            </w:r>
            <w:r w:rsidR="00A45046">
              <w:rPr>
                <w:rFonts w:ascii="Calibri" w:hAnsi="Calibri" w:cs="Calibri"/>
                <w:sz w:val="16"/>
                <w:szCs w:val="16"/>
              </w:rPr>
              <w:t xml:space="preserve"> </w:t>
            </w:r>
            <w:r w:rsidRPr="0085768F">
              <w:rPr>
                <w:rFonts w:ascii="Calibri" w:hAnsi="Calibri" w:cs="Calibri"/>
                <w:sz w:val="16"/>
                <w:szCs w:val="16"/>
              </w:rPr>
              <w:t>a iniciativa, kreativita, polytechnické vzdělávání, řemeslné a technické obory, přírodní vědy, cizí jazyky, vzdělávání pro udržitelný rozvoj (sociální, socioemoční a občanské kompetence), včetně podpory duševního zdraví dětí a žáků)</w:t>
            </w:r>
          </w:p>
          <w:p w14:paraId="52E70A2B"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465875" w:rsidRPr="0085768F" w14:paraId="1D05F846"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6CC9A805" w14:textId="77777777" w:rsidR="00465875" w:rsidRPr="0085768F" w:rsidRDefault="00465875" w:rsidP="0085768F">
            <w:pPr>
              <w:rPr>
                <w:rFonts w:cstheme="minorHAnsi"/>
                <w:sz w:val="16"/>
                <w:szCs w:val="16"/>
              </w:rPr>
            </w:pPr>
            <w:r w:rsidRPr="0085768F">
              <w:rPr>
                <w:rFonts w:cstheme="minorHAnsi"/>
                <w:sz w:val="16"/>
                <w:szCs w:val="16"/>
              </w:rPr>
              <w:t>Opatření MAP:</w:t>
            </w:r>
          </w:p>
        </w:tc>
        <w:tc>
          <w:tcPr>
            <w:tcW w:w="5948" w:type="dxa"/>
          </w:tcPr>
          <w:p w14:paraId="0F3FC8C5" w14:textId="7ED78A06" w:rsidR="00465875" w:rsidRPr="0085768F" w:rsidRDefault="00435E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2.3.6 Rozvoj vzdělávání pro udržitelný rozvoj (sociální, socioemoční a občanské kompetence) na ZŠ</w:t>
            </w:r>
          </w:p>
        </w:tc>
      </w:tr>
    </w:tbl>
    <w:p w14:paraId="15DF49BB" w14:textId="77777777" w:rsidR="00A45046" w:rsidRPr="0085768F" w:rsidRDefault="00A45046"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465875" w:rsidRPr="0085768F" w14:paraId="6FE555A8" w14:textId="77777777" w:rsidTr="00A4504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32ABF1E" w14:textId="77777777" w:rsidR="00465875" w:rsidRPr="0085768F" w:rsidRDefault="00465875" w:rsidP="0085768F">
            <w:pPr>
              <w:rPr>
                <w:rFonts w:cstheme="minorHAnsi"/>
                <w:b w:val="0"/>
                <w:bCs w:val="0"/>
                <w:sz w:val="16"/>
                <w:szCs w:val="16"/>
              </w:rPr>
            </w:pPr>
            <w:r w:rsidRPr="0085768F">
              <w:rPr>
                <w:rFonts w:cstheme="minorHAnsi"/>
                <w:sz w:val="16"/>
                <w:szCs w:val="16"/>
              </w:rPr>
              <w:t>Aktivita</w:t>
            </w:r>
          </w:p>
        </w:tc>
        <w:tc>
          <w:tcPr>
            <w:tcW w:w="5948" w:type="dxa"/>
          </w:tcPr>
          <w:p w14:paraId="4DA478FC" w14:textId="77777777" w:rsidR="00465875" w:rsidRDefault="0046587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Vánoční slavnost</w:t>
            </w:r>
          </w:p>
          <w:p w14:paraId="79F2BA63" w14:textId="205F0507" w:rsidR="00A45046" w:rsidRPr="0085768F" w:rsidRDefault="00A4504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C1178">
              <w:rPr>
                <w:rFonts w:cstheme="minorHAnsi"/>
                <w:sz w:val="16"/>
                <w:szCs w:val="16"/>
              </w:rPr>
              <w:t>6</w:t>
            </w:r>
          </w:p>
        </w:tc>
      </w:tr>
      <w:tr w:rsidR="00465875" w:rsidRPr="0085768F" w14:paraId="6FDC5A3A" w14:textId="77777777" w:rsidTr="00A4504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C140B3C" w14:textId="77777777" w:rsidR="00465875" w:rsidRPr="0085768F" w:rsidRDefault="00465875" w:rsidP="0085768F">
            <w:pPr>
              <w:rPr>
                <w:rFonts w:cstheme="minorHAnsi"/>
                <w:sz w:val="16"/>
                <w:szCs w:val="16"/>
              </w:rPr>
            </w:pPr>
            <w:r w:rsidRPr="0085768F">
              <w:rPr>
                <w:rFonts w:cstheme="minorHAnsi"/>
                <w:sz w:val="16"/>
                <w:szCs w:val="16"/>
              </w:rPr>
              <w:t>Charakteristika aktivity</w:t>
            </w:r>
          </w:p>
        </w:tc>
        <w:tc>
          <w:tcPr>
            <w:tcW w:w="5948" w:type="dxa"/>
          </w:tcPr>
          <w:p w14:paraId="37FFEAB8" w14:textId="664F0CE0" w:rsidR="00465875" w:rsidRPr="0085768F" w:rsidRDefault="0085768F"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Kulturní akce</w:t>
            </w:r>
          </w:p>
        </w:tc>
      </w:tr>
      <w:tr w:rsidR="00465875" w:rsidRPr="0085768F" w14:paraId="25D2759C"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737E448D" w14:textId="77777777" w:rsidR="00465875" w:rsidRPr="0085768F" w:rsidRDefault="00465875" w:rsidP="0085768F">
            <w:pPr>
              <w:rPr>
                <w:rFonts w:cstheme="minorHAnsi"/>
                <w:sz w:val="16"/>
                <w:szCs w:val="16"/>
              </w:rPr>
            </w:pPr>
            <w:r w:rsidRPr="0085768F">
              <w:rPr>
                <w:rFonts w:cstheme="minorHAnsi"/>
                <w:sz w:val="16"/>
                <w:szCs w:val="16"/>
              </w:rPr>
              <w:t>Realizátor nositel</w:t>
            </w:r>
          </w:p>
        </w:tc>
        <w:tc>
          <w:tcPr>
            <w:tcW w:w="5948" w:type="dxa"/>
          </w:tcPr>
          <w:p w14:paraId="4E18BB33"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465875" w:rsidRPr="0085768F" w14:paraId="6FFF44BD"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F6B299" w14:textId="77777777" w:rsidR="00465875" w:rsidRPr="0085768F" w:rsidRDefault="00465875" w:rsidP="0085768F">
            <w:pPr>
              <w:rPr>
                <w:rFonts w:cstheme="minorHAnsi"/>
                <w:sz w:val="16"/>
                <w:szCs w:val="16"/>
              </w:rPr>
            </w:pPr>
            <w:r w:rsidRPr="0085768F">
              <w:rPr>
                <w:rFonts w:cstheme="minorHAnsi"/>
                <w:sz w:val="16"/>
                <w:szCs w:val="16"/>
              </w:rPr>
              <w:t>Místo realizace</w:t>
            </w:r>
          </w:p>
        </w:tc>
        <w:tc>
          <w:tcPr>
            <w:tcW w:w="5948" w:type="dxa"/>
          </w:tcPr>
          <w:p w14:paraId="342E51A7"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Sokolovna Panenský Týnec</w:t>
            </w:r>
          </w:p>
        </w:tc>
      </w:tr>
      <w:tr w:rsidR="00465875" w:rsidRPr="0085768F" w14:paraId="72FF8749"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2EFCF508" w14:textId="77777777" w:rsidR="00465875" w:rsidRPr="0085768F" w:rsidRDefault="00465875" w:rsidP="0085768F">
            <w:pPr>
              <w:rPr>
                <w:rFonts w:cstheme="minorHAnsi"/>
                <w:sz w:val="16"/>
                <w:szCs w:val="16"/>
              </w:rPr>
            </w:pPr>
            <w:r w:rsidRPr="0085768F">
              <w:rPr>
                <w:rFonts w:cstheme="minorHAnsi"/>
                <w:sz w:val="16"/>
                <w:szCs w:val="16"/>
              </w:rPr>
              <w:t>Cíl aktivity</w:t>
            </w:r>
          </w:p>
        </w:tc>
        <w:tc>
          <w:tcPr>
            <w:tcW w:w="5948" w:type="dxa"/>
          </w:tcPr>
          <w:p w14:paraId="3950FCD0"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465875" w:rsidRPr="0085768F" w14:paraId="2D6D1F1C"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F5DF8C" w14:textId="77777777" w:rsidR="00465875" w:rsidRPr="0085768F" w:rsidRDefault="00465875" w:rsidP="0085768F">
            <w:pPr>
              <w:rPr>
                <w:rFonts w:cstheme="minorHAnsi"/>
                <w:sz w:val="16"/>
                <w:szCs w:val="16"/>
              </w:rPr>
            </w:pPr>
            <w:r w:rsidRPr="0085768F">
              <w:rPr>
                <w:rFonts w:cstheme="minorHAnsi"/>
                <w:sz w:val="16"/>
                <w:szCs w:val="16"/>
              </w:rPr>
              <w:t>Spolupráce</w:t>
            </w:r>
          </w:p>
        </w:tc>
        <w:tc>
          <w:tcPr>
            <w:tcW w:w="5948" w:type="dxa"/>
          </w:tcPr>
          <w:p w14:paraId="268DEA95"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Úřad Městyse, místní podnikatelé, rodiče</w:t>
            </w:r>
          </w:p>
        </w:tc>
      </w:tr>
      <w:tr w:rsidR="00465875" w:rsidRPr="0085768F" w14:paraId="4A1E6DD2"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4E4F4BDD" w14:textId="77777777" w:rsidR="00465875" w:rsidRPr="0085768F" w:rsidRDefault="00465875" w:rsidP="0085768F">
            <w:pPr>
              <w:rPr>
                <w:rFonts w:cstheme="minorHAnsi"/>
                <w:sz w:val="16"/>
                <w:szCs w:val="16"/>
              </w:rPr>
            </w:pPr>
            <w:r w:rsidRPr="0085768F">
              <w:rPr>
                <w:rFonts w:cstheme="minorHAnsi"/>
                <w:sz w:val="16"/>
                <w:szCs w:val="16"/>
              </w:rPr>
              <w:t>Celkový rozpočet</w:t>
            </w:r>
          </w:p>
        </w:tc>
        <w:tc>
          <w:tcPr>
            <w:tcW w:w="5948" w:type="dxa"/>
          </w:tcPr>
          <w:p w14:paraId="531E3D31"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10000,-</w:t>
            </w:r>
          </w:p>
        </w:tc>
      </w:tr>
      <w:tr w:rsidR="00465875" w:rsidRPr="0085768F" w14:paraId="311154B6"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67F625" w14:textId="77777777" w:rsidR="00465875" w:rsidRPr="0085768F" w:rsidRDefault="00465875" w:rsidP="0085768F">
            <w:pPr>
              <w:rPr>
                <w:rFonts w:cstheme="minorHAnsi"/>
                <w:sz w:val="16"/>
                <w:szCs w:val="16"/>
              </w:rPr>
            </w:pPr>
            <w:r w:rsidRPr="0085768F">
              <w:rPr>
                <w:rFonts w:cstheme="minorHAnsi"/>
                <w:sz w:val="16"/>
                <w:szCs w:val="16"/>
              </w:rPr>
              <w:t>Zdroj financování</w:t>
            </w:r>
          </w:p>
        </w:tc>
        <w:tc>
          <w:tcPr>
            <w:tcW w:w="5948" w:type="dxa"/>
          </w:tcPr>
          <w:p w14:paraId="0B5AAFA7"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465875" w:rsidRPr="0085768F" w14:paraId="6E6349CD"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00EBA90E" w14:textId="77777777" w:rsidR="00465875" w:rsidRPr="0085768F" w:rsidRDefault="00465875" w:rsidP="0085768F">
            <w:pPr>
              <w:rPr>
                <w:rFonts w:cstheme="minorHAnsi"/>
                <w:sz w:val="16"/>
                <w:szCs w:val="16"/>
              </w:rPr>
            </w:pPr>
            <w:r w:rsidRPr="0085768F">
              <w:rPr>
                <w:rFonts w:cstheme="minorHAnsi"/>
                <w:sz w:val="16"/>
                <w:szCs w:val="16"/>
              </w:rPr>
              <w:t>Časový harmonogram</w:t>
            </w:r>
          </w:p>
        </w:tc>
        <w:tc>
          <w:tcPr>
            <w:tcW w:w="5948" w:type="dxa"/>
          </w:tcPr>
          <w:p w14:paraId="6BC136E1" w14:textId="5BCD19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12/</w:t>
            </w:r>
            <w:r w:rsidR="00E07529">
              <w:rPr>
                <w:rFonts w:cstheme="minorHAnsi"/>
                <w:sz w:val="16"/>
                <w:szCs w:val="16"/>
              </w:rPr>
              <w:t>2025</w:t>
            </w:r>
          </w:p>
        </w:tc>
      </w:tr>
      <w:tr w:rsidR="00465875" w:rsidRPr="0085768F" w14:paraId="693F6D75"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1330C9" w14:textId="77777777" w:rsidR="00465875" w:rsidRPr="0085768F" w:rsidRDefault="00465875" w:rsidP="0085768F">
            <w:pPr>
              <w:rPr>
                <w:rFonts w:cstheme="minorHAnsi"/>
                <w:sz w:val="16"/>
                <w:szCs w:val="16"/>
              </w:rPr>
            </w:pPr>
            <w:r w:rsidRPr="0085768F">
              <w:rPr>
                <w:rFonts w:cstheme="minorHAnsi"/>
                <w:sz w:val="16"/>
                <w:szCs w:val="16"/>
              </w:rPr>
              <w:t>Cíl MAP:</w:t>
            </w:r>
          </w:p>
        </w:tc>
        <w:tc>
          <w:tcPr>
            <w:tcW w:w="5948" w:type="dxa"/>
          </w:tcPr>
          <w:p w14:paraId="65437DD6" w14:textId="7C4B0D43" w:rsidR="00465875" w:rsidRPr="0085768F" w:rsidRDefault="00435E93"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w:t>
            </w:r>
            <w:r w:rsidR="00AC1178">
              <w:rPr>
                <w:rFonts w:ascii="Calibri" w:hAnsi="Calibri" w:cs="Calibri"/>
                <w:sz w:val="16"/>
                <w:szCs w:val="16"/>
              </w:rPr>
              <w:t xml:space="preserve"> </w:t>
            </w:r>
            <w:r w:rsidRPr="0085768F">
              <w:rPr>
                <w:rFonts w:ascii="Calibri" w:hAnsi="Calibri" w:cs="Calibri"/>
                <w:sz w:val="16"/>
                <w:szCs w:val="16"/>
              </w:rPr>
              <w:t>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435E93" w:rsidRPr="0085768F" w14:paraId="58454DD4"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4156FEDD" w14:textId="77777777" w:rsidR="00435E93" w:rsidRPr="0085768F" w:rsidRDefault="00435E93" w:rsidP="0085768F">
            <w:pPr>
              <w:rPr>
                <w:rFonts w:cstheme="minorHAnsi"/>
                <w:sz w:val="16"/>
                <w:szCs w:val="16"/>
              </w:rPr>
            </w:pPr>
            <w:r w:rsidRPr="0085768F">
              <w:rPr>
                <w:rFonts w:cstheme="minorHAnsi"/>
                <w:sz w:val="16"/>
                <w:szCs w:val="16"/>
              </w:rPr>
              <w:t>Opatření MAP:</w:t>
            </w:r>
          </w:p>
        </w:tc>
        <w:tc>
          <w:tcPr>
            <w:tcW w:w="5948" w:type="dxa"/>
          </w:tcPr>
          <w:p w14:paraId="417C4A90" w14:textId="5B8E021E" w:rsidR="00435E93" w:rsidRPr="0085768F" w:rsidRDefault="00435E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2.3.6 Rozvoj vzdělávání pro udržitelný rozvoj (sociální, socioemoční a občanské kompetence) na ZŠ</w:t>
            </w:r>
          </w:p>
        </w:tc>
      </w:tr>
      <w:tr w:rsidR="00435E93" w:rsidRPr="0085768F" w14:paraId="340D8E3A"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C79DD9" w14:textId="77777777" w:rsidR="00435E93" w:rsidRPr="0085768F" w:rsidRDefault="00435E93" w:rsidP="0085768F">
            <w:pPr>
              <w:rPr>
                <w:rFonts w:cstheme="minorHAnsi"/>
                <w:sz w:val="16"/>
                <w:szCs w:val="16"/>
              </w:rPr>
            </w:pPr>
          </w:p>
        </w:tc>
        <w:tc>
          <w:tcPr>
            <w:tcW w:w="5948" w:type="dxa"/>
          </w:tcPr>
          <w:p w14:paraId="05FF73E3" w14:textId="77777777" w:rsidR="00435E93" w:rsidRPr="0085768F" w:rsidRDefault="00435E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bl>
    <w:p w14:paraId="4948C55D" w14:textId="77777777" w:rsidR="00123B16" w:rsidRDefault="00123B16" w:rsidP="0085768F">
      <w:pPr>
        <w:spacing w:after="0"/>
        <w:jc w:val="center"/>
        <w:rPr>
          <w:b/>
          <w:bCs/>
          <w:sz w:val="16"/>
          <w:szCs w:val="16"/>
          <w:lang w:eastAsia="x-none"/>
        </w:rPr>
      </w:pPr>
    </w:p>
    <w:p w14:paraId="558E227B" w14:textId="77777777" w:rsidR="000609F5" w:rsidRDefault="000609F5" w:rsidP="0085768F">
      <w:pPr>
        <w:spacing w:after="0"/>
        <w:jc w:val="center"/>
        <w:rPr>
          <w:b/>
          <w:bCs/>
          <w:sz w:val="16"/>
          <w:szCs w:val="16"/>
          <w:lang w:eastAsia="x-none"/>
        </w:rPr>
      </w:pPr>
    </w:p>
    <w:p w14:paraId="13CF8121" w14:textId="77777777" w:rsidR="000609F5" w:rsidRDefault="000609F5" w:rsidP="0085768F">
      <w:pPr>
        <w:spacing w:after="0"/>
        <w:jc w:val="center"/>
        <w:rPr>
          <w:b/>
          <w:bCs/>
          <w:sz w:val="16"/>
          <w:szCs w:val="16"/>
          <w:lang w:eastAsia="x-none"/>
        </w:rPr>
      </w:pPr>
    </w:p>
    <w:p w14:paraId="11D23701" w14:textId="77777777" w:rsidR="000609F5" w:rsidRDefault="000609F5" w:rsidP="0085768F">
      <w:pPr>
        <w:spacing w:after="0"/>
        <w:jc w:val="center"/>
        <w:rPr>
          <w:b/>
          <w:bCs/>
          <w:sz w:val="16"/>
          <w:szCs w:val="16"/>
          <w:lang w:eastAsia="x-none"/>
        </w:rPr>
      </w:pPr>
    </w:p>
    <w:p w14:paraId="11C441A0" w14:textId="77777777" w:rsidR="000609F5" w:rsidRDefault="000609F5" w:rsidP="0085768F">
      <w:pPr>
        <w:spacing w:after="0"/>
        <w:jc w:val="center"/>
        <w:rPr>
          <w:b/>
          <w:bCs/>
          <w:sz w:val="16"/>
          <w:szCs w:val="16"/>
          <w:lang w:eastAsia="x-none"/>
        </w:rPr>
      </w:pPr>
    </w:p>
    <w:p w14:paraId="3E97CEDC" w14:textId="77777777" w:rsidR="000609F5" w:rsidRDefault="000609F5" w:rsidP="0085768F">
      <w:pPr>
        <w:spacing w:after="0"/>
        <w:jc w:val="center"/>
        <w:rPr>
          <w:b/>
          <w:bCs/>
          <w:sz w:val="16"/>
          <w:szCs w:val="16"/>
          <w:lang w:eastAsia="x-none"/>
        </w:rPr>
      </w:pPr>
    </w:p>
    <w:p w14:paraId="32217541" w14:textId="77777777" w:rsidR="000609F5" w:rsidRDefault="000609F5" w:rsidP="0085768F">
      <w:pPr>
        <w:spacing w:after="0"/>
        <w:jc w:val="center"/>
        <w:rPr>
          <w:b/>
          <w:bCs/>
          <w:sz w:val="16"/>
          <w:szCs w:val="16"/>
          <w:lang w:eastAsia="x-none"/>
        </w:rPr>
      </w:pPr>
    </w:p>
    <w:p w14:paraId="26157AD1" w14:textId="77777777" w:rsidR="000609F5" w:rsidRDefault="000609F5" w:rsidP="0085768F">
      <w:pPr>
        <w:spacing w:after="0"/>
        <w:jc w:val="center"/>
        <w:rPr>
          <w:b/>
          <w:bCs/>
          <w:sz w:val="16"/>
          <w:szCs w:val="16"/>
          <w:lang w:eastAsia="x-none"/>
        </w:rPr>
      </w:pPr>
    </w:p>
    <w:p w14:paraId="4D5BFE58" w14:textId="77777777" w:rsidR="000609F5" w:rsidRDefault="000609F5" w:rsidP="0085768F">
      <w:pPr>
        <w:spacing w:after="0"/>
        <w:jc w:val="center"/>
        <w:rPr>
          <w:b/>
          <w:bCs/>
          <w:sz w:val="16"/>
          <w:szCs w:val="16"/>
          <w:lang w:eastAsia="x-none"/>
        </w:rPr>
      </w:pPr>
    </w:p>
    <w:p w14:paraId="7C55773F" w14:textId="77777777" w:rsidR="000609F5" w:rsidRDefault="000609F5" w:rsidP="0085768F">
      <w:pPr>
        <w:spacing w:after="0"/>
        <w:jc w:val="center"/>
        <w:rPr>
          <w:b/>
          <w:bCs/>
          <w:sz w:val="16"/>
          <w:szCs w:val="16"/>
          <w:lang w:eastAsia="x-none"/>
        </w:rPr>
      </w:pPr>
    </w:p>
    <w:p w14:paraId="452F9FEB" w14:textId="77777777" w:rsidR="000609F5" w:rsidRDefault="000609F5" w:rsidP="0085768F">
      <w:pPr>
        <w:spacing w:after="0"/>
        <w:jc w:val="center"/>
        <w:rPr>
          <w:b/>
          <w:bCs/>
          <w:sz w:val="16"/>
          <w:szCs w:val="16"/>
          <w:lang w:eastAsia="x-none"/>
        </w:rPr>
      </w:pPr>
    </w:p>
    <w:p w14:paraId="3787C7EE" w14:textId="77777777" w:rsidR="000609F5" w:rsidRDefault="000609F5" w:rsidP="0085768F">
      <w:pPr>
        <w:spacing w:after="0"/>
        <w:jc w:val="center"/>
        <w:rPr>
          <w:b/>
          <w:bCs/>
          <w:sz w:val="16"/>
          <w:szCs w:val="16"/>
          <w:lang w:eastAsia="x-none"/>
        </w:rPr>
      </w:pPr>
    </w:p>
    <w:p w14:paraId="008306E4" w14:textId="77777777" w:rsidR="000609F5" w:rsidRPr="0085768F" w:rsidRDefault="000609F5"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465875" w:rsidRPr="0085768F" w14:paraId="09E32DF2" w14:textId="77777777" w:rsidTr="00A4504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99FFCF0" w14:textId="77777777" w:rsidR="00465875" w:rsidRPr="0085768F" w:rsidRDefault="00465875" w:rsidP="0085768F">
            <w:pPr>
              <w:rPr>
                <w:rFonts w:cstheme="minorHAnsi"/>
                <w:b w:val="0"/>
                <w:bCs w:val="0"/>
                <w:sz w:val="16"/>
                <w:szCs w:val="16"/>
              </w:rPr>
            </w:pPr>
            <w:r w:rsidRPr="0085768F">
              <w:rPr>
                <w:rFonts w:cstheme="minorHAnsi"/>
                <w:sz w:val="16"/>
                <w:szCs w:val="16"/>
              </w:rPr>
              <w:t>Aktivita</w:t>
            </w:r>
          </w:p>
        </w:tc>
        <w:tc>
          <w:tcPr>
            <w:tcW w:w="5948" w:type="dxa"/>
          </w:tcPr>
          <w:p w14:paraId="179F6171" w14:textId="77777777" w:rsidR="00465875" w:rsidRDefault="0046587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Mezinárodní dětský den</w:t>
            </w:r>
          </w:p>
          <w:p w14:paraId="79B75921" w14:textId="0A36E501" w:rsidR="00A45046" w:rsidRPr="00AC1178" w:rsidRDefault="00A45046"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C1178">
              <w:rPr>
                <w:rFonts w:cstheme="minorHAnsi"/>
                <w:sz w:val="16"/>
                <w:szCs w:val="16"/>
              </w:rPr>
              <w:t>ZREALIZOVÁNO</w:t>
            </w:r>
          </w:p>
        </w:tc>
      </w:tr>
      <w:tr w:rsidR="00465875" w:rsidRPr="0085768F" w14:paraId="15B62729" w14:textId="77777777" w:rsidTr="00A4504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B664034" w14:textId="77777777" w:rsidR="00465875" w:rsidRPr="0085768F" w:rsidRDefault="00465875" w:rsidP="0085768F">
            <w:pPr>
              <w:rPr>
                <w:rFonts w:cstheme="minorHAnsi"/>
                <w:sz w:val="16"/>
                <w:szCs w:val="16"/>
              </w:rPr>
            </w:pPr>
            <w:r w:rsidRPr="0085768F">
              <w:rPr>
                <w:rFonts w:cstheme="minorHAnsi"/>
                <w:sz w:val="16"/>
                <w:szCs w:val="16"/>
              </w:rPr>
              <w:t>Charakteristika aktivity</w:t>
            </w:r>
          </w:p>
        </w:tc>
        <w:tc>
          <w:tcPr>
            <w:tcW w:w="5948" w:type="dxa"/>
          </w:tcPr>
          <w:p w14:paraId="4CB9F9EF" w14:textId="54BBEC43" w:rsidR="00465875" w:rsidRPr="0085768F" w:rsidRDefault="0085768F"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Kulturní akce</w:t>
            </w:r>
          </w:p>
        </w:tc>
      </w:tr>
      <w:tr w:rsidR="00465875" w:rsidRPr="0085768F" w14:paraId="6665FE32"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08090180" w14:textId="77777777" w:rsidR="00465875" w:rsidRPr="0085768F" w:rsidRDefault="00465875" w:rsidP="0085768F">
            <w:pPr>
              <w:rPr>
                <w:rFonts w:cstheme="minorHAnsi"/>
                <w:sz w:val="16"/>
                <w:szCs w:val="16"/>
              </w:rPr>
            </w:pPr>
            <w:r w:rsidRPr="0085768F">
              <w:rPr>
                <w:rFonts w:cstheme="minorHAnsi"/>
                <w:sz w:val="16"/>
                <w:szCs w:val="16"/>
              </w:rPr>
              <w:t>Realizátor nositel</w:t>
            </w:r>
          </w:p>
        </w:tc>
        <w:tc>
          <w:tcPr>
            <w:tcW w:w="5948" w:type="dxa"/>
          </w:tcPr>
          <w:p w14:paraId="5C8B486A"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465875" w:rsidRPr="0085768F" w14:paraId="43C34F71"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D5AF62" w14:textId="77777777" w:rsidR="00465875" w:rsidRPr="0085768F" w:rsidRDefault="00465875" w:rsidP="0085768F">
            <w:pPr>
              <w:rPr>
                <w:rFonts w:cstheme="minorHAnsi"/>
                <w:sz w:val="16"/>
                <w:szCs w:val="16"/>
              </w:rPr>
            </w:pPr>
            <w:r w:rsidRPr="0085768F">
              <w:rPr>
                <w:rFonts w:cstheme="minorHAnsi"/>
                <w:sz w:val="16"/>
                <w:szCs w:val="16"/>
              </w:rPr>
              <w:t>Místo realizace</w:t>
            </w:r>
          </w:p>
        </w:tc>
        <w:tc>
          <w:tcPr>
            <w:tcW w:w="5948" w:type="dxa"/>
          </w:tcPr>
          <w:p w14:paraId="2DB64008"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465875" w:rsidRPr="0085768F" w14:paraId="691B3AA1"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36CB8867" w14:textId="77777777" w:rsidR="00465875" w:rsidRPr="0085768F" w:rsidRDefault="00465875" w:rsidP="0085768F">
            <w:pPr>
              <w:rPr>
                <w:rFonts w:cstheme="minorHAnsi"/>
                <w:sz w:val="16"/>
                <w:szCs w:val="16"/>
              </w:rPr>
            </w:pPr>
            <w:r w:rsidRPr="0085768F">
              <w:rPr>
                <w:rFonts w:cstheme="minorHAnsi"/>
                <w:sz w:val="16"/>
                <w:szCs w:val="16"/>
              </w:rPr>
              <w:t>Cíl aktivity</w:t>
            </w:r>
          </w:p>
        </w:tc>
        <w:tc>
          <w:tcPr>
            <w:tcW w:w="5948" w:type="dxa"/>
          </w:tcPr>
          <w:p w14:paraId="393CB5E7"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465875" w:rsidRPr="0085768F" w14:paraId="5A66BC75"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A518EA" w14:textId="77777777" w:rsidR="00465875" w:rsidRPr="0085768F" w:rsidRDefault="00465875" w:rsidP="0085768F">
            <w:pPr>
              <w:rPr>
                <w:rFonts w:cstheme="minorHAnsi"/>
                <w:sz w:val="16"/>
                <w:szCs w:val="16"/>
              </w:rPr>
            </w:pPr>
            <w:r w:rsidRPr="0085768F">
              <w:rPr>
                <w:rFonts w:cstheme="minorHAnsi"/>
                <w:sz w:val="16"/>
                <w:szCs w:val="16"/>
              </w:rPr>
              <w:t>Spolupráce</w:t>
            </w:r>
          </w:p>
        </w:tc>
        <w:tc>
          <w:tcPr>
            <w:tcW w:w="5948" w:type="dxa"/>
          </w:tcPr>
          <w:p w14:paraId="5CB9AE76"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Mikroregion Perucko</w:t>
            </w:r>
          </w:p>
        </w:tc>
      </w:tr>
      <w:tr w:rsidR="00465875" w:rsidRPr="0085768F" w14:paraId="2769F70E"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3258BB4F" w14:textId="77777777" w:rsidR="00465875" w:rsidRPr="0085768F" w:rsidRDefault="00465875" w:rsidP="0085768F">
            <w:pPr>
              <w:rPr>
                <w:rFonts w:cstheme="minorHAnsi"/>
                <w:sz w:val="16"/>
                <w:szCs w:val="16"/>
              </w:rPr>
            </w:pPr>
            <w:r w:rsidRPr="0085768F">
              <w:rPr>
                <w:rFonts w:cstheme="minorHAnsi"/>
                <w:sz w:val="16"/>
                <w:szCs w:val="16"/>
              </w:rPr>
              <w:t>Celkový rozpočet</w:t>
            </w:r>
          </w:p>
        </w:tc>
        <w:tc>
          <w:tcPr>
            <w:tcW w:w="5948" w:type="dxa"/>
          </w:tcPr>
          <w:p w14:paraId="11168145" w14:textId="77777777"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20000,-</w:t>
            </w:r>
          </w:p>
        </w:tc>
      </w:tr>
      <w:tr w:rsidR="00465875" w:rsidRPr="0085768F" w14:paraId="5E693349"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379666" w14:textId="77777777" w:rsidR="00465875" w:rsidRPr="0085768F" w:rsidRDefault="00465875" w:rsidP="0085768F">
            <w:pPr>
              <w:rPr>
                <w:rFonts w:cstheme="minorHAnsi"/>
                <w:sz w:val="16"/>
                <w:szCs w:val="16"/>
              </w:rPr>
            </w:pPr>
            <w:r w:rsidRPr="0085768F">
              <w:rPr>
                <w:rFonts w:cstheme="minorHAnsi"/>
                <w:sz w:val="16"/>
                <w:szCs w:val="16"/>
              </w:rPr>
              <w:t>Zdroj financování</w:t>
            </w:r>
          </w:p>
        </w:tc>
        <w:tc>
          <w:tcPr>
            <w:tcW w:w="5948" w:type="dxa"/>
          </w:tcPr>
          <w:p w14:paraId="1A919761" w14:textId="77777777" w:rsidR="00465875" w:rsidRPr="0085768F" w:rsidRDefault="0046587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Mikroregion Perucko</w:t>
            </w:r>
          </w:p>
        </w:tc>
      </w:tr>
      <w:tr w:rsidR="00465875" w:rsidRPr="0085768F" w14:paraId="2649F4CB"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04E16990" w14:textId="77777777" w:rsidR="00465875" w:rsidRPr="0085768F" w:rsidRDefault="00465875" w:rsidP="0085768F">
            <w:pPr>
              <w:rPr>
                <w:rFonts w:cstheme="minorHAnsi"/>
                <w:sz w:val="16"/>
                <w:szCs w:val="16"/>
              </w:rPr>
            </w:pPr>
            <w:r w:rsidRPr="0085768F">
              <w:rPr>
                <w:rFonts w:cstheme="minorHAnsi"/>
                <w:sz w:val="16"/>
                <w:szCs w:val="16"/>
              </w:rPr>
              <w:t>Časový harmonogram</w:t>
            </w:r>
          </w:p>
        </w:tc>
        <w:tc>
          <w:tcPr>
            <w:tcW w:w="5948" w:type="dxa"/>
          </w:tcPr>
          <w:p w14:paraId="569B7E52" w14:textId="2CC61485" w:rsidR="00465875" w:rsidRPr="0085768F" w:rsidRDefault="0046587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09/</w:t>
            </w:r>
            <w:r w:rsidR="00E07529">
              <w:rPr>
                <w:rFonts w:cstheme="minorHAnsi"/>
                <w:sz w:val="16"/>
                <w:szCs w:val="16"/>
              </w:rPr>
              <w:t>2025</w:t>
            </w:r>
          </w:p>
        </w:tc>
      </w:tr>
      <w:tr w:rsidR="00465875" w:rsidRPr="0085768F" w14:paraId="5B42421B"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40E3E3" w14:textId="77777777" w:rsidR="00465875" w:rsidRPr="0085768F" w:rsidRDefault="00465875" w:rsidP="0085768F">
            <w:pPr>
              <w:rPr>
                <w:rFonts w:cstheme="minorHAnsi"/>
                <w:sz w:val="16"/>
                <w:szCs w:val="16"/>
              </w:rPr>
            </w:pPr>
            <w:r w:rsidRPr="0085768F">
              <w:rPr>
                <w:rFonts w:cstheme="minorHAnsi"/>
                <w:sz w:val="16"/>
                <w:szCs w:val="16"/>
              </w:rPr>
              <w:t>Cíl MAP:</w:t>
            </w:r>
          </w:p>
        </w:tc>
        <w:tc>
          <w:tcPr>
            <w:tcW w:w="5948" w:type="dxa"/>
          </w:tcPr>
          <w:p w14:paraId="1A737AFF" w14:textId="321C3F03" w:rsidR="00465875" w:rsidRPr="0085768F" w:rsidRDefault="00435E93"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w:t>
            </w:r>
            <w:r w:rsidR="00A45046">
              <w:rPr>
                <w:rFonts w:ascii="Calibri" w:hAnsi="Calibri" w:cs="Calibri"/>
                <w:sz w:val="16"/>
                <w:szCs w:val="16"/>
              </w:rPr>
              <w:t xml:space="preserve"> </w:t>
            </w:r>
            <w:r w:rsidRPr="0085768F">
              <w:rPr>
                <w:rFonts w:ascii="Calibri" w:hAnsi="Calibri" w:cs="Calibri"/>
                <w:sz w:val="16"/>
                <w:szCs w:val="16"/>
              </w:rPr>
              <w:t>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465875" w:rsidRPr="0085768F" w14:paraId="4D2F2063"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17EEEBDD" w14:textId="77777777" w:rsidR="00465875" w:rsidRPr="0085768F" w:rsidRDefault="00465875" w:rsidP="0085768F">
            <w:pPr>
              <w:rPr>
                <w:rFonts w:cstheme="minorHAnsi"/>
                <w:sz w:val="16"/>
                <w:szCs w:val="16"/>
              </w:rPr>
            </w:pPr>
            <w:r w:rsidRPr="0085768F">
              <w:rPr>
                <w:rFonts w:cstheme="minorHAnsi"/>
                <w:sz w:val="16"/>
                <w:szCs w:val="16"/>
              </w:rPr>
              <w:t>Opatření MAP:</w:t>
            </w:r>
          </w:p>
        </w:tc>
        <w:tc>
          <w:tcPr>
            <w:tcW w:w="5948" w:type="dxa"/>
          </w:tcPr>
          <w:p w14:paraId="43DB3FE6" w14:textId="65E83D73" w:rsidR="00465875" w:rsidRPr="0085768F" w:rsidRDefault="00435E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2.3.6 Rozvoj vzdělávání pro udržitelný rozvoj (sociální, socioemoční a občanské kompetence) na ZŠ</w:t>
            </w:r>
          </w:p>
        </w:tc>
      </w:tr>
    </w:tbl>
    <w:p w14:paraId="5B97071D" w14:textId="77777777" w:rsidR="0036689A" w:rsidRDefault="0036689A" w:rsidP="0078358D">
      <w:pPr>
        <w:jc w:val="center"/>
        <w:rPr>
          <w:b/>
          <w:bCs/>
          <w:sz w:val="16"/>
          <w:szCs w:val="16"/>
          <w:lang w:eastAsia="x-none"/>
        </w:rPr>
      </w:pPr>
    </w:p>
    <w:p w14:paraId="1C88618F" w14:textId="77777777" w:rsidR="00A45046" w:rsidRDefault="00A45046" w:rsidP="0078358D">
      <w:pPr>
        <w:jc w:val="center"/>
        <w:rPr>
          <w:b/>
          <w:bCs/>
          <w:sz w:val="16"/>
          <w:szCs w:val="16"/>
          <w:lang w:eastAsia="x-none"/>
        </w:rPr>
      </w:pPr>
    </w:p>
    <w:p w14:paraId="7F959F12" w14:textId="77777777" w:rsidR="00A45046" w:rsidRDefault="00A45046" w:rsidP="0078358D">
      <w:pPr>
        <w:jc w:val="center"/>
        <w:rPr>
          <w:b/>
          <w:bCs/>
          <w:sz w:val="16"/>
          <w:szCs w:val="16"/>
          <w:lang w:eastAsia="x-none"/>
        </w:rPr>
      </w:pPr>
    </w:p>
    <w:p w14:paraId="08DAE3B4" w14:textId="77777777" w:rsidR="00A45046" w:rsidRDefault="00A45046" w:rsidP="0078358D">
      <w:pPr>
        <w:jc w:val="center"/>
        <w:rPr>
          <w:b/>
          <w:bCs/>
          <w:sz w:val="16"/>
          <w:szCs w:val="16"/>
          <w:lang w:eastAsia="x-none"/>
        </w:rPr>
      </w:pPr>
    </w:p>
    <w:p w14:paraId="442E88DE" w14:textId="77777777" w:rsidR="00A45046" w:rsidRDefault="00A45046" w:rsidP="0078358D">
      <w:pPr>
        <w:jc w:val="center"/>
        <w:rPr>
          <w:b/>
          <w:bCs/>
          <w:sz w:val="16"/>
          <w:szCs w:val="16"/>
          <w:lang w:eastAsia="x-none"/>
        </w:rPr>
      </w:pPr>
    </w:p>
    <w:p w14:paraId="2D84A3C0" w14:textId="77777777" w:rsidR="00A45046" w:rsidRDefault="00A45046" w:rsidP="0078358D">
      <w:pPr>
        <w:jc w:val="center"/>
        <w:rPr>
          <w:b/>
          <w:bCs/>
          <w:sz w:val="16"/>
          <w:szCs w:val="16"/>
          <w:lang w:eastAsia="x-none"/>
        </w:rPr>
      </w:pPr>
    </w:p>
    <w:p w14:paraId="68A88674" w14:textId="77777777" w:rsidR="00A45046" w:rsidRDefault="00A45046" w:rsidP="0078358D">
      <w:pPr>
        <w:jc w:val="center"/>
        <w:rPr>
          <w:b/>
          <w:bCs/>
          <w:sz w:val="16"/>
          <w:szCs w:val="16"/>
          <w:lang w:eastAsia="x-none"/>
        </w:rPr>
      </w:pPr>
    </w:p>
    <w:p w14:paraId="07AFC000" w14:textId="77777777" w:rsidR="00A45046" w:rsidRDefault="00A45046" w:rsidP="0078358D">
      <w:pPr>
        <w:jc w:val="center"/>
        <w:rPr>
          <w:b/>
          <w:bCs/>
          <w:sz w:val="16"/>
          <w:szCs w:val="16"/>
          <w:lang w:eastAsia="x-none"/>
        </w:rPr>
      </w:pPr>
    </w:p>
    <w:p w14:paraId="5A8A86CF" w14:textId="77777777" w:rsidR="00A45046" w:rsidRDefault="00A45046" w:rsidP="0078358D">
      <w:pPr>
        <w:jc w:val="center"/>
        <w:rPr>
          <w:b/>
          <w:bCs/>
          <w:sz w:val="16"/>
          <w:szCs w:val="16"/>
          <w:lang w:eastAsia="x-none"/>
        </w:rPr>
      </w:pPr>
    </w:p>
    <w:p w14:paraId="578693BA" w14:textId="77777777" w:rsidR="00A45046" w:rsidRDefault="00A45046" w:rsidP="0078358D">
      <w:pPr>
        <w:jc w:val="center"/>
        <w:rPr>
          <w:b/>
          <w:bCs/>
          <w:sz w:val="16"/>
          <w:szCs w:val="16"/>
          <w:lang w:eastAsia="x-none"/>
        </w:rPr>
      </w:pPr>
    </w:p>
    <w:p w14:paraId="4854025D" w14:textId="77777777" w:rsidR="00A45046" w:rsidRDefault="00A45046" w:rsidP="0078358D">
      <w:pPr>
        <w:jc w:val="center"/>
        <w:rPr>
          <w:b/>
          <w:bCs/>
          <w:sz w:val="16"/>
          <w:szCs w:val="16"/>
          <w:lang w:eastAsia="x-none"/>
        </w:rPr>
      </w:pPr>
    </w:p>
    <w:p w14:paraId="3A8A29C8" w14:textId="77777777" w:rsidR="00A45046" w:rsidRDefault="00A45046" w:rsidP="0078358D">
      <w:pPr>
        <w:jc w:val="center"/>
        <w:rPr>
          <w:b/>
          <w:bCs/>
          <w:sz w:val="16"/>
          <w:szCs w:val="16"/>
          <w:lang w:eastAsia="x-none"/>
        </w:rPr>
      </w:pPr>
    </w:p>
    <w:p w14:paraId="6162E2C6" w14:textId="77777777" w:rsidR="00A45046" w:rsidRDefault="00A45046" w:rsidP="0078358D">
      <w:pPr>
        <w:jc w:val="center"/>
        <w:rPr>
          <w:b/>
          <w:bCs/>
          <w:sz w:val="16"/>
          <w:szCs w:val="16"/>
          <w:lang w:eastAsia="x-none"/>
        </w:rPr>
      </w:pPr>
    </w:p>
    <w:p w14:paraId="623C332E" w14:textId="77777777" w:rsidR="00A45046" w:rsidRDefault="00A45046" w:rsidP="0078358D">
      <w:pPr>
        <w:jc w:val="center"/>
        <w:rPr>
          <w:b/>
          <w:bCs/>
          <w:sz w:val="16"/>
          <w:szCs w:val="16"/>
          <w:lang w:eastAsia="x-none"/>
        </w:rPr>
      </w:pPr>
    </w:p>
    <w:p w14:paraId="0291DFB0" w14:textId="77777777" w:rsidR="00A45046" w:rsidRDefault="00A45046" w:rsidP="0078358D">
      <w:pPr>
        <w:jc w:val="center"/>
        <w:rPr>
          <w:b/>
          <w:bCs/>
          <w:sz w:val="16"/>
          <w:szCs w:val="16"/>
          <w:lang w:eastAsia="x-none"/>
        </w:rPr>
      </w:pPr>
    </w:p>
    <w:p w14:paraId="5BC77821" w14:textId="77777777" w:rsidR="00A45046" w:rsidRDefault="00A45046" w:rsidP="0078358D">
      <w:pPr>
        <w:jc w:val="center"/>
        <w:rPr>
          <w:b/>
          <w:bCs/>
          <w:sz w:val="16"/>
          <w:szCs w:val="16"/>
          <w:lang w:eastAsia="x-none"/>
        </w:rPr>
      </w:pPr>
    </w:p>
    <w:p w14:paraId="73058AA3" w14:textId="77777777" w:rsidR="00A45046" w:rsidRDefault="00A45046" w:rsidP="0078358D">
      <w:pPr>
        <w:jc w:val="center"/>
        <w:rPr>
          <w:b/>
          <w:bCs/>
          <w:sz w:val="16"/>
          <w:szCs w:val="16"/>
          <w:lang w:eastAsia="x-none"/>
        </w:rPr>
      </w:pPr>
    </w:p>
    <w:p w14:paraId="09C5FC04" w14:textId="77777777" w:rsidR="000609F5" w:rsidRDefault="000609F5" w:rsidP="0078358D">
      <w:pPr>
        <w:jc w:val="center"/>
        <w:rPr>
          <w:b/>
          <w:bCs/>
          <w:sz w:val="16"/>
          <w:szCs w:val="16"/>
          <w:lang w:eastAsia="x-none"/>
        </w:rPr>
      </w:pPr>
    </w:p>
    <w:p w14:paraId="44FF864C" w14:textId="77777777" w:rsidR="000609F5" w:rsidRDefault="000609F5" w:rsidP="0078358D">
      <w:pPr>
        <w:jc w:val="center"/>
        <w:rPr>
          <w:b/>
          <w:bCs/>
          <w:sz w:val="16"/>
          <w:szCs w:val="16"/>
          <w:lang w:eastAsia="x-none"/>
        </w:rPr>
      </w:pPr>
    </w:p>
    <w:p w14:paraId="559FEDF2" w14:textId="77777777" w:rsidR="000609F5" w:rsidRDefault="000609F5" w:rsidP="0078358D">
      <w:pPr>
        <w:jc w:val="center"/>
        <w:rPr>
          <w:b/>
          <w:bCs/>
          <w:sz w:val="16"/>
          <w:szCs w:val="16"/>
          <w:lang w:eastAsia="x-none"/>
        </w:rPr>
      </w:pPr>
    </w:p>
    <w:p w14:paraId="64C28854" w14:textId="77777777" w:rsidR="000609F5" w:rsidRDefault="000609F5" w:rsidP="0078358D">
      <w:pPr>
        <w:jc w:val="center"/>
        <w:rPr>
          <w:b/>
          <w:bCs/>
          <w:sz w:val="16"/>
          <w:szCs w:val="16"/>
          <w:lang w:eastAsia="x-none"/>
        </w:rPr>
      </w:pPr>
    </w:p>
    <w:p w14:paraId="6F789192" w14:textId="77777777" w:rsidR="000609F5" w:rsidRDefault="000609F5" w:rsidP="0078358D">
      <w:pPr>
        <w:jc w:val="center"/>
        <w:rPr>
          <w:b/>
          <w:bCs/>
          <w:sz w:val="16"/>
          <w:szCs w:val="16"/>
          <w:lang w:eastAsia="x-none"/>
        </w:rPr>
      </w:pPr>
    </w:p>
    <w:p w14:paraId="58975808" w14:textId="77777777" w:rsidR="000609F5" w:rsidRDefault="000609F5" w:rsidP="0078358D">
      <w:pPr>
        <w:jc w:val="center"/>
        <w:rPr>
          <w:b/>
          <w:bCs/>
          <w:sz w:val="16"/>
          <w:szCs w:val="16"/>
          <w:lang w:eastAsia="x-none"/>
        </w:rPr>
      </w:pPr>
    </w:p>
    <w:p w14:paraId="7AF1415D" w14:textId="77777777" w:rsidR="000609F5" w:rsidRDefault="000609F5" w:rsidP="0078358D">
      <w:pPr>
        <w:jc w:val="center"/>
        <w:rPr>
          <w:b/>
          <w:bCs/>
          <w:sz w:val="16"/>
          <w:szCs w:val="16"/>
          <w:lang w:eastAsia="x-none"/>
        </w:rPr>
      </w:pPr>
    </w:p>
    <w:p w14:paraId="1313035F" w14:textId="77777777" w:rsidR="000609F5" w:rsidRDefault="000609F5" w:rsidP="0078358D">
      <w:pPr>
        <w:jc w:val="center"/>
        <w:rPr>
          <w:b/>
          <w:bCs/>
          <w:sz w:val="16"/>
          <w:szCs w:val="16"/>
          <w:lang w:eastAsia="x-none"/>
        </w:rPr>
      </w:pPr>
    </w:p>
    <w:p w14:paraId="365A29E6" w14:textId="77777777" w:rsidR="000609F5" w:rsidRDefault="000609F5" w:rsidP="0078358D">
      <w:pPr>
        <w:jc w:val="center"/>
        <w:rPr>
          <w:b/>
          <w:bCs/>
          <w:sz w:val="16"/>
          <w:szCs w:val="16"/>
          <w:lang w:eastAsia="x-none"/>
        </w:rPr>
      </w:pPr>
    </w:p>
    <w:p w14:paraId="537BC838" w14:textId="77777777" w:rsidR="000609F5" w:rsidRPr="00123B16" w:rsidRDefault="000609F5" w:rsidP="0078358D">
      <w:pPr>
        <w:jc w:val="center"/>
        <w:rPr>
          <w:b/>
          <w:bCs/>
          <w:sz w:val="16"/>
          <w:szCs w:val="16"/>
          <w:lang w:eastAsia="x-none"/>
        </w:rPr>
      </w:pPr>
    </w:p>
    <w:p w14:paraId="6B487960" w14:textId="7969399F" w:rsidR="00E101D0" w:rsidRPr="0036689A" w:rsidRDefault="00E101D0" w:rsidP="0036689A">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36689A">
        <w:rPr>
          <w:b/>
          <w:bCs/>
          <w:sz w:val="28"/>
          <w:szCs w:val="28"/>
          <w:lang w:eastAsia="x-none"/>
        </w:rPr>
        <w:t>27) Mateřská škola Panenský Týnec</w:t>
      </w:r>
    </w:p>
    <w:tbl>
      <w:tblPr>
        <w:tblStyle w:val="Tabulkaseznamu3zvraznn2"/>
        <w:tblW w:w="0" w:type="auto"/>
        <w:tblLook w:val="04A0" w:firstRow="1" w:lastRow="0" w:firstColumn="1" w:lastColumn="0" w:noHBand="0" w:noVBand="1"/>
      </w:tblPr>
      <w:tblGrid>
        <w:gridCol w:w="3114"/>
        <w:gridCol w:w="5948"/>
      </w:tblGrid>
      <w:tr w:rsidR="00E101D0" w:rsidRPr="0085768F" w14:paraId="3E988AD2" w14:textId="77777777" w:rsidTr="00A4504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E0AF574" w14:textId="77777777" w:rsidR="00E101D0" w:rsidRPr="0085768F" w:rsidRDefault="00E101D0" w:rsidP="0085768F">
            <w:pPr>
              <w:rPr>
                <w:rFonts w:cstheme="minorHAnsi"/>
                <w:b w:val="0"/>
                <w:bCs w:val="0"/>
                <w:sz w:val="16"/>
                <w:szCs w:val="16"/>
              </w:rPr>
            </w:pPr>
            <w:r w:rsidRPr="0085768F">
              <w:rPr>
                <w:rFonts w:cstheme="minorHAnsi"/>
                <w:sz w:val="16"/>
                <w:szCs w:val="16"/>
              </w:rPr>
              <w:t>Aktivita</w:t>
            </w:r>
          </w:p>
        </w:tc>
        <w:tc>
          <w:tcPr>
            <w:tcW w:w="5948" w:type="dxa"/>
          </w:tcPr>
          <w:p w14:paraId="0C0C5C82" w14:textId="77777777" w:rsidR="00E101D0" w:rsidRDefault="0040371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357758DB" w14:textId="4C312116" w:rsidR="00A45046" w:rsidRPr="0085768F" w:rsidRDefault="00A4504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ZREALIZOVÁNO</w:t>
            </w:r>
          </w:p>
        </w:tc>
      </w:tr>
      <w:tr w:rsidR="00E101D0" w:rsidRPr="0085768F" w14:paraId="0A1B5A2A" w14:textId="77777777" w:rsidTr="00A4504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D127C24" w14:textId="77777777" w:rsidR="00E101D0" w:rsidRPr="0085768F" w:rsidRDefault="00E101D0" w:rsidP="0085768F">
            <w:pPr>
              <w:rPr>
                <w:rFonts w:cstheme="minorHAnsi"/>
                <w:sz w:val="16"/>
                <w:szCs w:val="16"/>
              </w:rPr>
            </w:pPr>
            <w:r w:rsidRPr="0085768F">
              <w:rPr>
                <w:rFonts w:cstheme="minorHAnsi"/>
                <w:sz w:val="16"/>
                <w:szCs w:val="16"/>
              </w:rPr>
              <w:t>Charakteristika aktivity</w:t>
            </w:r>
          </w:p>
        </w:tc>
        <w:tc>
          <w:tcPr>
            <w:tcW w:w="5948" w:type="dxa"/>
          </w:tcPr>
          <w:p w14:paraId="493179D2" w14:textId="79DD7E45" w:rsidR="00E101D0" w:rsidRPr="0085768F" w:rsidRDefault="00E101D0"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Školní asistent</w:t>
            </w:r>
          </w:p>
        </w:tc>
      </w:tr>
      <w:tr w:rsidR="00E101D0" w:rsidRPr="0085768F" w14:paraId="4A31FABF"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565EADCF" w14:textId="77777777" w:rsidR="00E101D0" w:rsidRPr="0085768F" w:rsidRDefault="00E101D0" w:rsidP="0085768F">
            <w:pPr>
              <w:rPr>
                <w:rFonts w:cstheme="minorHAnsi"/>
                <w:sz w:val="16"/>
                <w:szCs w:val="16"/>
              </w:rPr>
            </w:pPr>
            <w:r w:rsidRPr="0085768F">
              <w:rPr>
                <w:rFonts w:cstheme="minorHAnsi"/>
                <w:sz w:val="16"/>
                <w:szCs w:val="16"/>
              </w:rPr>
              <w:t>Realizátor nositel</w:t>
            </w:r>
          </w:p>
        </w:tc>
        <w:tc>
          <w:tcPr>
            <w:tcW w:w="5948" w:type="dxa"/>
          </w:tcPr>
          <w:p w14:paraId="093ED304" w14:textId="315FFC37" w:rsidR="00E101D0" w:rsidRPr="0085768F" w:rsidRDefault="00E101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E101D0" w:rsidRPr="0085768F" w14:paraId="310371B4"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6D575C" w14:textId="77777777" w:rsidR="00E101D0" w:rsidRPr="0085768F" w:rsidRDefault="00E101D0" w:rsidP="0085768F">
            <w:pPr>
              <w:rPr>
                <w:rFonts w:cstheme="minorHAnsi"/>
                <w:sz w:val="16"/>
                <w:szCs w:val="16"/>
              </w:rPr>
            </w:pPr>
            <w:r w:rsidRPr="0085768F">
              <w:rPr>
                <w:rFonts w:cstheme="minorHAnsi"/>
                <w:sz w:val="16"/>
                <w:szCs w:val="16"/>
              </w:rPr>
              <w:t>Místo realizace</w:t>
            </w:r>
          </w:p>
        </w:tc>
        <w:tc>
          <w:tcPr>
            <w:tcW w:w="5948" w:type="dxa"/>
          </w:tcPr>
          <w:p w14:paraId="4FBD6CCA" w14:textId="53391525" w:rsidR="00E101D0" w:rsidRPr="0085768F" w:rsidRDefault="00E101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E101D0" w:rsidRPr="0085768F" w14:paraId="23EB889F"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6C2DC494" w14:textId="77777777" w:rsidR="00E101D0" w:rsidRPr="0085768F" w:rsidRDefault="00E101D0" w:rsidP="0085768F">
            <w:pPr>
              <w:rPr>
                <w:rFonts w:cstheme="minorHAnsi"/>
                <w:sz w:val="16"/>
                <w:szCs w:val="16"/>
              </w:rPr>
            </w:pPr>
            <w:r w:rsidRPr="0085768F">
              <w:rPr>
                <w:rFonts w:cstheme="minorHAnsi"/>
                <w:sz w:val="16"/>
                <w:szCs w:val="16"/>
              </w:rPr>
              <w:t>Cíl aktivity</w:t>
            </w:r>
          </w:p>
        </w:tc>
        <w:tc>
          <w:tcPr>
            <w:tcW w:w="5948" w:type="dxa"/>
          </w:tcPr>
          <w:p w14:paraId="32DB58D4" w14:textId="767DBBCF" w:rsidR="00E101D0" w:rsidRPr="0085768F" w:rsidRDefault="00E101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w:t>
            </w:r>
          </w:p>
        </w:tc>
      </w:tr>
      <w:tr w:rsidR="00E101D0" w:rsidRPr="0085768F" w14:paraId="3F7FBF5A"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E4F9CE" w14:textId="77777777" w:rsidR="00E101D0" w:rsidRPr="0085768F" w:rsidRDefault="00E101D0" w:rsidP="0085768F">
            <w:pPr>
              <w:rPr>
                <w:rFonts w:cstheme="minorHAnsi"/>
                <w:sz w:val="16"/>
                <w:szCs w:val="16"/>
              </w:rPr>
            </w:pPr>
            <w:r w:rsidRPr="0085768F">
              <w:rPr>
                <w:rFonts w:cstheme="minorHAnsi"/>
                <w:sz w:val="16"/>
                <w:szCs w:val="16"/>
              </w:rPr>
              <w:t>Spolupráce</w:t>
            </w:r>
          </w:p>
        </w:tc>
        <w:tc>
          <w:tcPr>
            <w:tcW w:w="5948" w:type="dxa"/>
          </w:tcPr>
          <w:p w14:paraId="74501698" w14:textId="77777777" w:rsidR="00E101D0" w:rsidRPr="0085768F" w:rsidRDefault="00E101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101D0" w:rsidRPr="0085768F" w14:paraId="7F53EA10"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22DCBC89" w14:textId="77777777" w:rsidR="00E101D0" w:rsidRPr="0085768F" w:rsidRDefault="00E101D0" w:rsidP="0085768F">
            <w:pPr>
              <w:rPr>
                <w:rFonts w:cstheme="minorHAnsi"/>
                <w:sz w:val="16"/>
                <w:szCs w:val="16"/>
              </w:rPr>
            </w:pPr>
            <w:r w:rsidRPr="0085768F">
              <w:rPr>
                <w:rFonts w:cstheme="minorHAnsi"/>
                <w:sz w:val="16"/>
                <w:szCs w:val="16"/>
              </w:rPr>
              <w:t>Celkový rozpočet</w:t>
            </w:r>
          </w:p>
        </w:tc>
        <w:tc>
          <w:tcPr>
            <w:tcW w:w="5948" w:type="dxa"/>
          </w:tcPr>
          <w:p w14:paraId="09398946" w14:textId="6456783F" w:rsidR="00E101D0" w:rsidRPr="0085768F" w:rsidRDefault="00E101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353 460,-</w:t>
            </w:r>
          </w:p>
        </w:tc>
      </w:tr>
      <w:tr w:rsidR="00E101D0" w:rsidRPr="0085768F" w14:paraId="700CC917"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476B63" w14:textId="77777777" w:rsidR="00E101D0" w:rsidRPr="0085768F" w:rsidRDefault="00E101D0" w:rsidP="0085768F">
            <w:pPr>
              <w:rPr>
                <w:rFonts w:cstheme="minorHAnsi"/>
                <w:sz w:val="16"/>
                <w:szCs w:val="16"/>
              </w:rPr>
            </w:pPr>
            <w:r w:rsidRPr="0085768F">
              <w:rPr>
                <w:rFonts w:cstheme="minorHAnsi"/>
                <w:sz w:val="16"/>
                <w:szCs w:val="16"/>
              </w:rPr>
              <w:t>Zdroj financování</w:t>
            </w:r>
          </w:p>
        </w:tc>
        <w:tc>
          <w:tcPr>
            <w:tcW w:w="5948" w:type="dxa"/>
          </w:tcPr>
          <w:p w14:paraId="3BEF8D4E" w14:textId="07EC9673" w:rsidR="00E101D0" w:rsidRPr="0085768F" w:rsidRDefault="0040371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E101D0" w:rsidRPr="0085768F" w14:paraId="7D8ED35D"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358B7CCE" w14:textId="77777777" w:rsidR="00E101D0" w:rsidRPr="0085768F" w:rsidRDefault="00E101D0" w:rsidP="0085768F">
            <w:pPr>
              <w:rPr>
                <w:rFonts w:cstheme="minorHAnsi"/>
                <w:sz w:val="16"/>
                <w:szCs w:val="16"/>
              </w:rPr>
            </w:pPr>
            <w:r w:rsidRPr="0085768F">
              <w:rPr>
                <w:rFonts w:cstheme="minorHAnsi"/>
                <w:sz w:val="16"/>
                <w:szCs w:val="16"/>
              </w:rPr>
              <w:t>Časový harmonogram</w:t>
            </w:r>
          </w:p>
        </w:tc>
        <w:tc>
          <w:tcPr>
            <w:tcW w:w="5948" w:type="dxa"/>
          </w:tcPr>
          <w:p w14:paraId="433FB1A5" w14:textId="202997EB" w:rsidR="00E101D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35E93" w:rsidRPr="0085768F" w14:paraId="4012AB28"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4FA17A" w14:textId="77777777" w:rsidR="00435E93" w:rsidRPr="0085768F" w:rsidRDefault="00435E93" w:rsidP="0085768F">
            <w:pPr>
              <w:rPr>
                <w:rFonts w:cstheme="minorHAnsi"/>
                <w:sz w:val="16"/>
                <w:szCs w:val="16"/>
              </w:rPr>
            </w:pPr>
            <w:r w:rsidRPr="0085768F">
              <w:rPr>
                <w:rFonts w:cstheme="minorHAnsi"/>
                <w:sz w:val="16"/>
                <w:szCs w:val="16"/>
              </w:rPr>
              <w:t>Cíl MAP:</w:t>
            </w:r>
          </w:p>
        </w:tc>
        <w:tc>
          <w:tcPr>
            <w:tcW w:w="5948" w:type="dxa"/>
          </w:tcPr>
          <w:p w14:paraId="68F2A78D" w14:textId="391929F3" w:rsidR="00435E93" w:rsidRPr="0085768F" w:rsidRDefault="00435E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9309E2" w:rsidRPr="0085768F" w14:paraId="7D1786D9"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273CFCB1" w14:textId="77777777" w:rsidR="009309E2" w:rsidRPr="0085768F" w:rsidRDefault="009309E2" w:rsidP="0085768F">
            <w:pPr>
              <w:rPr>
                <w:rFonts w:cstheme="minorHAnsi"/>
                <w:sz w:val="16"/>
                <w:szCs w:val="16"/>
              </w:rPr>
            </w:pPr>
            <w:r w:rsidRPr="0085768F">
              <w:rPr>
                <w:rFonts w:cstheme="minorHAnsi"/>
                <w:sz w:val="16"/>
                <w:szCs w:val="16"/>
              </w:rPr>
              <w:t>Opatření MAP:</w:t>
            </w:r>
          </w:p>
        </w:tc>
        <w:tc>
          <w:tcPr>
            <w:tcW w:w="5948" w:type="dxa"/>
          </w:tcPr>
          <w:p w14:paraId="27BC47B4" w14:textId="0BBD9EB2" w:rsidR="009309E2" w:rsidRPr="0085768F" w:rsidRDefault="009309E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1.1.1 Personální podpora předškolního vzdělávání</w:t>
            </w:r>
          </w:p>
        </w:tc>
      </w:tr>
    </w:tbl>
    <w:p w14:paraId="60F3B3E6" w14:textId="77777777" w:rsidR="00A45046" w:rsidRPr="0085768F" w:rsidRDefault="00A45046"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E101D0" w:rsidRPr="0085768F" w14:paraId="72796C98" w14:textId="77777777" w:rsidTr="00A4504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684573B" w14:textId="77777777" w:rsidR="00E101D0" w:rsidRPr="00AE16C7" w:rsidRDefault="00E101D0" w:rsidP="0085768F">
            <w:pPr>
              <w:rPr>
                <w:rFonts w:cstheme="minorHAnsi"/>
                <w:sz w:val="16"/>
                <w:szCs w:val="16"/>
              </w:rPr>
            </w:pPr>
            <w:r w:rsidRPr="00AE16C7">
              <w:rPr>
                <w:rFonts w:cstheme="minorHAnsi"/>
                <w:sz w:val="16"/>
                <w:szCs w:val="16"/>
              </w:rPr>
              <w:t>Aktivita</w:t>
            </w:r>
          </w:p>
        </w:tc>
        <w:tc>
          <w:tcPr>
            <w:tcW w:w="5948" w:type="dxa"/>
          </w:tcPr>
          <w:p w14:paraId="48A4CB9B" w14:textId="77777777" w:rsidR="00E101D0" w:rsidRPr="00AE16C7" w:rsidRDefault="00403713"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E16C7">
              <w:rPr>
                <w:rFonts w:cstheme="minorHAnsi"/>
                <w:sz w:val="16"/>
                <w:szCs w:val="16"/>
              </w:rPr>
              <w:t>Šablony pro MŠ a ZŠ I – OP JAK</w:t>
            </w:r>
          </w:p>
          <w:p w14:paraId="6E1338DD" w14:textId="3AD33644" w:rsidR="00A45046" w:rsidRPr="00AE16C7" w:rsidRDefault="00A45046"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E16C7">
              <w:rPr>
                <w:rFonts w:cstheme="minorHAnsi"/>
                <w:sz w:val="16"/>
                <w:szCs w:val="16"/>
              </w:rPr>
              <w:t>ZREALIZOVÁNO</w:t>
            </w:r>
          </w:p>
        </w:tc>
      </w:tr>
      <w:tr w:rsidR="00E101D0" w:rsidRPr="0085768F" w14:paraId="3715230A" w14:textId="77777777" w:rsidTr="00A4504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747FC3B" w14:textId="77777777" w:rsidR="00E101D0" w:rsidRPr="0085768F" w:rsidRDefault="00E101D0" w:rsidP="0085768F">
            <w:pPr>
              <w:rPr>
                <w:rFonts w:cstheme="minorHAnsi"/>
                <w:sz w:val="16"/>
                <w:szCs w:val="16"/>
              </w:rPr>
            </w:pPr>
            <w:r w:rsidRPr="0085768F">
              <w:rPr>
                <w:rFonts w:cstheme="minorHAnsi"/>
                <w:sz w:val="16"/>
                <w:szCs w:val="16"/>
              </w:rPr>
              <w:t>Charakteristika aktivity</w:t>
            </w:r>
          </w:p>
        </w:tc>
        <w:tc>
          <w:tcPr>
            <w:tcW w:w="5948" w:type="dxa"/>
          </w:tcPr>
          <w:p w14:paraId="5FA42465" w14:textId="49ABEEB8" w:rsidR="00E101D0" w:rsidRPr="0085768F" w:rsidRDefault="00E101D0"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Vzdělávání pracovníků ve vzdělávání MŠ</w:t>
            </w:r>
          </w:p>
        </w:tc>
      </w:tr>
      <w:tr w:rsidR="00E101D0" w:rsidRPr="0085768F" w14:paraId="0D3A3058"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40EE0323" w14:textId="77777777" w:rsidR="00E101D0" w:rsidRPr="0085768F" w:rsidRDefault="00E101D0" w:rsidP="0085768F">
            <w:pPr>
              <w:rPr>
                <w:rFonts w:cstheme="minorHAnsi"/>
                <w:sz w:val="16"/>
                <w:szCs w:val="16"/>
              </w:rPr>
            </w:pPr>
            <w:r w:rsidRPr="0085768F">
              <w:rPr>
                <w:rFonts w:cstheme="minorHAnsi"/>
                <w:sz w:val="16"/>
                <w:szCs w:val="16"/>
              </w:rPr>
              <w:t>Realizátor nositel</w:t>
            </w:r>
          </w:p>
        </w:tc>
        <w:tc>
          <w:tcPr>
            <w:tcW w:w="5948" w:type="dxa"/>
          </w:tcPr>
          <w:p w14:paraId="05FB1AA7" w14:textId="77777777" w:rsidR="00E101D0" w:rsidRPr="0085768F" w:rsidRDefault="00E101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E101D0" w:rsidRPr="0085768F" w14:paraId="61FD8BAD"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5D51E0" w14:textId="77777777" w:rsidR="00E101D0" w:rsidRPr="0085768F" w:rsidRDefault="00E101D0" w:rsidP="0085768F">
            <w:pPr>
              <w:rPr>
                <w:rFonts w:cstheme="minorHAnsi"/>
                <w:sz w:val="16"/>
                <w:szCs w:val="16"/>
              </w:rPr>
            </w:pPr>
            <w:r w:rsidRPr="0085768F">
              <w:rPr>
                <w:rFonts w:cstheme="minorHAnsi"/>
                <w:sz w:val="16"/>
                <w:szCs w:val="16"/>
              </w:rPr>
              <w:t>Místo realizace</w:t>
            </w:r>
          </w:p>
        </w:tc>
        <w:tc>
          <w:tcPr>
            <w:tcW w:w="5948" w:type="dxa"/>
          </w:tcPr>
          <w:p w14:paraId="731AB0CD" w14:textId="77777777" w:rsidR="00E101D0" w:rsidRPr="0085768F" w:rsidRDefault="00E101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E101D0" w:rsidRPr="0085768F" w14:paraId="12227083"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56E45891" w14:textId="77777777" w:rsidR="00E101D0" w:rsidRPr="0085768F" w:rsidRDefault="00E101D0" w:rsidP="0085768F">
            <w:pPr>
              <w:rPr>
                <w:rFonts w:cstheme="minorHAnsi"/>
                <w:sz w:val="16"/>
                <w:szCs w:val="16"/>
              </w:rPr>
            </w:pPr>
            <w:r w:rsidRPr="0085768F">
              <w:rPr>
                <w:rFonts w:cstheme="minorHAnsi"/>
                <w:sz w:val="16"/>
                <w:szCs w:val="16"/>
              </w:rPr>
              <w:t>Cíl aktivity</w:t>
            </w:r>
          </w:p>
        </w:tc>
        <w:tc>
          <w:tcPr>
            <w:tcW w:w="5948" w:type="dxa"/>
          </w:tcPr>
          <w:p w14:paraId="1126A206" w14:textId="726C7359" w:rsidR="00E101D0" w:rsidRPr="0085768F" w:rsidRDefault="00E101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E101D0" w:rsidRPr="0085768F" w14:paraId="4427955E"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430B22" w14:textId="77777777" w:rsidR="00E101D0" w:rsidRPr="0085768F" w:rsidRDefault="00E101D0" w:rsidP="0085768F">
            <w:pPr>
              <w:rPr>
                <w:rFonts w:cstheme="minorHAnsi"/>
                <w:sz w:val="16"/>
                <w:szCs w:val="16"/>
              </w:rPr>
            </w:pPr>
            <w:r w:rsidRPr="0085768F">
              <w:rPr>
                <w:rFonts w:cstheme="minorHAnsi"/>
                <w:sz w:val="16"/>
                <w:szCs w:val="16"/>
              </w:rPr>
              <w:t>Spolupráce</w:t>
            </w:r>
          </w:p>
        </w:tc>
        <w:tc>
          <w:tcPr>
            <w:tcW w:w="5948" w:type="dxa"/>
          </w:tcPr>
          <w:p w14:paraId="7D0F045E" w14:textId="77777777" w:rsidR="00E101D0" w:rsidRPr="0085768F" w:rsidRDefault="00E101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101D0" w:rsidRPr="0085768F" w14:paraId="109620F3"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3D99FD82" w14:textId="77777777" w:rsidR="00E101D0" w:rsidRPr="0085768F" w:rsidRDefault="00E101D0" w:rsidP="0085768F">
            <w:pPr>
              <w:rPr>
                <w:rFonts w:cstheme="minorHAnsi"/>
                <w:sz w:val="16"/>
                <w:szCs w:val="16"/>
              </w:rPr>
            </w:pPr>
            <w:r w:rsidRPr="0085768F">
              <w:rPr>
                <w:rFonts w:cstheme="minorHAnsi"/>
                <w:sz w:val="16"/>
                <w:szCs w:val="16"/>
              </w:rPr>
              <w:t>Celkový rozpočet</w:t>
            </w:r>
          </w:p>
        </w:tc>
        <w:tc>
          <w:tcPr>
            <w:tcW w:w="5948" w:type="dxa"/>
          </w:tcPr>
          <w:p w14:paraId="579F2D35" w14:textId="4721E5CB" w:rsidR="00E101D0" w:rsidRPr="0085768F" w:rsidRDefault="00E101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27 475,-</w:t>
            </w:r>
          </w:p>
        </w:tc>
      </w:tr>
      <w:tr w:rsidR="00E101D0" w:rsidRPr="0085768F" w14:paraId="4A91878D"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7AC3D2" w14:textId="77777777" w:rsidR="00E101D0" w:rsidRPr="0085768F" w:rsidRDefault="00E101D0" w:rsidP="0085768F">
            <w:pPr>
              <w:rPr>
                <w:rFonts w:cstheme="minorHAnsi"/>
                <w:sz w:val="16"/>
                <w:szCs w:val="16"/>
              </w:rPr>
            </w:pPr>
            <w:r w:rsidRPr="0085768F">
              <w:rPr>
                <w:rFonts w:cstheme="minorHAnsi"/>
                <w:sz w:val="16"/>
                <w:szCs w:val="16"/>
              </w:rPr>
              <w:t>Zdroj financování</w:t>
            </w:r>
          </w:p>
        </w:tc>
        <w:tc>
          <w:tcPr>
            <w:tcW w:w="5948" w:type="dxa"/>
          </w:tcPr>
          <w:p w14:paraId="02B73C50" w14:textId="153746C8" w:rsidR="00E101D0" w:rsidRPr="0085768F" w:rsidRDefault="0040371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E101D0" w:rsidRPr="0085768F" w14:paraId="7A530065"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4C0A18CC" w14:textId="77777777" w:rsidR="00E101D0" w:rsidRPr="0085768F" w:rsidRDefault="00E101D0" w:rsidP="0085768F">
            <w:pPr>
              <w:rPr>
                <w:rFonts w:cstheme="minorHAnsi"/>
                <w:sz w:val="16"/>
                <w:szCs w:val="16"/>
              </w:rPr>
            </w:pPr>
            <w:r w:rsidRPr="0085768F">
              <w:rPr>
                <w:rFonts w:cstheme="minorHAnsi"/>
                <w:sz w:val="16"/>
                <w:szCs w:val="16"/>
              </w:rPr>
              <w:t>Časový harmonogram</w:t>
            </w:r>
          </w:p>
        </w:tc>
        <w:tc>
          <w:tcPr>
            <w:tcW w:w="5948" w:type="dxa"/>
          </w:tcPr>
          <w:p w14:paraId="3A661C28" w14:textId="3828D3D9" w:rsidR="00E101D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9309E2" w:rsidRPr="0085768F" w14:paraId="74B9CE94"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432909" w14:textId="77777777" w:rsidR="009309E2" w:rsidRPr="0085768F" w:rsidRDefault="009309E2" w:rsidP="0085768F">
            <w:pPr>
              <w:rPr>
                <w:rFonts w:cstheme="minorHAnsi"/>
                <w:sz w:val="16"/>
                <w:szCs w:val="16"/>
              </w:rPr>
            </w:pPr>
            <w:r w:rsidRPr="0085768F">
              <w:rPr>
                <w:rFonts w:cstheme="minorHAnsi"/>
                <w:sz w:val="16"/>
                <w:szCs w:val="16"/>
              </w:rPr>
              <w:t>Cíl MAP:</w:t>
            </w:r>
          </w:p>
        </w:tc>
        <w:tc>
          <w:tcPr>
            <w:tcW w:w="5948" w:type="dxa"/>
          </w:tcPr>
          <w:p w14:paraId="748A3255" w14:textId="3F5EF63C" w:rsidR="009309E2" w:rsidRPr="0085768F" w:rsidRDefault="009309E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435E93" w:rsidRPr="0085768F" w14:paraId="1406BA13"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1736EC98" w14:textId="77777777" w:rsidR="00435E93" w:rsidRPr="0085768F" w:rsidRDefault="00435E93" w:rsidP="0085768F">
            <w:pPr>
              <w:rPr>
                <w:rFonts w:cstheme="minorHAnsi"/>
                <w:sz w:val="16"/>
                <w:szCs w:val="16"/>
              </w:rPr>
            </w:pPr>
            <w:r w:rsidRPr="0085768F">
              <w:rPr>
                <w:rFonts w:cstheme="minorHAnsi"/>
                <w:sz w:val="16"/>
                <w:szCs w:val="16"/>
              </w:rPr>
              <w:t>Opatření MAP:</w:t>
            </w:r>
          </w:p>
        </w:tc>
        <w:tc>
          <w:tcPr>
            <w:tcW w:w="5948" w:type="dxa"/>
          </w:tcPr>
          <w:p w14:paraId="162E9494" w14:textId="7C6AC026" w:rsidR="00435E93" w:rsidRPr="0085768F" w:rsidRDefault="009309E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p>
        </w:tc>
      </w:tr>
    </w:tbl>
    <w:p w14:paraId="20181768" w14:textId="77777777" w:rsidR="00A40D89" w:rsidRPr="0085768F" w:rsidRDefault="00A40D89"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E101D0" w:rsidRPr="0085768F" w14:paraId="2424DBC7" w14:textId="77777777" w:rsidTr="00A4504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853A72D" w14:textId="77777777" w:rsidR="00E101D0" w:rsidRPr="0085768F" w:rsidRDefault="00E101D0" w:rsidP="0085768F">
            <w:pPr>
              <w:rPr>
                <w:rFonts w:cstheme="minorHAnsi"/>
                <w:b w:val="0"/>
                <w:bCs w:val="0"/>
                <w:sz w:val="16"/>
                <w:szCs w:val="16"/>
              </w:rPr>
            </w:pPr>
            <w:r w:rsidRPr="0085768F">
              <w:rPr>
                <w:rFonts w:cstheme="minorHAnsi"/>
                <w:sz w:val="16"/>
                <w:szCs w:val="16"/>
              </w:rPr>
              <w:t>Aktivita</w:t>
            </w:r>
          </w:p>
        </w:tc>
        <w:tc>
          <w:tcPr>
            <w:tcW w:w="5948" w:type="dxa"/>
          </w:tcPr>
          <w:p w14:paraId="442FC7F6" w14:textId="77777777" w:rsidR="00E101D0" w:rsidRDefault="0040371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6C41674D" w14:textId="253C3F05" w:rsidR="00A45046" w:rsidRPr="00AE16C7" w:rsidRDefault="00A45046"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E16C7">
              <w:rPr>
                <w:rFonts w:cstheme="minorHAnsi"/>
                <w:sz w:val="16"/>
                <w:szCs w:val="16"/>
              </w:rPr>
              <w:t>ZREALIZOVÁNO</w:t>
            </w:r>
          </w:p>
        </w:tc>
      </w:tr>
      <w:tr w:rsidR="00E101D0" w:rsidRPr="0085768F" w14:paraId="3C79F8BE" w14:textId="77777777" w:rsidTr="00A4504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5101CDD" w14:textId="77777777" w:rsidR="00E101D0" w:rsidRPr="0085768F" w:rsidRDefault="00E101D0" w:rsidP="0085768F">
            <w:pPr>
              <w:rPr>
                <w:rFonts w:cstheme="minorHAnsi"/>
                <w:sz w:val="16"/>
                <w:szCs w:val="16"/>
              </w:rPr>
            </w:pPr>
            <w:r w:rsidRPr="0085768F">
              <w:rPr>
                <w:rFonts w:cstheme="minorHAnsi"/>
                <w:sz w:val="16"/>
                <w:szCs w:val="16"/>
              </w:rPr>
              <w:t>Charakteristika aktivity</w:t>
            </w:r>
          </w:p>
        </w:tc>
        <w:tc>
          <w:tcPr>
            <w:tcW w:w="5948" w:type="dxa"/>
          </w:tcPr>
          <w:p w14:paraId="46300D45" w14:textId="005AEF2C" w:rsidR="00E101D0" w:rsidRPr="0085768F" w:rsidRDefault="00E101D0"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Inovativní vzdělávání dětí v MŠ</w:t>
            </w:r>
          </w:p>
        </w:tc>
      </w:tr>
      <w:tr w:rsidR="00E101D0" w:rsidRPr="0085768F" w14:paraId="7A8A1547"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2E486159" w14:textId="77777777" w:rsidR="00E101D0" w:rsidRPr="0085768F" w:rsidRDefault="00E101D0" w:rsidP="0085768F">
            <w:pPr>
              <w:rPr>
                <w:rFonts w:cstheme="minorHAnsi"/>
                <w:sz w:val="16"/>
                <w:szCs w:val="16"/>
              </w:rPr>
            </w:pPr>
            <w:r w:rsidRPr="0085768F">
              <w:rPr>
                <w:rFonts w:cstheme="minorHAnsi"/>
                <w:sz w:val="16"/>
                <w:szCs w:val="16"/>
              </w:rPr>
              <w:t>Realizátor nositel</w:t>
            </w:r>
          </w:p>
        </w:tc>
        <w:tc>
          <w:tcPr>
            <w:tcW w:w="5948" w:type="dxa"/>
          </w:tcPr>
          <w:p w14:paraId="29CB6262" w14:textId="77777777" w:rsidR="00E101D0" w:rsidRPr="0085768F" w:rsidRDefault="00E101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E101D0" w:rsidRPr="0085768F" w14:paraId="395EDE5B"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5F302B" w14:textId="77777777" w:rsidR="00E101D0" w:rsidRPr="0085768F" w:rsidRDefault="00E101D0" w:rsidP="0085768F">
            <w:pPr>
              <w:rPr>
                <w:rFonts w:cstheme="minorHAnsi"/>
                <w:sz w:val="16"/>
                <w:szCs w:val="16"/>
              </w:rPr>
            </w:pPr>
            <w:r w:rsidRPr="0085768F">
              <w:rPr>
                <w:rFonts w:cstheme="minorHAnsi"/>
                <w:sz w:val="16"/>
                <w:szCs w:val="16"/>
              </w:rPr>
              <w:t>Místo realizace</w:t>
            </w:r>
          </w:p>
        </w:tc>
        <w:tc>
          <w:tcPr>
            <w:tcW w:w="5948" w:type="dxa"/>
          </w:tcPr>
          <w:p w14:paraId="44C7A056" w14:textId="77777777" w:rsidR="00E101D0" w:rsidRPr="0085768F" w:rsidRDefault="00E101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E101D0" w:rsidRPr="0085768F" w14:paraId="7E204874"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07851E1B" w14:textId="77777777" w:rsidR="00E101D0" w:rsidRPr="0085768F" w:rsidRDefault="00E101D0" w:rsidP="0085768F">
            <w:pPr>
              <w:rPr>
                <w:rFonts w:cstheme="minorHAnsi"/>
                <w:sz w:val="16"/>
                <w:szCs w:val="16"/>
              </w:rPr>
            </w:pPr>
            <w:r w:rsidRPr="0085768F">
              <w:rPr>
                <w:rFonts w:cstheme="minorHAnsi"/>
                <w:sz w:val="16"/>
                <w:szCs w:val="16"/>
              </w:rPr>
              <w:t>Cíl aktivity</w:t>
            </w:r>
          </w:p>
        </w:tc>
        <w:tc>
          <w:tcPr>
            <w:tcW w:w="5948" w:type="dxa"/>
          </w:tcPr>
          <w:p w14:paraId="18E0AB82" w14:textId="440A9026" w:rsidR="00E101D0" w:rsidRPr="0085768F" w:rsidRDefault="00E101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dětí v MŠ</w:t>
            </w:r>
          </w:p>
        </w:tc>
      </w:tr>
      <w:tr w:rsidR="00E101D0" w:rsidRPr="0085768F" w14:paraId="1E0171ED"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888D1E" w14:textId="77777777" w:rsidR="00E101D0" w:rsidRPr="0085768F" w:rsidRDefault="00E101D0" w:rsidP="0085768F">
            <w:pPr>
              <w:rPr>
                <w:rFonts w:cstheme="minorHAnsi"/>
                <w:sz w:val="16"/>
                <w:szCs w:val="16"/>
              </w:rPr>
            </w:pPr>
            <w:r w:rsidRPr="0085768F">
              <w:rPr>
                <w:rFonts w:cstheme="minorHAnsi"/>
                <w:sz w:val="16"/>
                <w:szCs w:val="16"/>
              </w:rPr>
              <w:t>Spolupráce</w:t>
            </w:r>
          </w:p>
        </w:tc>
        <w:tc>
          <w:tcPr>
            <w:tcW w:w="5948" w:type="dxa"/>
          </w:tcPr>
          <w:p w14:paraId="0C9A7EDC" w14:textId="77777777" w:rsidR="00E101D0" w:rsidRPr="0085768F" w:rsidRDefault="00E101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101D0" w:rsidRPr="0085768F" w14:paraId="62F45403"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387C46D2" w14:textId="77777777" w:rsidR="00E101D0" w:rsidRPr="0085768F" w:rsidRDefault="00E101D0" w:rsidP="0085768F">
            <w:pPr>
              <w:rPr>
                <w:rFonts w:cstheme="minorHAnsi"/>
                <w:sz w:val="16"/>
                <w:szCs w:val="16"/>
              </w:rPr>
            </w:pPr>
            <w:r w:rsidRPr="0085768F">
              <w:rPr>
                <w:rFonts w:cstheme="minorHAnsi"/>
                <w:sz w:val="16"/>
                <w:szCs w:val="16"/>
              </w:rPr>
              <w:t>Celkový rozpočet</w:t>
            </w:r>
          </w:p>
        </w:tc>
        <w:tc>
          <w:tcPr>
            <w:tcW w:w="5948" w:type="dxa"/>
          </w:tcPr>
          <w:p w14:paraId="12B5C933" w14:textId="57424959" w:rsidR="00E101D0" w:rsidRPr="0085768F" w:rsidRDefault="00E101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40 000,-</w:t>
            </w:r>
          </w:p>
        </w:tc>
      </w:tr>
      <w:tr w:rsidR="00E101D0" w:rsidRPr="0085768F" w14:paraId="55A93C49"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47D08E" w14:textId="77777777" w:rsidR="00E101D0" w:rsidRPr="0085768F" w:rsidRDefault="00E101D0" w:rsidP="0085768F">
            <w:pPr>
              <w:rPr>
                <w:rFonts w:cstheme="minorHAnsi"/>
                <w:sz w:val="16"/>
                <w:szCs w:val="16"/>
              </w:rPr>
            </w:pPr>
            <w:r w:rsidRPr="0085768F">
              <w:rPr>
                <w:rFonts w:cstheme="minorHAnsi"/>
                <w:sz w:val="16"/>
                <w:szCs w:val="16"/>
              </w:rPr>
              <w:t>Zdroj financování</w:t>
            </w:r>
          </w:p>
        </w:tc>
        <w:tc>
          <w:tcPr>
            <w:tcW w:w="5948" w:type="dxa"/>
          </w:tcPr>
          <w:p w14:paraId="2818ACC8" w14:textId="1C933913" w:rsidR="00E101D0" w:rsidRPr="0085768F" w:rsidRDefault="0040371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E101D0" w:rsidRPr="0085768F" w14:paraId="4D0BDACF"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587AAF3C" w14:textId="77777777" w:rsidR="00E101D0" w:rsidRPr="0085768F" w:rsidRDefault="00E101D0" w:rsidP="0085768F">
            <w:pPr>
              <w:rPr>
                <w:rFonts w:cstheme="minorHAnsi"/>
                <w:sz w:val="16"/>
                <w:szCs w:val="16"/>
              </w:rPr>
            </w:pPr>
            <w:r w:rsidRPr="0085768F">
              <w:rPr>
                <w:rFonts w:cstheme="minorHAnsi"/>
                <w:sz w:val="16"/>
                <w:szCs w:val="16"/>
              </w:rPr>
              <w:t>Časový harmonogram</w:t>
            </w:r>
          </w:p>
        </w:tc>
        <w:tc>
          <w:tcPr>
            <w:tcW w:w="5948" w:type="dxa"/>
          </w:tcPr>
          <w:p w14:paraId="75A16E28" w14:textId="5D7BFF66" w:rsidR="00E101D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E101D0" w:rsidRPr="0085768F" w14:paraId="2EB1E702"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D60ECA" w14:textId="77777777" w:rsidR="00E101D0" w:rsidRPr="0085768F" w:rsidRDefault="00E101D0" w:rsidP="0085768F">
            <w:pPr>
              <w:rPr>
                <w:rFonts w:cstheme="minorHAnsi"/>
                <w:sz w:val="16"/>
                <w:szCs w:val="16"/>
              </w:rPr>
            </w:pPr>
            <w:r w:rsidRPr="0085768F">
              <w:rPr>
                <w:rFonts w:cstheme="minorHAnsi"/>
                <w:sz w:val="16"/>
                <w:szCs w:val="16"/>
              </w:rPr>
              <w:t>Cíl MAP:</w:t>
            </w:r>
          </w:p>
        </w:tc>
        <w:tc>
          <w:tcPr>
            <w:tcW w:w="5948" w:type="dxa"/>
          </w:tcPr>
          <w:p w14:paraId="578890F7" w14:textId="77777777" w:rsidR="009309E2" w:rsidRPr="0085768F" w:rsidRDefault="009309E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1.2 Rozvoj matematické a finanční pregramotnosti, čtenářské pregramotnosti včetně rozvoje digitálních kompetencí a gramotností dětí, výuky   cizích jazyků a polytechnického vzdělávání v předškolním vzdělávání</w:t>
            </w:r>
            <w:r w:rsidRPr="0085768F">
              <w:rPr>
                <w:rFonts w:cstheme="minorHAnsi"/>
                <w:sz w:val="16"/>
                <w:szCs w:val="16"/>
              </w:rPr>
              <w:t xml:space="preserve"> </w:t>
            </w:r>
          </w:p>
          <w:p w14:paraId="6102422F" w14:textId="0667CF4E" w:rsidR="00E101D0" w:rsidRPr="0085768F" w:rsidRDefault="009309E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E101D0" w:rsidRPr="0085768F" w14:paraId="5E592D75"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79F7FAB6" w14:textId="77777777" w:rsidR="00E101D0" w:rsidRPr="0085768F" w:rsidRDefault="00E101D0" w:rsidP="0085768F">
            <w:pPr>
              <w:rPr>
                <w:rFonts w:cstheme="minorHAnsi"/>
                <w:sz w:val="16"/>
                <w:szCs w:val="16"/>
              </w:rPr>
            </w:pPr>
            <w:r w:rsidRPr="0085768F">
              <w:rPr>
                <w:rFonts w:cstheme="minorHAnsi"/>
                <w:sz w:val="16"/>
                <w:szCs w:val="16"/>
              </w:rPr>
              <w:t>Opatření MAP:</w:t>
            </w:r>
          </w:p>
        </w:tc>
        <w:tc>
          <w:tcPr>
            <w:tcW w:w="5948" w:type="dxa"/>
          </w:tcPr>
          <w:p w14:paraId="4CDD3C25" w14:textId="391505BC" w:rsidR="00E101D0" w:rsidRPr="0085768F" w:rsidRDefault="00435E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všemi opatřeními</w:t>
            </w:r>
          </w:p>
        </w:tc>
      </w:tr>
      <w:tr w:rsidR="00E101D0" w:rsidRPr="0085768F" w14:paraId="6F72F0BA"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61FB96" w14:textId="77777777" w:rsidR="00E101D0" w:rsidRPr="0085768F" w:rsidRDefault="00E101D0" w:rsidP="0085768F">
            <w:pPr>
              <w:rPr>
                <w:rFonts w:cstheme="minorHAnsi"/>
                <w:b w:val="0"/>
                <w:bCs w:val="0"/>
                <w:sz w:val="16"/>
                <w:szCs w:val="16"/>
              </w:rPr>
            </w:pPr>
            <w:r w:rsidRPr="0085768F">
              <w:rPr>
                <w:rFonts w:cstheme="minorHAnsi"/>
                <w:sz w:val="16"/>
                <w:szCs w:val="16"/>
              </w:rPr>
              <w:t>Aktivita</w:t>
            </w:r>
          </w:p>
        </w:tc>
        <w:tc>
          <w:tcPr>
            <w:tcW w:w="5948" w:type="dxa"/>
          </w:tcPr>
          <w:p w14:paraId="59FD8F65" w14:textId="59B5CFB0" w:rsidR="00E101D0" w:rsidRPr="0085768F" w:rsidRDefault="00403713" w:rsidP="0085768F">
            <w:pPr>
              <w:cnfStyle w:val="000000100000" w:firstRow="0" w:lastRow="0" w:firstColumn="0" w:lastColumn="0" w:oddVBand="0" w:evenVBand="0" w:oddHBand="1" w:evenHBand="0" w:firstRowFirstColumn="0" w:firstRowLastColumn="0" w:lastRowFirstColumn="0" w:lastRowLastColumn="0"/>
              <w:rPr>
                <w:rFonts w:cstheme="minorHAnsi"/>
                <w:b/>
                <w:bCs/>
                <w:sz w:val="16"/>
                <w:szCs w:val="16"/>
              </w:rPr>
            </w:pPr>
            <w:r w:rsidRPr="0085768F">
              <w:rPr>
                <w:rFonts w:cstheme="minorHAnsi"/>
                <w:b/>
                <w:bCs/>
                <w:sz w:val="16"/>
                <w:szCs w:val="16"/>
              </w:rPr>
              <w:t>Šablony pro MŠ a ZŠ I – OP JAK</w:t>
            </w:r>
          </w:p>
        </w:tc>
      </w:tr>
      <w:tr w:rsidR="00E101D0" w:rsidRPr="0085768F" w14:paraId="5070EC3E" w14:textId="77777777" w:rsidTr="00A45046">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78A0403" w14:textId="77777777" w:rsidR="00E101D0" w:rsidRPr="0085768F" w:rsidRDefault="00E101D0" w:rsidP="0085768F">
            <w:pPr>
              <w:rPr>
                <w:rFonts w:cstheme="minorHAnsi"/>
                <w:sz w:val="16"/>
                <w:szCs w:val="16"/>
              </w:rPr>
            </w:pPr>
            <w:r w:rsidRPr="0085768F">
              <w:rPr>
                <w:rFonts w:cstheme="minorHAnsi"/>
                <w:sz w:val="16"/>
                <w:szCs w:val="16"/>
              </w:rPr>
              <w:t>Charakteristika aktivity</w:t>
            </w:r>
          </w:p>
        </w:tc>
        <w:tc>
          <w:tcPr>
            <w:tcW w:w="5948" w:type="dxa"/>
          </w:tcPr>
          <w:p w14:paraId="74C8A50D" w14:textId="52A5DE84" w:rsidR="00E101D0" w:rsidRPr="0085768F" w:rsidRDefault="00EB47DC" w:rsidP="0085768F">
            <w:pPr>
              <w:suppressAutoHyphens/>
              <w:autoSpaceDN w:val="0"/>
              <w:spacing w:line="249" w:lineRule="auto"/>
              <w:textAlignment w:val="baseline"/>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bookmarkStart w:id="67" w:name="_Hlk138849478"/>
            <w:r w:rsidRPr="0085768F">
              <w:rPr>
                <w:rFonts w:eastAsia="Calibri" w:cstheme="minorHAnsi"/>
                <w:sz w:val="16"/>
                <w:szCs w:val="16"/>
              </w:rPr>
              <w:t xml:space="preserve">Odborně zaměřená </w:t>
            </w:r>
            <w:r w:rsidR="00A45046" w:rsidRPr="0085768F">
              <w:rPr>
                <w:rFonts w:eastAsia="Calibri" w:cstheme="minorHAnsi"/>
                <w:sz w:val="16"/>
                <w:szCs w:val="16"/>
              </w:rPr>
              <w:t>tematická</w:t>
            </w:r>
            <w:r w:rsidRPr="0085768F">
              <w:rPr>
                <w:rFonts w:eastAsia="Calibri" w:cstheme="minorHAnsi"/>
                <w:sz w:val="16"/>
                <w:szCs w:val="16"/>
              </w:rPr>
              <w:t xml:space="preserve"> a komunitní setkávání v MŠ</w:t>
            </w:r>
            <w:bookmarkEnd w:id="67"/>
          </w:p>
        </w:tc>
      </w:tr>
      <w:tr w:rsidR="00E101D0" w:rsidRPr="0085768F" w14:paraId="5D6D7184"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23DE91" w14:textId="77777777" w:rsidR="00E101D0" w:rsidRPr="0085768F" w:rsidRDefault="00E101D0" w:rsidP="0085768F">
            <w:pPr>
              <w:rPr>
                <w:rFonts w:cstheme="minorHAnsi"/>
                <w:sz w:val="16"/>
                <w:szCs w:val="16"/>
              </w:rPr>
            </w:pPr>
            <w:r w:rsidRPr="0085768F">
              <w:rPr>
                <w:rFonts w:cstheme="minorHAnsi"/>
                <w:sz w:val="16"/>
                <w:szCs w:val="16"/>
              </w:rPr>
              <w:t>Realizátor nositel</w:t>
            </w:r>
          </w:p>
        </w:tc>
        <w:tc>
          <w:tcPr>
            <w:tcW w:w="5948" w:type="dxa"/>
          </w:tcPr>
          <w:p w14:paraId="561E248F" w14:textId="77777777" w:rsidR="00E101D0" w:rsidRPr="0085768F" w:rsidRDefault="00E101D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E101D0" w:rsidRPr="0085768F" w14:paraId="74F6B158"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4AA8C08D" w14:textId="77777777" w:rsidR="00E101D0" w:rsidRPr="0085768F" w:rsidRDefault="00E101D0" w:rsidP="0085768F">
            <w:pPr>
              <w:rPr>
                <w:rFonts w:cstheme="minorHAnsi"/>
                <w:sz w:val="16"/>
                <w:szCs w:val="16"/>
              </w:rPr>
            </w:pPr>
            <w:r w:rsidRPr="0085768F">
              <w:rPr>
                <w:rFonts w:cstheme="minorHAnsi"/>
                <w:sz w:val="16"/>
                <w:szCs w:val="16"/>
              </w:rPr>
              <w:t>Místo realizace</w:t>
            </w:r>
          </w:p>
        </w:tc>
        <w:tc>
          <w:tcPr>
            <w:tcW w:w="5948" w:type="dxa"/>
          </w:tcPr>
          <w:p w14:paraId="46EFB4C5" w14:textId="77777777" w:rsidR="00E101D0" w:rsidRPr="0085768F" w:rsidRDefault="00E101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E101D0" w:rsidRPr="0085768F" w14:paraId="3B8BABA3"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FE7D9F" w14:textId="77777777" w:rsidR="00E101D0" w:rsidRPr="0085768F" w:rsidRDefault="00E101D0" w:rsidP="0085768F">
            <w:pPr>
              <w:rPr>
                <w:rFonts w:cstheme="minorHAnsi"/>
                <w:sz w:val="16"/>
                <w:szCs w:val="16"/>
              </w:rPr>
            </w:pPr>
            <w:r w:rsidRPr="0085768F">
              <w:rPr>
                <w:rFonts w:cstheme="minorHAnsi"/>
                <w:sz w:val="16"/>
                <w:szCs w:val="16"/>
              </w:rPr>
              <w:t>Cíl aktivity</w:t>
            </w:r>
          </w:p>
        </w:tc>
        <w:tc>
          <w:tcPr>
            <w:tcW w:w="5948" w:type="dxa"/>
          </w:tcPr>
          <w:p w14:paraId="5C2611F4" w14:textId="2AB01072" w:rsidR="00E101D0"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eastAsia="Calibri" w:cstheme="minorHAnsi"/>
                <w:sz w:val="16"/>
                <w:szCs w:val="16"/>
              </w:rPr>
              <w:t xml:space="preserve">Odborně zaměřená </w:t>
            </w:r>
            <w:r w:rsidR="00A45046" w:rsidRPr="0085768F">
              <w:rPr>
                <w:rFonts w:eastAsia="Calibri" w:cstheme="minorHAnsi"/>
                <w:sz w:val="16"/>
                <w:szCs w:val="16"/>
              </w:rPr>
              <w:t>tematická</w:t>
            </w:r>
            <w:r w:rsidRPr="0085768F">
              <w:rPr>
                <w:rFonts w:eastAsia="Calibri" w:cstheme="minorHAnsi"/>
                <w:sz w:val="16"/>
                <w:szCs w:val="16"/>
              </w:rPr>
              <w:t xml:space="preserve"> a komunitní setkávání v MŠ</w:t>
            </w:r>
          </w:p>
        </w:tc>
      </w:tr>
      <w:tr w:rsidR="00E101D0" w:rsidRPr="0085768F" w14:paraId="23D08FB3"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78445890" w14:textId="77777777" w:rsidR="00E101D0" w:rsidRPr="0085768F" w:rsidRDefault="00E101D0" w:rsidP="0085768F">
            <w:pPr>
              <w:rPr>
                <w:rFonts w:cstheme="minorHAnsi"/>
                <w:sz w:val="16"/>
                <w:szCs w:val="16"/>
              </w:rPr>
            </w:pPr>
            <w:r w:rsidRPr="0085768F">
              <w:rPr>
                <w:rFonts w:cstheme="minorHAnsi"/>
                <w:sz w:val="16"/>
                <w:szCs w:val="16"/>
              </w:rPr>
              <w:t>Spolupráce</w:t>
            </w:r>
          </w:p>
        </w:tc>
        <w:tc>
          <w:tcPr>
            <w:tcW w:w="5948" w:type="dxa"/>
          </w:tcPr>
          <w:p w14:paraId="71069009" w14:textId="77777777" w:rsidR="00E101D0" w:rsidRPr="0085768F" w:rsidRDefault="00E101D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101D0" w:rsidRPr="0085768F" w14:paraId="681CB71A"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258532" w14:textId="77777777" w:rsidR="00E101D0" w:rsidRPr="0085768F" w:rsidRDefault="00E101D0" w:rsidP="0085768F">
            <w:pPr>
              <w:rPr>
                <w:rFonts w:cstheme="minorHAnsi"/>
                <w:sz w:val="16"/>
                <w:szCs w:val="16"/>
              </w:rPr>
            </w:pPr>
            <w:r w:rsidRPr="0085768F">
              <w:rPr>
                <w:rFonts w:cstheme="minorHAnsi"/>
                <w:sz w:val="16"/>
                <w:szCs w:val="16"/>
              </w:rPr>
              <w:t>Celkový rozpočet</w:t>
            </w:r>
          </w:p>
        </w:tc>
        <w:tc>
          <w:tcPr>
            <w:tcW w:w="5948" w:type="dxa"/>
          </w:tcPr>
          <w:p w14:paraId="2173875D" w14:textId="16072CED" w:rsidR="00E101D0"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4 389,-</w:t>
            </w:r>
          </w:p>
        </w:tc>
      </w:tr>
      <w:tr w:rsidR="00E101D0" w:rsidRPr="0085768F" w14:paraId="1146F2D7"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30A942C1" w14:textId="77777777" w:rsidR="00E101D0" w:rsidRPr="0085768F" w:rsidRDefault="00E101D0" w:rsidP="0085768F">
            <w:pPr>
              <w:rPr>
                <w:rFonts w:cstheme="minorHAnsi"/>
                <w:sz w:val="16"/>
                <w:szCs w:val="16"/>
              </w:rPr>
            </w:pPr>
            <w:r w:rsidRPr="0085768F">
              <w:rPr>
                <w:rFonts w:cstheme="minorHAnsi"/>
                <w:sz w:val="16"/>
                <w:szCs w:val="16"/>
              </w:rPr>
              <w:t>Zdroj financování</w:t>
            </w:r>
          </w:p>
        </w:tc>
        <w:tc>
          <w:tcPr>
            <w:tcW w:w="5948" w:type="dxa"/>
          </w:tcPr>
          <w:p w14:paraId="6872A593" w14:textId="1BBE38E4" w:rsidR="00E101D0" w:rsidRPr="0085768F" w:rsidRDefault="0040371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E101D0" w:rsidRPr="0085768F" w14:paraId="4C960F04"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DECDF0" w14:textId="77777777" w:rsidR="00E101D0" w:rsidRPr="0085768F" w:rsidRDefault="00E101D0" w:rsidP="0085768F">
            <w:pPr>
              <w:rPr>
                <w:rFonts w:cstheme="minorHAnsi"/>
                <w:sz w:val="16"/>
                <w:szCs w:val="16"/>
              </w:rPr>
            </w:pPr>
            <w:r w:rsidRPr="0085768F">
              <w:rPr>
                <w:rFonts w:cstheme="minorHAnsi"/>
                <w:sz w:val="16"/>
                <w:szCs w:val="16"/>
              </w:rPr>
              <w:t>Časový harmonogram</w:t>
            </w:r>
          </w:p>
        </w:tc>
        <w:tc>
          <w:tcPr>
            <w:tcW w:w="5948" w:type="dxa"/>
          </w:tcPr>
          <w:p w14:paraId="238F53FE" w14:textId="56BDD515" w:rsidR="00E101D0" w:rsidRPr="0085768F" w:rsidRDefault="00E0752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w:t>
            </w:r>
          </w:p>
        </w:tc>
      </w:tr>
      <w:tr w:rsidR="00435E93" w:rsidRPr="0085768F" w14:paraId="2D08737E"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33CADAD4" w14:textId="77777777" w:rsidR="00435E93" w:rsidRPr="0085768F" w:rsidRDefault="00435E93" w:rsidP="0085768F">
            <w:pPr>
              <w:rPr>
                <w:rFonts w:cstheme="minorHAnsi"/>
                <w:sz w:val="16"/>
                <w:szCs w:val="16"/>
              </w:rPr>
            </w:pPr>
            <w:r w:rsidRPr="0085768F">
              <w:rPr>
                <w:rFonts w:cstheme="minorHAnsi"/>
                <w:sz w:val="16"/>
                <w:szCs w:val="16"/>
              </w:rPr>
              <w:t>Cíl MAP:</w:t>
            </w:r>
          </w:p>
        </w:tc>
        <w:tc>
          <w:tcPr>
            <w:tcW w:w="5948" w:type="dxa"/>
          </w:tcPr>
          <w:p w14:paraId="0CA262F5" w14:textId="77777777" w:rsidR="00435E93" w:rsidRPr="0085768F" w:rsidRDefault="009309E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 1.1 Podpora kvalitního inkluzivního a společného vzdělávání z hlediska odborně-personálních kapacit a specifického vybavení</w:t>
            </w:r>
            <w:r w:rsidRPr="0085768F">
              <w:rPr>
                <w:rFonts w:cstheme="minorHAnsi"/>
                <w:sz w:val="16"/>
                <w:szCs w:val="16"/>
              </w:rPr>
              <w:t xml:space="preserve"> </w:t>
            </w:r>
          </w:p>
          <w:p w14:paraId="0839D0B5" w14:textId="3DA505D2" w:rsidR="00403713" w:rsidRPr="0085768F" w:rsidRDefault="0040371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cíli</w:t>
            </w:r>
          </w:p>
        </w:tc>
      </w:tr>
      <w:tr w:rsidR="00E101D0" w:rsidRPr="0085768F" w14:paraId="6F509DEF"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43640B" w14:textId="77777777" w:rsidR="00E101D0" w:rsidRPr="0085768F" w:rsidRDefault="00E101D0" w:rsidP="0085768F">
            <w:pPr>
              <w:rPr>
                <w:rFonts w:cstheme="minorHAnsi"/>
                <w:sz w:val="16"/>
                <w:szCs w:val="16"/>
              </w:rPr>
            </w:pPr>
            <w:r w:rsidRPr="0085768F">
              <w:rPr>
                <w:rFonts w:cstheme="minorHAnsi"/>
                <w:sz w:val="16"/>
                <w:szCs w:val="16"/>
              </w:rPr>
              <w:t>Opatření MAP:</w:t>
            </w:r>
          </w:p>
        </w:tc>
        <w:tc>
          <w:tcPr>
            <w:tcW w:w="5948" w:type="dxa"/>
          </w:tcPr>
          <w:p w14:paraId="727700F8" w14:textId="77777777" w:rsidR="00E101D0" w:rsidRPr="0085768F" w:rsidRDefault="009309E2" w:rsidP="008576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1.1.4 Individuální aktivity jednotlivých subjektů předškolního vzdělávání v oblasti inkluze vedoucí k rozvoji potenciálu každého </w:t>
            </w:r>
          </w:p>
          <w:p w14:paraId="1E2E3FC1" w14:textId="5B48B22F" w:rsidR="00403713" w:rsidRPr="0085768F" w:rsidRDefault="0040371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56EB28AD" w14:textId="77777777" w:rsidR="00E101D0" w:rsidRPr="0085768F" w:rsidRDefault="00E101D0"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EB47DC" w:rsidRPr="0085768F" w14:paraId="512B1834" w14:textId="77777777" w:rsidTr="00A4504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07DD89E"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477A9A86" w14:textId="62885E2D" w:rsidR="00EB47DC" w:rsidRDefault="00EB47D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sidR="00A45046">
              <w:rPr>
                <w:rFonts w:cstheme="minorHAnsi"/>
                <w:b w:val="0"/>
                <w:bCs w:val="0"/>
                <w:sz w:val="16"/>
                <w:szCs w:val="16"/>
              </w:rPr>
              <w:t> </w:t>
            </w:r>
            <w:r w:rsidRPr="0085768F">
              <w:rPr>
                <w:rFonts w:cstheme="minorHAnsi"/>
                <w:sz w:val="16"/>
                <w:szCs w:val="16"/>
              </w:rPr>
              <w:t>rodiči</w:t>
            </w:r>
          </w:p>
          <w:p w14:paraId="76EBDA85" w14:textId="0761A556" w:rsidR="00A45046" w:rsidRPr="0085768F" w:rsidRDefault="00A4504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E16C7">
              <w:rPr>
                <w:rFonts w:cstheme="minorHAnsi"/>
                <w:sz w:val="16"/>
                <w:szCs w:val="16"/>
              </w:rPr>
              <w:t>6</w:t>
            </w:r>
          </w:p>
        </w:tc>
      </w:tr>
      <w:tr w:rsidR="00EB47DC" w:rsidRPr="0085768F" w14:paraId="0F50B2DB" w14:textId="77777777" w:rsidTr="00A4504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D4C59E1"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797E095F"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Naučné stezky</w:t>
            </w:r>
          </w:p>
          <w:p w14:paraId="75210884" w14:textId="6AC3E52D"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 xml:space="preserve">Seznamování s tradicemi – Masopust, </w:t>
            </w:r>
            <w:r w:rsidR="00A45046" w:rsidRPr="0085768F">
              <w:rPr>
                <w:rFonts w:eastAsia="Calibri" w:cstheme="minorHAnsi"/>
                <w:sz w:val="16"/>
                <w:szCs w:val="16"/>
              </w:rPr>
              <w:t>Moréna</w:t>
            </w:r>
          </w:p>
        </w:tc>
      </w:tr>
      <w:tr w:rsidR="00EB47DC" w:rsidRPr="0085768F" w14:paraId="22599D93"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25EA3BA0"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25FE2837"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EB47DC" w:rsidRPr="0085768F" w14:paraId="35EE049F"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FED0D7"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649EAA09"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EB47DC" w:rsidRPr="0085768F" w14:paraId="4C19BF1F"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07340A14"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72734B39" w14:textId="7C7BDB3E"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lang w:val="en-US"/>
              </w:rPr>
              <w:t>Aktivity s rodiči</w:t>
            </w:r>
          </w:p>
        </w:tc>
      </w:tr>
      <w:tr w:rsidR="00EB47DC" w:rsidRPr="0085768F" w14:paraId="62D081D7"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C5D404"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4A63696E"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2D2C3CBE"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74120FFC"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73FC328D" w14:textId="520C3ED5"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01A7DEE2"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22FFB2"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7AB80BC1" w14:textId="12F10431"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EB47DC" w:rsidRPr="0085768F" w14:paraId="18D98FEB"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201E29A5"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4030527E" w14:textId="7E829154" w:rsidR="00EB47D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EB47DC" w:rsidRPr="0085768F" w14:paraId="7BD6C890"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72E7F6" w14:textId="77777777" w:rsidR="00EB47DC" w:rsidRPr="0085768F" w:rsidRDefault="00EB47DC" w:rsidP="0085768F">
            <w:pPr>
              <w:rPr>
                <w:rFonts w:cstheme="minorHAnsi"/>
                <w:sz w:val="16"/>
                <w:szCs w:val="16"/>
              </w:rPr>
            </w:pPr>
            <w:r w:rsidRPr="0085768F">
              <w:rPr>
                <w:rFonts w:cstheme="minorHAnsi"/>
                <w:sz w:val="16"/>
                <w:szCs w:val="16"/>
              </w:rPr>
              <w:t>Cíl MAP:</w:t>
            </w:r>
          </w:p>
        </w:tc>
        <w:tc>
          <w:tcPr>
            <w:tcW w:w="5948" w:type="dxa"/>
          </w:tcPr>
          <w:p w14:paraId="6C39AE0B" w14:textId="7DD8CD26" w:rsidR="00EB47DC" w:rsidRPr="0085768F" w:rsidRDefault="009309E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9309E2" w:rsidRPr="0085768F" w14:paraId="3E2FC89F"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79D94427" w14:textId="77777777" w:rsidR="009309E2" w:rsidRPr="0085768F" w:rsidRDefault="009309E2" w:rsidP="0085768F">
            <w:pPr>
              <w:rPr>
                <w:rFonts w:cstheme="minorHAnsi"/>
                <w:sz w:val="16"/>
                <w:szCs w:val="16"/>
              </w:rPr>
            </w:pPr>
            <w:r w:rsidRPr="0085768F">
              <w:rPr>
                <w:rFonts w:cstheme="minorHAnsi"/>
                <w:sz w:val="16"/>
                <w:szCs w:val="16"/>
              </w:rPr>
              <w:t>Opatření MAP:</w:t>
            </w:r>
          </w:p>
        </w:tc>
        <w:tc>
          <w:tcPr>
            <w:tcW w:w="5948" w:type="dxa"/>
          </w:tcPr>
          <w:p w14:paraId="2B2A74A6" w14:textId="77777777" w:rsidR="009309E2" w:rsidRPr="0085768F" w:rsidRDefault="009309E2"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 1.3.2 Rozvoj v oblasti udržitelného rozvoje – EVVO, sociální, občanské a socioemoční dovednosti, rozvoj kulturního povědomí a vyjádření dětí </w:t>
            </w:r>
          </w:p>
          <w:p w14:paraId="0D9F9550" w14:textId="131F19B8" w:rsidR="009309E2" w:rsidRPr="0085768F" w:rsidRDefault="009309E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5E1B5091" w14:textId="77777777" w:rsidR="00A45046" w:rsidRPr="0085768F" w:rsidRDefault="00A45046"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EB47DC" w:rsidRPr="0085768F" w14:paraId="1F54245F" w14:textId="77777777" w:rsidTr="00A4504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FB3E1A0"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407DD265" w14:textId="4FFDA749" w:rsidR="00EB47DC" w:rsidRDefault="00EB47D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sidR="00A45046">
              <w:rPr>
                <w:rFonts w:cstheme="minorHAnsi"/>
                <w:b w:val="0"/>
                <w:bCs w:val="0"/>
                <w:sz w:val="16"/>
                <w:szCs w:val="16"/>
              </w:rPr>
              <w:t> </w:t>
            </w:r>
            <w:r w:rsidRPr="0085768F">
              <w:rPr>
                <w:rFonts w:cstheme="minorHAnsi"/>
                <w:sz w:val="16"/>
                <w:szCs w:val="16"/>
              </w:rPr>
              <w:t>dětmi</w:t>
            </w:r>
          </w:p>
          <w:p w14:paraId="72E39190" w14:textId="67102E9B" w:rsidR="00A45046" w:rsidRPr="0085768F" w:rsidRDefault="00A4504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E16C7">
              <w:rPr>
                <w:rFonts w:cstheme="minorHAnsi"/>
                <w:sz w:val="16"/>
                <w:szCs w:val="16"/>
              </w:rPr>
              <w:t>6</w:t>
            </w:r>
          </w:p>
        </w:tc>
      </w:tr>
      <w:tr w:rsidR="00EB47DC" w:rsidRPr="0085768F" w14:paraId="61310512" w14:textId="77777777" w:rsidTr="00A4504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A040914"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07DD49CB" w14:textId="64FF2229"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Výlety – ZOO, poznáváme les, farmu</w:t>
            </w:r>
          </w:p>
          <w:p w14:paraId="4F64983C" w14:textId="6FDA9A86"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Sportovní dny v MŠ</w:t>
            </w:r>
          </w:p>
        </w:tc>
      </w:tr>
      <w:tr w:rsidR="00EB47DC" w:rsidRPr="0085768F" w14:paraId="46AAB532"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309C641F"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7AB9D844"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EB47DC" w:rsidRPr="0085768F" w14:paraId="2DD99347"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F608D2"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02BD28F9"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EB47DC" w:rsidRPr="0085768F" w14:paraId="0165DB71"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0EF3D4D4"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3B387ED1" w14:textId="789A8345"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lang w:val="en-US"/>
              </w:rPr>
              <w:t>Aktivity s dětmi</w:t>
            </w:r>
          </w:p>
        </w:tc>
      </w:tr>
      <w:tr w:rsidR="00EB47DC" w:rsidRPr="0085768F" w14:paraId="1FC2C378"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A0246A"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09A1D05A"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207F2562"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0DD1A3F8"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3E8C1E9C"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10689357"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C9EADB"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0543ADA0"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EB47DC" w:rsidRPr="0085768F" w14:paraId="2AFB6F14"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16E93DA2"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0CEE3F34" w14:textId="270C89D1" w:rsidR="00EB47D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EB47DC" w:rsidRPr="0085768F" w14:paraId="152EE78C" w14:textId="77777777" w:rsidTr="00A45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E12D28" w14:textId="77777777" w:rsidR="00EB47DC" w:rsidRPr="0085768F" w:rsidRDefault="00EB47DC" w:rsidP="0085768F">
            <w:pPr>
              <w:rPr>
                <w:rFonts w:cstheme="minorHAnsi"/>
                <w:sz w:val="16"/>
                <w:szCs w:val="16"/>
              </w:rPr>
            </w:pPr>
            <w:r w:rsidRPr="0085768F">
              <w:rPr>
                <w:rFonts w:cstheme="minorHAnsi"/>
                <w:sz w:val="16"/>
                <w:szCs w:val="16"/>
              </w:rPr>
              <w:t>Cíl MAP:</w:t>
            </w:r>
          </w:p>
        </w:tc>
        <w:tc>
          <w:tcPr>
            <w:tcW w:w="5948" w:type="dxa"/>
          </w:tcPr>
          <w:p w14:paraId="7B8E17AB" w14:textId="2B874914" w:rsidR="00EB47DC" w:rsidRPr="0085768F" w:rsidRDefault="00743CEF" w:rsidP="0085768F">
            <w:pPr>
              <w:cnfStyle w:val="000000100000" w:firstRow="0" w:lastRow="0" w:firstColumn="0" w:lastColumn="0" w:oddVBand="0" w:evenVBand="0" w:oddHBand="1" w:evenHBand="0" w:firstRowFirstColumn="0" w:firstRowLastColumn="0" w:lastRowFirstColumn="0" w:lastRowLastColumn="0"/>
              <w:rPr>
                <w:rFonts w:cstheme="minorHAnsi"/>
                <w:color w:val="FF0000"/>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EB47DC" w:rsidRPr="0085768F" w14:paraId="5C1C193F" w14:textId="77777777" w:rsidTr="00A45046">
        <w:tc>
          <w:tcPr>
            <w:cnfStyle w:val="001000000000" w:firstRow="0" w:lastRow="0" w:firstColumn="1" w:lastColumn="0" w:oddVBand="0" w:evenVBand="0" w:oddHBand="0" w:evenHBand="0" w:firstRowFirstColumn="0" w:firstRowLastColumn="0" w:lastRowFirstColumn="0" w:lastRowLastColumn="0"/>
            <w:tcW w:w="3114" w:type="dxa"/>
          </w:tcPr>
          <w:p w14:paraId="4375930B" w14:textId="77777777" w:rsidR="00EB47DC" w:rsidRPr="0085768F" w:rsidRDefault="00EB47DC" w:rsidP="0085768F">
            <w:pPr>
              <w:rPr>
                <w:rFonts w:cstheme="minorHAnsi"/>
                <w:sz w:val="16"/>
                <w:szCs w:val="16"/>
              </w:rPr>
            </w:pPr>
            <w:r w:rsidRPr="0085768F">
              <w:rPr>
                <w:rFonts w:cstheme="minorHAnsi"/>
                <w:sz w:val="16"/>
                <w:szCs w:val="16"/>
              </w:rPr>
              <w:t>Opatření MAP:</w:t>
            </w:r>
          </w:p>
        </w:tc>
        <w:tc>
          <w:tcPr>
            <w:tcW w:w="5948" w:type="dxa"/>
          </w:tcPr>
          <w:p w14:paraId="0687E46B" w14:textId="77777777" w:rsidR="00EB47DC" w:rsidRPr="0085768F" w:rsidRDefault="001B7986"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056DB096" w14:textId="004EE411" w:rsidR="00403713" w:rsidRPr="0085768F" w:rsidRDefault="00403713" w:rsidP="0085768F">
            <w:pPr>
              <w:cnfStyle w:val="000000000000" w:firstRow="0" w:lastRow="0" w:firstColumn="0" w:lastColumn="0" w:oddVBand="0" w:evenVBand="0" w:oddHBand="0" w:evenHBand="0" w:firstRowFirstColumn="0" w:firstRowLastColumn="0" w:lastRowFirstColumn="0" w:lastRowLastColumn="0"/>
              <w:rPr>
                <w:rFonts w:cstheme="minorHAnsi"/>
                <w:color w:val="FF0000"/>
                <w:sz w:val="16"/>
                <w:szCs w:val="16"/>
              </w:rPr>
            </w:pPr>
            <w:r w:rsidRPr="0085768F">
              <w:rPr>
                <w:rFonts w:ascii="Calibri" w:eastAsia="Arial" w:hAnsi="Calibri" w:cs="Calibri"/>
                <w:noProof/>
                <w:color w:val="000000" w:themeColor="text1"/>
                <w:sz w:val="16"/>
                <w:szCs w:val="16"/>
                <w:lang w:eastAsia="cs-CZ"/>
              </w:rPr>
              <w:t>1.3.3 Rozvoj pohybových aktivit, výchovy ke zdravému životnímu stylu v předškolním věku</w:t>
            </w:r>
          </w:p>
        </w:tc>
      </w:tr>
    </w:tbl>
    <w:p w14:paraId="41388FFC" w14:textId="77777777" w:rsidR="00123B16" w:rsidRPr="0085768F" w:rsidRDefault="00123B16" w:rsidP="00A45046">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EB47DC" w:rsidRPr="0085768F" w14:paraId="00700AC1" w14:textId="77777777" w:rsidTr="00BC78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A80FB47"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326E89B4" w14:textId="4C3B47B3" w:rsidR="00EB47DC" w:rsidRDefault="00EB47D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sidR="00BC78AA">
              <w:rPr>
                <w:rFonts w:cstheme="minorHAnsi"/>
                <w:b w:val="0"/>
                <w:bCs w:val="0"/>
                <w:sz w:val="16"/>
                <w:szCs w:val="16"/>
              </w:rPr>
              <w:t> </w:t>
            </w:r>
            <w:r w:rsidRPr="0085768F">
              <w:rPr>
                <w:rFonts w:cstheme="minorHAnsi"/>
                <w:sz w:val="16"/>
                <w:szCs w:val="16"/>
              </w:rPr>
              <w:t>odborníky</w:t>
            </w:r>
          </w:p>
          <w:p w14:paraId="2134C4D6" w14:textId="3CA77622" w:rsidR="00BC78AA" w:rsidRPr="0085768F" w:rsidRDefault="00BC78A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AE16C7">
              <w:rPr>
                <w:rFonts w:cstheme="minorHAnsi"/>
                <w:sz w:val="16"/>
                <w:szCs w:val="16"/>
              </w:rPr>
              <w:t>6</w:t>
            </w:r>
          </w:p>
        </w:tc>
      </w:tr>
      <w:tr w:rsidR="00EB47DC" w:rsidRPr="0085768F" w14:paraId="1CC0F5FA" w14:textId="77777777" w:rsidTr="00BC78A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5594CC0"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5FFA349B" w14:textId="2F981C80"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Přednášky pro rodiče s odborníky z poradny</w:t>
            </w:r>
          </w:p>
        </w:tc>
      </w:tr>
      <w:tr w:rsidR="00EB47DC" w:rsidRPr="0085768F" w14:paraId="177CAE77"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31A93F3A"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44EB71E1"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EB47DC" w:rsidRPr="0085768F" w14:paraId="06AE5F7B"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3DCA06"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4E7C03E6"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EB47DC" w:rsidRPr="0085768F" w14:paraId="77E9E571"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6A91ABC0"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7176DC2F" w14:textId="1081450D"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lang w:val="en-US"/>
              </w:rPr>
              <w:t>Aktivity s odborníky</w:t>
            </w:r>
          </w:p>
        </w:tc>
      </w:tr>
      <w:tr w:rsidR="00EB47DC" w:rsidRPr="0085768F" w14:paraId="77CA417D"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140F51"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139C8C97"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68383390"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253F40F0"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06AAF9A7"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1E308B4A"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1F087C"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74954979"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EB47DC" w:rsidRPr="0085768F" w14:paraId="45E565DD"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475C51C0"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3BB9119C" w14:textId="298321A7" w:rsidR="00EB47D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EB47DC" w:rsidRPr="0085768F" w14:paraId="18F0B4B3"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81A11C" w14:textId="77777777" w:rsidR="00EB47DC" w:rsidRPr="0085768F" w:rsidRDefault="00EB47DC" w:rsidP="0085768F">
            <w:pPr>
              <w:rPr>
                <w:rFonts w:cstheme="minorHAnsi"/>
                <w:sz w:val="16"/>
                <w:szCs w:val="16"/>
              </w:rPr>
            </w:pPr>
            <w:r w:rsidRPr="0085768F">
              <w:rPr>
                <w:rFonts w:cstheme="minorHAnsi"/>
                <w:sz w:val="16"/>
                <w:szCs w:val="16"/>
              </w:rPr>
              <w:t>Cíl MAP:</w:t>
            </w:r>
          </w:p>
        </w:tc>
        <w:tc>
          <w:tcPr>
            <w:tcW w:w="5948" w:type="dxa"/>
          </w:tcPr>
          <w:p w14:paraId="640E7022" w14:textId="1FD65DAC" w:rsidR="00EB47DC" w:rsidRPr="0085768F" w:rsidRDefault="001B798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EB47DC" w:rsidRPr="0085768F" w14:paraId="29DA3BEC"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65510387" w14:textId="77777777" w:rsidR="00EB47DC" w:rsidRPr="0085768F" w:rsidRDefault="00EB47DC" w:rsidP="0085768F">
            <w:pPr>
              <w:rPr>
                <w:rFonts w:cstheme="minorHAnsi"/>
                <w:sz w:val="16"/>
                <w:szCs w:val="16"/>
              </w:rPr>
            </w:pPr>
            <w:r w:rsidRPr="0085768F">
              <w:rPr>
                <w:rFonts w:cstheme="minorHAnsi"/>
                <w:sz w:val="16"/>
                <w:szCs w:val="16"/>
              </w:rPr>
              <w:t>Opatření MAP:</w:t>
            </w:r>
          </w:p>
        </w:tc>
        <w:tc>
          <w:tcPr>
            <w:tcW w:w="5948" w:type="dxa"/>
          </w:tcPr>
          <w:p w14:paraId="7A9B10A3" w14:textId="76B983E0" w:rsidR="00EB47DC" w:rsidRPr="0085768F" w:rsidRDefault="001B798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r w:rsidRPr="0085768F">
              <w:rPr>
                <w:rFonts w:cstheme="minorHAnsi"/>
                <w:sz w:val="16"/>
                <w:szCs w:val="16"/>
              </w:rPr>
              <w:t xml:space="preserve"> </w:t>
            </w:r>
          </w:p>
        </w:tc>
      </w:tr>
    </w:tbl>
    <w:p w14:paraId="2129B62D" w14:textId="77777777" w:rsidR="0036689A" w:rsidRDefault="0036689A" w:rsidP="0085768F">
      <w:pPr>
        <w:rPr>
          <w:b/>
          <w:bCs/>
          <w:lang w:eastAsia="x-none"/>
        </w:rPr>
      </w:pPr>
    </w:p>
    <w:p w14:paraId="6169B5B0" w14:textId="77777777" w:rsidR="00A45046" w:rsidRDefault="00A45046" w:rsidP="0085768F">
      <w:pPr>
        <w:rPr>
          <w:b/>
          <w:bCs/>
          <w:lang w:eastAsia="x-none"/>
        </w:rPr>
      </w:pPr>
    </w:p>
    <w:p w14:paraId="60D8E3EA" w14:textId="77777777" w:rsidR="00A45046" w:rsidRDefault="00A45046" w:rsidP="0085768F">
      <w:pPr>
        <w:rPr>
          <w:b/>
          <w:bCs/>
          <w:lang w:eastAsia="x-none"/>
        </w:rPr>
      </w:pPr>
    </w:p>
    <w:p w14:paraId="31EDA6D1" w14:textId="7689BF3B" w:rsidR="0047164E" w:rsidRPr="0036689A" w:rsidRDefault="00651E60" w:rsidP="0036689A">
      <w:pPr>
        <w:pBdr>
          <w:top w:val="single" w:sz="4" w:space="1" w:color="auto"/>
          <w:left w:val="single" w:sz="4" w:space="4" w:color="auto"/>
          <w:bottom w:val="single" w:sz="4" w:space="1" w:color="auto"/>
          <w:right w:val="single" w:sz="4" w:space="4" w:color="auto"/>
        </w:pBdr>
        <w:jc w:val="center"/>
        <w:rPr>
          <w:b/>
          <w:bCs/>
          <w:sz w:val="32"/>
          <w:szCs w:val="32"/>
          <w:lang w:eastAsia="x-none"/>
        </w:rPr>
      </w:pPr>
      <w:r w:rsidRPr="0036689A">
        <w:rPr>
          <w:b/>
          <w:bCs/>
          <w:sz w:val="32"/>
          <w:szCs w:val="32"/>
          <w:lang w:eastAsia="x-none"/>
        </w:rPr>
        <w:t>2</w:t>
      </w:r>
      <w:r w:rsidR="006463A2" w:rsidRPr="0036689A">
        <w:rPr>
          <w:b/>
          <w:bCs/>
          <w:sz w:val="32"/>
          <w:szCs w:val="32"/>
          <w:lang w:eastAsia="x-none"/>
        </w:rPr>
        <w:t>8</w:t>
      </w:r>
      <w:r w:rsidRPr="0036689A">
        <w:rPr>
          <w:b/>
          <w:bCs/>
          <w:sz w:val="32"/>
          <w:szCs w:val="32"/>
          <w:lang w:eastAsia="x-none"/>
        </w:rPr>
        <w:t>) Základní škola Peruc</w:t>
      </w:r>
    </w:p>
    <w:tbl>
      <w:tblPr>
        <w:tblStyle w:val="Tabulkaseznamu3zvraznn2"/>
        <w:tblW w:w="0" w:type="auto"/>
        <w:tblLook w:val="04A0" w:firstRow="1" w:lastRow="0" w:firstColumn="1" w:lastColumn="0" w:noHBand="0" w:noVBand="1"/>
      </w:tblPr>
      <w:tblGrid>
        <w:gridCol w:w="3114"/>
        <w:gridCol w:w="5948"/>
      </w:tblGrid>
      <w:tr w:rsidR="0047164E" w:rsidRPr="0085768F" w14:paraId="45CE496A" w14:textId="77777777" w:rsidTr="00D83B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E7988DB" w14:textId="77777777" w:rsidR="0047164E" w:rsidRPr="0085768F" w:rsidRDefault="0047164E" w:rsidP="0085768F">
            <w:pPr>
              <w:rPr>
                <w:rFonts w:cstheme="minorHAnsi"/>
                <w:b w:val="0"/>
                <w:bCs w:val="0"/>
                <w:sz w:val="16"/>
                <w:szCs w:val="16"/>
              </w:rPr>
            </w:pPr>
            <w:r w:rsidRPr="0085768F">
              <w:rPr>
                <w:rFonts w:cstheme="minorHAnsi"/>
                <w:sz w:val="16"/>
                <w:szCs w:val="16"/>
              </w:rPr>
              <w:t>Aktivita</w:t>
            </w:r>
          </w:p>
        </w:tc>
        <w:tc>
          <w:tcPr>
            <w:tcW w:w="5948" w:type="dxa"/>
          </w:tcPr>
          <w:p w14:paraId="3F058231" w14:textId="77777777" w:rsidR="0047164E" w:rsidRDefault="0040371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17843412" w14:textId="297F8D4F" w:rsidR="00BC78AA" w:rsidRPr="0085768F" w:rsidRDefault="00D83B7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ZREALIZOVÁNO</w:t>
            </w:r>
          </w:p>
        </w:tc>
      </w:tr>
      <w:tr w:rsidR="0047164E" w:rsidRPr="0085768F" w14:paraId="73F14C0E" w14:textId="77777777" w:rsidTr="00D83B7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5E34E2A" w14:textId="77777777" w:rsidR="0047164E" w:rsidRPr="0085768F" w:rsidRDefault="0047164E" w:rsidP="0085768F">
            <w:pPr>
              <w:rPr>
                <w:rFonts w:cstheme="minorHAnsi"/>
                <w:sz w:val="16"/>
                <w:szCs w:val="16"/>
              </w:rPr>
            </w:pPr>
            <w:r w:rsidRPr="0085768F">
              <w:rPr>
                <w:rFonts w:cstheme="minorHAnsi"/>
                <w:sz w:val="16"/>
                <w:szCs w:val="16"/>
              </w:rPr>
              <w:t>Charakteristika aktivity</w:t>
            </w:r>
          </w:p>
        </w:tc>
        <w:tc>
          <w:tcPr>
            <w:tcW w:w="5948" w:type="dxa"/>
          </w:tcPr>
          <w:p w14:paraId="4C3A4EE4" w14:textId="3F3CA31B" w:rsidR="0047164E" w:rsidRPr="0085768F" w:rsidRDefault="0047164E"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Školní asistent ZŠ</w:t>
            </w:r>
          </w:p>
        </w:tc>
      </w:tr>
      <w:tr w:rsidR="0047164E" w:rsidRPr="0085768F" w14:paraId="648C6145" w14:textId="77777777" w:rsidTr="00D83B7A">
        <w:tc>
          <w:tcPr>
            <w:cnfStyle w:val="001000000000" w:firstRow="0" w:lastRow="0" w:firstColumn="1" w:lastColumn="0" w:oddVBand="0" w:evenVBand="0" w:oddHBand="0" w:evenHBand="0" w:firstRowFirstColumn="0" w:firstRowLastColumn="0" w:lastRowFirstColumn="0" w:lastRowLastColumn="0"/>
            <w:tcW w:w="3114" w:type="dxa"/>
          </w:tcPr>
          <w:p w14:paraId="0AFF9D04" w14:textId="77777777" w:rsidR="0047164E" w:rsidRPr="0085768F" w:rsidRDefault="0047164E" w:rsidP="0085768F">
            <w:pPr>
              <w:rPr>
                <w:rFonts w:cstheme="minorHAnsi"/>
                <w:sz w:val="16"/>
                <w:szCs w:val="16"/>
              </w:rPr>
            </w:pPr>
            <w:r w:rsidRPr="0085768F">
              <w:rPr>
                <w:rFonts w:cstheme="minorHAnsi"/>
                <w:sz w:val="16"/>
                <w:szCs w:val="16"/>
              </w:rPr>
              <w:t>Realizátor nositel</w:t>
            </w:r>
          </w:p>
        </w:tc>
        <w:tc>
          <w:tcPr>
            <w:tcW w:w="5948" w:type="dxa"/>
          </w:tcPr>
          <w:p w14:paraId="0B375389" w14:textId="77777777" w:rsidR="0047164E" w:rsidRPr="0085768F" w:rsidRDefault="0047164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47164E" w:rsidRPr="0085768F" w14:paraId="3CB94C32" w14:textId="77777777" w:rsidTr="00D83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7C7E3D" w14:textId="77777777" w:rsidR="0047164E" w:rsidRPr="0085768F" w:rsidRDefault="0047164E" w:rsidP="0085768F">
            <w:pPr>
              <w:rPr>
                <w:rFonts w:cstheme="minorHAnsi"/>
                <w:sz w:val="16"/>
                <w:szCs w:val="16"/>
              </w:rPr>
            </w:pPr>
            <w:r w:rsidRPr="0085768F">
              <w:rPr>
                <w:rFonts w:cstheme="minorHAnsi"/>
                <w:sz w:val="16"/>
                <w:szCs w:val="16"/>
              </w:rPr>
              <w:t>Místo realizace</w:t>
            </w:r>
          </w:p>
        </w:tc>
        <w:tc>
          <w:tcPr>
            <w:tcW w:w="5948" w:type="dxa"/>
          </w:tcPr>
          <w:p w14:paraId="5B03D2C2" w14:textId="77777777" w:rsidR="0047164E" w:rsidRPr="0085768F" w:rsidRDefault="0047164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47164E" w:rsidRPr="0085768F" w14:paraId="0C090E65" w14:textId="77777777" w:rsidTr="00D83B7A">
        <w:tc>
          <w:tcPr>
            <w:cnfStyle w:val="001000000000" w:firstRow="0" w:lastRow="0" w:firstColumn="1" w:lastColumn="0" w:oddVBand="0" w:evenVBand="0" w:oddHBand="0" w:evenHBand="0" w:firstRowFirstColumn="0" w:firstRowLastColumn="0" w:lastRowFirstColumn="0" w:lastRowLastColumn="0"/>
            <w:tcW w:w="3114" w:type="dxa"/>
          </w:tcPr>
          <w:p w14:paraId="2BACED56" w14:textId="77777777" w:rsidR="0047164E" w:rsidRPr="0085768F" w:rsidRDefault="0047164E" w:rsidP="0085768F">
            <w:pPr>
              <w:rPr>
                <w:rFonts w:cstheme="minorHAnsi"/>
                <w:sz w:val="16"/>
                <w:szCs w:val="16"/>
              </w:rPr>
            </w:pPr>
            <w:r w:rsidRPr="0085768F">
              <w:rPr>
                <w:rFonts w:cstheme="minorHAnsi"/>
                <w:sz w:val="16"/>
                <w:szCs w:val="16"/>
              </w:rPr>
              <w:t>Cíl aktivity</w:t>
            </w:r>
          </w:p>
        </w:tc>
        <w:tc>
          <w:tcPr>
            <w:tcW w:w="5948" w:type="dxa"/>
          </w:tcPr>
          <w:p w14:paraId="2419C78C" w14:textId="14DEC1AF" w:rsidR="0047164E" w:rsidRPr="0085768F" w:rsidRDefault="0047164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 ZŠ</w:t>
            </w:r>
          </w:p>
        </w:tc>
      </w:tr>
      <w:tr w:rsidR="0047164E" w:rsidRPr="0085768F" w14:paraId="3DCB5342" w14:textId="77777777" w:rsidTr="00D83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79E593" w14:textId="77777777" w:rsidR="0047164E" w:rsidRPr="0085768F" w:rsidRDefault="0047164E" w:rsidP="0085768F">
            <w:pPr>
              <w:rPr>
                <w:rFonts w:cstheme="minorHAnsi"/>
                <w:sz w:val="16"/>
                <w:szCs w:val="16"/>
              </w:rPr>
            </w:pPr>
            <w:r w:rsidRPr="0085768F">
              <w:rPr>
                <w:rFonts w:cstheme="minorHAnsi"/>
                <w:sz w:val="16"/>
                <w:szCs w:val="16"/>
              </w:rPr>
              <w:t>Spolupráce</w:t>
            </w:r>
          </w:p>
        </w:tc>
        <w:tc>
          <w:tcPr>
            <w:tcW w:w="5948" w:type="dxa"/>
          </w:tcPr>
          <w:p w14:paraId="29690AAD" w14:textId="77777777" w:rsidR="0047164E" w:rsidRPr="0085768F" w:rsidRDefault="0047164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7164E" w:rsidRPr="0085768F" w14:paraId="4EBE2D0C" w14:textId="77777777" w:rsidTr="00D83B7A">
        <w:tc>
          <w:tcPr>
            <w:cnfStyle w:val="001000000000" w:firstRow="0" w:lastRow="0" w:firstColumn="1" w:lastColumn="0" w:oddVBand="0" w:evenVBand="0" w:oddHBand="0" w:evenHBand="0" w:firstRowFirstColumn="0" w:firstRowLastColumn="0" w:lastRowFirstColumn="0" w:lastRowLastColumn="0"/>
            <w:tcW w:w="3114" w:type="dxa"/>
          </w:tcPr>
          <w:p w14:paraId="3C45DE99" w14:textId="77777777" w:rsidR="0047164E" w:rsidRPr="0085768F" w:rsidRDefault="0047164E" w:rsidP="0085768F">
            <w:pPr>
              <w:rPr>
                <w:rFonts w:cstheme="minorHAnsi"/>
                <w:sz w:val="16"/>
                <w:szCs w:val="16"/>
              </w:rPr>
            </w:pPr>
            <w:r w:rsidRPr="0085768F">
              <w:rPr>
                <w:rFonts w:cstheme="minorHAnsi"/>
                <w:sz w:val="16"/>
                <w:szCs w:val="16"/>
              </w:rPr>
              <w:t>Celkový rozpočet</w:t>
            </w:r>
          </w:p>
        </w:tc>
        <w:tc>
          <w:tcPr>
            <w:tcW w:w="5948" w:type="dxa"/>
          </w:tcPr>
          <w:p w14:paraId="5F796254" w14:textId="4C8251DF" w:rsidR="0047164E" w:rsidRPr="0085768F" w:rsidRDefault="0047164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588 963,-</w:t>
            </w:r>
          </w:p>
        </w:tc>
      </w:tr>
      <w:tr w:rsidR="0047164E" w:rsidRPr="0085768F" w14:paraId="1C009543" w14:textId="77777777" w:rsidTr="00D83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D2FADA" w14:textId="77777777" w:rsidR="0047164E" w:rsidRPr="0085768F" w:rsidRDefault="0047164E" w:rsidP="0085768F">
            <w:pPr>
              <w:rPr>
                <w:rFonts w:cstheme="minorHAnsi"/>
                <w:sz w:val="16"/>
                <w:szCs w:val="16"/>
              </w:rPr>
            </w:pPr>
            <w:r w:rsidRPr="0085768F">
              <w:rPr>
                <w:rFonts w:cstheme="minorHAnsi"/>
                <w:sz w:val="16"/>
                <w:szCs w:val="16"/>
              </w:rPr>
              <w:t>Zdroj financování</w:t>
            </w:r>
          </w:p>
        </w:tc>
        <w:tc>
          <w:tcPr>
            <w:tcW w:w="5948" w:type="dxa"/>
          </w:tcPr>
          <w:p w14:paraId="68EE60B3" w14:textId="11B1C0D3" w:rsidR="0047164E" w:rsidRPr="0085768F" w:rsidRDefault="0040371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47164E" w:rsidRPr="0085768F" w14:paraId="449A82A5" w14:textId="77777777" w:rsidTr="00D83B7A">
        <w:tc>
          <w:tcPr>
            <w:cnfStyle w:val="001000000000" w:firstRow="0" w:lastRow="0" w:firstColumn="1" w:lastColumn="0" w:oddVBand="0" w:evenVBand="0" w:oddHBand="0" w:evenHBand="0" w:firstRowFirstColumn="0" w:firstRowLastColumn="0" w:lastRowFirstColumn="0" w:lastRowLastColumn="0"/>
            <w:tcW w:w="3114" w:type="dxa"/>
          </w:tcPr>
          <w:p w14:paraId="5D6AE3D6" w14:textId="77777777" w:rsidR="0047164E" w:rsidRPr="0085768F" w:rsidRDefault="0047164E" w:rsidP="0085768F">
            <w:pPr>
              <w:rPr>
                <w:rFonts w:cstheme="minorHAnsi"/>
                <w:sz w:val="16"/>
                <w:szCs w:val="16"/>
              </w:rPr>
            </w:pPr>
            <w:r w:rsidRPr="0085768F">
              <w:rPr>
                <w:rFonts w:cstheme="minorHAnsi"/>
                <w:sz w:val="16"/>
                <w:szCs w:val="16"/>
              </w:rPr>
              <w:t>Časový harmonogram</w:t>
            </w:r>
          </w:p>
        </w:tc>
        <w:tc>
          <w:tcPr>
            <w:tcW w:w="5948" w:type="dxa"/>
          </w:tcPr>
          <w:p w14:paraId="68B360EE" w14:textId="1B582E37" w:rsidR="0047164E"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7164E" w:rsidRPr="0085768F" w14:paraId="4ABF3B60" w14:textId="77777777" w:rsidTr="00D83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92DB44" w14:textId="77777777" w:rsidR="0047164E" w:rsidRPr="0085768F" w:rsidRDefault="0047164E" w:rsidP="0085768F">
            <w:pPr>
              <w:rPr>
                <w:rFonts w:cstheme="minorHAnsi"/>
                <w:sz w:val="16"/>
                <w:szCs w:val="16"/>
              </w:rPr>
            </w:pPr>
            <w:r w:rsidRPr="0085768F">
              <w:rPr>
                <w:rFonts w:cstheme="minorHAnsi"/>
                <w:sz w:val="16"/>
                <w:szCs w:val="16"/>
              </w:rPr>
              <w:t>Cíl MAP:</w:t>
            </w:r>
          </w:p>
        </w:tc>
        <w:tc>
          <w:tcPr>
            <w:tcW w:w="5948" w:type="dxa"/>
          </w:tcPr>
          <w:p w14:paraId="7AF2AC0C" w14:textId="730A2601" w:rsidR="0047164E" w:rsidRPr="0085768F" w:rsidRDefault="001B798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2.5 Dostatečné odborné a personální kapacity pedagogických a dalších odborných pracovníků a podpora rozvoje wellbeingu</w:t>
            </w:r>
          </w:p>
        </w:tc>
      </w:tr>
      <w:tr w:rsidR="0047164E" w:rsidRPr="0085768F" w14:paraId="6B68BB84" w14:textId="77777777" w:rsidTr="00D83B7A">
        <w:tc>
          <w:tcPr>
            <w:cnfStyle w:val="001000000000" w:firstRow="0" w:lastRow="0" w:firstColumn="1" w:lastColumn="0" w:oddVBand="0" w:evenVBand="0" w:oddHBand="0" w:evenHBand="0" w:firstRowFirstColumn="0" w:firstRowLastColumn="0" w:lastRowFirstColumn="0" w:lastRowLastColumn="0"/>
            <w:tcW w:w="3114" w:type="dxa"/>
          </w:tcPr>
          <w:p w14:paraId="2555A4D3" w14:textId="77777777" w:rsidR="0047164E" w:rsidRPr="0085768F" w:rsidRDefault="0047164E" w:rsidP="0085768F">
            <w:pPr>
              <w:rPr>
                <w:rFonts w:cstheme="minorHAnsi"/>
                <w:sz w:val="16"/>
                <w:szCs w:val="16"/>
              </w:rPr>
            </w:pPr>
            <w:r w:rsidRPr="0085768F">
              <w:rPr>
                <w:rFonts w:cstheme="minorHAnsi"/>
                <w:sz w:val="16"/>
                <w:szCs w:val="16"/>
              </w:rPr>
              <w:t>Opatření MAP:</w:t>
            </w:r>
          </w:p>
        </w:tc>
        <w:tc>
          <w:tcPr>
            <w:tcW w:w="5948" w:type="dxa"/>
          </w:tcPr>
          <w:p w14:paraId="75196C9D" w14:textId="5213C701" w:rsidR="0047164E" w:rsidRPr="0085768F" w:rsidRDefault="00D73AAD"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2.5.1 Personální podpora základního vzdělávání </w:t>
            </w:r>
          </w:p>
        </w:tc>
      </w:tr>
    </w:tbl>
    <w:p w14:paraId="097DE8B9" w14:textId="77777777" w:rsidR="0047164E" w:rsidRPr="0085768F" w:rsidRDefault="0047164E"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47164E" w:rsidRPr="0085768F" w14:paraId="2F7C0F30" w14:textId="77777777" w:rsidTr="00D83B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70ABCAA" w14:textId="77777777" w:rsidR="0047164E" w:rsidRPr="0085768F" w:rsidRDefault="0047164E" w:rsidP="0085768F">
            <w:pPr>
              <w:rPr>
                <w:rFonts w:cstheme="minorHAnsi"/>
                <w:b w:val="0"/>
                <w:bCs w:val="0"/>
                <w:sz w:val="16"/>
                <w:szCs w:val="16"/>
              </w:rPr>
            </w:pPr>
            <w:r w:rsidRPr="0085768F">
              <w:rPr>
                <w:rFonts w:cstheme="minorHAnsi"/>
                <w:sz w:val="16"/>
                <w:szCs w:val="16"/>
              </w:rPr>
              <w:t>Aktivita</w:t>
            </w:r>
          </w:p>
        </w:tc>
        <w:tc>
          <w:tcPr>
            <w:tcW w:w="5948" w:type="dxa"/>
          </w:tcPr>
          <w:p w14:paraId="069F345B" w14:textId="77777777" w:rsidR="0047164E" w:rsidRDefault="0040371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51F4981A" w14:textId="57EC71F3" w:rsidR="00BC78AA" w:rsidRPr="0085768F" w:rsidRDefault="00D83B7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ZREALIZOVÁNO</w:t>
            </w:r>
          </w:p>
        </w:tc>
      </w:tr>
      <w:tr w:rsidR="0047164E" w:rsidRPr="0085768F" w14:paraId="760D08B5" w14:textId="77777777" w:rsidTr="00D83B7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55F73F0" w14:textId="77777777" w:rsidR="0047164E" w:rsidRPr="0085768F" w:rsidRDefault="0047164E" w:rsidP="0085768F">
            <w:pPr>
              <w:rPr>
                <w:rFonts w:cstheme="minorHAnsi"/>
                <w:sz w:val="16"/>
                <w:szCs w:val="16"/>
              </w:rPr>
            </w:pPr>
            <w:r w:rsidRPr="0085768F">
              <w:rPr>
                <w:rFonts w:cstheme="minorHAnsi"/>
                <w:sz w:val="16"/>
                <w:szCs w:val="16"/>
              </w:rPr>
              <w:t>Charakteristika aktivity</w:t>
            </w:r>
          </w:p>
        </w:tc>
        <w:tc>
          <w:tcPr>
            <w:tcW w:w="5948" w:type="dxa"/>
          </w:tcPr>
          <w:p w14:paraId="79EF8D4F" w14:textId="28D1D08F" w:rsidR="0047164E" w:rsidRPr="0085768F" w:rsidRDefault="0047164E"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Vzdělávání pracovníků ve vzdělávání ZŠ</w:t>
            </w:r>
          </w:p>
        </w:tc>
      </w:tr>
      <w:tr w:rsidR="0047164E" w:rsidRPr="0085768F" w14:paraId="79EB397B" w14:textId="77777777" w:rsidTr="00D83B7A">
        <w:tc>
          <w:tcPr>
            <w:cnfStyle w:val="001000000000" w:firstRow="0" w:lastRow="0" w:firstColumn="1" w:lastColumn="0" w:oddVBand="0" w:evenVBand="0" w:oddHBand="0" w:evenHBand="0" w:firstRowFirstColumn="0" w:firstRowLastColumn="0" w:lastRowFirstColumn="0" w:lastRowLastColumn="0"/>
            <w:tcW w:w="3114" w:type="dxa"/>
          </w:tcPr>
          <w:p w14:paraId="6D13EF14" w14:textId="77777777" w:rsidR="0047164E" w:rsidRPr="0085768F" w:rsidRDefault="0047164E" w:rsidP="0085768F">
            <w:pPr>
              <w:rPr>
                <w:rFonts w:cstheme="minorHAnsi"/>
                <w:sz w:val="16"/>
                <w:szCs w:val="16"/>
              </w:rPr>
            </w:pPr>
            <w:r w:rsidRPr="0085768F">
              <w:rPr>
                <w:rFonts w:cstheme="minorHAnsi"/>
                <w:sz w:val="16"/>
                <w:szCs w:val="16"/>
              </w:rPr>
              <w:t>Realizátor nositel</w:t>
            </w:r>
          </w:p>
        </w:tc>
        <w:tc>
          <w:tcPr>
            <w:tcW w:w="5948" w:type="dxa"/>
          </w:tcPr>
          <w:p w14:paraId="30C7BEB0" w14:textId="77777777" w:rsidR="0047164E" w:rsidRPr="0085768F" w:rsidRDefault="0047164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47164E" w:rsidRPr="0085768F" w14:paraId="51996132" w14:textId="77777777" w:rsidTr="00D83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0911D4" w14:textId="77777777" w:rsidR="0047164E" w:rsidRPr="0085768F" w:rsidRDefault="0047164E" w:rsidP="0085768F">
            <w:pPr>
              <w:rPr>
                <w:rFonts w:cstheme="minorHAnsi"/>
                <w:sz w:val="16"/>
                <w:szCs w:val="16"/>
              </w:rPr>
            </w:pPr>
            <w:r w:rsidRPr="0085768F">
              <w:rPr>
                <w:rFonts w:cstheme="minorHAnsi"/>
                <w:sz w:val="16"/>
                <w:szCs w:val="16"/>
              </w:rPr>
              <w:t>Místo realizace</w:t>
            </w:r>
          </w:p>
        </w:tc>
        <w:tc>
          <w:tcPr>
            <w:tcW w:w="5948" w:type="dxa"/>
          </w:tcPr>
          <w:p w14:paraId="06FDCC75" w14:textId="77777777" w:rsidR="0047164E" w:rsidRPr="0085768F" w:rsidRDefault="0047164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47164E" w:rsidRPr="0085768F" w14:paraId="18739472" w14:textId="77777777" w:rsidTr="00D83B7A">
        <w:tc>
          <w:tcPr>
            <w:cnfStyle w:val="001000000000" w:firstRow="0" w:lastRow="0" w:firstColumn="1" w:lastColumn="0" w:oddVBand="0" w:evenVBand="0" w:oddHBand="0" w:evenHBand="0" w:firstRowFirstColumn="0" w:firstRowLastColumn="0" w:lastRowFirstColumn="0" w:lastRowLastColumn="0"/>
            <w:tcW w:w="3114" w:type="dxa"/>
          </w:tcPr>
          <w:p w14:paraId="043299F4" w14:textId="77777777" w:rsidR="0047164E" w:rsidRPr="0085768F" w:rsidRDefault="0047164E" w:rsidP="0085768F">
            <w:pPr>
              <w:rPr>
                <w:rFonts w:cstheme="minorHAnsi"/>
                <w:sz w:val="16"/>
                <w:szCs w:val="16"/>
              </w:rPr>
            </w:pPr>
            <w:r w:rsidRPr="0085768F">
              <w:rPr>
                <w:rFonts w:cstheme="minorHAnsi"/>
                <w:sz w:val="16"/>
                <w:szCs w:val="16"/>
              </w:rPr>
              <w:t>Cíl aktivity</w:t>
            </w:r>
          </w:p>
        </w:tc>
        <w:tc>
          <w:tcPr>
            <w:tcW w:w="5948" w:type="dxa"/>
          </w:tcPr>
          <w:p w14:paraId="2448D080" w14:textId="5C018E82" w:rsidR="0047164E" w:rsidRPr="0085768F" w:rsidRDefault="0047164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Vzdělávání pracovníků ve vzdělávání ZŠ</w:t>
            </w:r>
          </w:p>
        </w:tc>
      </w:tr>
      <w:tr w:rsidR="0047164E" w:rsidRPr="0085768F" w14:paraId="17A7E2C2" w14:textId="77777777" w:rsidTr="00D83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129A01" w14:textId="77777777" w:rsidR="0047164E" w:rsidRPr="0085768F" w:rsidRDefault="0047164E" w:rsidP="0085768F">
            <w:pPr>
              <w:rPr>
                <w:rFonts w:cstheme="minorHAnsi"/>
                <w:sz w:val="16"/>
                <w:szCs w:val="16"/>
              </w:rPr>
            </w:pPr>
            <w:r w:rsidRPr="0085768F">
              <w:rPr>
                <w:rFonts w:cstheme="minorHAnsi"/>
                <w:sz w:val="16"/>
                <w:szCs w:val="16"/>
              </w:rPr>
              <w:t>Spolupráce</w:t>
            </w:r>
          </w:p>
        </w:tc>
        <w:tc>
          <w:tcPr>
            <w:tcW w:w="5948" w:type="dxa"/>
          </w:tcPr>
          <w:p w14:paraId="55AAE1DE" w14:textId="77777777" w:rsidR="0047164E" w:rsidRPr="0085768F" w:rsidRDefault="0047164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7164E" w:rsidRPr="0085768F" w14:paraId="73DF90B5" w14:textId="77777777" w:rsidTr="00D83B7A">
        <w:tc>
          <w:tcPr>
            <w:cnfStyle w:val="001000000000" w:firstRow="0" w:lastRow="0" w:firstColumn="1" w:lastColumn="0" w:oddVBand="0" w:evenVBand="0" w:oddHBand="0" w:evenHBand="0" w:firstRowFirstColumn="0" w:firstRowLastColumn="0" w:lastRowFirstColumn="0" w:lastRowLastColumn="0"/>
            <w:tcW w:w="3114" w:type="dxa"/>
          </w:tcPr>
          <w:p w14:paraId="1EB2EF8A" w14:textId="77777777" w:rsidR="0047164E" w:rsidRPr="0085768F" w:rsidRDefault="0047164E" w:rsidP="0085768F">
            <w:pPr>
              <w:rPr>
                <w:rFonts w:cstheme="minorHAnsi"/>
                <w:sz w:val="16"/>
                <w:szCs w:val="16"/>
              </w:rPr>
            </w:pPr>
            <w:r w:rsidRPr="0085768F">
              <w:rPr>
                <w:rFonts w:cstheme="minorHAnsi"/>
                <w:sz w:val="16"/>
                <w:szCs w:val="16"/>
              </w:rPr>
              <w:t>Celkový rozpočet</w:t>
            </w:r>
          </w:p>
        </w:tc>
        <w:tc>
          <w:tcPr>
            <w:tcW w:w="5948" w:type="dxa"/>
          </w:tcPr>
          <w:p w14:paraId="519C4A69" w14:textId="18421A30" w:rsidR="0047164E" w:rsidRPr="0085768F" w:rsidRDefault="0047164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184 475,-</w:t>
            </w:r>
          </w:p>
        </w:tc>
      </w:tr>
      <w:tr w:rsidR="0047164E" w:rsidRPr="0085768F" w14:paraId="245AD670" w14:textId="77777777" w:rsidTr="00D83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BF658A" w14:textId="77777777" w:rsidR="0047164E" w:rsidRPr="0085768F" w:rsidRDefault="0047164E" w:rsidP="0085768F">
            <w:pPr>
              <w:rPr>
                <w:rFonts w:cstheme="minorHAnsi"/>
                <w:sz w:val="16"/>
                <w:szCs w:val="16"/>
              </w:rPr>
            </w:pPr>
            <w:r w:rsidRPr="0085768F">
              <w:rPr>
                <w:rFonts w:cstheme="minorHAnsi"/>
                <w:sz w:val="16"/>
                <w:szCs w:val="16"/>
              </w:rPr>
              <w:t>Zdroj financování</w:t>
            </w:r>
          </w:p>
        </w:tc>
        <w:tc>
          <w:tcPr>
            <w:tcW w:w="5948" w:type="dxa"/>
          </w:tcPr>
          <w:p w14:paraId="63A74DA6" w14:textId="2ED84D23" w:rsidR="0047164E" w:rsidRPr="0085768F" w:rsidRDefault="0040371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47164E" w:rsidRPr="0085768F" w14:paraId="5CCE32D3" w14:textId="77777777" w:rsidTr="00D83B7A">
        <w:tc>
          <w:tcPr>
            <w:cnfStyle w:val="001000000000" w:firstRow="0" w:lastRow="0" w:firstColumn="1" w:lastColumn="0" w:oddVBand="0" w:evenVBand="0" w:oddHBand="0" w:evenHBand="0" w:firstRowFirstColumn="0" w:firstRowLastColumn="0" w:lastRowFirstColumn="0" w:lastRowLastColumn="0"/>
            <w:tcW w:w="3114" w:type="dxa"/>
          </w:tcPr>
          <w:p w14:paraId="4BE14733" w14:textId="77777777" w:rsidR="0047164E" w:rsidRPr="0085768F" w:rsidRDefault="0047164E" w:rsidP="0085768F">
            <w:pPr>
              <w:rPr>
                <w:rFonts w:cstheme="minorHAnsi"/>
                <w:sz w:val="16"/>
                <w:szCs w:val="16"/>
              </w:rPr>
            </w:pPr>
            <w:r w:rsidRPr="0085768F">
              <w:rPr>
                <w:rFonts w:cstheme="minorHAnsi"/>
                <w:sz w:val="16"/>
                <w:szCs w:val="16"/>
              </w:rPr>
              <w:t>Časový harmonogram</w:t>
            </w:r>
          </w:p>
        </w:tc>
        <w:tc>
          <w:tcPr>
            <w:tcW w:w="5948" w:type="dxa"/>
          </w:tcPr>
          <w:p w14:paraId="1C75586E" w14:textId="72C03904" w:rsidR="0047164E"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7164E" w:rsidRPr="0085768F" w14:paraId="6BA31FAE" w14:textId="77777777" w:rsidTr="00D83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80B1B3" w14:textId="77777777" w:rsidR="0047164E" w:rsidRPr="0085768F" w:rsidRDefault="0047164E" w:rsidP="0085768F">
            <w:pPr>
              <w:rPr>
                <w:rFonts w:cstheme="minorHAnsi"/>
                <w:sz w:val="16"/>
                <w:szCs w:val="16"/>
              </w:rPr>
            </w:pPr>
            <w:r w:rsidRPr="0085768F">
              <w:rPr>
                <w:rFonts w:cstheme="minorHAnsi"/>
                <w:sz w:val="16"/>
                <w:szCs w:val="16"/>
              </w:rPr>
              <w:t>Cíl MAP:</w:t>
            </w:r>
          </w:p>
        </w:tc>
        <w:tc>
          <w:tcPr>
            <w:tcW w:w="5948" w:type="dxa"/>
          </w:tcPr>
          <w:p w14:paraId="7D2E1330" w14:textId="16C2D6FB" w:rsidR="0047164E" w:rsidRPr="0085768F" w:rsidRDefault="001B798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2.5 Dostatečné odborné a personální kapacity pedagogických a dalších odborných pracovníků a podpora rozvoje wellbeingu</w:t>
            </w:r>
          </w:p>
        </w:tc>
      </w:tr>
      <w:tr w:rsidR="001B7986" w:rsidRPr="0085768F" w14:paraId="468A173D" w14:textId="77777777" w:rsidTr="00D83B7A">
        <w:tc>
          <w:tcPr>
            <w:cnfStyle w:val="001000000000" w:firstRow="0" w:lastRow="0" w:firstColumn="1" w:lastColumn="0" w:oddVBand="0" w:evenVBand="0" w:oddHBand="0" w:evenHBand="0" w:firstRowFirstColumn="0" w:firstRowLastColumn="0" w:lastRowFirstColumn="0" w:lastRowLastColumn="0"/>
            <w:tcW w:w="3114" w:type="dxa"/>
          </w:tcPr>
          <w:p w14:paraId="6C03512A" w14:textId="77777777" w:rsidR="001B7986" w:rsidRPr="0085768F" w:rsidRDefault="001B7986" w:rsidP="0085768F">
            <w:pPr>
              <w:rPr>
                <w:rFonts w:cstheme="minorHAnsi"/>
                <w:sz w:val="16"/>
                <w:szCs w:val="16"/>
              </w:rPr>
            </w:pPr>
            <w:r w:rsidRPr="0085768F">
              <w:rPr>
                <w:rFonts w:cstheme="minorHAnsi"/>
                <w:sz w:val="16"/>
                <w:szCs w:val="16"/>
              </w:rPr>
              <w:t>Opatření MAP:</w:t>
            </w:r>
          </w:p>
        </w:tc>
        <w:tc>
          <w:tcPr>
            <w:tcW w:w="5948" w:type="dxa"/>
          </w:tcPr>
          <w:p w14:paraId="7F1793B2" w14:textId="70BBAC28" w:rsidR="001B7986" w:rsidRPr="0085768F" w:rsidRDefault="001B798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2.5.2 Podpora rozvoje pedagogických, didaktických a manažerských kompetencí pracovníků v základním vzdělávání včetně podpory wellbeingu ve školách</w:t>
            </w:r>
            <w:r w:rsidRPr="0085768F">
              <w:rPr>
                <w:rFonts w:cstheme="minorHAnsi"/>
                <w:sz w:val="16"/>
                <w:szCs w:val="16"/>
              </w:rPr>
              <w:t xml:space="preserve"> </w:t>
            </w:r>
          </w:p>
        </w:tc>
      </w:tr>
    </w:tbl>
    <w:p w14:paraId="7B06D7F7" w14:textId="77777777" w:rsidR="0047164E" w:rsidRPr="0085768F" w:rsidRDefault="0047164E"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47164E" w:rsidRPr="0085768F" w14:paraId="7A45DBC6" w14:textId="77777777" w:rsidTr="00D83B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BCF3771" w14:textId="77777777" w:rsidR="0047164E" w:rsidRPr="0085768F" w:rsidRDefault="0047164E" w:rsidP="0085768F">
            <w:pPr>
              <w:rPr>
                <w:rFonts w:cstheme="minorHAnsi"/>
                <w:b w:val="0"/>
                <w:bCs w:val="0"/>
                <w:sz w:val="16"/>
                <w:szCs w:val="16"/>
              </w:rPr>
            </w:pPr>
            <w:r w:rsidRPr="0085768F">
              <w:rPr>
                <w:rFonts w:cstheme="minorHAnsi"/>
                <w:sz w:val="16"/>
                <w:szCs w:val="16"/>
              </w:rPr>
              <w:t>Aktivita</w:t>
            </w:r>
          </w:p>
        </w:tc>
        <w:tc>
          <w:tcPr>
            <w:tcW w:w="5948" w:type="dxa"/>
          </w:tcPr>
          <w:p w14:paraId="68359280" w14:textId="77777777" w:rsidR="0047164E" w:rsidRDefault="0040371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378EBF18" w14:textId="77DD50F8" w:rsidR="00BC78AA" w:rsidRPr="0085768F" w:rsidRDefault="00D83B7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ZREALIZOVÁNO</w:t>
            </w:r>
          </w:p>
        </w:tc>
      </w:tr>
      <w:tr w:rsidR="0047164E" w:rsidRPr="0085768F" w14:paraId="13000019" w14:textId="77777777" w:rsidTr="00D83B7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50D35E3" w14:textId="77777777" w:rsidR="0047164E" w:rsidRPr="0085768F" w:rsidRDefault="0047164E" w:rsidP="0085768F">
            <w:pPr>
              <w:rPr>
                <w:rFonts w:cstheme="minorHAnsi"/>
                <w:sz w:val="16"/>
                <w:szCs w:val="16"/>
              </w:rPr>
            </w:pPr>
            <w:r w:rsidRPr="0085768F">
              <w:rPr>
                <w:rFonts w:cstheme="minorHAnsi"/>
                <w:sz w:val="16"/>
                <w:szCs w:val="16"/>
              </w:rPr>
              <w:t>Charakteristika aktivity</w:t>
            </w:r>
          </w:p>
        </w:tc>
        <w:tc>
          <w:tcPr>
            <w:tcW w:w="5948" w:type="dxa"/>
          </w:tcPr>
          <w:p w14:paraId="46D92227" w14:textId="21F20B16" w:rsidR="0047164E" w:rsidRPr="0085768F" w:rsidRDefault="0047164E"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Inovativní vzdělávání žáků v ZŠ</w:t>
            </w:r>
          </w:p>
        </w:tc>
      </w:tr>
      <w:tr w:rsidR="0047164E" w:rsidRPr="0085768F" w14:paraId="2FCF3767" w14:textId="77777777" w:rsidTr="00D83B7A">
        <w:tc>
          <w:tcPr>
            <w:cnfStyle w:val="001000000000" w:firstRow="0" w:lastRow="0" w:firstColumn="1" w:lastColumn="0" w:oddVBand="0" w:evenVBand="0" w:oddHBand="0" w:evenHBand="0" w:firstRowFirstColumn="0" w:firstRowLastColumn="0" w:lastRowFirstColumn="0" w:lastRowLastColumn="0"/>
            <w:tcW w:w="3114" w:type="dxa"/>
          </w:tcPr>
          <w:p w14:paraId="02106EF7" w14:textId="77777777" w:rsidR="0047164E" w:rsidRPr="0085768F" w:rsidRDefault="0047164E" w:rsidP="0085768F">
            <w:pPr>
              <w:rPr>
                <w:rFonts w:cstheme="minorHAnsi"/>
                <w:sz w:val="16"/>
                <w:szCs w:val="16"/>
              </w:rPr>
            </w:pPr>
            <w:r w:rsidRPr="0085768F">
              <w:rPr>
                <w:rFonts w:cstheme="minorHAnsi"/>
                <w:sz w:val="16"/>
                <w:szCs w:val="16"/>
              </w:rPr>
              <w:t>Realizátor nositel</w:t>
            </w:r>
          </w:p>
        </w:tc>
        <w:tc>
          <w:tcPr>
            <w:tcW w:w="5948" w:type="dxa"/>
          </w:tcPr>
          <w:p w14:paraId="4B7DAFD4" w14:textId="77777777" w:rsidR="0047164E" w:rsidRPr="0085768F" w:rsidRDefault="0047164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47164E" w:rsidRPr="0085768F" w14:paraId="322D7851" w14:textId="77777777" w:rsidTr="00D83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8D3DAA" w14:textId="77777777" w:rsidR="0047164E" w:rsidRPr="0085768F" w:rsidRDefault="0047164E" w:rsidP="0085768F">
            <w:pPr>
              <w:rPr>
                <w:rFonts w:cstheme="minorHAnsi"/>
                <w:sz w:val="16"/>
                <w:szCs w:val="16"/>
              </w:rPr>
            </w:pPr>
            <w:r w:rsidRPr="0085768F">
              <w:rPr>
                <w:rFonts w:cstheme="minorHAnsi"/>
                <w:sz w:val="16"/>
                <w:szCs w:val="16"/>
              </w:rPr>
              <w:t>Místo realizace</w:t>
            </w:r>
          </w:p>
        </w:tc>
        <w:tc>
          <w:tcPr>
            <w:tcW w:w="5948" w:type="dxa"/>
          </w:tcPr>
          <w:p w14:paraId="34837508" w14:textId="77777777" w:rsidR="0047164E" w:rsidRPr="0085768F" w:rsidRDefault="0047164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47164E" w:rsidRPr="0085768F" w14:paraId="00F99E58" w14:textId="77777777" w:rsidTr="00D83B7A">
        <w:tc>
          <w:tcPr>
            <w:cnfStyle w:val="001000000000" w:firstRow="0" w:lastRow="0" w:firstColumn="1" w:lastColumn="0" w:oddVBand="0" w:evenVBand="0" w:oddHBand="0" w:evenHBand="0" w:firstRowFirstColumn="0" w:firstRowLastColumn="0" w:lastRowFirstColumn="0" w:lastRowLastColumn="0"/>
            <w:tcW w:w="3114" w:type="dxa"/>
          </w:tcPr>
          <w:p w14:paraId="156D8F0C" w14:textId="77777777" w:rsidR="0047164E" w:rsidRPr="0085768F" w:rsidRDefault="0047164E" w:rsidP="0085768F">
            <w:pPr>
              <w:rPr>
                <w:rFonts w:cstheme="minorHAnsi"/>
                <w:sz w:val="16"/>
                <w:szCs w:val="16"/>
              </w:rPr>
            </w:pPr>
            <w:r w:rsidRPr="0085768F">
              <w:rPr>
                <w:rFonts w:cstheme="minorHAnsi"/>
                <w:sz w:val="16"/>
                <w:szCs w:val="16"/>
              </w:rPr>
              <w:t>Cíl aktivity</w:t>
            </w:r>
          </w:p>
        </w:tc>
        <w:tc>
          <w:tcPr>
            <w:tcW w:w="5948" w:type="dxa"/>
          </w:tcPr>
          <w:p w14:paraId="27158E1C" w14:textId="4BF7C22F" w:rsidR="0047164E" w:rsidRPr="0085768F" w:rsidRDefault="0047164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Inovativní vzdělávání žáků v ZŠ</w:t>
            </w:r>
          </w:p>
        </w:tc>
      </w:tr>
      <w:tr w:rsidR="0047164E" w:rsidRPr="0085768F" w14:paraId="6C7D6F38" w14:textId="77777777" w:rsidTr="00D83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3C451A" w14:textId="77777777" w:rsidR="0047164E" w:rsidRPr="0085768F" w:rsidRDefault="0047164E" w:rsidP="0085768F">
            <w:pPr>
              <w:rPr>
                <w:rFonts w:cstheme="minorHAnsi"/>
                <w:sz w:val="16"/>
                <w:szCs w:val="16"/>
              </w:rPr>
            </w:pPr>
            <w:r w:rsidRPr="0085768F">
              <w:rPr>
                <w:rFonts w:cstheme="minorHAnsi"/>
                <w:sz w:val="16"/>
                <w:szCs w:val="16"/>
              </w:rPr>
              <w:t>Spolupráce</w:t>
            </w:r>
          </w:p>
        </w:tc>
        <w:tc>
          <w:tcPr>
            <w:tcW w:w="5948" w:type="dxa"/>
          </w:tcPr>
          <w:p w14:paraId="3A33B397" w14:textId="77777777" w:rsidR="0047164E" w:rsidRPr="0085768F" w:rsidRDefault="0047164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7164E" w:rsidRPr="0085768F" w14:paraId="4B63B27A" w14:textId="77777777" w:rsidTr="00D83B7A">
        <w:tc>
          <w:tcPr>
            <w:cnfStyle w:val="001000000000" w:firstRow="0" w:lastRow="0" w:firstColumn="1" w:lastColumn="0" w:oddVBand="0" w:evenVBand="0" w:oddHBand="0" w:evenHBand="0" w:firstRowFirstColumn="0" w:firstRowLastColumn="0" w:lastRowFirstColumn="0" w:lastRowLastColumn="0"/>
            <w:tcW w:w="3114" w:type="dxa"/>
          </w:tcPr>
          <w:p w14:paraId="2320B440" w14:textId="77777777" w:rsidR="0047164E" w:rsidRPr="0085768F" w:rsidRDefault="0047164E" w:rsidP="0085768F">
            <w:pPr>
              <w:rPr>
                <w:rFonts w:cstheme="minorHAnsi"/>
                <w:sz w:val="16"/>
                <w:szCs w:val="16"/>
              </w:rPr>
            </w:pPr>
            <w:r w:rsidRPr="0085768F">
              <w:rPr>
                <w:rFonts w:cstheme="minorHAnsi"/>
                <w:sz w:val="16"/>
                <w:szCs w:val="16"/>
              </w:rPr>
              <w:t>Celkový rozpočet</w:t>
            </w:r>
          </w:p>
        </w:tc>
        <w:tc>
          <w:tcPr>
            <w:tcW w:w="5948" w:type="dxa"/>
          </w:tcPr>
          <w:p w14:paraId="38AFCD4C" w14:textId="3AEE5B9D" w:rsidR="0047164E" w:rsidRPr="0085768F" w:rsidRDefault="0047164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120 000,-</w:t>
            </w:r>
          </w:p>
        </w:tc>
      </w:tr>
      <w:tr w:rsidR="0047164E" w:rsidRPr="0085768F" w14:paraId="4BA60919" w14:textId="77777777" w:rsidTr="00D83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C2D24E" w14:textId="77777777" w:rsidR="0047164E" w:rsidRPr="0085768F" w:rsidRDefault="0047164E" w:rsidP="0085768F">
            <w:pPr>
              <w:rPr>
                <w:rFonts w:cstheme="minorHAnsi"/>
                <w:sz w:val="16"/>
                <w:szCs w:val="16"/>
              </w:rPr>
            </w:pPr>
            <w:r w:rsidRPr="0085768F">
              <w:rPr>
                <w:rFonts w:cstheme="minorHAnsi"/>
                <w:sz w:val="16"/>
                <w:szCs w:val="16"/>
              </w:rPr>
              <w:t>Zdroj financování</w:t>
            </w:r>
          </w:p>
        </w:tc>
        <w:tc>
          <w:tcPr>
            <w:tcW w:w="5948" w:type="dxa"/>
          </w:tcPr>
          <w:p w14:paraId="2F0AC7F7" w14:textId="021F23A1" w:rsidR="0047164E" w:rsidRPr="0085768F" w:rsidRDefault="0040371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47164E" w:rsidRPr="0085768F" w14:paraId="7F408149" w14:textId="77777777" w:rsidTr="00D83B7A">
        <w:tc>
          <w:tcPr>
            <w:cnfStyle w:val="001000000000" w:firstRow="0" w:lastRow="0" w:firstColumn="1" w:lastColumn="0" w:oddVBand="0" w:evenVBand="0" w:oddHBand="0" w:evenHBand="0" w:firstRowFirstColumn="0" w:firstRowLastColumn="0" w:lastRowFirstColumn="0" w:lastRowLastColumn="0"/>
            <w:tcW w:w="3114" w:type="dxa"/>
          </w:tcPr>
          <w:p w14:paraId="3BB7F107" w14:textId="77777777" w:rsidR="0047164E" w:rsidRPr="0085768F" w:rsidRDefault="0047164E" w:rsidP="0085768F">
            <w:pPr>
              <w:rPr>
                <w:rFonts w:cstheme="minorHAnsi"/>
                <w:sz w:val="16"/>
                <w:szCs w:val="16"/>
              </w:rPr>
            </w:pPr>
            <w:r w:rsidRPr="0085768F">
              <w:rPr>
                <w:rFonts w:cstheme="minorHAnsi"/>
                <w:sz w:val="16"/>
                <w:szCs w:val="16"/>
              </w:rPr>
              <w:t>Časový harmonogram</w:t>
            </w:r>
          </w:p>
        </w:tc>
        <w:tc>
          <w:tcPr>
            <w:tcW w:w="5948" w:type="dxa"/>
          </w:tcPr>
          <w:p w14:paraId="1AA6776E" w14:textId="7D2D5C04" w:rsidR="0047164E"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B7986" w:rsidRPr="0085768F" w14:paraId="0DD53D81" w14:textId="77777777" w:rsidTr="00D83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ACD4EA" w14:textId="77777777" w:rsidR="001B7986" w:rsidRPr="0085768F" w:rsidRDefault="001B7986" w:rsidP="0085768F">
            <w:pPr>
              <w:rPr>
                <w:rFonts w:cstheme="minorHAnsi"/>
                <w:sz w:val="16"/>
                <w:szCs w:val="16"/>
              </w:rPr>
            </w:pPr>
            <w:r w:rsidRPr="0085768F">
              <w:rPr>
                <w:rFonts w:cstheme="minorHAnsi"/>
                <w:sz w:val="16"/>
                <w:szCs w:val="16"/>
              </w:rPr>
              <w:t>Cíl MAP:</w:t>
            </w:r>
          </w:p>
        </w:tc>
        <w:tc>
          <w:tcPr>
            <w:tcW w:w="5948" w:type="dxa"/>
          </w:tcPr>
          <w:p w14:paraId="05F9ADDC" w14:textId="77777777" w:rsidR="001B7986" w:rsidRPr="0085768F" w:rsidRDefault="001B7986"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2.1 Rozvoj matematické a finanční gramotnosti, digitálních kompetencí a mediální gramotnosti dětí a žáků </w:t>
            </w:r>
          </w:p>
          <w:p w14:paraId="46516248" w14:textId="27F663DF" w:rsidR="001B7986" w:rsidRPr="0085768F" w:rsidRDefault="001B7986"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w:t>
            </w:r>
            <w:r w:rsidR="00BC78AA" w:rsidRPr="0085768F">
              <w:rPr>
                <w:rFonts w:ascii="Calibri" w:hAnsi="Calibri" w:cs="Calibri"/>
                <w:sz w:val="16"/>
                <w:szCs w:val="16"/>
              </w:rPr>
              <w:t>podpora vztahu</w:t>
            </w:r>
            <w:r w:rsidRPr="0085768F">
              <w:rPr>
                <w:rFonts w:ascii="Calibri" w:hAnsi="Calibri" w:cs="Calibri"/>
                <w:sz w:val="16"/>
                <w:szCs w:val="16"/>
              </w:rPr>
              <w:t xml:space="preserve"> k místu, kde žijí v předškolním vzdělávání</w:t>
            </w:r>
          </w:p>
          <w:p w14:paraId="40B4B0BD" w14:textId="32621E41" w:rsidR="001B7986" w:rsidRPr="0085768F" w:rsidRDefault="001B7986"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w:t>
            </w:r>
            <w:r w:rsidR="00BC78AA">
              <w:rPr>
                <w:rFonts w:ascii="Calibri" w:hAnsi="Calibri" w:cs="Calibri"/>
                <w:sz w:val="16"/>
                <w:szCs w:val="16"/>
              </w:rPr>
              <w:t xml:space="preserve"> </w:t>
            </w:r>
            <w:r w:rsidRPr="0085768F">
              <w:rPr>
                <w:rFonts w:ascii="Calibri" w:hAnsi="Calibri" w:cs="Calibri"/>
                <w:sz w:val="16"/>
                <w:szCs w:val="16"/>
              </w:rPr>
              <w:t>a iniciativa, kreativita, polytechnické vzdělávání, řemeslné a technické obory, přírodní vědy, cizí jazyky, vzdělávání pro udržitelný rozvoj (sociální, socioemoční a občanské kompetence), včetně podpory duševního zdraví dětí a žáků)</w:t>
            </w:r>
          </w:p>
          <w:p w14:paraId="4970F78A" w14:textId="6EED080B" w:rsidR="001B7986" w:rsidRPr="0085768F" w:rsidRDefault="001B798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p>
        </w:tc>
      </w:tr>
      <w:tr w:rsidR="001B7986" w:rsidRPr="0085768F" w14:paraId="0924C10D" w14:textId="77777777" w:rsidTr="00D83B7A">
        <w:tc>
          <w:tcPr>
            <w:cnfStyle w:val="001000000000" w:firstRow="0" w:lastRow="0" w:firstColumn="1" w:lastColumn="0" w:oddVBand="0" w:evenVBand="0" w:oddHBand="0" w:evenHBand="0" w:firstRowFirstColumn="0" w:firstRowLastColumn="0" w:lastRowFirstColumn="0" w:lastRowLastColumn="0"/>
            <w:tcW w:w="3114" w:type="dxa"/>
          </w:tcPr>
          <w:p w14:paraId="48A54592" w14:textId="77777777" w:rsidR="001B7986" w:rsidRPr="0085768F" w:rsidRDefault="001B7986" w:rsidP="0085768F">
            <w:pPr>
              <w:rPr>
                <w:rFonts w:cstheme="minorHAnsi"/>
                <w:sz w:val="16"/>
                <w:szCs w:val="16"/>
              </w:rPr>
            </w:pPr>
            <w:r w:rsidRPr="0085768F">
              <w:rPr>
                <w:rFonts w:cstheme="minorHAnsi"/>
                <w:sz w:val="16"/>
                <w:szCs w:val="16"/>
              </w:rPr>
              <w:t>Opatření MAP:</w:t>
            </w:r>
          </w:p>
        </w:tc>
        <w:tc>
          <w:tcPr>
            <w:tcW w:w="5948" w:type="dxa"/>
          </w:tcPr>
          <w:p w14:paraId="262233AA" w14:textId="41001FD8" w:rsidR="001B7986" w:rsidRPr="0085768F" w:rsidRDefault="001B798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cstheme="minorHAnsi"/>
                <w:sz w:val="16"/>
                <w:szCs w:val="16"/>
              </w:rPr>
              <w:t>Napříč všemi opatřeními</w:t>
            </w:r>
          </w:p>
        </w:tc>
      </w:tr>
    </w:tbl>
    <w:p w14:paraId="792F7EF3" w14:textId="77777777" w:rsidR="00BC78AA" w:rsidRDefault="00BC78AA" w:rsidP="00BC78AA">
      <w:pPr>
        <w:spacing w:after="0"/>
      </w:pPr>
    </w:p>
    <w:p w14:paraId="161C5E00" w14:textId="77777777" w:rsidR="00BC78AA" w:rsidRDefault="00BC78AA" w:rsidP="00BC78AA">
      <w:pPr>
        <w:spacing w:after="0"/>
      </w:pPr>
    </w:p>
    <w:p w14:paraId="44808662" w14:textId="77777777" w:rsidR="00BC78AA" w:rsidRDefault="00BC78AA" w:rsidP="00BC78AA">
      <w:pPr>
        <w:spacing w:after="0"/>
      </w:pPr>
    </w:p>
    <w:p w14:paraId="31C72AA7" w14:textId="77777777" w:rsidR="00BC78AA" w:rsidRDefault="00BC78AA" w:rsidP="00BC78AA">
      <w:pPr>
        <w:spacing w:after="0"/>
      </w:pPr>
    </w:p>
    <w:p w14:paraId="0B6AF393" w14:textId="77777777" w:rsidR="00BC78AA" w:rsidRDefault="00BC78AA" w:rsidP="00BC78AA">
      <w:pPr>
        <w:spacing w:after="0"/>
      </w:pPr>
    </w:p>
    <w:p w14:paraId="5ABEC444" w14:textId="77777777" w:rsidR="00BC78AA" w:rsidRDefault="00BC78AA" w:rsidP="00BC78AA">
      <w:pPr>
        <w:spacing w:after="0"/>
      </w:pPr>
    </w:p>
    <w:p w14:paraId="3415C287" w14:textId="77777777" w:rsidR="00BC78AA" w:rsidRDefault="00BC78AA" w:rsidP="00BC78AA">
      <w:pPr>
        <w:spacing w:after="0"/>
      </w:pPr>
    </w:p>
    <w:p w14:paraId="0F04ED9C" w14:textId="77777777" w:rsidR="00BC78AA" w:rsidRDefault="00BC78AA" w:rsidP="00BC78AA">
      <w:pPr>
        <w:spacing w:after="0"/>
      </w:pPr>
    </w:p>
    <w:p w14:paraId="136A1791" w14:textId="77777777" w:rsidR="00BC78AA" w:rsidRDefault="00BC78AA" w:rsidP="00BC78AA">
      <w:pPr>
        <w:spacing w:after="0"/>
      </w:pPr>
    </w:p>
    <w:tbl>
      <w:tblPr>
        <w:tblStyle w:val="Tabulkaseznamu3zvraznn2"/>
        <w:tblW w:w="0" w:type="auto"/>
        <w:tblLook w:val="04A0" w:firstRow="1" w:lastRow="0" w:firstColumn="1" w:lastColumn="0" w:noHBand="0" w:noVBand="1"/>
      </w:tblPr>
      <w:tblGrid>
        <w:gridCol w:w="3114"/>
        <w:gridCol w:w="5948"/>
      </w:tblGrid>
      <w:tr w:rsidR="0047164E" w:rsidRPr="0085768F" w14:paraId="5BCDA100" w14:textId="77777777" w:rsidTr="00D83B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678EB73" w14:textId="77777777" w:rsidR="0047164E" w:rsidRPr="0085768F" w:rsidRDefault="0047164E" w:rsidP="0085768F">
            <w:pPr>
              <w:rPr>
                <w:rFonts w:cstheme="minorHAnsi"/>
                <w:b w:val="0"/>
                <w:bCs w:val="0"/>
                <w:sz w:val="16"/>
                <w:szCs w:val="16"/>
              </w:rPr>
            </w:pPr>
            <w:r w:rsidRPr="0085768F">
              <w:rPr>
                <w:rFonts w:cstheme="minorHAnsi"/>
                <w:sz w:val="16"/>
                <w:szCs w:val="16"/>
              </w:rPr>
              <w:t>Aktivita</w:t>
            </w:r>
          </w:p>
        </w:tc>
        <w:tc>
          <w:tcPr>
            <w:tcW w:w="5948" w:type="dxa"/>
          </w:tcPr>
          <w:p w14:paraId="06C8F6EB" w14:textId="77777777" w:rsidR="0047164E" w:rsidRDefault="0040371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27ED75D1" w14:textId="60F2E5D4" w:rsidR="00BC78AA" w:rsidRPr="0085768F" w:rsidRDefault="00D83B7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ZREALIZOVÁNO</w:t>
            </w:r>
          </w:p>
        </w:tc>
      </w:tr>
      <w:tr w:rsidR="0047164E" w:rsidRPr="0085768F" w14:paraId="5FE98B98" w14:textId="77777777" w:rsidTr="00D83B7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AA6612D" w14:textId="77777777" w:rsidR="0047164E" w:rsidRPr="0085768F" w:rsidRDefault="0047164E" w:rsidP="0085768F">
            <w:pPr>
              <w:rPr>
                <w:rFonts w:cstheme="minorHAnsi"/>
                <w:sz w:val="16"/>
                <w:szCs w:val="16"/>
              </w:rPr>
            </w:pPr>
            <w:r w:rsidRPr="0085768F">
              <w:rPr>
                <w:rFonts w:cstheme="minorHAnsi"/>
                <w:sz w:val="16"/>
                <w:szCs w:val="16"/>
              </w:rPr>
              <w:t>Charakteristika aktivity</w:t>
            </w:r>
          </w:p>
        </w:tc>
        <w:tc>
          <w:tcPr>
            <w:tcW w:w="5948" w:type="dxa"/>
          </w:tcPr>
          <w:p w14:paraId="5BEAF5EE" w14:textId="7AFF749B" w:rsidR="0047164E" w:rsidRPr="0085768F" w:rsidRDefault="0047164E"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Vzdělávání pracovníků ve vzdělávání ŠD/ŠK</w:t>
            </w:r>
          </w:p>
        </w:tc>
      </w:tr>
      <w:tr w:rsidR="0047164E" w:rsidRPr="0085768F" w14:paraId="35624F23" w14:textId="77777777" w:rsidTr="00D83B7A">
        <w:tc>
          <w:tcPr>
            <w:cnfStyle w:val="001000000000" w:firstRow="0" w:lastRow="0" w:firstColumn="1" w:lastColumn="0" w:oddVBand="0" w:evenVBand="0" w:oddHBand="0" w:evenHBand="0" w:firstRowFirstColumn="0" w:firstRowLastColumn="0" w:lastRowFirstColumn="0" w:lastRowLastColumn="0"/>
            <w:tcW w:w="3114" w:type="dxa"/>
          </w:tcPr>
          <w:p w14:paraId="1D9D21C9" w14:textId="77777777" w:rsidR="0047164E" w:rsidRPr="0085768F" w:rsidRDefault="0047164E" w:rsidP="0085768F">
            <w:pPr>
              <w:rPr>
                <w:rFonts w:cstheme="minorHAnsi"/>
                <w:sz w:val="16"/>
                <w:szCs w:val="16"/>
              </w:rPr>
            </w:pPr>
            <w:r w:rsidRPr="0085768F">
              <w:rPr>
                <w:rFonts w:cstheme="minorHAnsi"/>
                <w:sz w:val="16"/>
                <w:szCs w:val="16"/>
              </w:rPr>
              <w:t>Realizátor nositel</w:t>
            </w:r>
          </w:p>
        </w:tc>
        <w:tc>
          <w:tcPr>
            <w:tcW w:w="5948" w:type="dxa"/>
          </w:tcPr>
          <w:p w14:paraId="3025CE26" w14:textId="77777777" w:rsidR="0047164E" w:rsidRPr="0085768F" w:rsidRDefault="0047164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47164E" w:rsidRPr="0085768F" w14:paraId="45BFA9BD" w14:textId="77777777" w:rsidTr="00D83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82C88F" w14:textId="77777777" w:rsidR="0047164E" w:rsidRPr="0085768F" w:rsidRDefault="0047164E" w:rsidP="0085768F">
            <w:pPr>
              <w:rPr>
                <w:rFonts w:cstheme="minorHAnsi"/>
                <w:sz w:val="16"/>
                <w:szCs w:val="16"/>
              </w:rPr>
            </w:pPr>
            <w:r w:rsidRPr="0085768F">
              <w:rPr>
                <w:rFonts w:cstheme="minorHAnsi"/>
                <w:sz w:val="16"/>
                <w:szCs w:val="16"/>
              </w:rPr>
              <w:t>Místo realizace</w:t>
            </w:r>
          </w:p>
        </w:tc>
        <w:tc>
          <w:tcPr>
            <w:tcW w:w="5948" w:type="dxa"/>
          </w:tcPr>
          <w:p w14:paraId="0F54DD6F" w14:textId="77777777" w:rsidR="0047164E" w:rsidRPr="0085768F" w:rsidRDefault="0047164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47164E" w:rsidRPr="0085768F" w14:paraId="47783B35" w14:textId="77777777" w:rsidTr="00D83B7A">
        <w:tc>
          <w:tcPr>
            <w:cnfStyle w:val="001000000000" w:firstRow="0" w:lastRow="0" w:firstColumn="1" w:lastColumn="0" w:oddVBand="0" w:evenVBand="0" w:oddHBand="0" w:evenHBand="0" w:firstRowFirstColumn="0" w:firstRowLastColumn="0" w:lastRowFirstColumn="0" w:lastRowLastColumn="0"/>
            <w:tcW w:w="3114" w:type="dxa"/>
          </w:tcPr>
          <w:p w14:paraId="64DF9D43" w14:textId="77777777" w:rsidR="0047164E" w:rsidRPr="0085768F" w:rsidRDefault="0047164E" w:rsidP="0085768F">
            <w:pPr>
              <w:rPr>
                <w:rFonts w:cstheme="minorHAnsi"/>
                <w:sz w:val="16"/>
                <w:szCs w:val="16"/>
              </w:rPr>
            </w:pPr>
            <w:r w:rsidRPr="0085768F">
              <w:rPr>
                <w:rFonts w:cstheme="minorHAnsi"/>
                <w:sz w:val="16"/>
                <w:szCs w:val="16"/>
              </w:rPr>
              <w:t>Cíl aktivity</w:t>
            </w:r>
          </w:p>
        </w:tc>
        <w:tc>
          <w:tcPr>
            <w:tcW w:w="5948" w:type="dxa"/>
          </w:tcPr>
          <w:p w14:paraId="71A0F8DD" w14:textId="08232C13" w:rsidR="0047164E" w:rsidRPr="0085768F" w:rsidRDefault="0047164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Vzdělávání pracovníků ve vzdělávání ŠD/ŠK</w:t>
            </w:r>
          </w:p>
        </w:tc>
      </w:tr>
      <w:tr w:rsidR="0047164E" w:rsidRPr="0085768F" w14:paraId="1773849A" w14:textId="77777777" w:rsidTr="00D83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844315" w14:textId="77777777" w:rsidR="0047164E" w:rsidRPr="0085768F" w:rsidRDefault="0047164E" w:rsidP="0085768F">
            <w:pPr>
              <w:rPr>
                <w:rFonts w:cstheme="minorHAnsi"/>
                <w:sz w:val="16"/>
                <w:szCs w:val="16"/>
              </w:rPr>
            </w:pPr>
            <w:r w:rsidRPr="0085768F">
              <w:rPr>
                <w:rFonts w:cstheme="minorHAnsi"/>
                <w:sz w:val="16"/>
                <w:szCs w:val="16"/>
              </w:rPr>
              <w:t>Spolupráce</w:t>
            </w:r>
          </w:p>
        </w:tc>
        <w:tc>
          <w:tcPr>
            <w:tcW w:w="5948" w:type="dxa"/>
          </w:tcPr>
          <w:p w14:paraId="6F0E6CDE" w14:textId="77777777" w:rsidR="0047164E" w:rsidRPr="0085768F" w:rsidRDefault="0047164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7164E" w:rsidRPr="0085768F" w14:paraId="06F523E4" w14:textId="77777777" w:rsidTr="00D83B7A">
        <w:tc>
          <w:tcPr>
            <w:cnfStyle w:val="001000000000" w:firstRow="0" w:lastRow="0" w:firstColumn="1" w:lastColumn="0" w:oddVBand="0" w:evenVBand="0" w:oddHBand="0" w:evenHBand="0" w:firstRowFirstColumn="0" w:firstRowLastColumn="0" w:lastRowFirstColumn="0" w:lastRowLastColumn="0"/>
            <w:tcW w:w="3114" w:type="dxa"/>
          </w:tcPr>
          <w:p w14:paraId="45B2B67A" w14:textId="77777777" w:rsidR="0047164E" w:rsidRPr="0085768F" w:rsidRDefault="0047164E" w:rsidP="0085768F">
            <w:pPr>
              <w:rPr>
                <w:rFonts w:cstheme="minorHAnsi"/>
                <w:sz w:val="16"/>
                <w:szCs w:val="16"/>
              </w:rPr>
            </w:pPr>
            <w:r w:rsidRPr="0085768F">
              <w:rPr>
                <w:rFonts w:cstheme="minorHAnsi"/>
                <w:sz w:val="16"/>
                <w:szCs w:val="16"/>
              </w:rPr>
              <w:t>Celkový rozpočet</w:t>
            </w:r>
          </w:p>
        </w:tc>
        <w:tc>
          <w:tcPr>
            <w:tcW w:w="5948" w:type="dxa"/>
          </w:tcPr>
          <w:p w14:paraId="740F3870" w14:textId="20EE7841" w:rsidR="0047164E" w:rsidRPr="0085768F" w:rsidRDefault="0047164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51 025,-</w:t>
            </w:r>
          </w:p>
        </w:tc>
      </w:tr>
      <w:tr w:rsidR="0047164E" w:rsidRPr="0085768F" w14:paraId="38C7F20E" w14:textId="77777777" w:rsidTr="00D83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6E9768" w14:textId="77777777" w:rsidR="0047164E" w:rsidRPr="0085768F" w:rsidRDefault="0047164E" w:rsidP="0085768F">
            <w:pPr>
              <w:rPr>
                <w:rFonts w:cstheme="minorHAnsi"/>
                <w:sz w:val="16"/>
                <w:szCs w:val="16"/>
              </w:rPr>
            </w:pPr>
            <w:r w:rsidRPr="0085768F">
              <w:rPr>
                <w:rFonts w:cstheme="minorHAnsi"/>
                <w:sz w:val="16"/>
                <w:szCs w:val="16"/>
              </w:rPr>
              <w:t>Zdroj financování</w:t>
            </w:r>
          </w:p>
        </w:tc>
        <w:tc>
          <w:tcPr>
            <w:tcW w:w="5948" w:type="dxa"/>
          </w:tcPr>
          <w:p w14:paraId="7EB31F62" w14:textId="3EEB49FB" w:rsidR="0047164E" w:rsidRPr="0085768F" w:rsidRDefault="0040371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47164E" w:rsidRPr="0085768F" w14:paraId="3CDB317D" w14:textId="77777777" w:rsidTr="00D83B7A">
        <w:tc>
          <w:tcPr>
            <w:cnfStyle w:val="001000000000" w:firstRow="0" w:lastRow="0" w:firstColumn="1" w:lastColumn="0" w:oddVBand="0" w:evenVBand="0" w:oddHBand="0" w:evenHBand="0" w:firstRowFirstColumn="0" w:firstRowLastColumn="0" w:lastRowFirstColumn="0" w:lastRowLastColumn="0"/>
            <w:tcW w:w="3114" w:type="dxa"/>
          </w:tcPr>
          <w:p w14:paraId="699DDBE0" w14:textId="77777777" w:rsidR="0047164E" w:rsidRPr="0085768F" w:rsidRDefault="0047164E" w:rsidP="0085768F">
            <w:pPr>
              <w:rPr>
                <w:rFonts w:cstheme="minorHAnsi"/>
                <w:sz w:val="16"/>
                <w:szCs w:val="16"/>
              </w:rPr>
            </w:pPr>
            <w:r w:rsidRPr="0085768F">
              <w:rPr>
                <w:rFonts w:cstheme="minorHAnsi"/>
                <w:sz w:val="16"/>
                <w:szCs w:val="16"/>
              </w:rPr>
              <w:t>Časový harmonogram</w:t>
            </w:r>
          </w:p>
        </w:tc>
        <w:tc>
          <w:tcPr>
            <w:tcW w:w="5948" w:type="dxa"/>
          </w:tcPr>
          <w:p w14:paraId="68090394" w14:textId="5E66E391" w:rsidR="0047164E"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7164E" w:rsidRPr="0085768F" w14:paraId="733DDFB9" w14:textId="77777777" w:rsidTr="00D83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065164" w14:textId="77777777" w:rsidR="0047164E" w:rsidRPr="0085768F" w:rsidRDefault="0047164E" w:rsidP="0085768F">
            <w:pPr>
              <w:rPr>
                <w:rFonts w:cstheme="minorHAnsi"/>
                <w:sz w:val="16"/>
                <w:szCs w:val="16"/>
              </w:rPr>
            </w:pPr>
            <w:r w:rsidRPr="0085768F">
              <w:rPr>
                <w:rFonts w:cstheme="minorHAnsi"/>
                <w:sz w:val="16"/>
                <w:szCs w:val="16"/>
              </w:rPr>
              <w:t>Cíl MAP:</w:t>
            </w:r>
          </w:p>
        </w:tc>
        <w:tc>
          <w:tcPr>
            <w:tcW w:w="5948" w:type="dxa"/>
          </w:tcPr>
          <w:p w14:paraId="4D6D4005" w14:textId="67E8C13C" w:rsidR="0047164E" w:rsidRPr="0085768F" w:rsidRDefault="001B798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2.5 Dostatečné odborné a personální kapacity pedagogických a dalších odborných pracovníků a podpora rozvoje wellbeingu</w:t>
            </w:r>
          </w:p>
        </w:tc>
      </w:tr>
      <w:tr w:rsidR="0047164E" w:rsidRPr="0085768F" w14:paraId="689027A2" w14:textId="77777777" w:rsidTr="00D83B7A">
        <w:tc>
          <w:tcPr>
            <w:cnfStyle w:val="001000000000" w:firstRow="0" w:lastRow="0" w:firstColumn="1" w:lastColumn="0" w:oddVBand="0" w:evenVBand="0" w:oddHBand="0" w:evenHBand="0" w:firstRowFirstColumn="0" w:firstRowLastColumn="0" w:lastRowFirstColumn="0" w:lastRowLastColumn="0"/>
            <w:tcW w:w="3114" w:type="dxa"/>
          </w:tcPr>
          <w:p w14:paraId="27BCA93B" w14:textId="77777777" w:rsidR="0047164E" w:rsidRPr="0085768F" w:rsidRDefault="0047164E" w:rsidP="0085768F">
            <w:pPr>
              <w:rPr>
                <w:rFonts w:cstheme="minorHAnsi"/>
                <w:sz w:val="16"/>
                <w:szCs w:val="16"/>
              </w:rPr>
            </w:pPr>
            <w:r w:rsidRPr="0085768F">
              <w:rPr>
                <w:rFonts w:cstheme="minorHAnsi"/>
                <w:sz w:val="16"/>
                <w:szCs w:val="16"/>
              </w:rPr>
              <w:t>Opatření MAP:</w:t>
            </w:r>
          </w:p>
        </w:tc>
        <w:tc>
          <w:tcPr>
            <w:tcW w:w="5948" w:type="dxa"/>
          </w:tcPr>
          <w:p w14:paraId="390DFC2D" w14:textId="49C2BE70" w:rsidR="0047164E" w:rsidRPr="0085768F" w:rsidRDefault="001B798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2.5.2 Podpora rozvoje pedagogických, didaktických a manažerských kompetencí pracovníků v základním vzdělávání včetně podpory wellbeingu ve školách</w:t>
            </w:r>
            <w:r w:rsidRPr="0085768F">
              <w:rPr>
                <w:rFonts w:cstheme="minorHAnsi"/>
                <w:sz w:val="16"/>
                <w:szCs w:val="16"/>
              </w:rPr>
              <w:t xml:space="preserve"> </w:t>
            </w:r>
          </w:p>
        </w:tc>
      </w:tr>
    </w:tbl>
    <w:p w14:paraId="700D3A0D" w14:textId="77777777" w:rsidR="0047164E" w:rsidRPr="0085768F" w:rsidRDefault="0047164E"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47164E" w:rsidRPr="0085768F" w14:paraId="7C70838B" w14:textId="77777777" w:rsidTr="00D83B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5405B59" w14:textId="77777777" w:rsidR="0047164E" w:rsidRPr="0085768F" w:rsidRDefault="0047164E" w:rsidP="0085768F">
            <w:pPr>
              <w:rPr>
                <w:rFonts w:cstheme="minorHAnsi"/>
                <w:b w:val="0"/>
                <w:bCs w:val="0"/>
                <w:sz w:val="16"/>
                <w:szCs w:val="16"/>
              </w:rPr>
            </w:pPr>
            <w:r w:rsidRPr="0085768F">
              <w:rPr>
                <w:rFonts w:cstheme="minorHAnsi"/>
                <w:sz w:val="16"/>
                <w:szCs w:val="16"/>
              </w:rPr>
              <w:t>Aktivita</w:t>
            </w:r>
          </w:p>
        </w:tc>
        <w:tc>
          <w:tcPr>
            <w:tcW w:w="5948" w:type="dxa"/>
          </w:tcPr>
          <w:p w14:paraId="2B8AE694" w14:textId="77777777" w:rsidR="0047164E" w:rsidRDefault="0040371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30FD31E9" w14:textId="1C3294ED" w:rsidR="00BC78AA" w:rsidRPr="0085768F" w:rsidRDefault="00D83B7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ZREALIZOVÁNO</w:t>
            </w:r>
          </w:p>
        </w:tc>
      </w:tr>
      <w:tr w:rsidR="0047164E" w:rsidRPr="0085768F" w14:paraId="09CAAD50" w14:textId="77777777" w:rsidTr="00D83B7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3736BC7" w14:textId="77777777" w:rsidR="0047164E" w:rsidRPr="0085768F" w:rsidRDefault="0047164E" w:rsidP="0085768F">
            <w:pPr>
              <w:rPr>
                <w:rFonts w:cstheme="minorHAnsi"/>
                <w:sz w:val="16"/>
                <w:szCs w:val="16"/>
              </w:rPr>
            </w:pPr>
            <w:r w:rsidRPr="0085768F">
              <w:rPr>
                <w:rFonts w:cstheme="minorHAnsi"/>
                <w:sz w:val="16"/>
                <w:szCs w:val="16"/>
              </w:rPr>
              <w:t>Charakteristika aktivity</w:t>
            </w:r>
          </w:p>
        </w:tc>
        <w:tc>
          <w:tcPr>
            <w:tcW w:w="5948" w:type="dxa"/>
          </w:tcPr>
          <w:p w14:paraId="7DFA6391" w14:textId="5BD212A4" w:rsidR="0047164E" w:rsidRPr="0085768F" w:rsidRDefault="0047164E"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Inovativní vzdělávání účastníků zájmového vzdělávání v ŠD/ŠK</w:t>
            </w:r>
          </w:p>
        </w:tc>
      </w:tr>
      <w:tr w:rsidR="0047164E" w:rsidRPr="0085768F" w14:paraId="1DEB3469" w14:textId="77777777" w:rsidTr="00D83B7A">
        <w:tc>
          <w:tcPr>
            <w:cnfStyle w:val="001000000000" w:firstRow="0" w:lastRow="0" w:firstColumn="1" w:lastColumn="0" w:oddVBand="0" w:evenVBand="0" w:oddHBand="0" w:evenHBand="0" w:firstRowFirstColumn="0" w:firstRowLastColumn="0" w:lastRowFirstColumn="0" w:lastRowLastColumn="0"/>
            <w:tcW w:w="3114" w:type="dxa"/>
          </w:tcPr>
          <w:p w14:paraId="3F677E73" w14:textId="77777777" w:rsidR="0047164E" w:rsidRPr="0085768F" w:rsidRDefault="0047164E" w:rsidP="0085768F">
            <w:pPr>
              <w:rPr>
                <w:rFonts w:cstheme="minorHAnsi"/>
                <w:sz w:val="16"/>
                <w:szCs w:val="16"/>
              </w:rPr>
            </w:pPr>
            <w:r w:rsidRPr="0085768F">
              <w:rPr>
                <w:rFonts w:cstheme="minorHAnsi"/>
                <w:sz w:val="16"/>
                <w:szCs w:val="16"/>
              </w:rPr>
              <w:t>Realizátor nositel</w:t>
            </w:r>
          </w:p>
        </w:tc>
        <w:tc>
          <w:tcPr>
            <w:tcW w:w="5948" w:type="dxa"/>
          </w:tcPr>
          <w:p w14:paraId="006AD7F3" w14:textId="77777777" w:rsidR="0047164E" w:rsidRPr="0085768F" w:rsidRDefault="0047164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47164E" w:rsidRPr="0085768F" w14:paraId="459E2FCC" w14:textId="77777777" w:rsidTr="00D83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465D49" w14:textId="77777777" w:rsidR="0047164E" w:rsidRPr="0085768F" w:rsidRDefault="0047164E" w:rsidP="0085768F">
            <w:pPr>
              <w:rPr>
                <w:rFonts w:cstheme="minorHAnsi"/>
                <w:sz w:val="16"/>
                <w:szCs w:val="16"/>
              </w:rPr>
            </w:pPr>
            <w:r w:rsidRPr="0085768F">
              <w:rPr>
                <w:rFonts w:cstheme="minorHAnsi"/>
                <w:sz w:val="16"/>
                <w:szCs w:val="16"/>
              </w:rPr>
              <w:t>Místo realizace</w:t>
            </w:r>
          </w:p>
        </w:tc>
        <w:tc>
          <w:tcPr>
            <w:tcW w:w="5948" w:type="dxa"/>
          </w:tcPr>
          <w:p w14:paraId="1D75A741" w14:textId="77777777" w:rsidR="0047164E" w:rsidRPr="0085768F" w:rsidRDefault="0047164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47164E" w:rsidRPr="0085768F" w14:paraId="56912560" w14:textId="77777777" w:rsidTr="00D83B7A">
        <w:tc>
          <w:tcPr>
            <w:cnfStyle w:val="001000000000" w:firstRow="0" w:lastRow="0" w:firstColumn="1" w:lastColumn="0" w:oddVBand="0" w:evenVBand="0" w:oddHBand="0" w:evenHBand="0" w:firstRowFirstColumn="0" w:firstRowLastColumn="0" w:lastRowFirstColumn="0" w:lastRowLastColumn="0"/>
            <w:tcW w:w="3114" w:type="dxa"/>
          </w:tcPr>
          <w:p w14:paraId="609C6E03" w14:textId="77777777" w:rsidR="0047164E" w:rsidRPr="0085768F" w:rsidRDefault="0047164E" w:rsidP="0085768F">
            <w:pPr>
              <w:rPr>
                <w:rFonts w:cstheme="minorHAnsi"/>
                <w:sz w:val="16"/>
                <w:szCs w:val="16"/>
              </w:rPr>
            </w:pPr>
            <w:r w:rsidRPr="0085768F">
              <w:rPr>
                <w:rFonts w:cstheme="minorHAnsi"/>
                <w:sz w:val="16"/>
                <w:szCs w:val="16"/>
              </w:rPr>
              <w:t>Cíl aktivity</w:t>
            </w:r>
          </w:p>
        </w:tc>
        <w:tc>
          <w:tcPr>
            <w:tcW w:w="5948" w:type="dxa"/>
          </w:tcPr>
          <w:p w14:paraId="6C355F2D" w14:textId="6E4D3B67" w:rsidR="0047164E" w:rsidRPr="0085768F" w:rsidRDefault="0047164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Inovativní vzdělávání účastníků zájmového vzdělávání v ŠD/ŠK</w:t>
            </w:r>
          </w:p>
        </w:tc>
      </w:tr>
      <w:tr w:rsidR="0047164E" w:rsidRPr="0085768F" w14:paraId="3BA14901" w14:textId="77777777" w:rsidTr="00D83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53C099" w14:textId="77777777" w:rsidR="0047164E" w:rsidRPr="0085768F" w:rsidRDefault="0047164E" w:rsidP="0085768F">
            <w:pPr>
              <w:rPr>
                <w:rFonts w:cstheme="minorHAnsi"/>
                <w:sz w:val="16"/>
                <w:szCs w:val="16"/>
              </w:rPr>
            </w:pPr>
            <w:r w:rsidRPr="0085768F">
              <w:rPr>
                <w:rFonts w:cstheme="minorHAnsi"/>
                <w:sz w:val="16"/>
                <w:szCs w:val="16"/>
              </w:rPr>
              <w:t>Spolupráce</w:t>
            </w:r>
          </w:p>
        </w:tc>
        <w:tc>
          <w:tcPr>
            <w:tcW w:w="5948" w:type="dxa"/>
          </w:tcPr>
          <w:p w14:paraId="3D107690" w14:textId="77777777" w:rsidR="0047164E" w:rsidRPr="0085768F" w:rsidRDefault="0047164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7164E" w:rsidRPr="0085768F" w14:paraId="117207D9" w14:textId="77777777" w:rsidTr="00D83B7A">
        <w:tc>
          <w:tcPr>
            <w:cnfStyle w:val="001000000000" w:firstRow="0" w:lastRow="0" w:firstColumn="1" w:lastColumn="0" w:oddVBand="0" w:evenVBand="0" w:oddHBand="0" w:evenHBand="0" w:firstRowFirstColumn="0" w:firstRowLastColumn="0" w:lastRowFirstColumn="0" w:lastRowLastColumn="0"/>
            <w:tcW w:w="3114" w:type="dxa"/>
          </w:tcPr>
          <w:p w14:paraId="357A8B46" w14:textId="77777777" w:rsidR="0047164E" w:rsidRPr="0085768F" w:rsidRDefault="0047164E" w:rsidP="0085768F">
            <w:pPr>
              <w:rPr>
                <w:rFonts w:cstheme="minorHAnsi"/>
                <w:sz w:val="16"/>
                <w:szCs w:val="16"/>
              </w:rPr>
            </w:pPr>
            <w:r w:rsidRPr="0085768F">
              <w:rPr>
                <w:rFonts w:cstheme="minorHAnsi"/>
                <w:sz w:val="16"/>
                <w:szCs w:val="16"/>
              </w:rPr>
              <w:t>Celkový rozpočet</w:t>
            </w:r>
          </w:p>
        </w:tc>
        <w:tc>
          <w:tcPr>
            <w:tcW w:w="5948" w:type="dxa"/>
          </w:tcPr>
          <w:p w14:paraId="393DC316" w14:textId="092EFC22" w:rsidR="0047164E" w:rsidRPr="0085768F" w:rsidRDefault="0047164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120 000,-</w:t>
            </w:r>
          </w:p>
        </w:tc>
      </w:tr>
      <w:tr w:rsidR="0047164E" w:rsidRPr="0085768F" w14:paraId="7F4EA190" w14:textId="77777777" w:rsidTr="00D83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A3D60A" w14:textId="77777777" w:rsidR="0047164E" w:rsidRPr="0085768F" w:rsidRDefault="0047164E" w:rsidP="0085768F">
            <w:pPr>
              <w:rPr>
                <w:rFonts w:cstheme="minorHAnsi"/>
                <w:sz w:val="16"/>
                <w:szCs w:val="16"/>
              </w:rPr>
            </w:pPr>
            <w:r w:rsidRPr="0085768F">
              <w:rPr>
                <w:rFonts w:cstheme="minorHAnsi"/>
                <w:sz w:val="16"/>
                <w:szCs w:val="16"/>
              </w:rPr>
              <w:t>Zdroj financování</w:t>
            </w:r>
          </w:p>
        </w:tc>
        <w:tc>
          <w:tcPr>
            <w:tcW w:w="5948" w:type="dxa"/>
          </w:tcPr>
          <w:p w14:paraId="4E571F0A" w14:textId="0EB63AA0" w:rsidR="0047164E" w:rsidRPr="0085768F" w:rsidRDefault="0040371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47164E" w:rsidRPr="0085768F" w14:paraId="40FADF7E" w14:textId="77777777" w:rsidTr="00D83B7A">
        <w:tc>
          <w:tcPr>
            <w:cnfStyle w:val="001000000000" w:firstRow="0" w:lastRow="0" w:firstColumn="1" w:lastColumn="0" w:oddVBand="0" w:evenVBand="0" w:oddHBand="0" w:evenHBand="0" w:firstRowFirstColumn="0" w:firstRowLastColumn="0" w:lastRowFirstColumn="0" w:lastRowLastColumn="0"/>
            <w:tcW w:w="3114" w:type="dxa"/>
          </w:tcPr>
          <w:p w14:paraId="069916D7" w14:textId="77777777" w:rsidR="0047164E" w:rsidRPr="0085768F" w:rsidRDefault="0047164E" w:rsidP="0085768F">
            <w:pPr>
              <w:rPr>
                <w:rFonts w:cstheme="minorHAnsi"/>
                <w:sz w:val="16"/>
                <w:szCs w:val="16"/>
              </w:rPr>
            </w:pPr>
            <w:r w:rsidRPr="0085768F">
              <w:rPr>
                <w:rFonts w:cstheme="minorHAnsi"/>
                <w:sz w:val="16"/>
                <w:szCs w:val="16"/>
              </w:rPr>
              <w:t>Časový harmonogram</w:t>
            </w:r>
          </w:p>
        </w:tc>
        <w:tc>
          <w:tcPr>
            <w:tcW w:w="5948" w:type="dxa"/>
          </w:tcPr>
          <w:p w14:paraId="3A0DDD98" w14:textId="0ADF2EEE" w:rsidR="0047164E"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7164E" w:rsidRPr="0085768F" w14:paraId="6F44594D" w14:textId="77777777" w:rsidTr="00D83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5CC55A" w14:textId="77777777" w:rsidR="0047164E" w:rsidRPr="0085768F" w:rsidRDefault="0047164E" w:rsidP="0085768F">
            <w:pPr>
              <w:rPr>
                <w:rFonts w:cstheme="minorHAnsi"/>
                <w:sz w:val="16"/>
                <w:szCs w:val="16"/>
              </w:rPr>
            </w:pPr>
            <w:r w:rsidRPr="0085768F">
              <w:rPr>
                <w:rFonts w:cstheme="minorHAnsi"/>
                <w:sz w:val="16"/>
                <w:szCs w:val="16"/>
              </w:rPr>
              <w:t>Cíl MAP:</w:t>
            </w:r>
          </w:p>
        </w:tc>
        <w:tc>
          <w:tcPr>
            <w:tcW w:w="5948" w:type="dxa"/>
          </w:tcPr>
          <w:p w14:paraId="490C1311" w14:textId="77777777" w:rsidR="0047164E" w:rsidRPr="0085768F" w:rsidRDefault="0047164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2.5 Dostatečné odborné a personální kapacity pedagogických a dalších odborných pracovníků</w:t>
            </w:r>
          </w:p>
        </w:tc>
      </w:tr>
      <w:tr w:rsidR="001B7986" w:rsidRPr="0085768F" w14:paraId="102A9743" w14:textId="77777777" w:rsidTr="00D83B7A">
        <w:tc>
          <w:tcPr>
            <w:cnfStyle w:val="001000000000" w:firstRow="0" w:lastRow="0" w:firstColumn="1" w:lastColumn="0" w:oddVBand="0" w:evenVBand="0" w:oddHBand="0" w:evenHBand="0" w:firstRowFirstColumn="0" w:firstRowLastColumn="0" w:lastRowFirstColumn="0" w:lastRowLastColumn="0"/>
            <w:tcW w:w="3114" w:type="dxa"/>
          </w:tcPr>
          <w:p w14:paraId="2C22CEEB" w14:textId="77777777" w:rsidR="001B7986" w:rsidRPr="0085768F" w:rsidRDefault="001B7986" w:rsidP="0085768F">
            <w:pPr>
              <w:rPr>
                <w:rFonts w:cstheme="minorHAnsi"/>
                <w:sz w:val="16"/>
                <w:szCs w:val="16"/>
              </w:rPr>
            </w:pPr>
            <w:r w:rsidRPr="0085768F">
              <w:rPr>
                <w:rFonts w:cstheme="minorHAnsi"/>
                <w:sz w:val="16"/>
                <w:szCs w:val="16"/>
              </w:rPr>
              <w:t>Opatření MAP:</w:t>
            </w:r>
          </w:p>
        </w:tc>
        <w:tc>
          <w:tcPr>
            <w:tcW w:w="5948" w:type="dxa"/>
          </w:tcPr>
          <w:p w14:paraId="25E2FDAD" w14:textId="129C3881" w:rsidR="001B7986" w:rsidRPr="0085768F" w:rsidRDefault="001B798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2.5.2 Podpora rozvoje pedagogických, didaktických a manažerských kompetencí pracovníků v základním vzdělávání včetně podpory wellbeingu ve školách</w:t>
            </w:r>
            <w:r w:rsidRPr="0085768F">
              <w:rPr>
                <w:rFonts w:cstheme="minorHAnsi"/>
                <w:sz w:val="16"/>
                <w:szCs w:val="16"/>
              </w:rPr>
              <w:t xml:space="preserve"> </w:t>
            </w:r>
          </w:p>
        </w:tc>
      </w:tr>
    </w:tbl>
    <w:p w14:paraId="6B4D73F2" w14:textId="77777777" w:rsidR="00A40D89" w:rsidRDefault="00A40D89"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651E60" w:rsidRPr="0085768F" w14:paraId="4B9705D8" w14:textId="77777777" w:rsidTr="00BC78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69EC92D" w14:textId="77777777" w:rsidR="00651E60" w:rsidRPr="0085768F" w:rsidRDefault="00651E60" w:rsidP="0085768F">
            <w:pPr>
              <w:rPr>
                <w:rFonts w:cstheme="minorHAnsi"/>
                <w:b w:val="0"/>
                <w:bCs w:val="0"/>
                <w:sz w:val="16"/>
                <w:szCs w:val="16"/>
              </w:rPr>
            </w:pPr>
            <w:r w:rsidRPr="0085768F">
              <w:rPr>
                <w:rFonts w:cstheme="minorHAnsi"/>
                <w:sz w:val="16"/>
                <w:szCs w:val="16"/>
              </w:rPr>
              <w:t>Aktivita</w:t>
            </w:r>
          </w:p>
        </w:tc>
        <w:tc>
          <w:tcPr>
            <w:tcW w:w="5948" w:type="dxa"/>
          </w:tcPr>
          <w:p w14:paraId="0344CA21" w14:textId="77777777" w:rsidR="00651E60" w:rsidRDefault="00651E6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Vzdělávání zaměstnanců v oblasti IT</w:t>
            </w:r>
          </w:p>
          <w:p w14:paraId="64988E46" w14:textId="49B7A659" w:rsidR="00BC78AA" w:rsidRPr="0085768F" w:rsidRDefault="00BC78A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D83B7A">
              <w:rPr>
                <w:rFonts w:cstheme="minorHAnsi"/>
                <w:sz w:val="16"/>
                <w:szCs w:val="16"/>
              </w:rPr>
              <w:t>6</w:t>
            </w:r>
          </w:p>
        </w:tc>
      </w:tr>
      <w:tr w:rsidR="00651E60" w:rsidRPr="0085768F" w14:paraId="3F238888" w14:textId="77777777" w:rsidTr="00BC78A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BC81751" w14:textId="77777777" w:rsidR="00651E60" w:rsidRPr="0085768F" w:rsidRDefault="00651E60" w:rsidP="0085768F">
            <w:pPr>
              <w:rPr>
                <w:rFonts w:cstheme="minorHAnsi"/>
                <w:sz w:val="16"/>
                <w:szCs w:val="16"/>
              </w:rPr>
            </w:pPr>
            <w:r w:rsidRPr="0085768F">
              <w:rPr>
                <w:rFonts w:cstheme="minorHAnsi"/>
                <w:sz w:val="16"/>
                <w:szCs w:val="16"/>
              </w:rPr>
              <w:t>Charakteristika aktivity</w:t>
            </w:r>
          </w:p>
        </w:tc>
        <w:tc>
          <w:tcPr>
            <w:tcW w:w="5948" w:type="dxa"/>
          </w:tcPr>
          <w:p w14:paraId="46337530" w14:textId="3BB6A8E6" w:rsidR="00651E60" w:rsidRPr="0085768F" w:rsidRDefault="008E448D"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Podpora IT dovedností u PP dle jejich požadavků</w:t>
            </w:r>
          </w:p>
        </w:tc>
      </w:tr>
      <w:tr w:rsidR="00651E60" w:rsidRPr="0085768F" w14:paraId="2513C6DA"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513997EE" w14:textId="77777777" w:rsidR="00651E60" w:rsidRPr="0085768F" w:rsidRDefault="00651E60" w:rsidP="0085768F">
            <w:pPr>
              <w:rPr>
                <w:rFonts w:cstheme="minorHAnsi"/>
                <w:sz w:val="16"/>
                <w:szCs w:val="16"/>
              </w:rPr>
            </w:pPr>
            <w:r w:rsidRPr="0085768F">
              <w:rPr>
                <w:rFonts w:cstheme="minorHAnsi"/>
                <w:sz w:val="16"/>
                <w:szCs w:val="16"/>
              </w:rPr>
              <w:t>Realizátor nositel</w:t>
            </w:r>
          </w:p>
        </w:tc>
        <w:tc>
          <w:tcPr>
            <w:tcW w:w="5948" w:type="dxa"/>
          </w:tcPr>
          <w:p w14:paraId="29866D17" w14:textId="7D5B414F" w:rsidR="00651E60" w:rsidRPr="0085768F" w:rsidRDefault="008E44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651E60" w:rsidRPr="0085768F" w14:paraId="231AE376"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C05538" w14:textId="77777777" w:rsidR="00651E60" w:rsidRPr="0085768F" w:rsidRDefault="00651E60" w:rsidP="0085768F">
            <w:pPr>
              <w:rPr>
                <w:rFonts w:cstheme="minorHAnsi"/>
                <w:sz w:val="16"/>
                <w:szCs w:val="16"/>
              </w:rPr>
            </w:pPr>
            <w:r w:rsidRPr="0085768F">
              <w:rPr>
                <w:rFonts w:cstheme="minorHAnsi"/>
                <w:sz w:val="16"/>
                <w:szCs w:val="16"/>
              </w:rPr>
              <w:t>Místo realizace</w:t>
            </w:r>
          </w:p>
        </w:tc>
        <w:tc>
          <w:tcPr>
            <w:tcW w:w="5948" w:type="dxa"/>
          </w:tcPr>
          <w:p w14:paraId="2791E56A" w14:textId="43FB8AFC" w:rsidR="00651E60" w:rsidRPr="0085768F" w:rsidRDefault="008E44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651E60" w:rsidRPr="0085768F" w14:paraId="66940801"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5994E914" w14:textId="77777777" w:rsidR="00651E60" w:rsidRPr="0085768F" w:rsidRDefault="00651E60" w:rsidP="0085768F">
            <w:pPr>
              <w:rPr>
                <w:rFonts w:cstheme="minorHAnsi"/>
                <w:sz w:val="16"/>
                <w:szCs w:val="16"/>
              </w:rPr>
            </w:pPr>
            <w:r w:rsidRPr="0085768F">
              <w:rPr>
                <w:rFonts w:cstheme="minorHAnsi"/>
                <w:sz w:val="16"/>
                <w:szCs w:val="16"/>
              </w:rPr>
              <w:t>Cíl aktivity</w:t>
            </w:r>
          </w:p>
        </w:tc>
        <w:tc>
          <w:tcPr>
            <w:tcW w:w="5948" w:type="dxa"/>
          </w:tcPr>
          <w:p w14:paraId="40BE7B7C" w14:textId="396E84BB" w:rsidR="00651E60" w:rsidRPr="0085768F" w:rsidRDefault="00651E6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w:t>
            </w:r>
            <w:r w:rsidR="008E448D" w:rsidRPr="0085768F">
              <w:rPr>
                <w:rFonts w:cstheme="minorHAnsi"/>
                <w:sz w:val="16"/>
                <w:szCs w:val="16"/>
              </w:rPr>
              <w:t>odborných kompetencí u PP – oblasti IT</w:t>
            </w:r>
          </w:p>
        </w:tc>
      </w:tr>
      <w:tr w:rsidR="00651E60" w:rsidRPr="0085768F" w14:paraId="1178ADD4"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0404E6" w14:textId="77777777" w:rsidR="00651E60" w:rsidRPr="0085768F" w:rsidRDefault="00651E60" w:rsidP="0085768F">
            <w:pPr>
              <w:rPr>
                <w:rFonts w:cstheme="minorHAnsi"/>
                <w:sz w:val="16"/>
                <w:szCs w:val="16"/>
              </w:rPr>
            </w:pPr>
            <w:r w:rsidRPr="0085768F">
              <w:rPr>
                <w:rFonts w:cstheme="minorHAnsi"/>
                <w:sz w:val="16"/>
                <w:szCs w:val="16"/>
              </w:rPr>
              <w:t>Spolupráce</w:t>
            </w:r>
          </w:p>
        </w:tc>
        <w:tc>
          <w:tcPr>
            <w:tcW w:w="5948" w:type="dxa"/>
          </w:tcPr>
          <w:p w14:paraId="2D3CD308" w14:textId="77777777" w:rsidR="00651E60" w:rsidRPr="0085768F" w:rsidRDefault="00651E6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51E60" w:rsidRPr="0085768F" w14:paraId="0FD63651"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5DB16246" w14:textId="77777777" w:rsidR="00651E60" w:rsidRPr="0085768F" w:rsidRDefault="00651E60" w:rsidP="0085768F">
            <w:pPr>
              <w:rPr>
                <w:rFonts w:cstheme="minorHAnsi"/>
                <w:sz w:val="16"/>
                <w:szCs w:val="16"/>
              </w:rPr>
            </w:pPr>
            <w:r w:rsidRPr="0085768F">
              <w:rPr>
                <w:rFonts w:cstheme="minorHAnsi"/>
                <w:sz w:val="16"/>
                <w:szCs w:val="16"/>
              </w:rPr>
              <w:t>Celkový rozpočet</w:t>
            </w:r>
          </w:p>
        </w:tc>
        <w:tc>
          <w:tcPr>
            <w:tcW w:w="5948" w:type="dxa"/>
          </w:tcPr>
          <w:p w14:paraId="79140379" w14:textId="48D3C9ED" w:rsidR="00651E60" w:rsidRPr="0085768F" w:rsidRDefault="008E44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10 000</w:t>
            </w:r>
          </w:p>
        </w:tc>
      </w:tr>
      <w:tr w:rsidR="00651E60" w:rsidRPr="0085768F" w14:paraId="7BC1E395"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EE708F" w14:textId="77777777" w:rsidR="00651E60" w:rsidRPr="0085768F" w:rsidRDefault="00651E60" w:rsidP="0085768F">
            <w:pPr>
              <w:rPr>
                <w:rFonts w:cstheme="minorHAnsi"/>
                <w:sz w:val="16"/>
                <w:szCs w:val="16"/>
              </w:rPr>
            </w:pPr>
            <w:r w:rsidRPr="0085768F">
              <w:rPr>
                <w:rFonts w:cstheme="minorHAnsi"/>
                <w:sz w:val="16"/>
                <w:szCs w:val="16"/>
              </w:rPr>
              <w:t>Zdroj financování</w:t>
            </w:r>
          </w:p>
        </w:tc>
        <w:tc>
          <w:tcPr>
            <w:tcW w:w="5948" w:type="dxa"/>
          </w:tcPr>
          <w:p w14:paraId="0160DB18" w14:textId="4E203ACE" w:rsidR="00651E60" w:rsidRPr="0085768F" w:rsidRDefault="008E44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651E60" w:rsidRPr="0085768F" w14:paraId="2989565F"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5844D05A" w14:textId="77777777" w:rsidR="00651E60" w:rsidRPr="0085768F" w:rsidRDefault="00651E60" w:rsidP="0085768F">
            <w:pPr>
              <w:rPr>
                <w:rFonts w:cstheme="minorHAnsi"/>
                <w:sz w:val="16"/>
                <w:szCs w:val="16"/>
              </w:rPr>
            </w:pPr>
            <w:r w:rsidRPr="0085768F">
              <w:rPr>
                <w:rFonts w:cstheme="minorHAnsi"/>
                <w:sz w:val="16"/>
                <w:szCs w:val="16"/>
              </w:rPr>
              <w:t>Časový harmonogram</w:t>
            </w:r>
          </w:p>
        </w:tc>
        <w:tc>
          <w:tcPr>
            <w:tcW w:w="5948" w:type="dxa"/>
          </w:tcPr>
          <w:p w14:paraId="62F9F06C" w14:textId="495D1463" w:rsidR="00651E6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651E60" w:rsidRPr="0085768F" w14:paraId="52A9B041"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C34D03" w14:textId="77777777" w:rsidR="00651E60" w:rsidRPr="0085768F" w:rsidRDefault="00651E60" w:rsidP="0085768F">
            <w:pPr>
              <w:rPr>
                <w:rFonts w:cstheme="minorHAnsi"/>
                <w:sz w:val="16"/>
                <w:szCs w:val="16"/>
              </w:rPr>
            </w:pPr>
            <w:r w:rsidRPr="0085768F">
              <w:rPr>
                <w:rFonts w:cstheme="minorHAnsi"/>
                <w:sz w:val="16"/>
                <w:szCs w:val="16"/>
              </w:rPr>
              <w:t>Cíl MAP:</w:t>
            </w:r>
          </w:p>
        </w:tc>
        <w:tc>
          <w:tcPr>
            <w:tcW w:w="5948" w:type="dxa"/>
          </w:tcPr>
          <w:p w14:paraId="236E1F0B" w14:textId="563F7F83" w:rsidR="00651E60" w:rsidRPr="0085768F" w:rsidRDefault="00DF3DE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2.1 Rozvoj matematické a finanční gramotnosti, digitálních kompetencí a mediální gramotnosti dětí a žáků</w:t>
            </w:r>
          </w:p>
        </w:tc>
      </w:tr>
      <w:tr w:rsidR="00651E60" w:rsidRPr="0085768F" w14:paraId="543FD5E6"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52DB7D7C" w14:textId="77777777" w:rsidR="00651E60" w:rsidRPr="0085768F" w:rsidRDefault="00651E60" w:rsidP="0085768F">
            <w:pPr>
              <w:rPr>
                <w:rFonts w:cstheme="minorHAnsi"/>
                <w:sz w:val="16"/>
                <w:szCs w:val="16"/>
              </w:rPr>
            </w:pPr>
            <w:r w:rsidRPr="0085768F">
              <w:rPr>
                <w:rFonts w:cstheme="minorHAnsi"/>
                <w:sz w:val="16"/>
                <w:szCs w:val="16"/>
              </w:rPr>
              <w:t>Opatření MAP:</w:t>
            </w:r>
          </w:p>
        </w:tc>
        <w:tc>
          <w:tcPr>
            <w:tcW w:w="5948" w:type="dxa"/>
          </w:tcPr>
          <w:p w14:paraId="0029877F" w14:textId="76E97DB8" w:rsidR="00651E60" w:rsidRPr="0085768F" w:rsidRDefault="00DF3DE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2.1.2 Rozvoj digitálních kompetencí a maediální gramotnosti na ZŠ</w:t>
            </w:r>
            <w:r w:rsidR="001B7986" w:rsidRPr="0085768F">
              <w:rPr>
                <w:rFonts w:cstheme="minorHAnsi"/>
                <w:sz w:val="16"/>
                <w:szCs w:val="16"/>
              </w:rPr>
              <w:t xml:space="preserve"> </w:t>
            </w:r>
          </w:p>
        </w:tc>
      </w:tr>
    </w:tbl>
    <w:p w14:paraId="688D4CE6" w14:textId="77777777" w:rsidR="0047164E" w:rsidRPr="0085768F" w:rsidRDefault="0047164E"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8E448D" w:rsidRPr="0085768F" w14:paraId="2E536A0E" w14:textId="77777777" w:rsidTr="00BC78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5ED29F7" w14:textId="77777777" w:rsidR="008E448D" w:rsidRPr="0085768F" w:rsidRDefault="008E448D" w:rsidP="0085768F">
            <w:pPr>
              <w:rPr>
                <w:rFonts w:cstheme="minorHAnsi"/>
                <w:b w:val="0"/>
                <w:bCs w:val="0"/>
                <w:sz w:val="16"/>
                <w:szCs w:val="16"/>
              </w:rPr>
            </w:pPr>
            <w:r w:rsidRPr="0085768F">
              <w:rPr>
                <w:rFonts w:cstheme="minorHAnsi"/>
                <w:sz w:val="16"/>
                <w:szCs w:val="16"/>
              </w:rPr>
              <w:t>Aktivita</w:t>
            </w:r>
          </w:p>
        </w:tc>
        <w:tc>
          <w:tcPr>
            <w:tcW w:w="5948" w:type="dxa"/>
          </w:tcPr>
          <w:p w14:paraId="49517BC1" w14:textId="77777777" w:rsidR="008E448D" w:rsidRDefault="008E448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Teambuildingové akce pro PP</w:t>
            </w:r>
          </w:p>
          <w:p w14:paraId="266FE93C" w14:textId="26C6D78C" w:rsidR="00BC78AA" w:rsidRPr="0085768F" w:rsidRDefault="00BC78A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D83B7A">
              <w:rPr>
                <w:rFonts w:cstheme="minorHAnsi"/>
                <w:sz w:val="16"/>
                <w:szCs w:val="16"/>
              </w:rPr>
              <w:t>6</w:t>
            </w:r>
          </w:p>
        </w:tc>
      </w:tr>
      <w:tr w:rsidR="008E448D" w:rsidRPr="0085768F" w14:paraId="23995080" w14:textId="77777777" w:rsidTr="00BC78A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1186AF5" w14:textId="77777777" w:rsidR="008E448D" w:rsidRPr="0085768F" w:rsidRDefault="008E448D" w:rsidP="0085768F">
            <w:pPr>
              <w:rPr>
                <w:rFonts w:cstheme="minorHAnsi"/>
                <w:sz w:val="16"/>
                <w:szCs w:val="16"/>
              </w:rPr>
            </w:pPr>
            <w:r w:rsidRPr="0085768F">
              <w:rPr>
                <w:rFonts w:cstheme="minorHAnsi"/>
                <w:sz w:val="16"/>
                <w:szCs w:val="16"/>
              </w:rPr>
              <w:t>Charakteristika aktivity</w:t>
            </w:r>
          </w:p>
        </w:tc>
        <w:tc>
          <w:tcPr>
            <w:tcW w:w="5948" w:type="dxa"/>
          </w:tcPr>
          <w:p w14:paraId="30CC2AF9" w14:textId="6A105957" w:rsidR="008E448D" w:rsidRPr="0085768F" w:rsidRDefault="008E448D"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t-BR"/>
              </w:rPr>
            </w:pPr>
            <w:r w:rsidRPr="0085768F">
              <w:rPr>
                <w:rFonts w:eastAsia="Calibri" w:cstheme="minorHAnsi"/>
                <w:sz w:val="16"/>
                <w:szCs w:val="16"/>
                <w:lang w:val="pt-BR"/>
              </w:rPr>
              <w:t>Práce na ŠVP, školení na práci s třídním kolektivem a nové trendy ve výuce</w:t>
            </w:r>
          </w:p>
        </w:tc>
      </w:tr>
      <w:tr w:rsidR="008E448D" w:rsidRPr="0085768F" w14:paraId="6FD37DDB"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4BB20143" w14:textId="77777777" w:rsidR="008E448D" w:rsidRPr="0085768F" w:rsidRDefault="008E448D" w:rsidP="0085768F">
            <w:pPr>
              <w:rPr>
                <w:rFonts w:cstheme="minorHAnsi"/>
                <w:sz w:val="16"/>
                <w:szCs w:val="16"/>
              </w:rPr>
            </w:pPr>
            <w:r w:rsidRPr="0085768F">
              <w:rPr>
                <w:rFonts w:cstheme="minorHAnsi"/>
                <w:sz w:val="16"/>
                <w:szCs w:val="16"/>
              </w:rPr>
              <w:t>Realizátor nositel</w:t>
            </w:r>
          </w:p>
        </w:tc>
        <w:tc>
          <w:tcPr>
            <w:tcW w:w="5948" w:type="dxa"/>
          </w:tcPr>
          <w:p w14:paraId="06E73B1D" w14:textId="77777777" w:rsidR="008E448D" w:rsidRPr="0085768F" w:rsidRDefault="008E44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8E448D" w:rsidRPr="0085768F" w14:paraId="4235E25D"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902ED9" w14:textId="77777777" w:rsidR="008E448D" w:rsidRPr="0085768F" w:rsidRDefault="008E448D" w:rsidP="0085768F">
            <w:pPr>
              <w:rPr>
                <w:rFonts w:cstheme="minorHAnsi"/>
                <w:sz w:val="16"/>
                <w:szCs w:val="16"/>
              </w:rPr>
            </w:pPr>
            <w:r w:rsidRPr="0085768F">
              <w:rPr>
                <w:rFonts w:cstheme="minorHAnsi"/>
                <w:sz w:val="16"/>
                <w:szCs w:val="16"/>
              </w:rPr>
              <w:t>Místo realizace</w:t>
            </w:r>
          </w:p>
        </w:tc>
        <w:tc>
          <w:tcPr>
            <w:tcW w:w="5948" w:type="dxa"/>
          </w:tcPr>
          <w:p w14:paraId="79621112" w14:textId="77777777" w:rsidR="008E448D" w:rsidRPr="0085768F" w:rsidRDefault="008E44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8E448D" w:rsidRPr="0085768F" w14:paraId="599CD530"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2839E952" w14:textId="77777777" w:rsidR="008E448D" w:rsidRPr="0085768F" w:rsidRDefault="008E448D" w:rsidP="0085768F">
            <w:pPr>
              <w:rPr>
                <w:rFonts w:cstheme="minorHAnsi"/>
                <w:sz w:val="16"/>
                <w:szCs w:val="16"/>
              </w:rPr>
            </w:pPr>
            <w:r w:rsidRPr="0085768F">
              <w:rPr>
                <w:rFonts w:cstheme="minorHAnsi"/>
                <w:sz w:val="16"/>
                <w:szCs w:val="16"/>
              </w:rPr>
              <w:t>Cíl aktivity</w:t>
            </w:r>
          </w:p>
        </w:tc>
        <w:tc>
          <w:tcPr>
            <w:tcW w:w="5948" w:type="dxa"/>
          </w:tcPr>
          <w:p w14:paraId="50B8B8F8" w14:textId="10404CFA" w:rsidR="008E448D" w:rsidRPr="0085768F" w:rsidRDefault="008E44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odborných kompetencí u PP </w:t>
            </w:r>
          </w:p>
        </w:tc>
      </w:tr>
      <w:tr w:rsidR="008E448D" w:rsidRPr="0085768F" w14:paraId="73390D17"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AB7D22" w14:textId="77777777" w:rsidR="008E448D" w:rsidRPr="0085768F" w:rsidRDefault="008E448D" w:rsidP="0085768F">
            <w:pPr>
              <w:rPr>
                <w:rFonts w:cstheme="minorHAnsi"/>
                <w:sz w:val="16"/>
                <w:szCs w:val="16"/>
              </w:rPr>
            </w:pPr>
            <w:r w:rsidRPr="0085768F">
              <w:rPr>
                <w:rFonts w:cstheme="minorHAnsi"/>
                <w:sz w:val="16"/>
                <w:szCs w:val="16"/>
              </w:rPr>
              <w:t>Spolupráce</w:t>
            </w:r>
          </w:p>
        </w:tc>
        <w:tc>
          <w:tcPr>
            <w:tcW w:w="5948" w:type="dxa"/>
          </w:tcPr>
          <w:p w14:paraId="7DEC745D" w14:textId="77777777" w:rsidR="008E448D" w:rsidRPr="0085768F" w:rsidRDefault="008E44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E448D" w:rsidRPr="0085768F" w14:paraId="424BBEB9"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6EB82E8D" w14:textId="77777777" w:rsidR="008E448D" w:rsidRPr="0085768F" w:rsidRDefault="008E448D" w:rsidP="0085768F">
            <w:pPr>
              <w:rPr>
                <w:rFonts w:cstheme="minorHAnsi"/>
                <w:sz w:val="16"/>
                <w:szCs w:val="16"/>
              </w:rPr>
            </w:pPr>
            <w:r w:rsidRPr="0085768F">
              <w:rPr>
                <w:rFonts w:cstheme="minorHAnsi"/>
                <w:sz w:val="16"/>
                <w:szCs w:val="16"/>
              </w:rPr>
              <w:t>Celkový rozpočet</w:t>
            </w:r>
          </w:p>
        </w:tc>
        <w:tc>
          <w:tcPr>
            <w:tcW w:w="5948" w:type="dxa"/>
          </w:tcPr>
          <w:p w14:paraId="2ADED986" w14:textId="60585E6C" w:rsidR="008E448D" w:rsidRPr="0085768F" w:rsidRDefault="008E44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40 000</w:t>
            </w:r>
          </w:p>
        </w:tc>
      </w:tr>
      <w:tr w:rsidR="008E448D" w:rsidRPr="0085768F" w14:paraId="61F2E84B"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E09F43" w14:textId="77777777" w:rsidR="008E448D" w:rsidRPr="0085768F" w:rsidRDefault="008E448D" w:rsidP="0085768F">
            <w:pPr>
              <w:rPr>
                <w:rFonts w:cstheme="minorHAnsi"/>
                <w:sz w:val="16"/>
                <w:szCs w:val="16"/>
              </w:rPr>
            </w:pPr>
            <w:r w:rsidRPr="0085768F">
              <w:rPr>
                <w:rFonts w:cstheme="minorHAnsi"/>
                <w:sz w:val="16"/>
                <w:szCs w:val="16"/>
              </w:rPr>
              <w:t>Zdroj financování</w:t>
            </w:r>
          </w:p>
        </w:tc>
        <w:tc>
          <w:tcPr>
            <w:tcW w:w="5948" w:type="dxa"/>
          </w:tcPr>
          <w:p w14:paraId="3A4AC84C" w14:textId="77777777" w:rsidR="008E448D" w:rsidRPr="0085768F" w:rsidRDefault="008E44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8E448D" w:rsidRPr="0085768F" w14:paraId="024A768E"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3EC67989" w14:textId="77777777" w:rsidR="008E448D" w:rsidRPr="0085768F" w:rsidRDefault="008E448D" w:rsidP="0085768F">
            <w:pPr>
              <w:rPr>
                <w:rFonts w:cstheme="minorHAnsi"/>
                <w:sz w:val="16"/>
                <w:szCs w:val="16"/>
              </w:rPr>
            </w:pPr>
            <w:r w:rsidRPr="0085768F">
              <w:rPr>
                <w:rFonts w:cstheme="minorHAnsi"/>
                <w:sz w:val="16"/>
                <w:szCs w:val="16"/>
              </w:rPr>
              <w:t>Časový harmonogram</w:t>
            </w:r>
          </w:p>
        </w:tc>
        <w:tc>
          <w:tcPr>
            <w:tcW w:w="5948" w:type="dxa"/>
          </w:tcPr>
          <w:p w14:paraId="5F315303" w14:textId="4C9A2831" w:rsidR="008E448D"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8E448D" w:rsidRPr="0085768F" w14:paraId="34CC7D6D"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B2DE9A" w14:textId="77777777" w:rsidR="008E448D" w:rsidRPr="0085768F" w:rsidRDefault="008E448D" w:rsidP="0085768F">
            <w:pPr>
              <w:rPr>
                <w:rFonts w:cstheme="minorHAnsi"/>
                <w:sz w:val="16"/>
                <w:szCs w:val="16"/>
              </w:rPr>
            </w:pPr>
            <w:r w:rsidRPr="0085768F">
              <w:rPr>
                <w:rFonts w:cstheme="minorHAnsi"/>
                <w:sz w:val="16"/>
                <w:szCs w:val="16"/>
              </w:rPr>
              <w:t>Cíl MAP:</w:t>
            </w:r>
          </w:p>
        </w:tc>
        <w:tc>
          <w:tcPr>
            <w:tcW w:w="5948" w:type="dxa"/>
          </w:tcPr>
          <w:p w14:paraId="5212C2EA" w14:textId="15188075" w:rsidR="008E448D" w:rsidRPr="0085768F" w:rsidRDefault="008E448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2.5 Dostatečné odborné a personální kapacity pedagogických a dalších odborných pracovníků</w:t>
            </w:r>
            <w:r w:rsidR="00DF3DE1" w:rsidRPr="0085768F">
              <w:rPr>
                <w:rFonts w:cstheme="minorHAnsi"/>
                <w:sz w:val="16"/>
                <w:szCs w:val="16"/>
              </w:rPr>
              <w:t xml:space="preserve"> a podpora rozvoje wellbeingu</w:t>
            </w:r>
          </w:p>
        </w:tc>
      </w:tr>
      <w:tr w:rsidR="008E448D" w:rsidRPr="0085768F" w14:paraId="5579E3E3"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23F48016" w14:textId="77777777" w:rsidR="008E448D" w:rsidRPr="0085768F" w:rsidRDefault="008E448D" w:rsidP="0085768F">
            <w:pPr>
              <w:rPr>
                <w:rFonts w:cstheme="minorHAnsi"/>
                <w:sz w:val="16"/>
                <w:szCs w:val="16"/>
              </w:rPr>
            </w:pPr>
            <w:r w:rsidRPr="0085768F">
              <w:rPr>
                <w:rFonts w:cstheme="minorHAnsi"/>
                <w:sz w:val="16"/>
                <w:szCs w:val="16"/>
              </w:rPr>
              <w:t>Opatření MAP:</w:t>
            </w:r>
          </w:p>
        </w:tc>
        <w:tc>
          <w:tcPr>
            <w:tcW w:w="5948" w:type="dxa"/>
          </w:tcPr>
          <w:p w14:paraId="11967E59" w14:textId="5D5087C0" w:rsidR="008E448D" w:rsidRPr="0085768F" w:rsidRDefault="008E448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2.5.2 Podpora rozvoje </w:t>
            </w:r>
            <w:r w:rsidR="00DF3DE1" w:rsidRPr="0085768F">
              <w:rPr>
                <w:rFonts w:cstheme="minorHAnsi"/>
                <w:sz w:val="16"/>
                <w:szCs w:val="16"/>
              </w:rPr>
              <w:t>pedagogických, didaktických a manažerských kompetencí pracovníků v základním vzdělávání včetně podpory wellbeingu ve školách</w:t>
            </w:r>
          </w:p>
        </w:tc>
      </w:tr>
    </w:tbl>
    <w:p w14:paraId="1FA88313" w14:textId="1EB93CC8" w:rsidR="008E448D" w:rsidRDefault="008E448D" w:rsidP="0085768F">
      <w:pPr>
        <w:spacing w:after="0"/>
        <w:jc w:val="center"/>
        <w:rPr>
          <w:b/>
          <w:bCs/>
          <w:sz w:val="16"/>
          <w:szCs w:val="16"/>
          <w:lang w:eastAsia="x-none"/>
        </w:rPr>
      </w:pPr>
    </w:p>
    <w:p w14:paraId="28FB89CD" w14:textId="77777777" w:rsidR="00123B16" w:rsidRDefault="00123B16" w:rsidP="0085768F">
      <w:pPr>
        <w:spacing w:after="0"/>
        <w:jc w:val="center"/>
        <w:rPr>
          <w:b/>
          <w:bCs/>
          <w:sz w:val="16"/>
          <w:szCs w:val="16"/>
          <w:lang w:eastAsia="x-none"/>
        </w:rPr>
      </w:pPr>
    </w:p>
    <w:p w14:paraId="0753EB3C" w14:textId="77777777" w:rsidR="00123B16" w:rsidRDefault="00123B16" w:rsidP="0085768F">
      <w:pPr>
        <w:spacing w:after="0"/>
        <w:jc w:val="center"/>
        <w:rPr>
          <w:b/>
          <w:bCs/>
          <w:sz w:val="16"/>
          <w:szCs w:val="16"/>
          <w:lang w:eastAsia="x-none"/>
        </w:rPr>
      </w:pPr>
    </w:p>
    <w:p w14:paraId="338A4BA6" w14:textId="77777777" w:rsidR="00123B16" w:rsidRDefault="00123B16" w:rsidP="0085768F">
      <w:pPr>
        <w:spacing w:after="0"/>
        <w:jc w:val="center"/>
        <w:rPr>
          <w:b/>
          <w:bCs/>
          <w:sz w:val="16"/>
          <w:szCs w:val="16"/>
          <w:lang w:eastAsia="x-none"/>
        </w:rPr>
      </w:pPr>
    </w:p>
    <w:p w14:paraId="2328F291" w14:textId="77777777" w:rsidR="00123B16" w:rsidRDefault="00123B16" w:rsidP="00BC78AA">
      <w:pPr>
        <w:spacing w:after="0"/>
        <w:rPr>
          <w:b/>
          <w:bCs/>
          <w:sz w:val="16"/>
          <w:szCs w:val="16"/>
          <w:lang w:eastAsia="x-none"/>
        </w:rPr>
      </w:pPr>
    </w:p>
    <w:p w14:paraId="7249F037" w14:textId="77777777" w:rsidR="00BC78AA" w:rsidRPr="0085768F" w:rsidRDefault="00BC78AA" w:rsidP="00BC78AA">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EB47DC" w:rsidRPr="0085768F" w14:paraId="33CF6A82" w14:textId="77777777" w:rsidTr="00BC78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A11579C"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7A7F1B5A" w14:textId="77777777" w:rsidR="00EB47DC" w:rsidRDefault="00EB47D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Zapojení do projektu NPO</w:t>
            </w:r>
          </w:p>
          <w:p w14:paraId="165AC8A0" w14:textId="22BFEF7F" w:rsidR="00BC78AA" w:rsidRPr="00D83B7A" w:rsidRDefault="00BC78AA"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D83B7A">
              <w:rPr>
                <w:rFonts w:cstheme="minorHAnsi"/>
                <w:sz w:val="16"/>
                <w:szCs w:val="16"/>
              </w:rPr>
              <w:t>ZREALIZOVÁNO</w:t>
            </w:r>
          </w:p>
        </w:tc>
      </w:tr>
      <w:tr w:rsidR="00EB47DC" w:rsidRPr="0085768F" w14:paraId="3233A02E" w14:textId="77777777" w:rsidTr="00BC78A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735C289"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2474DC49"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 xml:space="preserve">Doučování žáků, Nákup pokročilých digitálních učebních pomůcek, mobile digitální zařízení </w:t>
            </w:r>
          </w:p>
        </w:tc>
      </w:tr>
      <w:tr w:rsidR="00EB47DC" w:rsidRPr="0085768F" w14:paraId="053EEF62"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0194DF61"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474A3779"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3CEDB2C8"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723A0C"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6B29C815"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281F6358"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05F084E4"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7726D752"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EB47DC" w:rsidRPr="0085768F" w14:paraId="70C229FD"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32F8DD"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59822494"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2D8BC44D"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63D1C226"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011213BC"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EB47DC" w:rsidRPr="0085768F" w14:paraId="1F47B2E4"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F68FDE"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3EFA3172" w14:textId="7D41BA20"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NPO</w:t>
            </w:r>
          </w:p>
        </w:tc>
      </w:tr>
      <w:tr w:rsidR="00EB47DC" w:rsidRPr="0085768F" w14:paraId="16F68787"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1CA68B74"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3C40A494" w14:textId="3C6F8478" w:rsidR="00EB47D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EB47DC" w:rsidRPr="0085768F" w14:paraId="036C674A"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B9FDA5" w14:textId="77777777" w:rsidR="00EB47DC" w:rsidRPr="0085768F" w:rsidRDefault="00EB47DC" w:rsidP="0085768F">
            <w:pPr>
              <w:rPr>
                <w:rFonts w:cstheme="minorHAnsi"/>
                <w:sz w:val="16"/>
                <w:szCs w:val="16"/>
              </w:rPr>
            </w:pPr>
            <w:r w:rsidRPr="0085768F">
              <w:rPr>
                <w:rFonts w:cstheme="minorHAnsi"/>
                <w:sz w:val="16"/>
                <w:szCs w:val="16"/>
              </w:rPr>
              <w:t>Cíl MAP:</w:t>
            </w:r>
          </w:p>
        </w:tc>
        <w:tc>
          <w:tcPr>
            <w:tcW w:w="5948" w:type="dxa"/>
          </w:tcPr>
          <w:p w14:paraId="506AE532" w14:textId="77777777" w:rsidR="001B7986" w:rsidRPr="0085768F" w:rsidRDefault="001B7986" w:rsidP="008576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sz w:val="16"/>
                <w:szCs w:val="16"/>
                <w:lang w:eastAsia="cs-CZ"/>
              </w:rPr>
            </w:pPr>
            <w:r w:rsidRPr="0085768F">
              <w:rPr>
                <w:rFonts w:ascii="Calibri" w:hAnsi="Calibri" w:cs="Calibri"/>
                <w:sz w:val="16"/>
                <w:szCs w:val="16"/>
              </w:rPr>
              <w:t>2.1 Rozvoj matematické a finanční gramotnosti, digitálních kompetencí a mediální gramotnosti dětí a žáků</w:t>
            </w:r>
            <w:r w:rsidRPr="0085768F">
              <w:rPr>
                <w:rFonts w:ascii="Calibri" w:eastAsia="Arial" w:hAnsi="Calibri" w:cs="Calibri"/>
                <w:noProof/>
                <w:sz w:val="16"/>
                <w:szCs w:val="16"/>
                <w:lang w:eastAsia="cs-CZ"/>
              </w:rPr>
              <w:t xml:space="preserve"> </w:t>
            </w:r>
          </w:p>
          <w:p w14:paraId="1C444DE1" w14:textId="4E27300B" w:rsidR="00EB47DC" w:rsidRPr="0085768F" w:rsidRDefault="001B798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3.1 Moderní, kvalitní a fyzicky dostupná (bezbariérová) infrastruktura budov s přihlédnutím k potřebám společného vzdělávání a inkluze</w:t>
            </w:r>
          </w:p>
        </w:tc>
      </w:tr>
      <w:tr w:rsidR="00EB47DC" w:rsidRPr="0085768F" w14:paraId="4A240123"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70C33E59" w14:textId="77777777" w:rsidR="00EB47DC" w:rsidRPr="0085768F" w:rsidRDefault="00EB47DC" w:rsidP="0085768F">
            <w:pPr>
              <w:rPr>
                <w:rFonts w:cstheme="minorHAnsi"/>
                <w:sz w:val="16"/>
                <w:szCs w:val="16"/>
              </w:rPr>
            </w:pPr>
            <w:r w:rsidRPr="0085768F">
              <w:rPr>
                <w:rFonts w:cstheme="minorHAnsi"/>
                <w:sz w:val="16"/>
                <w:szCs w:val="16"/>
              </w:rPr>
              <w:t>Opatření MAP:</w:t>
            </w:r>
          </w:p>
        </w:tc>
        <w:tc>
          <w:tcPr>
            <w:tcW w:w="5948" w:type="dxa"/>
          </w:tcPr>
          <w:p w14:paraId="23E5E8C9" w14:textId="77777777" w:rsidR="00EB47DC" w:rsidRPr="0085768F" w:rsidRDefault="001B7986"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2.1.2 Rozvoj digitálních kompetencí a mediální gramotnosti na ZŠ</w:t>
            </w:r>
          </w:p>
          <w:p w14:paraId="0D3BCC94" w14:textId="46203B2A" w:rsidR="001B7986" w:rsidRPr="0085768F" w:rsidRDefault="001B798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3.1.2 Rekonstrukce a modernizace vybavení a technického a provozního zařízení budov školských zařízení</w:t>
            </w:r>
          </w:p>
        </w:tc>
      </w:tr>
    </w:tbl>
    <w:p w14:paraId="4D197E98" w14:textId="6ABEC58A" w:rsidR="0022645D" w:rsidRPr="0085768F" w:rsidRDefault="0022645D"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EB47DC" w:rsidRPr="0085768F" w14:paraId="7B245222" w14:textId="77777777" w:rsidTr="00BC78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E85F720"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5C57E124" w14:textId="77777777" w:rsidR="00EB47DC" w:rsidRDefault="00EB47DC" w:rsidP="0085768F">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Den otevřených dveří</w:t>
            </w:r>
          </w:p>
          <w:p w14:paraId="54667F09" w14:textId="211FF618" w:rsidR="00BC78AA" w:rsidRPr="0085768F" w:rsidRDefault="00BC78A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D83B7A">
              <w:rPr>
                <w:rFonts w:cstheme="minorHAnsi"/>
                <w:sz w:val="16"/>
                <w:szCs w:val="16"/>
              </w:rPr>
              <w:t>6</w:t>
            </w:r>
          </w:p>
        </w:tc>
      </w:tr>
      <w:tr w:rsidR="00EB47DC" w:rsidRPr="0085768F" w14:paraId="3B730F46" w14:textId="77777777" w:rsidTr="00BC78A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B6FE8B3"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4F3EE8BA"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Den otevřených dveří</w:t>
            </w:r>
          </w:p>
        </w:tc>
      </w:tr>
      <w:tr w:rsidR="00EB47DC" w:rsidRPr="0085768F" w14:paraId="50374029"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481DB2E4"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3664B317"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44BF5826"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A557AF"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4C21B8E7"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6A82712C"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7BA588A9"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1878B9F3" w14:textId="69FBF813" w:rsidR="00EB47DC" w:rsidRPr="0085768F" w:rsidRDefault="00DF3DE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EB47DC" w:rsidRPr="0085768F" w14:paraId="3779D3B2"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3C9348"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13EAF305" w14:textId="00A8344F" w:rsidR="00EB47DC" w:rsidRPr="0085768F" w:rsidRDefault="00DF3DE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w:t>
            </w:r>
          </w:p>
        </w:tc>
      </w:tr>
      <w:tr w:rsidR="00EB47DC" w:rsidRPr="0085768F" w14:paraId="72F7ABCD"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57BB1513"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3F2469B2" w14:textId="0434D0AE" w:rsidR="00EB47DC" w:rsidRPr="0085768F" w:rsidRDefault="00DF3DE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078A5DAD"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86C505"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274119E0"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00F54734"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62386B45"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29782377" w14:textId="49EC3BC9" w:rsidR="00EB47D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r w:rsidR="00EB47DC" w:rsidRPr="0085768F">
              <w:rPr>
                <w:rFonts w:cstheme="minorHAnsi"/>
                <w:sz w:val="16"/>
                <w:szCs w:val="16"/>
              </w:rPr>
              <w:t xml:space="preserve"> </w:t>
            </w:r>
          </w:p>
        </w:tc>
      </w:tr>
      <w:tr w:rsidR="00EB47DC" w:rsidRPr="0085768F" w14:paraId="3CBB41E0"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B9477E" w14:textId="77777777" w:rsidR="00EB47DC" w:rsidRPr="0085768F" w:rsidRDefault="00EB47DC" w:rsidP="0085768F">
            <w:pPr>
              <w:rPr>
                <w:rFonts w:cstheme="minorHAnsi"/>
                <w:sz w:val="16"/>
                <w:szCs w:val="16"/>
              </w:rPr>
            </w:pPr>
            <w:r w:rsidRPr="0085768F">
              <w:rPr>
                <w:rFonts w:cstheme="minorHAnsi"/>
                <w:sz w:val="16"/>
                <w:szCs w:val="16"/>
              </w:rPr>
              <w:t>Cíl MAP:</w:t>
            </w:r>
          </w:p>
        </w:tc>
        <w:tc>
          <w:tcPr>
            <w:tcW w:w="5948" w:type="dxa"/>
          </w:tcPr>
          <w:p w14:paraId="21B8A907" w14:textId="28A54AC5" w:rsidR="001B7986" w:rsidRPr="0085768F" w:rsidRDefault="00DF3DE1"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2.4 Podpora inkluzivního a společného vzdělávání, vč. podpory dětí a žáků ohrožených školním neúspěchem</w:t>
            </w:r>
          </w:p>
          <w:p w14:paraId="4AF8900E"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p>
        </w:tc>
      </w:tr>
      <w:tr w:rsidR="00EB47DC" w:rsidRPr="0085768F" w14:paraId="69494F77"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76DB1194" w14:textId="77777777" w:rsidR="00EB47DC" w:rsidRPr="0085768F" w:rsidRDefault="00EB47DC" w:rsidP="0085768F">
            <w:pPr>
              <w:rPr>
                <w:rFonts w:cstheme="minorHAnsi"/>
                <w:sz w:val="16"/>
                <w:szCs w:val="16"/>
              </w:rPr>
            </w:pPr>
            <w:r w:rsidRPr="0085768F">
              <w:rPr>
                <w:rFonts w:cstheme="minorHAnsi"/>
                <w:sz w:val="16"/>
                <w:szCs w:val="16"/>
              </w:rPr>
              <w:t>Opatření MAP:</w:t>
            </w:r>
          </w:p>
        </w:tc>
        <w:tc>
          <w:tcPr>
            <w:tcW w:w="5948" w:type="dxa"/>
          </w:tcPr>
          <w:p w14:paraId="4D3E477C" w14:textId="6A14EE37" w:rsidR="00EB47DC" w:rsidRPr="0085768F" w:rsidRDefault="00DF3DE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2.4.4 Individuální aktivity jednotlivých subjektů základního vzdělávání a dalších zařízení v oblasti inkluze a rozvoje potenciálu každého žáka</w:t>
            </w:r>
          </w:p>
        </w:tc>
      </w:tr>
    </w:tbl>
    <w:p w14:paraId="27123C6C" w14:textId="77777777" w:rsidR="00EB47DC" w:rsidRPr="0085768F" w:rsidRDefault="00EB47DC"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EB47DC" w:rsidRPr="0085768F" w14:paraId="4409EF03" w14:textId="77777777" w:rsidTr="00BC78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1A4B8D4"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310C11B2" w14:textId="77777777" w:rsidR="00EB47DC" w:rsidRDefault="00EB47DC" w:rsidP="0085768F">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rPr>
            </w:pPr>
            <w:r w:rsidRPr="0085768F">
              <w:rPr>
                <w:rFonts w:eastAsia="Calibri" w:cstheme="minorHAnsi"/>
                <w:sz w:val="16"/>
                <w:szCs w:val="16"/>
              </w:rPr>
              <w:t>Příprava předškoláků na vstup do školy</w:t>
            </w:r>
          </w:p>
          <w:p w14:paraId="27535C55" w14:textId="01542273" w:rsidR="00BC78AA" w:rsidRPr="0085768F" w:rsidRDefault="00BC78A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D83B7A">
              <w:rPr>
                <w:rFonts w:cstheme="minorHAnsi"/>
                <w:sz w:val="16"/>
                <w:szCs w:val="16"/>
              </w:rPr>
              <w:t>6</w:t>
            </w:r>
          </w:p>
        </w:tc>
      </w:tr>
      <w:tr w:rsidR="00EB47DC" w:rsidRPr="0085768F" w14:paraId="15FA9205" w14:textId="77777777" w:rsidTr="00BC78A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C232C08"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7C5CFA48"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Příprava předškoláků na vstup do školy</w:t>
            </w:r>
          </w:p>
        </w:tc>
      </w:tr>
      <w:tr w:rsidR="00EB47DC" w:rsidRPr="0085768F" w14:paraId="6531574E"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48C09904"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1FBB0812"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6B59BAD2"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EF3117"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633B0C74"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732AD9BB"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6C60EDB7"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5D8C872E" w14:textId="60D0B44D" w:rsidR="00EB47DC" w:rsidRPr="0085768F" w:rsidRDefault="00DF3DE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EB47DC" w:rsidRPr="0085768F" w14:paraId="0719BEE6"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EFDBF6"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05D63E1E" w14:textId="41A1DD17" w:rsidR="00EB47DC" w:rsidRPr="0085768F" w:rsidRDefault="00DF3DE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27C8171F"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01BD214D"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4FB32CBC" w14:textId="79ABA381" w:rsidR="00EB47DC" w:rsidRPr="0085768F" w:rsidRDefault="00DF3DE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1F82537F"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2BBD2E"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23055B0A"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019B1531"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65C9DFD7"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0C9D177F" w14:textId="60C6A6EF" w:rsidR="00EB47D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r w:rsidR="0047164E" w:rsidRPr="0085768F">
              <w:rPr>
                <w:rFonts w:cstheme="minorHAnsi"/>
                <w:sz w:val="16"/>
                <w:szCs w:val="16"/>
              </w:rPr>
              <w:t xml:space="preserve"> </w:t>
            </w:r>
          </w:p>
        </w:tc>
      </w:tr>
      <w:tr w:rsidR="00DF3DE1" w:rsidRPr="0085768F" w14:paraId="489C6C47"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88B92A" w14:textId="77777777" w:rsidR="00DF3DE1" w:rsidRPr="0085768F" w:rsidRDefault="00DF3DE1" w:rsidP="0085768F">
            <w:pPr>
              <w:rPr>
                <w:rFonts w:cstheme="minorHAnsi"/>
                <w:sz w:val="16"/>
                <w:szCs w:val="16"/>
              </w:rPr>
            </w:pPr>
            <w:r w:rsidRPr="0085768F">
              <w:rPr>
                <w:rFonts w:cstheme="minorHAnsi"/>
                <w:sz w:val="16"/>
                <w:szCs w:val="16"/>
              </w:rPr>
              <w:t>Cíl MAP:</w:t>
            </w:r>
          </w:p>
        </w:tc>
        <w:tc>
          <w:tcPr>
            <w:tcW w:w="5948" w:type="dxa"/>
          </w:tcPr>
          <w:p w14:paraId="59345B39" w14:textId="6AC6281A" w:rsidR="00DF3DE1" w:rsidRPr="0085768F" w:rsidRDefault="00DF3DE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2.4 Podpora inkluzivního a společného vzdělávání, vč. podpory dětí a žáků ohrožených školním neúspěchem</w:t>
            </w:r>
          </w:p>
        </w:tc>
      </w:tr>
      <w:tr w:rsidR="00DF3DE1" w:rsidRPr="0085768F" w14:paraId="07FA79AB"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33F2C014" w14:textId="77777777" w:rsidR="00DF3DE1" w:rsidRPr="0085768F" w:rsidRDefault="00DF3DE1" w:rsidP="0085768F">
            <w:pPr>
              <w:rPr>
                <w:rFonts w:cstheme="minorHAnsi"/>
                <w:sz w:val="16"/>
                <w:szCs w:val="16"/>
              </w:rPr>
            </w:pPr>
            <w:r w:rsidRPr="0085768F">
              <w:rPr>
                <w:rFonts w:cstheme="minorHAnsi"/>
                <w:sz w:val="16"/>
                <w:szCs w:val="16"/>
              </w:rPr>
              <w:t>Opatření MAP:</w:t>
            </w:r>
          </w:p>
        </w:tc>
        <w:tc>
          <w:tcPr>
            <w:tcW w:w="5948" w:type="dxa"/>
          </w:tcPr>
          <w:p w14:paraId="02BF8268" w14:textId="4EFD4EB4" w:rsidR="00DF3DE1" w:rsidRPr="0085768F" w:rsidRDefault="00DF3DE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2.4.4 Individuální aktivity jednotlivých subjektů základního vzdělávání a dalších zařízení v oblasti inkluze a rozvoje potenciálu každého žáka</w:t>
            </w:r>
          </w:p>
        </w:tc>
      </w:tr>
    </w:tbl>
    <w:p w14:paraId="52EBFD36" w14:textId="77777777" w:rsidR="00123B16" w:rsidRDefault="00123B16" w:rsidP="0085768F">
      <w:pPr>
        <w:spacing w:after="0"/>
        <w:rPr>
          <w:b/>
          <w:bCs/>
          <w:sz w:val="16"/>
          <w:szCs w:val="16"/>
          <w:lang w:eastAsia="x-none"/>
        </w:rPr>
      </w:pPr>
    </w:p>
    <w:p w14:paraId="40A9414E" w14:textId="77777777" w:rsidR="000609F5" w:rsidRDefault="000609F5" w:rsidP="0085768F">
      <w:pPr>
        <w:spacing w:after="0"/>
        <w:rPr>
          <w:b/>
          <w:bCs/>
          <w:sz w:val="16"/>
          <w:szCs w:val="16"/>
          <w:lang w:eastAsia="x-none"/>
        </w:rPr>
      </w:pPr>
    </w:p>
    <w:p w14:paraId="51325152" w14:textId="77777777" w:rsidR="000609F5" w:rsidRDefault="000609F5" w:rsidP="0085768F">
      <w:pPr>
        <w:spacing w:after="0"/>
        <w:rPr>
          <w:b/>
          <w:bCs/>
          <w:sz w:val="16"/>
          <w:szCs w:val="16"/>
          <w:lang w:eastAsia="x-none"/>
        </w:rPr>
      </w:pPr>
    </w:p>
    <w:p w14:paraId="0362A6B1" w14:textId="77777777" w:rsidR="000609F5" w:rsidRDefault="000609F5" w:rsidP="0085768F">
      <w:pPr>
        <w:spacing w:after="0"/>
        <w:rPr>
          <w:b/>
          <w:bCs/>
          <w:sz w:val="16"/>
          <w:szCs w:val="16"/>
          <w:lang w:eastAsia="x-none"/>
        </w:rPr>
      </w:pPr>
    </w:p>
    <w:p w14:paraId="206FDFA6" w14:textId="77777777" w:rsidR="000609F5" w:rsidRDefault="000609F5" w:rsidP="0085768F">
      <w:pPr>
        <w:spacing w:after="0"/>
        <w:rPr>
          <w:b/>
          <w:bCs/>
          <w:sz w:val="16"/>
          <w:szCs w:val="16"/>
          <w:lang w:eastAsia="x-none"/>
        </w:rPr>
      </w:pPr>
    </w:p>
    <w:p w14:paraId="00FBD034" w14:textId="77777777" w:rsidR="000609F5" w:rsidRDefault="000609F5" w:rsidP="0085768F">
      <w:pPr>
        <w:spacing w:after="0"/>
        <w:rPr>
          <w:b/>
          <w:bCs/>
          <w:sz w:val="16"/>
          <w:szCs w:val="16"/>
          <w:lang w:eastAsia="x-none"/>
        </w:rPr>
      </w:pPr>
    </w:p>
    <w:p w14:paraId="5CA36582" w14:textId="77777777" w:rsidR="000609F5" w:rsidRDefault="000609F5" w:rsidP="0085768F">
      <w:pPr>
        <w:spacing w:after="0"/>
        <w:rPr>
          <w:b/>
          <w:bCs/>
          <w:sz w:val="16"/>
          <w:szCs w:val="16"/>
          <w:lang w:eastAsia="x-none"/>
        </w:rPr>
      </w:pPr>
    </w:p>
    <w:p w14:paraId="7BCEA5C4" w14:textId="77777777" w:rsidR="000609F5" w:rsidRDefault="000609F5" w:rsidP="0085768F">
      <w:pPr>
        <w:spacing w:after="0"/>
        <w:rPr>
          <w:b/>
          <w:bCs/>
          <w:sz w:val="16"/>
          <w:szCs w:val="16"/>
          <w:lang w:eastAsia="x-none"/>
        </w:rPr>
      </w:pPr>
    </w:p>
    <w:p w14:paraId="23525B77" w14:textId="77777777" w:rsidR="000609F5" w:rsidRDefault="000609F5" w:rsidP="0085768F">
      <w:pPr>
        <w:spacing w:after="0"/>
        <w:rPr>
          <w:b/>
          <w:bCs/>
          <w:sz w:val="16"/>
          <w:szCs w:val="16"/>
          <w:lang w:eastAsia="x-none"/>
        </w:rPr>
      </w:pPr>
    </w:p>
    <w:p w14:paraId="6D1C5758" w14:textId="77777777" w:rsidR="000609F5" w:rsidRDefault="000609F5" w:rsidP="0085768F">
      <w:pPr>
        <w:spacing w:after="0"/>
        <w:rPr>
          <w:b/>
          <w:bCs/>
          <w:sz w:val="16"/>
          <w:szCs w:val="16"/>
          <w:lang w:eastAsia="x-none"/>
        </w:rPr>
      </w:pPr>
    </w:p>
    <w:p w14:paraId="5432AB2F" w14:textId="77777777" w:rsidR="000609F5" w:rsidRDefault="000609F5" w:rsidP="0085768F">
      <w:pPr>
        <w:spacing w:after="0"/>
        <w:rPr>
          <w:b/>
          <w:bCs/>
          <w:sz w:val="16"/>
          <w:szCs w:val="16"/>
          <w:lang w:eastAsia="x-none"/>
        </w:rPr>
      </w:pPr>
    </w:p>
    <w:p w14:paraId="0225CD32" w14:textId="77777777" w:rsidR="000609F5" w:rsidRDefault="000609F5" w:rsidP="0085768F">
      <w:pPr>
        <w:spacing w:after="0"/>
        <w:rPr>
          <w:b/>
          <w:bCs/>
          <w:sz w:val="16"/>
          <w:szCs w:val="16"/>
          <w:lang w:eastAsia="x-none"/>
        </w:rPr>
      </w:pPr>
    </w:p>
    <w:p w14:paraId="7BFBE4EC" w14:textId="77777777" w:rsidR="000609F5" w:rsidRDefault="000609F5" w:rsidP="0085768F">
      <w:pPr>
        <w:spacing w:after="0"/>
        <w:rPr>
          <w:b/>
          <w:bCs/>
          <w:sz w:val="16"/>
          <w:szCs w:val="16"/>
          <w:lang w:eastAsia="x-none"/>
        </w:rPr>
      </w:pPr>
    </w:p>
    <w:p w14:paraId="13B0ACB3" w14:textId="77777777" w:rsidR="000609F5" w:rsidRDefault="000609F5" w:rsidP="0085768F">
      <w:pPr>
        <w:spacing w:after="0"/>
        <w:rPr>
          <w:b/>
          <w:bCs/>
          <w:sz w:val="16"/>
          <w:szCs w:val="16"/>
          <w:lang w:eastAsia="x-none"/>
        </w:rPr>
      </w:pPr>
    </w:p>
    <w:p w14:paraId="0F82FB7F" w14:textId="77777777" w:rsidR="000609F5" w:rsidRPr="0085768F" w:rsidRDefault="000609F5"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EB47DC" w:rsidRPr="0085768F" w14:paraId="3049EE95" w14:textId="77777777" w:rsidTr="00BC78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4D5E42"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5DBDF04F" w14:textId="77777777" w:rsidR="00EB47DC" w:rsidRDefault="00EB47DC" w:rsidP="0085768F">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Školní sportovní olympiáda</w:t>
            </w:r>
          </w:p>
          <w:p w14:paraId="0825E189" w14:textId="6DC6E6B4" w:rsidR="00BC78AA" w:rsidRPr="0085768F" w:rsidRDefault="00BC78A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D83B7A">
              <w:rPr>
                <w:rFonts w:cstheme="minorHAnsi"/>
                <w:sz w:val="16"/>
                <w:szCs w:val="16"/>
              </w:rPr>
              <w:t>6</w:t>
            </w:r>
          </w:p>
        </w:tc>
      </w:tr>
      <w:tr w:rsidR="00EB47DC" w:rsidRPr="0085768F" w14:paraId="7808E2AC" w14:textId="77777777" w:rsidTr="00BC78A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F528B3E"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3CB49D72"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Školní sportovní olympiáda</w:t>
            </w:r>
          </w:p>
        </w:tc>
      </w:tr>
      <w:tr w:rsidR="00EB47DC" w:rsidRPr="0085768F" w14:paraId="240B6237"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07ECCC89"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226F548D"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0A1698DA"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C3AC46"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64B4E087"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314A7558"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1FF295B3"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3865B7D7" w14:textId="50C9249A" w:rsidR="00EB47DC" w:rsidRPr="0085768F" w:rsidRDefault="00DF3DE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pohybových aktivit</w:t>
            </w:r>
          </w:p>
        </w:tc>
      </w:tr>
      <w:tr w:rsidR="00EB47DC" w:rsidRPr="0085768F" w14:paraId="7F4E5C74"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847A54"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45559553"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2DD0FB4D"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7C3DBD08"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6789D583" w14:textId="4F8E005C" w:rsidR="00EB47DC" w:rsidRPr="0085768F" w:rsidRDefault="00DF3DE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0CF28D4B"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45845A"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16F34032"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1ADD2EA0"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50232287"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6EF07C4B" w14:textId="33DE4033" w:rsidR="00EB47D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r w:rsidR="0047164E" w:rsidRPr="0085768F">
              <w:rPr>
                <w:rFonts w:cstheme="minorHAnsi"/>
                <w:sz w:val="16"/>
                <w:szCs w:val="16"/>
              </w:rPr>
              <w:t xml:space="preserve"> </w:t>
            </w:r>
            <w:r w:rsidR="00EB47DC" w:rsidRPr="0085768F">
              <w:rPr>
                <w:rFonts w:cstheme="minorHAnsi"/>
                <w:sz w:val="16"/>
                <w:szCs w:val="16"/>
              </w:rPr>
              <w:t>Každý rok</w:t>
            </w:r>
          </w:p>
        </w:tc>
      </w:tr>
      <w:tr w:rsidR="00EB47DC" w:rsidRPr="0085768F" w14:paraId="7D38C425"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5280D3" w14:textId="77777777" w:rsidR="00EB47DC" w:rsidRPr="0085768F" w:rsidRDefault="00EB47DC" w:rsidP="0085768F">
            <w:pPr>
              <w:rPr>
                <w:rFonts w:cstheme="minorHAnsi"/>
                <w:sz w:val="16"/>
                <w:szCs w:val="16"/>
              </w:rPr>
            </w:pPr>
            <w:r w:rsidRPr="0085768F">
              <w:rPr>
                <w:rFonts w:cstheme="minorHAnsi"/>
                <w:sz w:val="16"/>
                <w:szCs w:val="16"/>
              </w:rPr>
              <w:t>Cíl MAP:</w:t>
            </w:r>
          </w:p>
        </w:tc>
        <w:tc>
          <w:tcPr>
            <w:tcW w:w="5948" w:type="dxa"/>
          </w:tcPr>
          <w:p w14:paraId="2224EA2F" w14:textId="5BC661D4" w:rsidR="00EB47DC" w:rsidRPr="0085768F" w:rsidRDefault="008860A4"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EB47DC" w:rsidRPr="0085768F" w14:paraId="0D42EFD5"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05C9ACB1" w14:textId="77777777" w:rsidR="00EB47DC" w:rsidRPr="0085768F" w:rsidRDefault="00EB47DC" w:rsidP="0085768F">
            <w:pPr>
              <w:rPr>
                <w:rFonts w:cstheme="minorHAnsi"/>
                <w:sz w:val="16"/>
                <w:szCs w:val="16"/>
              </w:rPr>
            </w:pPr>
            <w:r w:rsidRPr="0085768F">
              <w:rPr>
                <w:rFonts w:cstheme="minorHAnsi"/>
                <w:sz w:val="16"/>
                <w:szCs w:val="16"/>
              </w:rPr>
              <w:t>Opatření MAP:</w:t>
            </w:r>
          </w:p>
        </w:tc>
        <w:tc>
          <w:tcPr>
            <w:tcW w:w="5948" w:type="dxa"/>
          </w:tcPr>
          <w:p w14:paraId="24F2AF7C" w14:textId="4CC0C560" w:rsidR="00EB47DC" w:rsidRPr="0085768F" w:rsidRDefault="008860A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2.3.6 Rozvoj vzdělávání pro udržitelný rozvoj (sociální, socioemoční a občanské kompetence) na ZŠ</w:t>
            </w:r>
          </w:p>
        </w:tc>
      </w:tr>
    </w:tbl>
    <w:p w14:paraId="5BF7724E" w14:textId="77777777" w:rsidR="00EB47DC" w:rsidRPr="0085768F" w:rsidRDefault="00EB47DC"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EB47DC" w:rsidRPr="0085768F" w14:paraId="22406E19" w14:textId="77777777" w:rsidTr="00BC78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EE8EF74"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5ED1DE19" w14:textId="77777777" w:rsidR="00EB47DC" w:rsidRDefault="00EB47DC" w:rsidP="0085768F">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Aktivity s rodiči</w:t>
            </w:r>
          </w:p>
          <w:p w14:paraId="09371C2C" w14:textId="0AA4935A" w:rsidR="00BC78AA" w:rsidRPr="0085768F" w:rsidRDefault="00BC78A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D83B7A">
              <w:rPr>
                <w:rFonts w:cstheme="minorHAnsi"/>
                <w:sz w:val="16"/>
                <w:szCs w:val="16"/>
              </w:rPr>
              <w:t>6</w:t>
            </w:r>
          </w:p>
        </w:tc>
      </w:tr>
      <w:tr w:rsidR="00EB47DC" w:rsidRPr="0085768F" w14:paraId="40C2978F" w14:textId="77777777" w:rsidTr="00BC78A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CCC6BB5"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694CC230"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Dílničky pro rodiče s dětmi</w:t>
            </w:r>
          </w:p>
        </w:tc>
      </w:tr>
      <w:tr w:rsidR="00EB47DC" w:rsidRPr="0085768F" w14:paraId="645ABF76"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043D26EA"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390A89F1"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2CC5E1DE"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6FF4B4"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4A0B40E8"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78077457"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3E76D678"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700E84BF" w14:textId="6C82999E"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spolupráce s rodiči – klima školy</w:t>
            </w:r>
          </w:p>
        </w:tc>
      </w:tr>
      <w:tr w:rsidR="00EB47DC" w:rsidRPr="0085768F" w14:paraId="505724A6"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072F9B"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1BBA2CD8"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288E7EC4"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3A25C767"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565F7EC0" w14:textId="7B848842"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03F173C2"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A1F812"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49B6C6B2"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7E412817"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60F28BD4"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53EB2040" w14:textId="06FEBBFE" w:rsidR="00EB47D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r w:rsidR="0047164E" w:rsidRPr="0085768F">
              <w:rPr>
                <w:rFonts w:cstheme="minorHAnsi"/>
                <w:sz w:val="16"/>
                <w:szCs w:val="16"/>
              </w:rPr>
              <w:t xml:space="preserve"> </w:t>
            </w:r>
          </w:p>
        </w:tc>
      </w:tr>
      <w:tr w:rsidR="00EB47DC" w:rsidRPr="0085768F" w14:paraId="4148972B" w14:textId="77777777" w:rsidTr="00BC7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ABE954" w14:textId="06EE9F04" w:rsidR="00EB47DC" w:rsidRPr="0085768F" w:rsidRDefault="00EB47DC" w:rsidP="0085768F">
            <w:pPr>
              <w:rPr>
                <w:rFonts w:cstheme="minorHAnsi"/>
                <w:sz w:val="16"/>
                <w:szCs w:val="16"/>
              </w:rPr>
            </w:pPr>
            <w:r w:rsidRPr="0085768F">
              <w:rPr>
                <w:rFonts w:cstheme="minorHAnsi"/>
                <w:sz w:val="16"/>
                <w:szCs w:val="16"/>
              </w:rPr>
              <w:t>Cíl MAP:</w:t>
            </w:r>
          </w:p>
        </w:tc>
        <w:tc>
          <w:tcPr>
            <w:tcW w:w="5948" w:type="dxa"/>
          </w:tcPr>
          <w:p w14:paraId="7222EF70" w14:textId="2DAB40FD" w:rsidR="00EB47DC" w:rsidRPr="0085768F" w:rsidRDefault="0029490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Napříč cíli</w:t>
            </w:r>
          </w:p>
        </w:tc>
      </w:tr>
      <w:tr w:rsidR="00EB47DC" w:rsidRPr="0085768F" w14:paraId="3386AA48" w14:textId="77777777" w:rsidTr="00BC78AA">
        <w:tc>
          <w:tcPr>
            <w:cnfStyle w:val="001000000000" w:firstRow="0" w:lastRow="0" w:firstColumn="1" w:lastColumn="0" w:oddVBand="0" w:evenVBand="0" w:oddHBand="0" w:evenHBand="0" w:firstRowFirstColumn="0" w:firstRowLastColumn="0" w:lastRowFirstColumn="0" w:lastRowLastColumn="0"/>
            <w:tcW w:w="3114" w:type="dxa"/>
          </w:tcPr>
          <w:p w14:paraId="18DC33A6" w14:textId="77777777" w:rsidR="00EB47DC" w:rsidRPr="0085768F" w:rsidRDefault="00EB47DC" w:rsidP="0085768F">
            <w:pPr>
              <w:rPr>
                <w:rFonts w:cstheme="minorHAnsi"/>
                <w:sz w:val="16"/>
                <w:szCs w:val="16"/>
              </w:rPr>
            </w:pPr>
            <w:r w:rsidRPr="0085768F">
              <w:rPr>
                <w:rFonts w:cstheme="minorHAnsi"/>
                <w:sz w:val="16"/>
                <w:szCs w:val="16"/>
              </w:rPr>
              <w:t>Opatření MAP:</w:t>
            </w:r>
          </w:p>
        </w:tc>
        <w:tc>
          <w:tcPr>
            <w:tcW w:w="5948" w:type="dxa"/>
          </w:tcPr>
          <w:p w14:paraId="52B637C7" w14:textId="2E869164"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Napříč opatřeními</w:t>
            </w:r>
          </w:p>
        </w:tc>
      </w:tr>
    </w:tbl>
    <w:p w14:paraId="159EA081" w14:textId="77777777" w:rsidR="00A40D89" w:rsidRPr="0085768F" w:rsidRDefault="00A40D89"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EB47DC" w:rsidRPr="0085768F" w14:paraId="1A24C4F5" w14:textId="77777777" w:rsidTr="007910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7DD3FFB"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62E2E210" w14:textId="760A0D35" w:rsidR="00EB47DC" w:rsidRDefault="00EB47DC" w:rsidP="0085768F">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 xml:space="preserve">Aktivity s dětmi a žáky pro </w:t>
            </w:r>
            <w:r w:rsidR="00BC78AA">
              <w:rPr>
                <w:rFonts w:eastAsia="Calibri" w:cstheme="minorHAnsi"/>
                <w:b w:val="0"/>
                <w:bCs w:val="0"/>
                <w:sz w:val="16"/>
                <w:szCs w:val="16"/>
                <w:lang w:val="en-US"/>
              </w:rPr>
              <w:t>rodiči</w:t>
            </w:r>
          </w:p>
          <w:p w14:paraId="6DEC37C7" w14:textId="5D22566B" w:rsidR="00BC78AA" w:rsidRPr="0085768F" w:rsidRDefault="00BC78A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D83B7A">
              <w:rPr>
                <w:rFonts w:cstheme="minorHAnsi"/>
                <w:sz w:val="16"/>
                <w:szCs w:val="16"/>
              </w:rPr>
              <w:t>6</w:t>
            </w:r>
          </w:p>
        </w:tc>
      </w:tr>
      <w:tr w:rsidR="00EB47DC" w:rsidRPr="0085768F" w14:paraId="636829DB" w14:textId="77777777" w:rsidTr="007910F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FA4A1A1"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39D960ED"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Divadelní představení</w:t>
            </w:r>
          </w:p>
        </w:tc>
      </w:tr>
      <w:tr w:rsidR="00EB47DC" w:rsidRPr="0085768F" w14:paraId="1085FAF3"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2E1A9485"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4CC0839D"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274AEB71"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F8F8BE"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306B8144"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2699A3DD"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00370A72"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5A987A53" w14:textId="5F2C2C8A"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kulturního povědomí</w:t>
            </w:r>
          </w:p>
        </w:tc>
      </w:tr>
      <w:tr w:rsidR="00EB47DC" w:rsidRPr="0085768F" w14:paraId="22820803"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3011C0"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2225E2FF"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015542CA"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717A177B"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73E3B2F4" w14:textId="3CB583E6"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5EB7CCAA"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EFF482"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1683F0C1"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76C709A3"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4C338A92"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7057E3B2" w14:textId="1A906AEC" w:rsidR="00EB47D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r w:rsidR="0047164E" w:rsidRPr="0085768F">
              <w:rPr>
                <w:rFonts w:cstheme="minorHAnsi"/>
                <w:sz w:val="16"/>
                <w:szCs w:val="16"/>
              </w:rPr>
              <w:t xml:space="preserve"> </w:t>
            </w:r>
          </w:p>
        </w:tc>
      </w:tr>
      <w:tr w:rsidR="00EB47DC" w:rsidRPr="0085768F" w14:paraId="200401BB"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C9BAA9" w14:textId="77777777" w:rsidR="00EB47DC" w:rsidRPr="0085768F" w:rsidRDefault="00EB47DC" w:rsidP="0085768F">
            <w:pPr>
              <w:rPr>
                <w:rFonts w:cstheme="minorHAnsi"/>
                <w:sz w:val="16"/>
                <w:szCs w:val="16"/>
              </w:rPr>
            </w:pPr>
            <w:r w:rsidRPr="0085768F">
              <w:rPr>
                <w:rFonts w:cstheme="minorHAnsi"/>
                <w:sz w:val="16"/>
                <w:szCs w:val="16"/>
              </w:rPr>
              <w:t>Cíl MAP:</w:t>
            </w:r>
          </w:p>
        </w:tc>
        <w:tc>
          <w:tcPr>
            <w:tcW w:w="5948" w:type="dxa"/>
          </w:tcPr>
          <w:p w14:paraId="720AB664" w14:textId="5D31EAC5" w:rsidR="00EB47DC" w:rsidRPr="0085768F" w:rsidRDefault="008860A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 xml:space="preserve">2.2 Rozvoj čtenářské gramotnosti, kulturního povědomí a vyjádření dětí a žáků, </w:t>
            </w:r>
            <w:r w:rsidR="00BC78AA" w:rsidRPr="0085768F">
              <w:rPr>
                <w:rFonts w:ascii="Calibri" w:hAnsi="Calibri" w:cs="Calibri"/>
                <w:sz w:val="16"/>
                <w:szCs w:val="16"/>
              </w:rPr>
              <w:t>podpora vztahu</w:t>
            </w:r>
            <w:r w:rsidRPr="0085768F">
              <w:rPr>
                <w:rFonts w:ascii="Calibri" w:hAnsi="Calibri" w:cs="Calibri"/>
                <w:sz w:val="16"/>
                <w:szCs w:val="16"/>
              </w:rPr>
              <w:t xml:space="preserve"> k místu, kde žijí v předškolním vzdělávání</w:t>
            </w:r>
          </w:p>
        </w:tc>
      </w:tr>
      <w:tr w:rsidR="008860A4" w:rsidRPr="0085768F" w14:paraId="25684D25"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54C32FE2" w14:textId="77777777" w:rsidR="008860A4" w:rsidRPr="0085768F" w:rsidRDefault="008860A4" w:rsidP="0085768F">
            <w:pPr>
              <w:rPr>
                <w:rFonts w:cstheme="minorHAnsi"/>
                <w:sz w:val="16"/>
                <w:szCs w:val="16"/>
              </w:rPr>
            </w:pPr>
            <w:r w:rsidRPr="0085768F">
              <w:rPr>
                <w:rFonts w:cstheme="minorHAnsi"/>
                <w:sz w:val="16"/>
                <w:szCs w:val="16"/>
              </w:rPr>
              <w:t>Opatření MAP:</w:t>
            </w:r>
          </w:p>
        </w:tc>
        <w:tc>
          <w:tcPr>
            <w:tcW w:w="5948" w:type="dxa"/>
          </w:tcPr>
          <w:p w14:paraId="5F10DFD8" w14:textId="681A44A2" w:rsidR="008860A4" w:rsidRPr="0085768F" w:rsidRDefault="008860A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2D643898" w14:textId="77777777" w:rsidR="00EB47DC" w:rsidRPr="0085768F" w:rsidRDefault="00EB47DC"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EB47DC" w:rsidRPr="0085768F" w14:paraId="3D31BD2A" w14:textId="77777777" w:rsidTr="007910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8DBE2E0"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18AF27EA" w14:textId="77777777" w:rsidR="00EB47DC" w:rsidRDefault="00EB47DC" w:rsidP="0085768F">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Kulturní akce za školu</w:t>
            </w:r>
          </w:p>
          <w:p w14:paraId="269BAC67" w14:textId="6509D0BB" w:rsidR="007910FA" w:rsidRPr="0085768F" w:rsidRDefault="007910F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D83B7A">
              <w:rPr>
                <w:rFonts w:cstheme="minorHAnsi"/>
                <w:sz w:val="16"/>
                <w:szCs w:val="16"/>
              </w:rPr>
              <w:t>6</w:t>
            </w:r>
          </w:p>
        </w:tc>
      </w:tr>
      <w:tr w:rsidR="00EB47DC" w:rsidRPr="0085768F" w14:paraId="3375CFFE" w14:textId="77777777" w:rsidTr="007910F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832D49E"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11137B81"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Slavnostní zakončení školního roku</w:t>
            </w:r>
          </w:p>
        </w:tc>
      </w:tr>
      <w:tr w:rsidR="00EB47DC" w:rsidRPr="0085768F" w14:paraId="3C7DDB03"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49B90BBB"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5B03D136"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19269290"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47C620"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338890C5"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09EB4A92"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77D14C3E"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3366CDA0" w14:textId="1A91D943"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75F1ADEF"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98758B"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4DE2194E"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4014174C"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53AA998B"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52D13CBE" w14:textId="6848967C"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4DB9D970"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CE8304"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56852A6F"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5C7ECC4D"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6DD773DA"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7D846E0C" w14:textId="2F6B3CA2" w:rsidR="00EB47D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r w:rsidR="0047164E" w:rsidRPr="0085768F">
              <w:rPr>
                <w:rFonts w:cstheme="minorHAnsi"/>
                <w:sz w:val="16"/>
                <w:szCs w:val="16"/>
              </w:rPr>
              <w:t xml:space="preserve"> </w:t>
            </w:r>
            <w:r w:rsidR="00EB47DC" w:rsidRPr="0085768F">
              <w:rPr>
                <w:rFonts w:cstheme="minorHAnsi"/>
                <w:sz w:val="16"/>
                <w:szCs w:val="16"/>
              </w:rPr>
              <w:t>1x ročně</w:t>
            </w:r>
          </w:p>
        </w:tc>
      </w:tr>
      <w:tr w:rsidR="008860A4" w:rsidRPr="0085768F" w14:paraId="645EACA9"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708F40" w14:textId="77777777" w:rsidR="008860A4" w:rsidRPr="0085768F" w:rsidRDefault="008860A4" w:rsidP="0085768F">
            <w:pPr>
              <w:rPr>
                <w:rFonts w:cstheme="minorHAnsi"/>
                <w:sz w:val="16"/>
                <w:szCs w:val="16"/>
              </w:rPr>
            </w:pPr>
            <w:r w:rsidRPr="0085768F">
              <w:rPr>
                <w:rFonts w:cstheme="minorHAnsi"/>
                <w:sz w:val="16"/>
                <w:szCs w:val="16"/>
              </w:rPr>
              <w:t>Cíl MAP:</w:t>
            </w:r>
          </w:p>
        </w:tc>
        <w:tc>
          <w:tcPr>
            <w:tcW w:w="5948" w:type="dxa"/>
          </w:tcPr>
          <w:p w14:paraId="381CB78B" w14:textId="77777777" w:rsidR="008860A4" w:rsidRPr="0085768F" w:rsidRDefault="008860A4"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w:t>
            </w:r>
          </w:p>
          <w:p w14:paraId="04344599" w14:textId="7C21CF5A" w:rsidR="008860A4" w:rsidRPr="0085768F" w:rsidRDefault="008860A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p>
        </w:tc>
      </w:tr>
      <w:tr w:rsidR="008860A4" w:rsidRPr="0085768F" w14:paraId="5008DF4B"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1F12C46F" w14:textId="77777777" w:rsidR="008860A4" w:rsidRPr="0085768F" w:rsidRDefault="008860A4" w:rsidP="0085768F">
            <w:pPr>
              <w:rPr>
                <w:rFonts w:cstheme="minorHAnsi"/>
                <w:sz w:val="16"/>
                <w:szCs w:val="16"/>
              </w:rPr>
            </w:pPr>
            <w:r w:rsidRPr="0085768F">
              <w:rPr>
                <w:rFonts w:cstheme="minorHAnsi"/>
                <w:sz w:val="16"/>
                <w:szCs w:val="16"/>
              </w:rPr>
              <w:t>Opatření MAP:</w:t>
            </w:r>
          </w:p>
        </w:tc>
        <w:tc>
          <w:tcPr>
            <w:tcW w:w="5948" w:type="dxa"/>
          </w:tcPr>
          <w:p w14:paraId="2E06A586" w14:textId="5968B9AA" w:rsidR="008860A4" w:rsidRPr="0085768F" w:rsidRDefault="008860A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2.3.6 Rozvoj vzdělávání pro udržitelný rozvoj (sociální, socioemoční a občanské kompetence) na ZŠ</w:t>
            </w:r>
          </w:p>
        </w:tc>
      </w:tr>
    </w:tbl>
    <w:p w14:paraId="364CDB9C" w14:textId="77777777" w:rsidR="00123B16" w:rsidRDefault="00123B16" w:rsidP="0085768F">
      <w:pPr>
        <w:spacing w:after="0"/>
        <w:rPr>
          <w:b/>
          <w:bCs/>
          <w:sz w:val="16"/>
          <w:szCs w:val="16"/>
          <w:lang w:eastAsia="x-none"/>
        </w:rPr>
      </w:pPr>
    </w:p>
    <w:p w14:paraId="506E27E6" w14:textId="77777777" w:rsidR="000609F5" w:rsidRPr="0085768F" w:rsidRDefault="000609F5"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EB47DC" w:rsidRPr="0085768F" w14:paraId="2E789A32" w14:textId="77777777" w:rsidTr="007910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1B390BD"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44B7C626" w14:textId="77777777" w:rsidR="00EB47DC" w:rsidRDefault="00EB47DC" w:rsidP="0085768F">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Aktivity s žáky</w:t>
            </w:r>
          </w:p>
          <w:p w14:paraId="20C486EB" w14:textId="5086AC64" w:rsidR="007910FA" w:rsidRPr="0085768F" w:rsidRDefault="007910F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D83B7A">
              <w:rPr>
                <w:rFonts w:cstheme="minorHAnsi"/>
                <w:sz w:val="16"/>
                <w:szCs w:val="16"/>
              </w:rPr>
              <w:t>6</w:t>
            </w:r>
          </w:p>
        </w:tc>
      </w:tr>
      <w:tr w:rsidR="00EB47DC" w:rsidRPr="0085768F" w14:paraId="582A637D" w14:textId="77777777" w:rsidTr="007910F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3C04C2D"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63373648"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Tematicky zaměřené exkurze a výlety</w:t>
            </w:r>
          </w:p>
        </w:tc>
      </w:tr>
      <w:tr w:rsidR="00EB47DC" w:rsidRPr="0085768F" w14:paraId="2DFCC838"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6D378B7F"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06EF8638"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04492F32"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99D6D2"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09D32543"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0AEEFEB3"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06A438F4"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6529AD6C"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EB47DC" w:rsidRPr="0085768F" w14:paraId="52FF2B6D"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ADD32D"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608B1706"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15AC471B"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2231E42B"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6F0B0ADA"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EB47DC" w:rsidRPr="0085768F" w14:paraId="4B508773"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309EAB"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1D43C104"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2C1EAD37"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6B692E2D"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3D1D67AA" w14:textId="22EDEA7A" w:rsidR="00EB47D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r w:rsidR="0047164E" w:rsidRPr="0085768F">
              <w:rPr>
                <w:rFonts w:cstheme="minorHAnsi"/>
                <w:sz w:val="16"/>
                <w:szCs w:val="16"/>
              </w:rPr>
              <w:t xml:space="preserve"> </w:t>
            </w:r>
            <w:r w:rsidR="00EB47DC" w:rsidRPr="0085768F">
              <w:rPr>
                <w:rFonts w:cstheme="minorHAnsi"/>
                <w:sz w:val="16"/>
                <w:szCs w:val="16"/>
              </w:rPr>
              <w:t>Minimálně 1x ročně</w:t>
            </w:r>
          </w:p>
        </w:tc>
      </w:tr>
      <w:tr w:rsidR="00EB47DC" w:rsidRPr="0085768F" w14:paraId="7EA0CD8B"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E7E342" w14:textId="77777777" w:rsidR="00EB47DC" w:rsidRPr="0085768F" w:rsidRDefault="00EB47DC" w:rsidP="0085768F">
            <w:pPr>
              <w:rPr>
                <w:rFonts w:cstheme="minorHAnsi"/>
                <w:sz w:val="16"/>
                <w:szCs w:val="16"/>
              </w:rPr>
            </w:pPr>
            <w:r w:rsidRPr="0085768F">
              <w:rPr>
                <w:rFonts w:cstheme="minorHAnsi"/>
                <w:sz w:val="16"/>
                <w:szCs w:val="16"/>
              </w:rPr>
              <w:t>Cíl MAP:</w:t>
            </w:r>
          </w:p>
        </w:tc>
        <w:tc>
          <w:tcPr>
            <w:tcW w:w="5948" w:type="dxa"/>
          </w:tcPr>
          <w:p w14:paraId="6E06315E" w14:textId="64A3F481" w:rsidR="00EB47DC" w:rsidRPr="0085768F" w:rsidRDefault="008860A4"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EB47DC" w:rsidRPr="0085768F" w14:paraId="5C61B14C"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79FA4AFF" w14:textId="77777777" w:rsidR="00EB47DC" w:rsidRPr="0085768F" w:rsidRDefault="00EB47DC" w:rsidP="0085768F">
            <w:pPr>
              <w:rPr>
                <w:rFonts w:cstheme="minorHAnsi"/>
                <w:sz w:val="16"/>
                <w:szCs w:val="16"/>
              </w:rPr>
            </w:pPr>
            <w:r w:rsidRPr="0085768F">
              <w:rPr>
                <w:rFonts w:cstheme="minorHAnsi"/>
                <w:sz w:val="16"/>
                <w:szCs w:val="16"/>
              </w:rPr>
              <w:t>Opatření MAP:</w:t>
            </w:r>
          </w:p>
        </w:tc>
        <w:tc>
          <w:tcPr>
            <w:tcW w:w="5948" w:type="dxa"/>
          </w:tcPr>
          <w:p w14:paraId="121C226F" w14:textId="57647403" w:rsidR="00EB47DC" w:rsidRPr="0085768F" w:rsidRDefault="008860A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2.3.6 Rozvoj vzdělávání pro udržitelný rozvoj (sociální, socioemoční a občanské kompetence) na ZŠ</w:t>
            </w:r>
          </w:p>
        </w:tc>
      </w:tr>
    </w:tbl>
    <w:p w14:paraId="45C533A5" w14:textId="77777777" w:rsidR="00EB47DC" w:rsidRPr="0085768F" w:rsidRDefault="00EB47DC"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EB47DC" w:rsidRPr="0085768F" w14:paraId="53397BEB" w14:textId="77777777" w:rsidTr="007910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95B16A9"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368B99CF" w14:textId="77777777" w:rsidR="00EB47DC" w:rsidRDefault="00EB47DC" w:rsidP="0085768F">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Aktivity s odborníky</w:t>
            </w:r>
          </w:p>
          <w:p w14:paraId="76812370" w14:textId="1028D33F" w:rsidR="007910FA" w:rsidRPr="0085768F" w:rsidRDefault="007910F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D83B7A">
              <w:rPr>
                <w:rFonts w:cstheme="minorHAnsi"/>
                <w:sz w:val="16"/>
                <w:szCs w:val="16"/>
              </w:rPr>
              <w:t>6</w:t>
            </w:r>
          </w:p>
        </w:tc>
      </w:tr>
      <w:tr w:rsidR="00EB47DC" w:rsidRPr="0085768F" w14:paraId="28E31417" w14:textId="77777777" w:rsidTr="007910F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F53C681"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2BF31E6D" w14:textId="640591B9" w:rsidR="00EB47DC" w:rsidRPr="0085768F" w:rsidRDefault="00294906"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Návštěvy odborníků do hodin</w:t>
            </w:r>
          </w:p>
        </w:tc>
      </w:tr>
      <w:tr w:rsidR="00EB47DC" w:rsidRPr="0085768F" w14:paraId="3B4E8323"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2A867DB0"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04909FC9"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67259D67"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09BA7E"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66445960"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6415EBCE"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291456FB"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0C599781" w14:textId="13E3188C"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Vzdělávací akce pro žáka průřezově gramotnostmi</w:t>
            </w:r>
          </w:p>
        </w:tc>
      </w:tr>
      <w:tr w:rsidR="00EB47DC" w:rsidRPr="0085768F" w14:paraId="4D9B0B36"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0423AA"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11D904D5"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7F08BD31"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5009FA6C"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29D8D8FA"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EB47DC" w:rsidRPr="0085768F" w14:paraId="04CF1FC1"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4F00DB"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2AE0955F"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19BEF07D"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1901D21C"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75E628FA" w14:textId="3B259FC7" w:rsidR="00EB47D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EB47DC" w:rsidRPr="0085768F" w14:paraId="76888945"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1CB404" w14:textId="77777777" w:rsidR="00EB47DC" w:rsidRPr="0085768F" w:rsidRDefault="00EB47DC" w:rsidP="0085768F">
            <w:pPr>
              <w:rPr>
                <w:rFonts w:cstheme="minorHAnsi"/>
                <w:sz w:val="16"/>
                <w:szCs w:val="16"/>
              </w:rPr>
            </w:pPr>
            <w:r w:rsidRPr="0085768F">
              <w:rPr>
                <w:rFonts w:cstheme="minorHAnsi"/>
                <w:sz w:val="16"/>
                <w:szCs w:val="16"/>
              </w:rPr>
              <w:t>Cíl MAP:</w:t>
            </w:r>
          </w:p>
        </w:tc>
        <w:tc>
          <w:tcPr>
            <w:tcW w:w="5948" w:type="dxa"/>
          </w:tcPr>
          <w:p w14:paraId="6132D7AA" w14:textId="7158DE28" w:rsidR="00EB47DC" w:rsidRPr="0085768F" w:rsidRDefault="0029490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Napříč cíli</w:t>
            </w:r>
          </w:p>
        </w:tc>
      </w:tr>
      <w:tr w:rsidR="00EB47DC" w:rsidRPr="0085768F" w14:paraId="277F3497"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6F070736" w14:textId="77777777" w:rsidR="00EB47DC" w:rsidRPr="0085768F" w:rsidRDefault="00EB47DC" w:rsidP="0085768F">
            <w:pPr>
              <w:rPr>
                <w:rFonts w:cstheme="minorHAnsi"/>
                <w:sz w:val="16"/>
                <w:szCs w:val="16"/>
              </w:rPr>
            </w:pPr>
            <w:r w:rsidRPr="0085768F">
              <w:rPr>
                <w:rFonts w:cstheme="minorHAnsi"/>
                <w:sz w:val="16"/>
                <w:szCs w:val="16"/>
              </w:rPr>
              <w:t>Opatření MAP:</w:t>
            </w:r>
          </w:p>
        </w:tc>
        <w:tc>
          <w:tcPr>
            <w:tcW w:w="5948" w:type="dxa"/>
          </w:tcPr>
          <w:p w14:paraId="7BAC993A" w14:textId="44196955"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Napříč opatřeními</w:t>
            </w:r>
          </w:p>
        </w:tc>
      </w:tr>
    </w:tbl>
    <w:p w14:paraId="72F7A982" w14:textId="77777777" w:rsidR="00EB47DC" w:rsidRPr="0085768F" w:rsidRDefault="00EB47DC"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EB47DC" w:rsidRPr="0085768F" w14:paraId="37BD7521" w14:textId="77777777" w:rsidTr="007910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22EC502"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419A3AB1" w14:textId="77777777" w:rsidR="00EB47DC" w:rsidRDefault="00EB47DC" w:rsidP="0085768F">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pl-PL"/>
              </w:rPr>
            </w:pPr>
            <w:r w:rsidRPr="0085768F">
              <w:rPr>
                <w:rFonts w:eastAsia="Calibri" w:cstheme="minorHAnsi"/>
                <w:sz w:val="16"/>
                <w:szCs w:val="16"/>
                <w:lang w:val="pl-PL"/>
              </w:rPr>
              <w:t>Spolupráce se školkami v okolí</w:t>
            </w:r>
          </w:p>
          <w:p w14:paraId="77489D0A" w14:textId="7BEB051C" w:rsidR="007910FA" w:rsidRPr="0085768F" w:rsidRDefault="007910F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D83B7A">
              <w:rPr>
                <w:rFonts w:cstheme="minorHAnsi"/>
                <w:sz w:val="16"/>
                <w:szCs w:val="16"/>
              </w:rPr>
              <w:t>6</w:t>
            </w:r>
          </w:p>
        </w:tc>
      </w:tr>
      <w:tr w:rsidR="00EB47DC" w:rsidRPr="0085768F" w14:paraId="6CC3B29A" w14:textId="77777777" w:rsidTr="007910F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A434D6C"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02FE31A8"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Spolupráce se školkami v okolí</w:t>
            </w:r>
          </w:p>
        </w:tc>
      </w:tr>
      <w:tr w:rsidR="00EB47DC" w:rsidRPr="0085768F" w14:paraId="536DD518"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2AA79D1C"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7B42F995"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2F78C219"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94DF3F"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65455272"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560399CC"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46BAF506"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0D56CD03" w14:textId="7AEDADD3"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2B7781D2"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2FF94E"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427C0924" w14:textId="63C201C1" w:rsidR="00EB47DC" w:rsidRPr="0085768F" w:rsidRDefault="0029490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w:t>
            </w:r>
          </w:p>
        </w:tc>
      </w:tr>
      <w:tr w:rsidR="00EB47DC" w:rsidRPr="0085768F" w14:paraId="70EAA183"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22BC23AB"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26B10A73" w14:textId="24CA2B59"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5C82B5D0"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430038"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496C5842"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6A0910AE"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1D85E49A"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349F9AF9" w14:textId="24C29726" w:rsidR="00EB47D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8860A4" w:rsidRPr="0085768F" w14:paraId="69E599CE"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D1D553" w14:textId="77777777" w:rsidR="008860A4" w:rsidRPr="0085768F" w:rsidRDefault="008860A4" w:rsidP="0085768F">
            <w:pPr>
              <w:rPr>
                <w:rFonts w:cstheme="minorHAnsi"/>
                <w:sz w:val="16"/>
                <w:szCs w:val="16"/>
              </w:rPr>
            </w:pPr>
            <w:r w:rsidRPr="0085768F">
              <w:rPr>
                <w:rFonts w:cstheme="minorHAnsi"/>
                <w:sz w:val="16"/>
                <w:szCs w:val="16"/>
              </w:rPr>
              <w:t>Cíl MAP:</w:t>
            </w:r>
          </w:p>
        </w:tc>
        <w:tc>
          <w:tcPr>
            <w:tcW w:w="5948" w:type="dxa"/>
          </w:tcPr>
          <w:p w14:paraId="24F1C37F" w14:textId="0CFA310F" w:rsidR="008860A4" w:rsidRPr="0085768F" w:rsidRDefault="008860A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5.1 Podpora vnitřní spolupráce, tj. spolupráce všech aktérů vzdělávání v území MAP ORP Louny</w:t>
            </w:r>
          </w:p>
        </w:tc>
      </w:tr>
      <w:tr w:rsidR="008860A4" w:rsidRPr="0085768F" w14:paraId="3238D422"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284A564B" w14:textId="77777777" w:rsidR="008860A4" w:rsidRPr="0085768F" w:rsidRDefault="008860A4" w:rsidP="0085768F">
            <w:pPr>
              <w:rPr>
                <w:rFonts w:cstheme="minorHAnsi"/>
                <w:sz w:val="16"/>
                <w:szCs w:val="16"/>
              </w:rPr>
            </w:pPr>
            <w:r w:rsidRPr="0085768F">
              <w:rPr>
                <w:rFonts w:cstheme="minorHAnsi"/>
                <w:sz w:val="16"/>
                <w:szCs w:val="16"/>
              </w:rPr>
              <w:t>Opatření MAP:</w:t>
            </w:r>
          </w:p>
        </w:tc>
        <w:tc>
          <w:tcPr>
            <w:tcW w:w="5948" w:type="dxa"/>
          </w:tcPr>
          <w:p w14:paraId="46DD48A6" w14:textId="5C874D23" w:rsidR="008860A4" w:rsidRPr="0085768F" w:rsidRDefault="008860A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5.1.1 Navázání a upevnění spolupráce mezi aktéry vzdělávání v ORP Louny</w:t>
            </w:r>
          </w:p>
        </w:tc>
      </w:tr>
    </w:tbl>
    <w:p w14:paraId="37099FE1" w14:textId="77777777" w:rsidR="00CB395C" w:rsidRDefault="00CB395C"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CB395C" w:rsidRPr="0085768F" w14:paraId="6D4B40F7" w14:textId="77777777" w:rsidTr="007910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F82E747" w14:textId="77777777" w:rsidR="00CB395C" w:rsidRPr="0085768F" w:rsidRDefault="00CB395C" w:rsidP="00DA4858">
            <w:pPr>
              <w:rPr>
                <w:rFonts w:cstheme="minorHAnsi"/>
                <w:b w:val="0"/>
                <w:bCs w:val="0"/>
                <w:sz w:val="16"/>
                <w:szCs w:val="16"/>
              </w:rPr>
            </w:pPr>
            <w:r w:rsidRPr="0085768F">
              <w:rPr>
                <w:rFonts w:cstheme="minorHAnsi"/>
                <w:sz w:val="16"/>
                <w:szCs w:val="16"/>
              </w:rPr>
              <w:t>Aktivita</w:t>
            </w:r>
          </w:p>
        </w:tc>
        <w:tc>
          <w:tcPr>
            <w:tcW w:w="5948" w:type="dxa"/>
          </w:tcPr>
          <w:p w14:paraId="7D549B7F" w14:textId="77777777" w:rsidR="00CB395C" w:rsidRDefault="00CB395C" w:rsidP="00DA4858">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pl-PL"/>
              </w:rPr>
            </w:pPr>
            <w:r>
              <w:rPr>
                <w:rFonts w:eastAsia="Calibri" w:cstheme="minorHAnsi"/>
                <w:sz w:val="16"/>
                <w:szCs w:val="16"/>
                <w:lang w:val="pl-PL"/>
              </w:rPr>
              <w:t>Školní akademie</w:t>
            </w:r>
          </w:p>
          <w:p w14:paraId="3BEF7AEA" w14:textId="06299532" w:rsidR="007910FA" w:rsidRPr="0085768F" w:rsidRDefault="007910FA" w:rsidP="00DA4858">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D83B7A">
              <w:rPr>
                <w:rFonts w:cstheme="minorHAnsi"/>
                <w:sz w:val="16"/>
                <w:szCs w:val="16"/>
              </w:rPr>
              <w:t>6</w:t>
            </w:r>
          </w:p>
        </w:tc>
      </w:tr>
      <w:tr w:rsidR="00CB395C" w:rsidRPr="0085768F" w14:paraId="48720EF0" w14:textId="77777777" w:rsidTr="007910F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B083B63" w14:textId="77777777" w:rsidR="00CB395C" w:rsidRPr="0085768F" w:rsidRDefault="00CB395C" w:rsidP="00DA4858">
            <w:pPr>
              <w:rPr>
                <w:rFonts w:cstheme="minorHAnsi"/>
                <w:sz w:val="16"/>
                <w:szCs w:val="16"/>
              </w:rPr>
            </w:pPr>
            <w:r w:rsidRPr="0085768F">
              <w:rPr>
                <w:rFonts w:cstheme="minorHAnsi"/>
                <w:sz w:val="16"/>
                <w:szCs w:val="16"/>
              </w:rPr>
              <w:t>Charakteristika aktivity</w:t>
            </w:r>
          </w:p>
        </w:tc>
        <w:tc>
          <w:tcPr>
            <w:tcW w:w="5948" w:type="dxa"/>
          </w:tcPr>
          <w:p w14:paraId="05DB4851" w14:textId="05574A4C" w:rsidR="00CB395C" w:rsidRPr="0085768F" w:rsidRDefault="00CB395C" w:rsidP="00DA4858">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Pr>
                <w:rFonts w:eastAsia="Calibri" w:cstheme="minorHAnsi"/>
                <w:sz w:val="16"/>
                <w:szCs w:val="16"/>
                <w:lang w:val="pl-PL"/>
              </w:rPr>
              <w:t>Školní akademie</w:t>
            </w:r>
          </w:p>
        </w:tc>
      </w:tr>
      <w:tr w:rsidR="00CB395C" w:rsidRPr="0085768F" w14:paraId="7DBBB980"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5AB3D9EA" w14:textId="77777777" w:rsidR="00CB395C" w:rsidRPr="0085768F" w:rsidRDefault="00CB395C" w:rsidP="00DA4858">
            <w:pPr>
              <w:rPr>
                <w:rFonts w:cstheme="minorHAnsi"/>
                <w:sz w:val="16"/>
                <w:szCs w:val="16"/>
              </w:rPr>
            </w:pPr>
            <w:r w:rsidRPr="0085768F">
              <w:rPr>
                <w:rFonts w:cstheme="minorHAnsi"/>
                <w:sz w:val="16"/>
                <w:szCs w:val="16"/>
              </w:rPr>
              <w:t>Realizátor nositel</w:t>
            </w:r>
          </w:p>
        </w:tc>
        <w:tc>
          <w:tcPr>
            <w:tcW w:w="5948" w:type="dxa"/>
          </w:tcPr>
          <w:p w14:paraId="40BBBFD9" w14:textId="77777777" w:rsidR="00CB395C" w:rsidRPr="0085768F" w:rsidRDefault="00CB395C" w:rsidP="00DA485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CB395C" w:rsidRPr="0085768F" w14:paraId="436F1DBB"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C86341" w14:textId="77777777" w:rsidR="00CB395C" w:rsidRPr="0085768F" w:rsidRDefault="00CB395C" w:rsidP="00DA4858">
            <w:pPr>
              <w:rPr>
                <w:rFonts w:cstheme="minorHAnsi"/>
                <w:sz w:val="16"/>
                <w:szCs w:val="16"/>
              </w:rPr>
            </w:pPr>
            <w:r w:rsidRPr="0085768F">
              <w:rPr>
                <w:rFonts w:cstheme="minorHAnsi"/>
                <w:sz w:val="16"/>
                <w:szCs w:val="16"/>
              </w:rPr>
              <w:t>Místo realizace</w:t>
            </w:r>
          </w:p>
        </w:tc>
        <w:tc>
          <w:tcPr>
            <w:tcW w:w="5948" w:type="dxa"/>
          </w:tcPr>
          <w:p w14:paraId="139482EB" w14:textId="77777777" w:rsidR="00CB395C" w:rsidRPr="0085768F" w:rsidRDefault="00CB395C" w:rsidP="00DA4858">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CB395C" w:rsidRPr="0085768F" w14:paraId="4DABB893"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18D456CB" w14:textId="77777777" w:rsidR="00CB395C" w:rsidRPr="0085768F" w:rsidRDefault="00CB395C" w:rsidP="00DA4858">
            <w:pPr>
              <w:rPr>
                <w:rFonts w:cstheme="minorHAnsi"/>
                <w:sz w:val="16"/>
                <w:szCs w:val="16"/>
              </w:rPr>
            </w:pPr>
            <w:r w:rsidRPr="0085768F">
              <w:rPr>
                <w:rFonts w:cstheme="minorHAnsi"/>
                <w:sz w:val="16"/>
                <w:szCs w:val="16"/>
              </w:rPr>
              <w:t>Cíl aktivity</w:t>
            </w:r>
          </w:p>
        </w:tc>
        <w:tc>
          <w:tcPr>
            <w:tcW w:w="5948" w:type="dxa"/>
          </w:tcPr>
          <w:p w14:paraId="251264A4" w14:textId="77777777" w:rsidR="00CB395C" w:rsidRPr="0085768F" w:rsidRDefault="00CB395C" w:rsidP="00DA485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CB395C" w:rsidRPr="0085768F" w14:paraId="73A7A2C3"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D4C6CE" w14:textId="77777777" w:rsidR="00CB395C" w:rsidRPr="0085768F" w:rsidRDefault="00CB395C" w:rsidP="00DA4858">
            <w:pPr>
              <w:rPr>
                <w:rFonts w:cstheme="minorHAnsi"/>
                <w:sz w:val="16"/>
                <w:szCs w:val="16"/>
              </w:rPr>
            </w:pPr>
            <w:r w:rsidRPr="0085768F">
              <w:rPr>
                <w:rFonts w:cstheme="minorHAnsi"/>
                <w:sz w:val="16"/>
                <w:szCs w:val="16"/>
              </w:rPr>
              <w:t>Spolupráce</w:t>
            </w:r>
          </w:p>
        </w:tc>
        <w:tc>
          <w:tcPr>
            <w:tcW w:w="5948" w:type="dxa"/>
          </w:tcPr>
          <w:p w14:paraId="30DB99CA" w14:textId="1190BDD3" w:rsidR="00CB395C" w:rsidRPr="0085768F" w:rsidRDefault="00CB395C" w:rsidP="00DA4858">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CB395C" w:rsidRPr="0085768F" w14:paraId="53C92957"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011BFE84" w14:textId="77777777" w:rsidR="00CB395C" w:rsidRPr="0085768F" w:rsidRDefault="00CB395C" w:rsidP="00DA4858">
            <w:pPr>
              <w:rPr>
                <w:rFonts w:cstheme="minorHAnsi"/>
                <w:sz w:val="16"/>
                <w:szCs w:val="16"/>
              </w:rPr>
            </w:pPr>
            <w:r w:rsidRPr="0085768F">
              <w:rPr>
                <w:rFonts w:cstheme="minorHAnsi"/>
                <w:sz w:val="16"/>
                <w:szCs w:val="16"/>
              </w:rPr>
              <w:t>Celkový rozpočet</w:t>
            </w:r>
          </w:p>
        </w:tc>
        <w:tc>
          <w:tcPr>
            <w:tcW w:w="5948" w:type="dxa"/>
          </w:tcPr>
          <w:p w14:paraId="29FFC22E" w14:textId="77777777" w:rsidR="00CB395C" w:rsidRPr="0085768F" w:rsidRDefault="00CB395C" w:rsidP="00DA485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CB395C" w:rsidRPr="0085768F" w14:paraId="6736D358"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43D0A6" w14:textId="77777777" w:rsidR="00CB395C" w:rsidRPr="0085768F" w:rsidRDefault="00CB395C" w:rsidP="00DA4858">
            <w:pPr>
              <w:rPr>
                <w:rFonts w:cstheme="minorHAnsi"/>
                <w:sz w:val="16"/>
                <w:szCs w:val="16"/>
              </w:rPr>
            </w:pPr>
            <w:r w:rsidRPr="0085768F">
              <w:rPr>
                <w:rFonts w:cstheme="minorHAnsi"/>
                <w:sz w:val="16"/>
                <w:szCs w:val="16"/>
              </w:rPr>
              <w:t>Zdroj financování</w:t>
            </w:r>
          </w:p>
        </w:tc>
        <w:tc>
          <w:tcPr>
            <w:tcW w:w="5948" w:type="dxa"/>
          </w:tcPr>
          <w:p w14:paraId="2FA850F7" w14:textId="5FE9CCB7" w:rsidR="00CB395C" w:rsidRPr="0085768F" w:rsidRDefault="00CB395C" w:rsidP="00DA4858">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CB395C" w:rsidRPr="0085768F" w14:paraId="68DA487B"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3D56B8FA" w14:textId="77777777" w:rsidR="00CB395C" w:rsidRPr="0085768F" w:rsidRDefault="00CB395C" w:rsidP="00DA4858">
            <w:pPr>
              <w:rPr>
                <w:rFonts w:cstheme="minorHAnsi"/>
                <w:sz w:val="16"/>
                <w:szCs w:val="16"/>
              </w:rPr>
            </w:pPr>
            <w:r w:rsidRPr="0085768F">
              <w:rPr>
                <w:rFonts w:cstheme="minorHAnsi"/>
                <w:sz w:val="16"/>
                <w:szCs w:val="16"/>
              </w:rPr>
              <w:t>Časový harmonogram</w:t>
            </w:r>
          </w:p>
        </w:tc>
        <w:tc>
          <w:tcPr>
            <w:tcW w:w="5948" w:type="dxa"/>
          </w:tcPr>
          <w:p w14:paraId="430318C6" w14:textId="77777777" w:rsidR="00CB395C" w:rsidRPr="0085768F" w:rsidRDefault="00CB395C" w:rsidP="00DA485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CB395C" w:rsidRPr="0085768F" w14:paraId="5FB22571"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1B8DBF" w14:textId="77777777" w:rsidR="00CB395C" w:rsidRPr="0085768F" w:rsidRDefault="00CB395C" w:rsidP="00DA4858">
            <w:pPr>
              <w:rPr>
                <w:rFonts w:cstheme="minorHAnsi"/>
                <w:sz w:val="16"/>
                <w:szCs w:val="16"/>
              </w:rPr>
            </w:pPr>
            <w:r w:rsidRPr="0085768F">
              <w:rPr>
                <w:rFonts w:cstheme="minorHAnsi"/>
                <w:sz w:val="16"/>
                <w:szCs w:val="16"/>
              </w:rPr>
              <w:t>Cíl MAP:</w:t>
            </w:r>
          </w:p>
        </w:tc>
        <w:tc>
          <w:tcPr>
            <w:tcW w:w="5948" w:type="dxa"/>
          </w:tcPr>
          <w:p w14:paraId="5119A3EA" w14:textId="502ECE56" w:rsidR="00CB395C" w:rsidRPr="0085768F" w:rsidRDefault="00CB395C" w:rsidP="00DA4858">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Pr>
                <w:rFonts w:ascii="Calibri" w:hAnsi="Calibri" w:cs="Calibri"/>
                <w:sz w:val="16"/>
                <w:szCs w:val="16"/>
              </w:rPr>
              <w:t>Napříč cíli</w:t>
            </w:r>
          </w:p>
        </w:tc>
      </w:tr>
      <w:tr w:rsidR="00CB395C" w:rsidRPr="0085768F" w14:paraId="0F437693"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50534D4C" w14:textId="77777777" w:rsidR="00CB395C" w:rsidRPr="0085768F" w:rsidRDefault="00CB395C" w:rsidP="00DA4858">
            <w:pPr>
              <w:rPr>
                <w:rFonts w:cstheme="minorHAnsi"/>
                <w:sz w:val="16"/>
                <w:szCs w:val="16"/>
              </w:rPr>
            </w:pPr>
            <w:r w:rsidRPr="0085768F">
              <w:rPr>
                <w:rFonts w:cstheme="minorHAnsi"/>
                <w:sz w:val="16"/>
                <w:szCs w:val="16"/>
              </w:rPr>
              <w:t>Opatření MAP:</w:t>
            </w:r>
          </w:p>
        </w:tc>
        <w:tc>
          <w:tcPr>
            <w:tcW w:w="5948" w:type="dxa"/>
          </w:tcPr>
          <w:p w14:paraId="26C93002" w14:textId="057BC28F" w:rsidR="00CB395C" w:rsidRPr="0085768F" w:rsidRDefault="00CB395C" w:rsidP="00DA4858">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Pr>
                <w:rFonts w:ascii="Calibri" w:eastAsia="Arial" w:hAnsi="Calibri" w:cs="Calibri"/>
                <w:noProof/>
                <w:sz w:val="16"/>
                <w:szCs w:val="16"/>
                <w:lang w:eastAsia="cs-CZ"/>
              </w:rPr>
              <w:t>Napříč opatřeními</w:t>
            </w:r>
          </w:p>
        </w:tc>
      </w:tr>
    </w:tbl>
    <w:p w14:paraId="5AA91023" w14:textId="77777777" w:rsidR="00123B16" w:rsidRDefault="00123B16" w:rsidP="00A40D89">
      <w:pPr>
        <w:spacing w:after="0"/>
        <w:rPr>
          <w:b/>
          <w:bCs/>
          <w:sz w:val="16"/>
          <w:szCs w:val="16"/>
          <w:lang w:eastAsia="x-none"/>
        </w:rPr>
      </w:pPr>
    </w:p>
    <w:p w14:paraId="134983FD" w14:textId="77777777" w:rsidR="000609F5" w:rsidRDefault="000609F5" w:rsidP="00A40D89">
      <w:pPr>
        <w:spacing w:after="0"/>
        <w:rPr>
          <w:b/>
          <w:bCs/>
          <w:sz w:val="16"/>
          <w:szCs w:val="16"/>
          <w:lang w:eastAsia="x-none"/>
        </w:rPr>
      </w:pPr>
    </w:p>
    <w:p w14:paraId="2735CBE6" w14:textId="77777777" w:rsidR="000609F5" w:rsidRDefault="000609F5" w:rsidP="00A40D89">
      <w:pPr>
        <w:spacing w:after="0"/>
        <w:rPr>
          <w:b/>
          <w:bCs/>
          <w:sz w:val="16"/>
          <w:szCs w:val="16"/>
          <w:lang w:eastAsia="x-none"/>
        </w:rPr>
      </w:pPr>
    </w:p>
    <w:p w14:paraId="71D8F920" w14:textId="77777777" w:rsidR="000609F5" w:rsidRDefault="000609F5" w:rsidP="00A40D89">
      <w:pPr>
        <w:spacing w:after="0"/>
        <w:rPr>
          <w:b/>
          <w:bCs/>
          <w:sz w:val="16"/>
          <w:szCs w:val="16"/>
          <w:lang w:eastAsia="x-none"/>
        </w:rPr>
      </w:pPr>
    </w:p>
    <w:p w14:paraId="6DE7A2EB" w14:textId="77777777" w:rsidR="000609F5" w:rsidRDefault="000609F5" w:rsidP="00A40D89">
      <w:pPr>
        <w:spacing w:after="0"/>
        <w:rPr>
          <w:b/>
          <w:bCs/>
          <w:sz w:val="16"/>
          <w:szCs w:val="16"/>
          <w:lang w:eastAsia="x-none"/>
        </w:rPr>
      </w:pPr>
    </w:p>
    <w:p w14:paraId="4B131692" w14:textId="77777777" w:rsidR="000609F5" w:rsidRDefault="000609F5" w:rsidP="00A40D89">
      <w:pPr>
        <w:spacing w:after="0"/>
        <w:rPr>
          <w:b/>
          <w:bCs/>
          <w:sz w:val="16"/>
          <w:szCs w:val="16"/>
          <w:lang w:eastAsia="x-none"/>
        </w:rPr>
      </w:pPr>
    </w:p>
    <w:p w14:paraId="1331EF70" w14:textId="77777777" w:rsidR="000609F5" w:rsidRDefault="000609F5" w:rsidP="00A40D89">
      <w:pPr>
        <w:spacing w:after="0"/>
        <w:rPr>
          <w:b/>
          <w:bCs/>
          <w:sz w:val="16"/>
          <w:szCs w:val="16"/>
          <w:lang w:eastAsia="x-none"/>
        </w:rPr>
      </w:pPr>
    </w:p>
    <w:p w14:paraId="162C2C2F" w14:textId="77777777" w:rsidR="000609F5" w:rsidRPr="0085768F" w:rsidRDefault="000609F5" w:rsidP="00A40D89">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EB47DC" w:rsidRPr="0085768F" w14:paraId="65A53217" w14:textId="77777777" w:rsidTr="007910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6F39ECA"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618F0C84" w14:textId="77777777" w:rsidR="00EB47DC" w:rsidRDefault="00EB47DC" w:rsidP="0085768F">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Vánoční vystoupení žáků</w:t>
            </w:r>
          </w:p>
          <w:p w14:paraId="5B1F9508" w14:textId="26179E5B" w:rsidR="007910FA" w:rsidRPr="0085768F" w:rsidRDefault="007910F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D83B7A">
              <w:rPr>
                <w:rFonts w:cstheme="minorHAnsi"/>
                <w:sz w:val="16"/>
                <w:szCs w:val="16"/>
              </w:rPr>
              <w:t>6</w:t>
            </w:r>
          </w:p>
        </w:tc>
      </w:tr>
      <w:tr w:rsidR="00EB47DC" w:rsidRPr="0085768F" w14:paraId="45DB8417" w14:textId="77777777" w:rsidTr="007910F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D7F8290"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6FC0787F"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Vánoční vystoupení žáků</w:t>
            </w:r>
          </w:p>
        </w:tc>
      </w:tr>
      <w:tr w:rsidR="00EB47DC" w:rsidRPr="0085768F" w14:paraId="059B0CA4"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11674C30"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42E27B25"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60FCEC53"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40AD05"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543A708E"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Kino Peruc</w:t>
            </w:r>
          </w:p>
        </w:tc>
      </w:tr>
      <w:tr w:rsidR="00EB47DC" w:rsidRPr="0085768F" w14:paraId="1795F386"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620305D7"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2903F335" w14:textId="51120F8B"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kulturního povědomí a vzdělávání pro udržitelný rozvoj</w:t>
            </w:r>
          </w:p>
        </w:tc>
      </w:tr>
      <w:tr w:rsidR="00EB47DC" w:rsidRPr="0085768F" w14:paraId="5266836A"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AC2927"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5DB3B653" w14:textId="3CEB19FE" w:rsidR="00EB47DC" w:rsidRPr="0085768F" w:rsidRDefault="0029490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48E05DC6"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41CC5D9D"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58301D49" w14:textId="2250FE97"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52F24895"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7A501E"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09606AEA"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008641B4"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33D75119"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664F052B" w14:textId="5EFBAE4E" w:rsidR="00EB47D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8860A4" w:rsidRPr="0085768F" w14:paraId="0371BA26"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934C44" w14:textId="77777777" w:rsidR="008860A4" w:rsidRPr="0085768F" w:rsidRDefault="008860A4" w:rsidP="0085768F">
            <w:pPr>
              <w:rPr>
                <w:rFonts w:cstheme="minorHAnsi"/>
                <w:sz w:val="16"/>
                <w:szCs w:val="16"/>
              </w:rPr>
            </w:pPr>
            <w:r w:rsidRPr="0085768F">
              <w:rPr>
                <w:rFonts w:cstheme="minorHAnsi"/>
                <w:sz w:val="16"/>
                <w:szCs w:val="16"/>
              </w:rPr>
              <w:t>Cíl MAP:</w:t>
            </w:r>
          </w:p>
        </w:tc>
        <w:tc>
          <w:tcPr>
            <w:tcW w:w="5948" w:type="dxa"/>
          </w:tcPr>
          <w:p w14:paraId="62E1972E" w14:textId="07B7B198" w:rsidR="008860A4" w:rsidRPr="0085768F" w:rsidRDefault="008860A4"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8860A4" w:rsidRPr="0085768F" w14:paraId="6D3EAB8E"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3CFEEFA3" w14:textId="77777777" w:rsidR="008860A4" w:rsidRPr="0085768F" w:rsidRDefault="008860A4" w:rsidP="0085768F">
            <w:pPr>
              <w:rPr>
                <w:rFonts w:cstheme="minorHAnsi"/>
                <w:sz w:val="16"/>
                <w:szCs w:val="16"/>
              </w:rPr>
            </w:pPr>
            <w:r w:rsidRPr="0085768F">
              <w:rPr>
                <w:rFonts w:cstheme="minorHAnsi"/>
                <w:sz w:val="16"/>
                <w:szCs w:val="16"/>
              </w:rPr>
              <w:t>Opatření MAP:</w:t>
            </w:r>
          </w:p>
        </w:tc>
        <w:tc>
          <w:tcPr>
            <w:tcW w:w="5948" w:type="dxa"/>
          </w:tcPr>
          <w:p w14:paraId="1B3C2406" w14:textId="753CC6E2" w:rsidR="008860A4" w:rsidRPr="0085768F" w:rsidRDefault="008860A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2.3.6 Rozvoj vzdělávání pro udržitelný rozvoj (sociální, socioemoční a občanské kompetence) na ZŠ</w:t>
            </w:r>
          </w:p>
        </w:tc>
      </w:tr>
    </w:tbl>
    <w:p w14:paraId="11AB3B18" w14:textId="77777777" w:rsidR="007910FA" w:rsidRPr="0085768F" w:rsidRDefault="007910FA"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EB47DC" w:rsidRPr="0085768F" w14:paraId="7453F24D" w14:textId="77777777" w:rsidTr="007910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AE458FE"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2E365193" w14:textId="77777777" w:rsidR="00EB47DC" w:rsidRDefault="00EB47D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Adventní vystoupení žáků </w:t>
            </w:r>
          </w:p>
          <w:p w14:paraId="1536D9F3" w14:textId="1B434462" w:rsidR="007910FA" w:rsidRPr="0085768F" w:rsidRDefault="007910F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D83B7A">
              <w:rPr>
                <w:rFonts w:cstheme="minorHAnsi"/>
                <w:sz w:val="16"/>
                <w:szCs w:val="16"/>
              </w:rPr>
              <w:t>6</w:t>
            </w:r>
          </w:p>
        </w:tc>
      </w:tr>
      <w:tr w:rsidR="00EB47DC" w:rsidRPr="0085768F" w14:paraId="3EC0E027" w14:textId="77777777" w:rsidTr="007910F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383688F"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734F2810"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cstheme="minorHAnsi"/>
                <w:b/>
                <w:bCs/>
                <w:sz w:val="16"/>
                <w:szCs w:val="16"/>
              </w:rPr>
              <w:t>Adventní vystoupení žáků při rozsvícení Vánočního stromu</w:t>
            </w:r>
          </w:p>
        </w:tc>
      </w:tr>
      <w:tr w:rsidR="00EB47DC" w:rsidRPr="0085768F" w14:paraId="2197DFF3"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08641934"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03279BFD"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0861A82D"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77391B"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2AD6AAC2"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Náměstí E. Filly Peruc</w:t>
            </w:r>
          </w:p>
        </w:tc>
      </w:tr>
      <w:tr w:rsidR="00EB47DC" w:rsidRPr="0085768F" w14:paraId="3A963A8E"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257D75B4"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59194C70" w14:textId="1957BD3F"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kulturního povědomí a vzdělávání pro udržitelný rozvoj</w:t>
            </w:r>
          </w:p>
        </w:tc>
      </w:tr>
      <w:tr w:rsidR="00EB47DC" w:rsidRPr="0085768F" w14:paraId="0A6E517E"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513992"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371A63AA" w14:textId="5603E257" w:rsidR="00EB47DC" w:rsidRPr="0085768F" w:rsidRDefault="0029490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0C240B3F"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4539155B"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39F521F2" w14:textId="6E0F163E"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3626AF66"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D02A8E"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15FD6C0B"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5D94151E"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0523A7E3"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43EC5C0C" w14:textId="4D8E0461" w:rsidR="00EB47D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8860A4" w:rsidRPr="0085768F" w14:paraId="3CF2A681"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FB1B29" w14:textId="77777777" w:rsidR="008860A4" w:rsidRPr="0085768F" w:rsidRDefault="008860A4" w:rsidP="0085768F">
            <w:pPr>
              <w:rPr>
                <w:rFonts w:cstheme="minorHAnsi"/>
                <w:sz w:val="16"/>
                <w:szCs w:val="16"/>
              </w:rPr>
            </w:pPr>
            <w:r w:rsidRPr="0085768F">
              <w:rPr>
                <w:rFonts w:cstheme="minorHAnsi"/>
                <w:sz w:val="16"/>
                <w:szCs w:val="16"/>
              </w:rPr>
              <w:t>Cíl MAP:</w:t>
            </w:r>
          </w:p>
        </w:tc>
        <w:tc>
          <w:tcPr>
            <w:tcW w:w="5948" w:type="dxa"/>
          </w:tcPr>
          <w:p w14:paraId="004D9FA8" w14:textId="5BAFF0DA" w:rsidR="008860A4" w:rsidRPr="0085768F" w:rsidRDefault="008860A4"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8860A4" w:rsidRPr="0085768F" w14:paraId="78E26C6B"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43EA7EBA" w14:textId="77777777" w:rsidR="008860A4" w:rsidRPr="0085768F" w:rsidRDefault="008860A4" w:rsidP="0085768F">
            <w:pPr>
              <w:rPr>
                <w:rFonts w:cstheme="minorHAnsi"/>
                <w:sz w:val="16"/>
                <w:szCs w:val="16"/>
              </w:rPr>
            </w:pPr>
            <w:r w:rsidRPr="0085768F">
              <w:rPr>
                <w:rFonts w:cstheme="minorHAnsi"/>
                <w:sz w:val="16"/>
                <w:szCs w:val="16"/>
              </w:rPr>
              <w:t>Opatření MAP:</w:t>
            </w:r>
          </w:p>
        </w:tc>
        <w:tc>
          <w:tcPr>
            <w:tcW w:w="5948" w:type="dxa"/>
          </w:tcPr>
          <w:p w14:paraId="160C81F6" w14:textId="1AACC803" w:rsidR="008860A4" w:rsidRPr="0085768F" w:rsidRDefault="008860A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2.3.6 Rozvoj vzdělávání pro udržitelný rozvoj (sociální, socioemoční a občanské kompetence) na ZŠ</w:t>
            </w:r>
          </w:p>
        </w:tc>
      </w:tr>
    </w:tbl>
    <w:p w14:paraId="21662B9A" w14:textId="77777777" w:rsidR="00EB47DC" w:rsidRPr="0085768F" w:rsidRDefault="00EB47DC"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EB47DC" w:rsidRPr="0085768F" w14:paraId="42B851EC" w14:textId="77777777" w:rsidTr="007910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7A3679E"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09DCB5BD" w14:textId="77777777" w:rsidR="00EB47DC" w:rsidRDefault="00EB47D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Projektové dny </w:t>
            </w:r>
          </w:p>
          <w:p w14:paraId="02CB0CD7" w14:textId="5151B098" w:rsidR="007910FA" w:rsidRPr="0085768F" w:rsidRDefault="007910F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D83B7A">
              <w:rPr>
                <w:rFonts w:cstheme="minorHAnsi"/>
                <w:sz w:val="16"/>
                <w:szCs w:val="16"/>
              </w:rPr>
              <w:t>6</w:t>
            </w:r>
          </w:p>
        </w:tc>
      </w:tr>
      <w:tr w:rsidR="00EB47DC" w:rsidRPr="0085768F" w14:paraId="6217BDCA" w14:textId="77777777" w:rsidTr="007910F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42B9EF5"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087DEDC8" w14:textId="7777777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Tematicky zaměřené dny na rozvoj jednotlivých kompetencí</w:t>
            </w:r>
          </w:p>
        </w:tc>
      </w:tr>
      <w:tr w:rsidR="00EB47DC" w:rsidRPr="0085768F" w14:paraId="2275F165"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43D8C7B3"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6E71E548"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51962D36"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BA7B72"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0A1E9065" w14:textId="62E28D04" w:rsidR="00EB47DC" w:rsidRPr="0085768F" w:rsidRDefault="0029490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6B64057F"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09514524"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0DD6255C" w14:textId="576325D6"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napříč kompetencemi</w:t>
            </w:r>
          </w:p>
        </w:tc>
      </w:tr>
      <w:tr w:rsidR="00EB47DC" w:rsidRPr="0085768F" w14:paraId="6C7820E8"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33D97C"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1B2B7019" w14:textId="3B5CBE65" w:rsidR="00EB47DC" w:rsidRPr="0085768F" w:rsidRDefault="0029490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36D3BBEF"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57935C77"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4B4F288E" w14:textId="45E69E89"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342514D0"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DD8C53"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155D3774"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22CD8A0B"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0D9C47D5"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3F7C68CE" w14:textId="400156BA" w:rsidR="00EB47D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EB47DC" w:rsidRPr="0085768F" w14:paraId="57921053"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358E5B" w14:textId="77777777" w:rsidR="00EB47DC" w:rsidRPr="0085768F" w:rsidRDefault="00EB47DC" w:rsidP="0085768F">
            <w:pPr>
              <w:rPr>
                <w:rFonts w:cstheme="minorHAnsi"/>
                <w:sz w:val="16"/>
                <w:szCs w:val="16"/>
              </w:rPr>
            </w:pPr>
            <w:r w:rsidRPr="0085768F">
              <w:rPr>
                <w:rFonts w:cstheme="minorHAnsi"/>
                <w:sz w:val="16"/>
                <w:szCs w:val="16"/>
              </w:rPr>
              <w:t>Cíl MAP:</w:t>
            </w:r>
          </w:p>
        </w:tc>
        <w:tc>
          <w:tcPr>
            <w:tcW w:w="5948" w:type="dxa"/>
          </w:tcPr>
          <w:p w14:paraId="1BA3020B" w14:textId="2D24BD5B" w:rsidR="00EB47DC" w:rsidRPr="0085768F" w:rsidRDefault="00294906"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Napříč cíli</w:t>
            </w:r>
          </w:p>
        </w:tc>
      </w:tr>
      <w:tr w:rsidR="00EB47DC" w:rsidRPr="0085768F" w14:paraId="5973FC72"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19892010" w14:textId="77777777" w:rsidR="00EB47DC" w:rsidRPr="0085768F" w:rsidRDefault="00EB47DC" w:rsidP="0085768F">
            <w:pPr>
              <w:rPr>
                <w:rFonts w:cstheme="minorHAnsi"/>
                <w:sz w:val="16"/>
                <w:szCs w:val="16"/>
              </w:rPr>
            </w:pPr>
            <w:r w:rsidRPr="0085768F">
              <w:rPr>
                <w:rFonts w:cstheme="minorHAnsi"/>
                <w:sz w:val="16"/>
                <w:szCs w:val="16"/>
              </w:rPr>
              <w:t>Opatření MAP:</w:t>
            </w:r>
          </w:p>
        </w:tc>
        <w:tc>
          <w:tcPr>
            <w:tcW w:w="5948" w:type="dxa"/>
          </w:tcPr>
          <w:p w14:paraId="3C9FCC78" w14:textId="2B5DBB49" w:rsidR="00EB47DC" w:rsidRPr="0085768F" w:rsidRDefault="0029490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Napříč opatřeními</w:t>
            </w:r>
          </w:p>
        </w:tc>
      </w:tr>
    </w:tbl>
    <w:p w14:paraId="4A5BDDF4" w14:textId="77777777" w:rsidR="00EB47DC" w:rsidRPr="0085768F" w:rsidRDefault="00EB47DC"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EB47DC" w:rsidRPr="0085768F" w14:paraId="2E2A6804" w14:textId="77777777" w:rsidTr="007910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15EB893" w14:textId="77777777" w:rsidR="00EB47DC" w:rsidRPr="0085768F" w:rsidRDefault="00EB47DC" w:rsidP="0085768F">
            <w:pPr>
              <w:rPr>
                <w:rFonts w:cstheme="minorHAnsi"/>
                <w:b w:val="0"/>
                <w:bCs w:val="0"/>
                <w:sz w:val="16"/>
                <w:szCs w:val="16"/>
              </w:rPr>
            </w:pPr>
            <w:r w:rsidRPr="0085768F">
              <w:rPr>
                <w:rFonts w:cstheme="minorHAnsi"/>
                <w:sz w:val="16"/>
                <w:szCs w:val="16"/>
              </w:rPr>
              <w:t>Aktivita</w:t>
            </w:r>
          </w:p>
        </w:tc>
        <w:tc>
          <w:tcPr>
            <w:tcW w:w="5948" w:type="dxa"/>
          </w:tcPr>
          <w:p w14:paraId="12520EC6" w14:textId="77777777" w:rsidR="00EB47DC" w:rsidRDefault="00EB47D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Vzdělávání zaměstnanců </w:t>
            </w:r>
          </w:p>
          <w:p w14:paraId="69DBBE8F" w14:textId="382AC76F" w:rsidR="007910FA" w:rsidRPr="0085768F" w:rsidRDefault="007910F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D83B7A">
              <w:rPr>
                <w:rFonts w:cstheme="minorHAnsi"/>
                <w:sz w:val="16"/>
                <w:szCs w:val="16"/>
              </w:rPr>
              <w:t>6</w:t>
            </w:r>
          </w:p>
        </w:tc>
      </w:tr>
      <w:tr w:rsidR="00EB47DC" w:rsidRPr="0085768F" w14:paraId="619A3783" w14:textId="77777777" w:rsidTr="007910F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BE522CB" w14:textId="77777777" w:rsidR="00EB47DC" w:rsidRPr="0085768F" w:rsidRDefault="00EB47DC" w:rsidP="0085768F">
            <w:pPr>
              <w:rPr>
                <w:rFonts w:cstheme="minorHAnsi"/>
                <w:sz w:val="16"/>
                <w:szCs w:val="16"/>
              </w:rPr>
            </w:pPr>
            <w:r w:rsidRPr="0085768F">
              <w:rPr>
                <w:rFonts w:cstheme="minorHAnsi"/>
                <w:sz w:val="16"/>
                <w:szCs w:val="16"/>
              </w:rPr>
              <w:t>Charakteristika aktivity</w:t>
            </w:r>
          </w:p>
        </w:tc>
        <w:tc>
          <w:tcPr>
            <w:tcW w:w="5948" w:type="dxa"/>
          </w:tcPr>
          <w:p w14:paraId="10748836" w14:textId="78D7F1B7" w:rsidR="00EB47DC" w:rsidRPr="0085768F" w:rsidRDefault="00EB47D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Podpora dovedností u všech zaměstnanců dle jejich požadavků</w:t>
            </w:r>
          </w:p>
        </w:tc>
      </w:tr>
      <w:tr w:rsidR="00EB47DC" w:rsidRPr="0085768F" w14:paraId="35797708"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745089C2" w14:textId="77777777" w:rsidR="00EB47DC" w:rsidRPr="0085768F" w:rsidRDefault="00EB47DC" w:rsidP="0085768F">
            <w:pPr>
              <w:rPr>
                <w:rFonts w:cstheme="minorHAnsi"/>
                <w:sz w:val="16"/>
                <w:szCs w:val="16"/>
              </w:rPr>
            </w:pPr>
            <w:r w:rsidRPr="0085768F">
              <w:rPr>
                <w:rFonts w:cstheme="minorHAnsi"/>
                <w:sz w:val="16"/>
                <w:szCs w:val="16"/>
              </w:rPr>
              <w:t>Realizátor nositel</w:t>
            </w:r>
          </w:p>
        </w:tc>
        <w:tc>
          <w:tcPr>
            <w:tcW w:w="5948" w:type="dxa"/>
          </w:tcPr>
          <w:p w14:paraId="50C1CA44"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EB47DC" w:rsidRPr="0085768F" w14:paraId="06A5CEB5"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D85011" w14:textId="77777777" w:rsidR="00EB47DC" w:rsidRPr="0085768F" w:rsidRDefault="00EB47DC" w:rsidP="0085768F">
            <w:pPr>
              <w:rPr>
                <w:rFonts w:cstheme="minorHAnsi"/>
                <w:sz w:val="16"/>
                <w:szCs w:val="16"/>
              </w:rPr>
            </w:pPr>
            <w:r w:rsidRPr="0085768F">
              <w:rPr>
                <w:rFonts w:cstheme="minorHAnsi"/>
                <w:sz w:val="16"/>
                <w:szCs w:val="16"/>
              </w:rPr>
              <w:t>Místo realizace</w:t>
            </w:r>
          </w:p>
        </w:tc>
        <w:tc>
          <w:tcPr>
            <w:tcW w:w="5948" w:type="dxa"/>
          </w:tcPr>
          <w:p w14:paraId="78844DB3"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EB47DC" w:rsidRPr="0085768F" w14:paraId="046FA773"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21F7A0D7" w14:textId="77777777" w:rsidR="00EB47DC" w:rsidRPr="0085768F" w:rsidRDefault="00EB47DC" w:rsidP="0085768F">
            <w:pPr>
              <w:rPr>
                <w:rFonts w:cstheme="minorHAnsi"/>
                <w:sz w:val="16"/>
                <w:szCs w:val="16"/>
              </w:rPr>
            </w:pPr>
            <w:r w:rsidRPr="0085768F">
              <w:rPr>
                <w:rFonts w:cstheme="minorHAnsi"/>
                <w:sz w:val="16"/>
                <w:szCs w:val="16"/>
              </w:rPr>
              <w:t>Cíl aktivity</w:t>
            </w:r>
          </w:p>
        </w:tc>
        <w:tc>
          <w:tcPr>
            <w:tcW w:w="5948" w:type="dxa"/>
          </w:tcPr>
          <w:p w14:paraId="33E21C97"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EB47DC" w:rsidRPr="0085768F" w14:paraId="0447AF1C"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778B0B" w14:textId="77777777" w:rsidR="00EB47DC" w:rsidRPr="0085768F" w:rsidRDefault="00EB47DC" w:rsidP="0085768F">
            <w:pPr>
              <w:rPr>
                <w:rFonts w:cstheme="minorHAnsi"/>
                <w:sz w:val="16"/>
                <w:szCs w:val="16"/>
              </w:rPr>
            </w:pPr>
            <w:r w:rsidRPr="0085768F">
              <w:rPr>
                <w:rFonts w:cstheme="minorHAnsi"/>
                <w:sz w:val="16"/>
                <w:szCs w:val="16"/>
              </w:rPr>
              <w:t>Spolupráce</w:t>
            </w:r>
          </w:p>
        </w:tc>
        <w:tc>
          <w:tcPr>
            <w:tcW w:w="5948" w:type="dxa"/>
          </w:tcPr>
          <w:p w14:paraId="671DFB89"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B47DC" w:rsidRPr="0085768F" w14:paraId="1374712D"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4D156DB5" w14:textId="77777777" w:rsidR="00EB47DC" w:rsidRPr="0085768F" w:rsidRDefault="00EB47DC" w:rsidP="0085768F">
            <w:pPr>
              <w:rPr>
                <w:rFonts w:cstheme="minorHAnsi"/>
                <w:sz w:val="16"/>
                <w:szCs w:val="16"/>
              </w:rPr>
            </w:pPr>
            <w:r w:rsidRPr="0085768F">
              <w:rPr>
                <w:rFonts w:cstheme="minorHAnsi"/>
                <w:sz w:val="16"/>
                <w:szCs w:val="16"/>
              </w:rPr>
              <w:t>Celkový rozpočet</w:t>
            </w:r>
          </w:p>
        </w:tc>
        <w:tc>
          <w:tcPr>
            <w:tcW w:w="5948" w:type="dxa"/>
          </w:tcPr>
          <w:p w14:paraId="4A1E9CDC" w14:textId="77777777" w:rsidR="00EB47DC" w:rsidRPr="0085768F" w:rsidRDefault="00EB47D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10 000</w:t>
            </w:r>
          </w:p>
        </w:tc>
      </w:tr>
      <w:tr w:rsidR="00EB47DC" w:rsidRPr="0085768F" w14:paraId="5B58666B"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26893C" w14:textId="77777777" w:rsidR="00EB47DC" w:rsidRPr="0085768F" w:rsidRDefault="00EB47DC" w:rsidP="0085768F">
            <w:pPr>
              <w:rPr>
                <w:rFonts w:cstheme="minorHAnsi"/>
                <w:sz w:val="16"/>
                <w:szCs w:val="16"/>
              </w:rPr>
            </w:pPr>
            <w:r w:rsidRPr="0085768F">
              <w:rPr>
                <w:rFonts w:cstheme="minorHAnsi"/>
                <w:sz w:val="16"/>
                <w:szCs w:val="16"/>
              </w:rPr>
              <w:t>Zdroj financování</w:t>
            </w:r>
          </w:p>
        </w:tc>
        <w:tc>
          <w:tcPr>
            <w:tcW w:w="5948" w:type="dxa"/>
          </w:tcPr>
          <w:p w14:paraId="626BC459" w14:textId="77777777" w:rsidR="00EB47DC" w:rsidRPr="0085768F" w:rsidRDefault="00EB47D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EB47DC" w:rsidRPr="0085768F" w14:paraId="305EF68B"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695DF9C6" w14:textId="77777777" w:rsidR="00EB47DC" w:rsidRPr="0085768F" w:rsidRDefault="00EB47DC" w:rsidP="0085768F">
            <w:pPr>
              <w:rPr>
                <w:rFonts w:cstheme="minorHAnsi"/>
                <w:sz w:val="16"/>
                <w:szCs w:val="16"/>
              </w:rPr>
            </w:pPr>
            <w:r w:rsidRPr="0085768F">
              <w:rPr>
                <w:rFonts w:cstheme="minorHAnsi"/>
                <w:sz w:val="16"/>
                <w:szCs w:val="16"/>
              </w:rPr>
              <w:t>Časový harmonogram</w:t>
            </w:r>
          </w:p>
        </w:tc>
        <w:tc>
          <w:tcPr>
            <w:tcW w:w="5948" w:type="dxa"/>
          </w:tcPr>
          <w:p w14:paraId="55441824" w14:textId="6E0A703E" w:rsidR="00EB47D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EB47DC" w:rsidRPr="0085768F" w14:paraId="7023152C" w14:textId="77777777" w:rsidTr="007910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2507B1" w14:textId="77777777" w:rsidR="00EB47DC" w:rsidRPr="0085768F" w:rsidRDefault="00EB47DC" w:rsidP="0085768F">
            <w:pPr>
              <w:rPr>
                <w:rFonts w:cstheme="minorHAnsi"/>
                <w:sz w:val="16"/>
                <w:szCs w:val="16"/>
              </w:rPr>
            </w:pPr>
            <w:r w:rsidRPr="0085768F">
              <w:rPr>
                <w:rFonts w:cstheme="minorHAnsi"/>
                <w:sz w:val="16"/>
                <w:szCs w:val="16"/>
              </w:rPr>
              <w:t>Cíl MAP:</w:t>
            </w:r>
          </w:p>
        </w:tc>
        <w:tc>
          <w:tcPr>
            <w:tcW w:w="5948" w:type="dxa"/>
          </w:tcPr>
          <w:p w14:paraId="15A4D8EF" w14:textId="2575784D" w:rsidR="00EB47DC" w:rsidRPr="0085768F" w:rsidRDefault="008860A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2.5 Dostatečné odborné a personální kapacity pedagogických a dalších odborných pracovníků a podpora rozvoje wellbeingu</w:t>
            </w:r>
          </w:p>
        </w:tc>
      </w:tr>
      <w:tr w:rsidR="00EB47DC" w:rsidRPr="0085768F" w14:paraId="326D142A" w14:textId="77777777" w:rsidTr="007910FA">
        <w:tc>
          <w:tcPr>
            <w:cnfStyle w:val="001000000000" w:firstRow="0" w:lastRow="0" w:firstColumn="1" w:lastColumn="0" w:oddVBand="0" w:evenVBand="0" w:oddHBand="0" w:evenHBand="0" w:firstRowFirstColumn="0" w:firstRowLastColumn="0" w:lastRowFirstColumn="0" w:lastRowLastColumn="0"/>
            <w:tcW w:w="3114" w:type="dxa"/>
          </w:tcPr>
          <w:p w14:paraId="0CF03CB6" w14:textId="77777777" w:rsidR="00EB47DC" w:rsidRPr="0085768F" w:rsidRDefault="00EB47DC" w:rsidP="0085768F">
            <w:pPr>
              <w:rPr>
                <w:rFonts w:cstheme="minorHAnsi"/>
                <w:sz w:val="16"/>
                <w:szCs w:val="16"/>
              </w:rPr>
            </w:pPr>
            <w:r w:rsidRPr="0085768F">
              <w:rPr>
                <w:rFonts w:cstheme="minorHAnsi"/>
                <w:sz w:val="16"/>
                <w:szCs w:val="16"/>
              </w:rPr>
              <w:t>Opatření MAP:</w:t>
            </w:r>
          </w:p>
        </w:tc>
        <w:tc>
          <w:tcPr>
            <w:tcW w:w="5948" w:type="dxa"/>
          </w:tcPr>
          <w:p w14:paraId="7AE1E002" w14:textId="77777777" w:rsidR="008860A4" w:rsidRPr="0085768F" w:rsidRDefault="008860A4"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2.5.2 Podpora rozvoje pedagogických, didaktických a manažerských kompetencí pracovníků v základním vzdělávání včetně podpory wellbeingu ve školách</w:t>
            </w:r>
          </w:p>
          <w:p w14:paraId="7755D22E" w14:textId="0D3D11D5" w:rsidR="00EB47DC" w:rsidRPr="0085768F" w:rsidRDefault="008860A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2.5.3 Podpora rozvoje kvalifikace nepedagogických pracovníků v základním vzdělávání</w:t>
            </w:r>
          </w:p>
        </w:tc>
      </w:tr>
    </w:tbl>
    <w:p w14:paraId="6A6E3A25" w14:textId="77777777" w:rsidR="007910FA" w:rsidRDefault="007910FA" w:rsidP="0085768F">
      <w:pPr>
        <w:rPr>
          <w:b/>
          <w:bCs/>
          <w:lang w:eastAsia="x-none"/>
        </w:rPr>
      </w:pPr>
    </w:p>
    <w:p w14:paraId="778D3B52" w14:textId="75811B2E" w:rsidR="0047164E" w:rsidRPr="0036689A" w:rsidRDefault="006463A2" w:rsidP="0036689A">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36689A">
        <w:rPr>
          <w:b/>
          <w:bCs/>
          <w:sz w:val="28"/>
          <w:szCs w:val="28"/>
          <w:lang w:eastAsia="x-none"/>
        </w:rPr>
        <w:t>29</w:t>
      </w:r>
      <w:r w:rsidR="00A54010" w:rsidRPr="0036689A">
        <w:rPr>
          <w:b/>
          <w:bCs/>
          <w:sz w:val="28"/>
          <w:szCs w:val="28"/>
          <w:lang w:eastAsia="x-none"/>
        </w:rPr>
        <w:t>) Mateřská škola Peruc</w:t>
      </w:r>
    </w:p>
    <w:tbl>
      <w:tblPr>
        <w:tblStyle w:val="Tabulkaseznamu3zvraznn2"/>
        <w:tblW w:w="0" w:type="auto"/>
        <w:tblLook w:val="04A0" w:firstRow="1" w:lastRow="0" w:firstColumn="1" w:lastColumn="0" w:noHBand="0" w:noVBand="1"/>
      </w:tblPr>
      <w:tblGrid>
        <w:gridCol w:w="3114"/>
        <w:gridCol w:w="5948"/>
      </w:tblGrid>
      <w:tr w:rsidR="0047164E" w:rsidRPr="0085768F" w14:paraId="250BB1BA" w14:textId="77777777" w:rsidTr="00194A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057D4AE" w14:textId="77777777" w:rsidR="0047164E" w:rsidRPr="0085768F" w:rsidRDefault="0047164E" w:rsidP="0085768F">
            <w:pPr>
              <w:rPr>
                <w:rFonts w:cstheme="minorHAnsi"/>
                <w:b w:val="0"/>
                <w:bCs w:val="0"/>
                <w:sz w:val="16"/>
                <w:szCs w:val="16"/>
              </w:rPr>
            </w:pPr>
            <w:r w:rsidRPr="0085768F">
              <w:rPr>
                <w:rFonts w:cstheme="minorHAnsi"/>
                <w:sz w:val="16"/>
                <w:szCs w:val="16"/>
              </w:rPr>
              <w:t>Aktivita</w:t>
            </w:r>
          </w:p>
        </w:tc>
        <w:tc>
          <w:tcPr>
            <w:tcW w:w="5948" w:type="dxa"/>
          </w:tcPr>
          <w:p w14:paraId="74C3EFB2" w14:textId="77777777" w:rsidR="0047164E" w:rsidRDefault="0029490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6486DE51" w14:textId="3F279139" w:rsidR="00194AAD" w:rsidRPr="00D83B7A" w:rsidRDefault="00194AAD"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D83B7A">
              <w:rPr>
                <w:rFonts w:cstheme="minorHAnsi"/>
                <w:sz w:val="16"/>
                <w:szCs w:val="16"/>
              </w:rPr>
              <w:t>ZREALIZOVÁNO</w:t>
            </w:r>
          </w:p>
        </w:tc>
      </w:tr>
      <w:tr w:rsidR="0047164E" w:rsidRPr="0085768F" w14:paraId="6489030F" w14:textId="77777777" w:rsidTr="00194A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CAE006A" w14:textId="77777777" w:rsidR="0047164E" w:rsidRPr="0085768F" w:rsidRDefault="0047164E" w:rsidP="0085768F">
            <w:pPr>
              <w:rPr>
                <w:rFonts w:cstheme="minorHAnsi"/>
                <w:sz w:val="16"/>
                <w:szCs w:val="16"/>
              </w:rPr>
            </w:pPr>
            <w:r w:rsidRPr="0085768F">
              <w:rPr>
                <w:rFonts w:cstheme="minorHAnsi"/>
                <w:sz w:val="16"/>
                <w:szCs w:val="16"/>
              </w:rPr>
              <w:t>Charakteristika aktivity</w:t>
            </w:r>
          </w:p>
        </w:tc>
        <w:tc>
          <w:tcPr>
            <w:tcW w:w="5948" w:type="dxa"/>
          </w:tcPr>
          <w:p w14:paraId="4A52C62A" w14:textId="094E328C" w:rsidR="0047164E" w:rsidRPr="0085768F" w:rsidRDefault="0047164E"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Školní asistent</w:t>
            </w:r>
          </w:p>
        </w:tc>
      </w:tr>
      <w:tr w:rsidR="0047164E" w:rsidRPr="0085768F" w14:paraId="0B9617C6"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7747536D" w14:textId="77777777" w:rsidR="0047164E" w:rsidRPr="0085768F" w:rsidRDefault="0047164E" w:rsidP="0085768F">
            <w:pPr>
              <w:rPr>
                <w:rFonts w:cstheme="minorHAnsi"/>
                <w:sz w:val="16"/>
                <w:szCs w:val="16"/>
              </w:rPr>
            </w:pPr>
            <w:r w:rsidRPr="0085768F">
              <w:rPr>
                <w:rFonts w:cstheme="minorHAnsi"/>
                <w:sz w:val="16"/>
                <w:szCs w:val="16"/>
              </w:rPr>
              <w:t>Realizátor nositel</w:t>
            </w:r>
          </w:p>
        </w:tc>
        <w:tc>
          <w:tcPr>
            <w:tcW w:w="5948" w:type="dxa"/>
          </w:tcPr>
          <w:p w14:paraId="06587BE8" w14:textId="77777777" w:rsidR="0047164E" w:rsidRPr="0085768F" w:rsidRDefault="0047164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47164E" w:rsidRPr="0085768F" w14:paraId="54AAE4D6"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1ACC04" w14:textId="77777777" w:rsidR="0047164E" w:rsidRPr="0085768F" w:rsidRDefault="0047164E" w:rsidP="0085768F">
            <w:pPr>
              <w:rPr>
                <w:rFonts w:cstheme="minorHAnsi"/>
                <w:sz w:val="16"/>
                <w:szCs w:val="16"/>
              </w:rPr>
            </w:pPr>
            <w:r w:rsidRPr="0085768F">
              <w:rPr>
                <w:rFonts w:cstheme="minorHAnsi"/>
                <w:sz w:val="16"/>
                <w:szCs w:val="16"/>
              </w:rPr>
              <w:t>Místo realizace</w:t>
            </w:r>
          </w:p>
        </w:tc>
        <w:tc>
          <w:tcPr>
            <w:tcW w:w="5948" w:type="dxa"/>
          </w:tcPr>
          <w:p w14:paraId="57117B0F" w14:textId="77777777" w:rsidR="0047164E" w:rsidRPr="0085768F" w:rsidRDefault="0047164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47164E" w:rsidRPr="0085768F" w14:paraId="5F8E524C"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3B19BF48" w14:textId="77777777" w:rsidR="0047164E" w:rsidRPr="0085768F" w:rsidRDefault="0047164E" w:rsidP="0085768F">
            <w:pPr>
              <w:rPr>
                <w:rFonts w:cstheme="minorHAnsi"/>
                <w:sz w:val="16"/>
                <w:szCs w:val="16"/>
              </w:rPr>
            </w:pPr>
            <w:r w:rsidRPr="0085768F">
              <w:rPr>
                <w:rFonts w:cstheme="minorHAnsi"/>
                <w:sz w:val="16"/>
                <w:szCs w:val="16"/>
              </w:rPr>
              <w:t>Cíl aktivity</w:t>
            </w:r>
          </w:p>
        </w:tc>
        <w:tc>
          <w:tcPr>
            <w:tcW w:w="5948" w:type="dxa"/>
          </w:tcPr>
          <w:p w14:paraId="65CC0951" w14:textId="093C31FE" w:rsidR="0047164E" w:rsidRPr="0085768F" w:rsidRDefault="0047164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w:t>
            </w:r>
          </w:p>
        </w:tc>
      </w:tr>
      <w:tr w:rsidR="0047164E" w:rsidRPr="0085768F" w14:paraId="6790B265"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F820B2" w14:textId="77777777" w:rsidR="0047164E" w:rsidRPr="0085768F" w:rsidRDefault="0047164E" w:rsidP="0085768F">
            <w:pPr>
              <w:rPr>
                <w:rFonts w:cstheme="minorHAnsi"/>
                <w:sz w:val="16"/>
                <w:szCs w:val="16"/>
              </w:rPr>
            </w:pPr>
            <w:r w:rsidRPr="0085768F">
              <w:rPr>
                <w:rFonts w:cstheme="minorHAnsi"/>
                <w:sz w:val="16"/>
                <w:szCs w:val="16"/>
              </w:rPr>
              <w:t>Spolupráce</w:t>
            </w:r>
          </w:p>
        </w:tc>
        <w:tc>
          <w:tcPr>
            <w:tcW w:w="5948" w:type="dxa"/>
          </w:tcPr>
          <w:p w14:paraId="570B4CDE" w14:textId="77777777" w:rsidR="0047164E" w:rsidRPr="0085768F" w:rsidRDefault="0047164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7164E" w:rsidRPr="0085768F" w14:paraId="1A87B225"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3518AD0D" w14:textId="77777777" w:rsidR="0047164E" w:rsidRPr="0085768F" w:rsidRDefault="0047164E" w:rsidP="0085768F">
            <w:pPr>
              <w:rPr>
                <w:rFonts w:cstheme="minorHAnsi"/>
                <w:sz w:val="16"/>
                <w:szCs w:val="16"/>
              </w:rPr>
            </w:pPr>
            <w:r w:rsidRPr="0085768F">
              <w:rPr>
                <w:rFonts w:cstheme="minorHAnsi"/>
                <w:sz w:val="16"/>
                <w:szCs w:val="16"/>
              </w:rPr>
              <w:t>Celkový rozpočet</w:t>
            </w:r>
          </w:p>
        </w:tc>
        <w:tc>
          <w:tcPr>
            <w:tcW w:w="5948" w:type="dxa"/>
          </w:tcPr>
          <w:p w14:paraId="0EB395D4" w14:textId="5E8F75DF" w:rsidR="0047164E" w:rsidRPr="0085768F" w:rsidRDefault="0047164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424 152,-</w:t>
            </w:r>
          </w:p>
        </w:tc>
      </w:tr>
      <w:tr w:rsidR="0047164E" w:rsidRPr="0085768F" w14:paraId="72AABDC5"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C9FDE5" w14:textId="77777777" w:rsidR="0047164E" w:rsidRPr="0085768F" w:rsidRDefault="0047164E" w:rsidP="0085768F">
            <w:pPr>
              <w:rPr>
                <w:rFonts w:cstheme="minorHAnsi"/>
                <w:sz w:val="16"/>
                <w:szCs w:val="16"/>
              </w:rPr>
            </w:pPr>
            <w:r w:rsidRPr="0085768F">
              <w:rPr>
                <w:rFonts w:cstheme="minorHAnsi"/>
                <w:sz w:val="16"/>
                <w:szCs w:val="16"/>
              </w:rPr>
              <w:t>Zdroj financování</w:t>
            </w:r>
          </w:p>
        </w:tc>
        <w:tc>
          <w:tcPr>
            <w:tcW w:w="5948" w:type="dxa"/>
          </w:tcPr>
          <w:p w14:paraId="7A1E2CD4" w14:textId="4C9DCD70" w:rsidR="0047164E" w:rsidRPr="0085768F" w:rsidRDefault="0029490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47164E" w:rsidRPr="0085768F" w14:paraId="3231A221"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1B3F190B" w14:textId="77777777" w:rsidR="0047164E" w:rsidRPr="0085768F" w:rsidRDefault="0047164E" w:rsidP="0085768F">
            <w:pPr>
              <w:rPr>
                <w:rFonts w:cstheme="minorHAnsi"/>
                <w:sz w:val="16"/>
                <w:szCs w:val="16"/>
              </w:rPr>
            </w:pPr>
            <w:r w:rsidRPr="0085768F">
              <w:rPr>
                <w:rFonts w:cstheme="minorHAnsi"/>
                <w:sz w:val="16"/>
                <w:szCs w:val="16"/>
              </w:rPr>
              <w:t>Časový harmonogram</w:t>
            </w:r>
          </w:p>
        </w:tc>
        <w:tc>
          <w:tcPr>
            <w:tcW w:w="5948" w:type="dxa"/>
          </w:tcPr>
          <w:p w14:paraId="5EB072D1" w14:textId="69B29F40" w:rsidR="0047164E"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7164E" w:rsidRPr="0085768F" w14:paraId="4EE1F9E2"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259C8A" w14:textId="77777777" w:rsidR="0047164E" w:rsidRPr="0085768F" w:rsidRDefault="0047164E" w:rsidP="0085768F">
            <w:pPr>
              <w:rPr>
                <w:rFonts w:cstheme="minorHAnsi"/>
                <w:sz w:val="16"/>
                <w:szCs w:val="16"/>
              </w:rPr>
            </w:pPr>
            <w:r w:rsidRPr="0085768F">
              <w:rPr>
                <w:rFonts w:cstheme="minorHAnsi"/>
                <w:sz w:val="16"/>
                <w:szCs w:val="16"/>
              </w:rPr>
              <w:t>Cíl MAP:</w:t>
            </w:r>
          </w:p>
        </w:tc>
        <w:tc>
          <w:tcPr>
            <w:tcW w:w="5948" w:type="dxa"/>
          </w:tcPr>
          <w:p w14:paraId="7EF317B8" w14:textId="4703AE97" w:rsidR="0047164E" w:rsidRPr="0085768F" w:rsidRDefault="008860A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8860A4" w:rsidRPr="0085768F" w14:paraId="6F9FB712"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4E3C3FAC" w14:textId="77777777" w:rsidR="008860A4" w:rsidRPr="0085768F" w:rsidRDefault="008860A4" w:rsidP="0085768F">
            <w:pPr>
              <w:rPr>
                <w:rFonts w:cstheme="minorHAnsi"/>
                <w:sz w:val="16"/>
                <w:szCs w:val="16"/>
              </w:rPr>
            </w:pPr>
            <w:r w:rsidRPr="0085768F">
              <w:rPr>
                <w:rFonts w:cstheme="minorHAnsi"/>
                <w:sz w:val="16"/>
                <w:szCs w:val="16"/>
              </w:rPr>
              <w:t>Opatření MAP:</w:t>
            </w:r>
          </w:p>
        </w:tc>
        <w:tc>
          <w:tcPr>
            <w:tcW w:w="5948" w:type="dxa"/>
          </w:tcPr>
          <w:p w14:paraId="1DD42BC4" w14:textId="3859E312" w:rsidR="008860A4" w:rsidRPr="0085768F" w:rsidRDefault="008860A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1.1.1 Personální podpora předškolního vzdělávání</w:t>
            </w:r>
          </w:p>
        </w:tc>
      </w:tr>
    </w:tbl>
    <w:p w14:paraId="5AA245EB" w14:textId="77777777" w:rsidR="0047164E" w:rsidRPr="0085768F" w:rsidRDefault="0047164E"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47164E" w:rsidRPr="0085768F" w14:paraId="211DD557" w14:textId="77777777" w:rsidTr="00194A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A3FB71C" w14:textId="77777777" w:rsidR="0047164E" w:rsidRPr="0085768F" w:rsidRDefault="0047164E" w:rsidP="0085768F">
            <w:pPr>
              <w:rPr>
                <w:rFonts w:cstheme="minorHAnsi"/>
                <w:b w:val="0"/>
                <w:bCs w:val="0"/>
                <w:sz w:val="16"/>
                <w:szCs w:val="16"/>
              </w:rPr>
            </w:pPr>
            <w:r w:rsidRPr="0085768F">
              <w:rPr>
                <w:rFonts w:cstheme="minorHAnsi"/>
                <w:sz w:val="16"/>
                <w:szCs w:val="16"/>
              </w:rPr>
              <w:t>Aktivita</w:t>
            </w:r>
          </w:p>
        </w:tc>
        <w:tc>
          <w:tcPr>
            <w:tcW w:w="5948" w:type="dxa"/>
          </w:tcPr>
          <w:p w14:paraId="170E59DE" w14:textId="77777777" w:rsidR="0047164E" w:rsidRDefault="0029490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19605EB4" w14:textId="385969D8" w:rsidR="00194AAD" w:rsidRPr="00D83B7A" w:rsidRDefault="00194AAD"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D83B7A">
              <w:rPr>
                <w:rFonts w:cstheme="minorHAnsi"/>
                <w:sz w:val="16"/>
                <w:szCs w:val="16"/>
              </w:rPr>
              <w:t>ZREALIZOVÁNO</w:t>
            </w:r>
          </w:p>
        </w:tc>
      </w:tr>
      <w:tr w:rsidR="0047164E" w:rsidRPr="0085768F" w14:paraId="6A5020A0" w14:textId="77777777" w:rsidTr="00194A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08E3C0E" w14:textId="77777777" w:rsidR="0047164E" w:rsidRPr="0085768F" w:rsidRDefault="0047164E" w:rsidP="0085768F">
            <w:pPr>
              <w:rPr>
                <w:rFonts w:cstheme="minorHAnsi"/>
                <w:sz w:val="16"/>
                <w:szCs w:val="16"/>
              </w:rPr>
            </w:pPr>
            <w:r w:rsidRPr="0085768F">
              <w:rPr>
                <w:rFonts w:cstheme="minorHAnsi"/>
                <w:sz w:val="16"/>
                <w:szCs w:val="16"/>
              </w:rPr>
              <w:t>Charakteristika aktivity</w:t>
            </w:r>
          </w:p>
        </w:tc>
        <w:tc>
          <w:tcPr>
            <w:tcW w:w="5948" w:type="dxa"/>
          </w:tcPr>
          <w:p w14:paraId="3BA2A992" w14:textId="47C7F1D0" w:rsidR="0047164E" w:rsidRPr="0085768F" w:rsidRDefault="0047164E"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Vzdělávání pracovníků ve vzdělávání MŠ</w:t>
            </w:r>
          </w:p>
        </w:tc>
      </w:tr>
      <w:tr w:rsidR="0047164E" w:rsidRPr="0085768F" w14:paraId="7613C505"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1F008B1F" w14:textId="77777777" w:rsidR="0047164E" w:rsidRPr="0085768F" w:rsidRDefault="0047164E" w:rsidP="0085768F">
            <w:pPr>
              <w:rPr>
                <w:rFonts w:cstheme="minorHAnsi"/>
                <w:sz w:val="16"/>
                <w:szCs w:val="16"/>
              </w:rPr>
            </w:pPr>
            <w:r w:rsidRPr="0085768F">
              <w:rPr>
                <w:rFonts w:cstheme="minorHAnsi"/>
                <w:sz w:val="16"/>
                <w:szCs w:val="16"/>
              </w:rPr>
              <w:t>Realizátor nositel</w:t>
            </w:r>
          </w:p>
        </w:tc>
        <w:tc>
          <w:tcPr>
            <w:tcW w:w="5948" w:type="dxa"/>
          </w:tcPr>
          <w:p w14:paraId="72E5D470" w14:textId="77777777" w:rsidR="0047164E" w:rsidRPr="0085768F" w:rsidRDefault="0047164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47164E" w:rsidRPr="0085768F" w14:paraId="2ED12A7E"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7A463A" w14:textId="77777777" w:rsidR="0047164E" w:rsidRPr="0085768F" w:rsidRDefault="0047164E" w:rsidP="0085768F">
            <w:pPr>
              <w:rPr>
                <w:rFonts w:cstheme="minorHAnsi"/>
                <w:sz w:val="16"/>
                <w:szCs w:val="16"/>
              </w:rPr>
            </w:pPr>
            <w:r w:rsidRPr="0085768F">
              <w:rPr>
                <w:rFonts w:cstheme="minorHAnsi"/>
                <w:sz w:val="16"/>
                <w:szCs w:val="16"/>
              </w:rPr>
              <w:t>Místo realizace</w:t>
            </w:r>
          </w:p>
        </w:tc>
        <w:tc>
          <w:tcPr>
            <w:tcW w:w="5948" w:type="dxa"/>
          </w:tcPr>
          <w:p w14:paraId="40E51130" w14:textId="77777777" w:rsidR="0047164E" w:rsidRPr="0085768F" w:rsidRDefault="0047164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47164E" w:rsidRPr="0085768F" w14:paraId="0BE627AE"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2957E543" w14:textId="77777777" w:rsidR="0047164E" w:rsidRPr="0085768F" w:rsidRDefault="0047164E" w:rsidP="0085768F">
            <w:pPr>
              <w:rPr>
                <w:rFonts w:cstheme="minorHAnsi"/>
                <w:sz w:val="16"/>
                <w:szCs w:val="16"/>
              </w:rPr>
            </w:pPr>
            <w:r w:rsidRPr="0085768F">
              <w:rPr>
                <w:rFonts w:cstheme="minorHAnsi"/>
                <w:sz w:val="16"/>
                <w:szCs w:val="16"/>
              </w:rPr>
              <w:t>Cíl aktivity</w:t>
            </w:r>
          </w:p>
        </w:tc>
        <w:tc>
          <w:tcPr>
            <w:tcW w:w="5948" w:type="dxa"/>
          </w:tcPr>
          <w:p w14:paraId="2C030BBD" w14:textId="00364FA0" w:rsidR="0047164E" w:rsidRPr="0085768F" w:rsidRDefault="0047164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Vzdělávání pracovníků ve vzdělávání MŠ</w:t>
            </w:r>
          </w:p>
        </w:tc>
      </w:tr>
      <w:tr w:rsidR="0047164E" w:rsidRPr="0085768F" w14:paraId="15F41AC3"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8D05C5" w14:textId="77777777" w:rsidR="0047164E" w:rsidRPr="0085768F" w:rsidRDefault="0047164E" w:rsidP="0085768F">
            <w:pPr>
              <w:rPr>
                <w:rFonts w:cstheme="minorHAnsi"/>
                <w:sz w:val="16"/>
                <w:szCs w:val="16"/>
              </w:rPr>
            </w:pPr>
            <w:r w:rsidRPr="0085768F">
              <w:rPr>
                <w:rFonts w:cstheme="minorHAnsi"/>
                <w:sz w:val="16"/>
                <w:szCs w:val="16"/>
              </w:rPr>
              <w:t>Spolupráce</w:t>
            </w:r>
          </w:p>
        </w:tc>
        <w:tc>
          <w:tcPr>
            <w:tcW w:w="5948" w:type="dxa"/>
          </w:tcPr>
          <w:p w14:paraId="18231BF4" w14:textId="77777777" w:rsidR="0047164E" w:rsidRPr="0085768F" w:rsidRDefault="0047164E"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47164E" w:rsidRPr="0085768F" w14:paraId="6D02FFDE"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50B36A61" w14:textId="77777777" w:rsidR="0047164E" w:rsidRPr="0085768F" w:rsidRDefault="0047164E" w:rsidP="0085768F">
            <w:pPr>
              <w:rPr>
                <w:rFonts w:cstheme="minorHAnsi"/>
                <w:sz w:val="16"/>
                <w:szCs w:val="16"/>
              </w:rPr>
            </w:pPr>
            <w:r w:rsidRPr="0085768F">
              <w:rPr>
                <w:rFonts w:cstheme="minorHAnsi"/>
                <w:sz w:val="16"/>
                <w:szCs w:val="16"/>
              </w:rPr>
              <w:t>Celkový rozpočet</w:t>
            </w:r>
          </w:p>
        </w:tc>
        <w:tc>
          <w:tcPr>
            <w:tcW w:w="5948" w:type="dxa"/>
          </w:tcPr>
          <w:p w14:paraId="0E04E648" w14:textId="7FB2846E" w:rsidR="0047164E" w:rsidRPr="0085768F" w:rsidRDefault="0047164E"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27 475,-</w:t>
            </w:r>
          </w:p>
        </w:tc>
      </w:tr>
      <w:tr w:rsidR="0047164E" w:rsidRPr="0085768F" w14:paraId="010EB5CE"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1ECBD4" w14:textId="77777777" w:rsidR="0047164E" w:rsidRPr="0085768F" w:rsidRDefault="0047164E" w:rsidP="0085768F">
            <w:pPr>
              <w:rPr>
                <w:rFonts w:cstheme="minorHAnsi"/>
                <w:sz w:val="16"/>
                <w:szCs w:val="16"/>
              </w:rPr>
            </w:pPr>
            <w:r w:rsidRPr="0085768F">
              <w:rPr>
                <w:rFonts w:cstheme="minorHAnsi"/>
                <w:sz w:val="16"/>
                <w:szCs w:val="16"/>
              </w:rPr>
              <w:t>Zdroj financování</w:t>
            </w:r>
          </w:p>
        </w:tc>
        <w:tc>
          <w:tcPr>
            <w:tcW w:w="5948" w:type="dxa"/>
          </w:tcPr>
          <w:p w14:paraId="637E584F" w14:textId="17FF41DD" w:rsidR="0047164E" w:rsidRPr="0085768F" w:rsidRDefault="0029490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47164E" w:rsidRPr="0085768F" w14:paraId="78A3D5AF"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2C6150EA" w14:textId="77777777" w:rsidR="0047164E" w:rsidRPr="0085768F" w:rsidRDefault="0047164E" w:rsidP="0085768F">
            <w:pPr>
              <w:rPr>
                <w:rFonts w:cstheme="minorHAnsi"/>
                <w:sz w:val="16"/>
                <w:szCs w:val="16"/>
              </w:rPr>
            </w:pPr>
            <w:r w:rsidRPr="0085768F">
              <w:rPr>
                <w:rFonts w:cstheme="minorHAnsi"/>
                <w:sz w:val="16"/>
                <w:szCs w:val="16"/>
              </w:rPr>
              <w:t>Časový harmonogram</w:t>
            </w:r>
          </w:p>
        </w:tc>
        <w:tc>
          <w:tcPr>
            <w:tcW w:w="5948" w:type="dxa"/>
          </w:tcPr>
          <w:p w14:paraId="2C69F9E0" w14:textId="46C42F53" w:rsidR="0047164E"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7164E" w:rsidRPr="0085768F" w14:paraId="0A800020"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4991D3" w14:textId="77777777" w:rsidR="0047164E" w:rsidRPr="0085768F" w:rsidRDefault="0047164E" w:rsidP="0085768F">
            <w:pPr>
              <w:rPr>
                <w:rFonts w:cstheme="minorHAnsi"/>
                <w:sz w:val="16"/>
                <w:szCs w:val="16"/>
              </w:rPr>
            </w:pPr>
            <w:r w:rsidRPr="0085768F">
              <w:rPr>
                <w:rFonts w:cstheme="minorHAnsi"/>
                <w:sz w:val="16"/>
                <w:szCs w:val="16"/>
              </w:rPr>
              <w:t>Cíl MAP:</w:t>
            </w:r>
          </w:p>
        </w:tc>
        <w:tc>
          <w:tcPr>
            <w:tcW w:w="5948" w:type="dxa"/>
          </w:tcPr>
          <w:p w14:paraId="616C1574" w14:textId="0034FD42" w:rsidR="0047164E" w:rsidRPr="0085768F" w:rsidRDefault="008860A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47164E" w:rsidRPr="0085768F" w14:paraId="6E31046A"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6B917E33" w14:textId="77777777" w:rsidR="0047164E" w:rsidRPr="0085768F" w:rsidRDefault="0047164E" w:rsidP="0085768F">
            <w:pPr>
              <w:rPr>
                <w:rFonts w:cstheme="minorHAnsi"/>
                <w:sz w:val="16"/>
                <w:szCs w:val="16"/>
              </w:rPr>
            </w:pPr>
            <w:r w:rsidRPr="0085768F">
              <w:rPr>
                <w:rFonts w:cstheme="minorHAnsi"/>
                <w:sz w:val="16"/>
                <w:szCs w:val="16"/>
              </w:rPr>
              <w:t>Opatření MAP:</w:t>
            </w:r>
          </w:p>
        </w:tc>
        <w:tc>
          <w:tcPr>
            <w:tcW w:w="5948" w:type="dxa"/>
          </w:tcPr>
          <w:p w14:paraId="610093C0" w14:textId="2DC52428" w:rsidR="0047164E" w:rsidRPr="0085768F" w:rsidRDefault="008860A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r w:rsidRPr="0085768F">
              <w:rPr>
                <w:rFonts w:cstheme="minorHAnsi"/>
                <w:sz w:val="16"/>
                <w:szCs w:val="16"/>
              </w:rPr>
              <w:t xml:space="preserve"> </w:t>
            </w:r>
          </w:p>
        </w:tc>
      </w:tr>
    </w:tbl>
    <w:p w14:paraId="192AF724" w14:textId="77777777" w:rsidR="0047164E" w:rsidRPr="0085768F" w:rsidRDefault="0047164E"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91F93" w:rsidRPr="0085768F" w14:paraId="7B699461" w14:textId="77777777" w:rsidTr="00194A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20FE26C"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461EAD6F" w14:textId="77777777" w:rsidR="00B91F93" w:rsidRDefault="0029490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766E2AB7" w14:textId="2BD679F7" w:rsidR="00194AAD" w:rsidRPr="00D83B7A" w:rsidRDefault="00194AAD"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D83B7A">
              <w:rPr>
                <w:rFonts w:cstheme="minorHAnsi"/>
                <w:sz w:val="16"/>
                <w:szCs w:val="16"/>
              </w:rPr>
              <w:t>ZREALIZOVÁNO</w:t>
            </w:r>
          </w:p>
        </w:tc>
      </w:tr>
      <w:tr w:rsidR="00B91F93" w:rsidRPr="0085768F" w14:paraId="785445B7" w14:textId="77777777" w:rsidTr="00194A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C6E4EA4"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4ECBB7BA" w14:textId="712F6D8B"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Inovativní vzdělávání dětí v MŠ</w:t>
            </w:r>
          </w:p>
        </w:tc>
      </w:tr>
      <w:tr w:rsidR="00B91F93" w:rsidRPr="0085768F" w14:paraId="112E885D"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540373F1"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2383C523"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B91F93" w:rsidRPr="0085768F" w14:paraId="5388B18C"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32178D"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39BE45CE"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B91F93" w:rsidRPr="0085768F" w14:paraId="050272B1"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3E102D2A"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0DA16DEA" w14:textId="3CDEBA1C"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Inovativní vzdělávání dětí v MŠ</w:t>
            </w:r>
          </w:p>
        </w:tc>
      </w:tr>
      <w:tr w:rsidR="00B91F93" w:rsidRPr="0085768F" w14:paraId="4AD29868"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F6AB1F"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170F8E4B"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91F93" w:rsidRPr="0085768F" w14:paraId="065F5512"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0C2D9A5D"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4C878753" w14:textId="13D7C6AB"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40 000,-</w:t>
            </w:r>
          </w:p>
        </w:tc>
      </w:tr>
      <w:tr w:rsidR="00B91F93" w:rsidRPr="0085768F" w14:paraId="6916A4C3"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4F45D2"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06363833" w14:textId="40BAB1F4" w:rsidR="00B91F93" w:rsidRPr="0085768F" w:rsidRDefault="0029490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B91F93" w:rsidRPr="0085768F" w14:paraId="4B3B7534"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24BBBB70"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51126F0F" w14:textId="2EA90EC7" w:rsidR="00B91F9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91F93" w:rsidRPr="0085768F" w14:paraId="7C67712C"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0C352A"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52A81641" w14:textId="77777777" w:rsidR="00AF3542" w:rsidRPr="0085768F" w:rsidRDefault="00AF3542"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1.2 Rozvoj matematické a finanční pregramotnosti, čtenářské pregramotnosti včetně rozvoje digitálních kompetencí a gramotností dětí, výuky   cizích jazyků a polytechnického vzdělávání v předškolním vzdělávání</w:t>
            </w:r>
          </w:p>
          <w:p w14:paraId="46606DF7" w14:textId="1CBB25DB" w:rsidR="00B91F93" w:rsidRPr="0085768F" w:rsidRDefault="00AF354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B91F93" w:rsidRPr="0085768F" w14:paraId="1C111B1C"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276D9A06"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3DB9CD98" w14:textId="76F604FA" w:rsidR="00B91F93" w:rsidRPr="0085768F" w:rsidRDefault="00AF35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všemi opatřeními</w:t>
            </w:r>
          </w:p>
        </w:tc>
      </w:tr>
    </w:tbl>
    <w:p w14:paraId="22354435" w14:textId="77777777" w:rsidR="0085768F" w:rsidRDefault="0085768F" w:rsidP="0085768F">
      <w:pPr>
        <w:spacing w:after="0"/>
        <w:jc w:val="center"/>
        <w:rPr>
          <w:b/>
          <w:bCs/>
          <w:sz w:val="16"/>
          <w:szCs w:val="16"/>
          <w:lang w:eastAsia="x-none"/>
        </w:rPr>
      </w:pPr>
    </w:p>
    <w:p w14:paraId="0FF1FFD7" w14:textId="77777777" w:rsidR="00123B16" w:rsidRDefault="00123B16" w:rsidP="0085768F">
      <w:pPr>
        <w:spacing w:after="0"/>
        <w:jc w:val="center"/>
        <w:rPr>
          <w:b/>
          <w:bCs/>
          <w:sz w:val="16"/>
          <w:szCs w:val="16"/>
          <w:lang w:eastAsia="x-none"/>
        </w:rPr>
      </w:pPr>
    </w:p>
    <w:p w14:paraId="137E289B" w14:textId="77777777" w:rsidR="00123B16" w:rsidRDefault="00123B16" w:rsidP="0085768F">
      <w:pPr>
        <w:spacing w:after="0"/>
        <w:jc w:val="center"/>
        <w:rPr>
          <w:b/>
          <w:bCs/>
          <w:sz w:val="16"/>
          <w:szCs w:val="16"/>
          <w:lang w:eastAsia="x-none"/>
        </w:rPr>
      </w:pPr>
    </w:p>
    <w:p w14:paraId="19906870" w14:textId="77777777" w:rsidR="00123B16" w:rsidRDefault="00123B16" w:rsidP="0085768F">
      <w:pPr>
        <w:spacing w:after="0"/>
        <w:jc w:val="center"/>
        <w:rPr>
          <w:b/>
          <w:bCs/>
          <w:sz w:val="16"/>
          <w:szCs w:val="16"/>
          <w:lang w:eastAsia="x-none"/>
        </w:rPr>
      </w:pPr>
    </w:p>
    <w:p w14:paraId="207F8136" w14:textId="77777777" w:rsidR="00123B16" w:rsidRDefault="00123B16" w:rsidP="0085768F">
      <w:pPr>
        <w:spacing w:after="0"/>
        <w:jc w:val="center"/>
        <w:rPr>
          <w:b/>
          <w:bCs/>
          <w:sz w:val="16"/>
          <w:szCs w:val="16"/>
          <w:lang w:eastAsia="x-none"/>
        </w:rPr>
      </w:pPr>
    </w:p>
    <w:p w14:paraId="6F1BFB3D" w14:textId="77777777" w:rsidR="00123B16" w:rsidRDefault="00123B16" w:rsidP="0085768F">
      <w:pPr>
        <w:spacing w:after="0"/>
        <w:jc w:val="center"/>
        <w:rPr>
          <w:b/>
          <w:bCs/>
          <w:sz w:val="16"/>
          <w:szCs w:val="16"/>
          <w:lang w:eastAsia="x-none"/>
        </w:rPr>
      </w:pPr>
    </w:p>
    <w:p w14:paraId="6463585D" w14:textId="77777777" w:rsidR="00123B16" w:rsidRDefault="00123B16" w:rsidP="0085768F">
      <w:pPr>
        <w:spacing w:after="0"/>
        <w:jc w:val="center"/>
        <w:rPr>
          <w:b/>
          <w:bCs/>
          <w:sz w:val="16"/>
          <w:szCs w:val="16"/>
          <w:lang w:eastAsia="x-none"/>
        </w:rPr>
      </w:pPr>
    </w:p>
    <w:p w14:paraId="40D5FB7A" w14:textId="77777777" w:rsidR="00123B16" w:rsidRDefault="00123B16" w:rsidP="0085768F">
      <w:pPr>
        <w:spacing w:after="0"/>
        <w:jc w:val="center"/>
        <w:rPr>
          <w:b/>
          <w:bCs/>
          <w:sz w:val="16"/>
          <w:szCs w:val="16"/>
          <w:lang w:eastAsia="x-none"/>
        </w:rPr>
      </w:pPr>
    </w:p>
    <w:p w14:paraId="3B4F489C" w14:textId="77777777" w:rsidR="00123B16" w:rsidRDefault="00123B16" w:rsidP="0085768F">
      <w:pPr>
        <w:spacing w:after="0"/>
        <w:jc w:val="center"/>
        <w:rPr>
          <w:b/>
          <w:bCs/>
          <w:sz w:val="16"/>
          <w:szCs w:val="16"/>
          <w:lang w:eastAsia="x-none"/>
        </w:rPr>
      </w:pPr>
    </w:p>
    <w:p w14:paraId="2A55815E" w14:textId="77777777" w:rsidR="00123B16" w:rsidRDefault="00123B16" w:rsidP="0085768F">
      <w:pPr>
        <w:spacing w:after="0"/>
        <w:jc w:val="center"/>
        <w:rPr>
          <w:b/>
          <w:bCs/>
          <w:sz w:val="16"/>
          <w:szCs w:val="16"/>
          <w:lang w:eastAsia="x-none"/>
        </w:rPr>
      </w:pPr>
    </w:p>
    <w:p w14:paraId="0AB6128F" w14:textId="77777777" w:rsidR="00123B16" w:rsidRDefault="00123B16" w:rsidP="0085768F">
      <w:pPr>
        <w:spacing w:after="0"/>
        <w:jc w:val="center"/>
        <w:rPr>
          <w:b/>
          <w:bCs/>
          <w:sz w:val="16"/>
          <w:szCs w:val="16"/>
          <w:lang w:eastAsia="x-none"/>
        </w:rPr>
      </w:pPr>
    </w:p>
    <w:p w14:paraId="497F0814" w14:textId="77777777" w:rsidR="00123B16" w:rsidRDefault="00123B16" w:rsidP="0085768F">
      <w:pPr>
        <w:spacing w:after="0"/>
        <w:jc w:val="center"/>
        <w:rPr>
          <w:b/>
          <w:bCs/>
          <w:sz w:val="16"/>
          <w:szCs w:val="16"/>
          <w:lang w:eastAsia="x-none"/>
        </w:rPr>
      </w:pPr>
    </w:p>
    <w:p w14:paraId="4A636B6C" w14:textId="77777777" w:rsidR="00123B16" w:rsidRDefault="00123B16" w:rsidP="00194AAD">
      <w:pPr>
        <w:spacing w:after="0"/>
        <w:rPr>
          <w:b/>
          <w:bCs/>
          <w:sz w:val="16"/>
          <w:szCs w:val="16"/>
          <w:lang w:eastAsia="x-none"/>
        </w:rPr>
      </w:pPr>
    </w:p>
    <w:p w14:paraId="69CE923E" w14:textId="77777777" w:rsidR="00123B16" w:rsidRPr="0085768F" w:rsidRDefault="00123B16"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91F93" w:rsidRPr="0085768F" w14:paraId="291EB847" w14:textId="77777777" w:rsidTr="00194A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E797F6D"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6A275AF9" w14:textId="77777777" w:rsidR="00B91F93" w:rsidRDefault="0029490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361A46E6" w14:textId="5A307693" w:rsidR="00194AAD" w:rsidRPr="00D83B7A" w:rsidRDefault="00194AAD"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D83B7A">
              <w:rPr>
                <w:rFonts w:cstheme="minorHAnsi"/>
                <w:sz w:val="16"/>
                <w:szCs w:val="16"/>
              </w:rPr>
              <w:t>ZREALIZOVÁNO</w:t>
            </w:r>
          </w:p>
        </w:tc>
      </w:tr>
      <w:tr w:rsidR="00B91F93" w:rsidRPr="0085768F" w14:paraId="6C3B1D4F" w14:textId="77777777" w:rsidTr="00194A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A9043A7"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2B801890" w14:textId="41B10414"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Odborně zaměřená tematická a komunitní setkávání v MŠ</w:t>
            </w:r>
          </w:p>
        </w:tc>
      </w:tr>
      <w:tr w:rsidR="00B91F93" w:rsidRPr="0085768F" w14:paraId="6A1B7A6F"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32E0471A"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61147D65"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B91F93" w:rsidRPr="0085768F" w14:paraId="774BDFD3"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34DFFF"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76821426"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B91F93" w:rsidRPr="0085768F" w14:paraId="7C8D2761"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34D6A2C1"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292E9EC1" w14:textId="22D3F255"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Odborně zaměřená tematická a komunitní setkávání v MŠ</w:t>
            </w:r>
          </w:p>
        </w:tc>
      </w:tr>
      <w:tr w:rsidR="00B91F93" w:rsidRPr="0085768F" w14:paraId="70357ADD"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2CA933"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2263F833"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91F93" w:rsidRPr="0085768F" w14:paraId="01C880E5"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4EB77548"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6F1B34E1" w14:textId="63E36D62"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2 926,-</w:t>
            </w:r>
          </w:p>
        </w:tc>
      </w:tr>
      <w:tr w:rsidR="00B91F93" w:rsidRPr="0085768F" w14:paraId="227F60E3"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058D10"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6401574F" w14:textId="10BA7E8B" w:rsidR="00B91F93" w:rsidRPr="0085768F" w:rsidRDefault="0029490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B91F93" w:rsidRPr="0085768F" w14:paraId="629CDD59"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0BB49DF0"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2B1BBFE1" w14:textId="33C1DD4D" w:rsidR="00B91F9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91F93" w:rsidRPr="0085768F" w14:paraId="69E483A2"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E48B88"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78C99EF8" w14:textId="1491AD69" w:rsidR="00B91F93" w:rsidRPr="0085768F" w:rsidRDefault="00AF354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AF3542" w:rsidRPr="0085768F" w14:paraId="7FECE387"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7E9ABB49" w14:textId="77777777" w:rsidR="00AF3542" w:rsidRPr="0085768F" w:rsidRDefault="00AF3542" w:rsidP="0085768F">
            <w:pPr>
              <w:rPr>
                <w:rFonts w:cstheme="minorHAnsi"/>
                <w:sz w:val="16"/>
                <w:szCs w:val="16"/>
              </w:rPr>
            </w:pPr>
            <w:r w:rsidRPr="0085768F">
              <w:rPr>
                <w:rFonts w:cstheme="minorHAnsi"/>
                <w:sz w:val="16"/>
                <w:szCs w:val="16"/>
              </w:rPr>
              <w:t>Opatření MAP:</w:t>
            </w:r>
          </w:p>
        </w:tc>
        <w:tc>
          <w:tcPr>
            <w:tcW w:w="5948" w:type="dxa"/>
          </w:tcPr>
          <w:p w14:paraId="2BCF39D3" w14:textId="47EA28B2" w:rsidR="00AF3542" w:rsidRPr="0085768F" w:rsidRDefault="00AF3542"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262F4EC0" w14:textId="7293D13E" w:rsidR="00AF3542" w:rsidRPr="0085768F" w:rsidRDefault="00AF354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7B608D0B" w14:textId="77777777" w:rsidR="00B91F93" w:rsidRPr="0085768F" w:rsidRDefault="00B91F93"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A54010" w:rsidRPr="0085768F" w14:paraId="41BFB951" w14:textId="77777777" w:rsidTr="00194A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96EB7BB" w14:textId="77777777" w:rsidR="00A54010" w:rsidRPr="0085768F" w:rsidRDefault="00A54010" w:rsidP="0085768F">
            <w:pPr>
              <w:rPr>
                <w:rFonts w:cstheme="minorHAnsi"/>
                <w:b w:val="0"/>
                <w:bCs w:val="0"/>
                <w:sz w:val="16"/>
                <w:szCs w:val="16"/>
              </w:rPr>
            </w:pPr>
            <w:r w:rsidRPr="0085768F">
              <w:rPr>
                <w:rFonts w:cstheme="minorHAnsi"/>
                <w:sz w:val="16"/>
                <w:szCs w:val="16"/>
              </w:rPr>
              <w:t>Aktivita</w:t>
            </w:r>
          </w:p>
        </w:tc>
        <w:tc>
          <w:tcPr>
            <w:tcW w:w="5948" w:type="dxa"/>
          </w:tcPr>
          <w:p w14:paraId="0F044834" w14:textId="77777777" w:rsidR="00A54010"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Autorská čtení </w:t>
            </w:r>
          </w:p>
          <w:p w14:paraId="478B3010" w14:textId="7B1A3A4A" w:rsidR="00194AAD" w:rsidRPr="0085768F" w:rsidRDefault="00194AA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D83B7A">
              <w:rPr>
                <w:rFonts w:cstheme="minorHAnsi"/>
                <w:sz w:val="16"/>
                <w:szCs w:val="16"/>
              </w:rPr>
              <w:t>6</w:t>
            </w:r>
          </w:p>
        </w:tc>
      </w:tr>
      <w:tr w:rsidR="00A54010" w:rsidRPr="0085768F" w14:paraId="243F8C2C" w14:textId="77777777" w:rsidTr="00194A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3353AA7" w14:textId="77777777" w:rsidR="00A54010" w:rsidRPr="0085768F" w:rsidRDefault="00A54010" w:rsidP="0085768F">
            <w:pPr>
              <w:rPr>
                <w:rFonts w:cstheme="minorHAnsi"/>
                <w:sz w:val="16"/>
                <w:szCs w:val="16"/>
              </w:rPr>
            </w:pPr>
            <w:r w:rsidRPr="0085768F">
              <w:rPr>
                <w:rFonts w:cstheme="minorHAnsi"/>
                <w:sz w:val="16"/>
                <w:szCs w:val="16"/>
              </w:rPr>
              <w:t>Charakteristika aktivity</w:t>
            </w:r>
          </w:p>
        </w:tc>
        <w:tc>
          <w:tcPr>
            <w:tcW w:w="5948" w:type="dxa"/>
          </w:tcPr>
          <w:p w14:paraId="5C181DE4" w14:textId="44752927" w:rsidR="00A54010"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 xml:space="preserve">Rozvoj čtenářské </w:t>
            </w:r>
            <w:r w:rsidR="00194AAD" w:rsidRPr="0085768F">
              <w:rPr>
                <w:rFonts w:eastAsia="Calibri" w:cstheme="minorHAnsi"/>
                <w:sz w:val="16"/>
                <w:szCs w:val="16"/>
                <w:lang w:val="en-US"/>
              </w:rPr>
              <w:t>pregramotnosti</w:t>
            </w:r>
            <w:r w:rsidR="00A54010" w:rsidRPr="0085768F">
              <w:rPr>
                <w:rFonts w:eastAsia="Calibri" w:cstheme="minorHAnsi"/>
                <w:sz w:val="16"/>
                <w:szCs w:val="16"/>
                <w:lang w:val="en-US"/>
              </w:rPr>
              <w:t xml:space="preserve"> </w:t>
            </w:r>
          </w:p>
        </w:tc>
      </w:tr>
      <w:tr w:rsidR="00A54010" w:rsidRPr="0085768F" w14:paraId="381353E3"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34F12D61" w14:textId="77777777" w:rsidR="00A54010" w:rsidRPr="0085768F" w:rsidRDefault="00A54010" w:rsidP="0085768F">
            <w:pPr>
              <w:rPr>
                <w:rFonts w:cstheme="minorHAnsi"/>
                <w:sz w:val="16"/>
                <w:szCs w:val="16"/>
              </w:rPr>
            </w:pPr>
            <w:r w:rsidRPr="0085768F">
              <w:rPr>
                <w:rFonts w:cstheme="minorHAnsi"/>
                <w:sz w:val="16"/>
                <w:szCs w:val="16"/>
              </w:rPr>
              <w:t>Realizátor nositel</w:t>
            </w:r>
          </w:p>
        </w:tc>
        <w:tc>
          <w:tcPr>
            <w:tcW w:w="5948" w:type="dxa"/>
          </w:tcPr>
          <w:p w14:paraId="2366C153" w14:textId="4524E7FE" w:rsidR="00A54010" w:rsidRPr="0085768F" w:rsidRDefault="00A5401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A54010" w:rsidRPr="0085768F" w14:paraId="195ACADC"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85F0EC" w14:textId="77777777" w:rsidR="00A54010" w:rsidRPr="0085768F" w:rsidRDefault="00A54010" w:rsidP="0085768F">
            <w:pPr>
              <w:rPr>
                <w:rFonts w:cstheme="minorHAnsi"/>
                <w:sz w:val="16"/>
                <w:szCs w:val="16"/>
              </w:rPr>
            </w:pPr>
            <w:r w:rsidRPr="0085768F">
              <w:rPr>
                <w:rFonts w:cstheme="minorHAnsi"/>
                <w:sz w:val="16"/>
                <w:szCs w:val="16"/>
              </w:rPr>
              <w:t>Místo realizace</w:t>
            </w:r>
          </w:p>
        </w:tc>
        <w:tc>
          <w:tcPr>
            <w:tcW w:w="5948" w:type="dxa"/>
          </w:tcPr>
          <w:p w14:paraId="25787630" w14:textId="0A5CC685" w:rsidR="00A54010" w:rsidRPr="0085768F" w:rsidRDefault="00A540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A54010" w:rsidRPr="0085768F" w14:paraId="39B10FAA"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4B250EF9" w14:textId="77777777" w:rsidR="00A54010" w:rsidRPr="0085768F" w:rsidRDefault="00A54010" w:rsidP="0085768F">
            <w:pPr>
              <w:rPr>
                <w:rFonts w:cstheme="minorHAnsi"/>
                <w:sz w:val="16"/>
                <w:szCs w:val="16"/>
              </w:rPr>
            </w:pPr>
            <w:r w:rsidRPr="0085768F">
              <w:rPr>
                <w:rFonts w:cstheme="minorHAnsi"/>
                <w:sz w:val="16"/>
                <w:szCs w:val="16"/>
              </w:rPr>
              <w:t>Cíl aktivity</w:t>
            </w:r>
          </w:p>
        </w:tc>
        <w:tc>
          <w:tcPr>
            <w:tcW w:w="5948" w:type="dxa"/>
          </w:tcPr>
          <w:p w14:paraId="67BC3102" w14:textId="4419C2DF" w:rsidR="00A54010"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ČG</w:t>
            </w:r>
          </w:p>
        </w:tc>
      </w:tr>
      <w:tr w:rsidR="00A54010" w:rsidRPr="0085768F" w14:paraId="1637C179"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B2C2D9" w14:textId="77777777" w:rsidR="00A54010" w:rsidRPr="0085768F" w:rsidRDefault="00A54010" w:rsidP="0085768F">
            <w:pPr>
              <w:rPr>
                <w:rFonts w:cstheme="minorHAnsi"/>
                <w:sz w:val="16"/>
                <w:szCs w:val="16"/>
              </w:rPr>
            </w:pPr>
            <w:r w:rsidRPr="0085768F">
              <w:rPr>
                <w:rFonts w:cstheme="minorHAnsi"/>
                <w:sz w:val="16"/>
                <w:szCs w:val="16"/>
              </w:rPr>
              <w:t>Spolupráce</w:t>
            </w:r>
          </w:p>
        </w:tc>
        <w:tc>
          <w:tcPr>
            <w:tcW w:w="5948" w:type="dxa"/>
          </w:tcPr>
          <w:p w14:paraId="5CE9F3B8" w14:textId="77777777" w:rsidR="00A54010" w:rsidRPr="0085768F" w:rsidRDefault="00A540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54010" w:rsidRPr="0085768F" w14:paraId="75BB1B66"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7405FA72" w14:textId="77777777" w:rsidR="00A54010" w:rsidRPr="0085768F" w:rsidRDefault="00A54010" w:rsidP="0085768F">
            <w:pPr>
              <w:rPr>
                <w:rFonts w:cstheme="minorHAnsi"/>
                <w:sz w:val="16"/>
                <w:szCs w:val="16"/>
              </w:rPr>
            </w:pPr>
            <w:r w:rsidRPr="0085768F">
              <w:rPr>
                <w:rFonts w:cstheme="minorHAnsi"/>
                <w:sz w:val="16"/>
                <w:szCs w:val="16"/>
              </w:rPr>
              <w:t>Celkový rozpočet</w:t>
            </w:r>
          </w:p>
        </w:tc>
        <w:tc>
          <w:tcPr>
            <w:tcW w:w="5948" w:type="dxa"/>
          </w:tcPr>
          <w:p w14:paraId="2465F029" w14:textId="664E0811" w:rsidR="00A54010" w:rsidRPr="0085768F" w:rsidRDefault="00A5401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A54010" w:rsidRPr="0085768F" w14:paraId="616330F5"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171556" w14:textId="77777777" w:rsidR="00A54010" w:rsidRPr="0085768F" w:rsidRDefault="00A54010" w:rsidP="0085768F">
            <w:pPr>
              <w:rPr>
                <w:rFonts w:cstheme="minorHAnsi"/>
                <w:sz w:val="16"/>
                <w:szCs w:val="16"/>
              </w:rPr>
            </w:pPr>
            <w:r w:rsidRPr="0085768F">
              <w:rPr>
                <w:rFonts w:cstheme="minorHAnsi"/>
                <w:sz w:val="16"/>
                <w:szCs w:val="16"/>
              </w:rPr>
              <w:t>Zdroj financování</w:t>
            </w:r>
          </w:p>
        </w:tc>
        <w:tc>
          <w:tcPr>
            <w:tcW w:w="5948" w:type="dxa"/>
          </w:tcPr>
          <w:p w14:paraId="5E9A52B1" w14:textId="24FD8730" w:rsidR="00A54010" w:rsidRPr="0085768F" w:rsidRDefault="00A540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54010" w:rsidRPr="0085768F" w14:paraId="4DD5B0C1"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355A0CFB" w14:textId="77777777" w:rsidR="00A54010" w:rsidRPr="0085768F" w:rsidRDefault="00A54010" w:rsidP="0085768F">
            <w:pPr>
              <w:rPr>
                <w:rFonts w:cstheme="minorHAnsi"/>
                <w:sz w:val="16"/>
                <w:szCs w:val="16"/>
              </w:rPr>
            </w:pPr>
            <w:r w:rsidRPr="0085768F">
              <w:rPr>
                <w:rFonts w:cstheme="minorHAnsi"/>
                <w:sz w:val="16"/>
                <w:szCs w:val="16"/>
              </w:rPr>
              <w:t>Časový harmonogram</w:t>
            </w:r>
          </w:p>
        </w:tc>
        <w:tc>
          <w:tcPr>
            <w:tcW w:w="5948" w:type="dxa"/>
          </w:tcPr>
          <w:p w14:paraId="5AB0DB30" w14:textId="34A9E0CF" w:rsidR="00A5401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A54010" w:rsidRPr="0085768F" w14:paraId="15D3B3D2"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EAC0AB" w14:textId="77777777" w:rsidR="00A54010" w:rsidRPr="0085768F" w:rsidRDefault="00A54010" w:rsidP="0085768F">
            <w:pPr>
              <w:rPr>
                <w:rFonts w:cstheme="minorHAnsi"/>
                <w:sz w:val="16"/>
                <w:szCs w:val="16"/>
              </w:rPr>
            </w:pPr>
            <w:r w:rsidRPr="0085768F">
              <w:rPr>
                <w:rFonts w:cstheme="minorHAnsi"/>
                <w:sz w:val="16"/>
                <w:szCs w:val="16"/>
              </w:rPr>
              <w:t>Cíl MAP:</w:t>
            </w:r>
          </w:p>
        </w:tc>
        <w:tc>
          <w:tcPr>
            <w:tcW w:w="5948" w:type="dxa"/>
          </w:tcPr>
          <w:p w14:paraId="5DEE30D1" w14:textId="430215E8" w:rsidR="00A54010" w:rsidRPr="0085768F" w:rsidRDefault="000D177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1.2 Rozvoj matematické a finanční pregramotnosti, čtenářské pregramotnosti včetně rozvoje digitálních kompetencí a gramotností dětí, výuky   cizích jazyků a polytechnického vzdělávání v předškolním vzdělávání</w:t>
            </w:r>
          </w:p>
        </w:tc>
      </w:tr>
      <w:tr w:rsidR="00A54010" w:rsidRPr="0085768F" w14:paraId="1FF622E8"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75A6365C" w14:textId="77777777" w:rsidR="00A54010" w:rsidRPr="0085768F" w:rsidRDefault="00A54010" w:rsidP="0085768F">
            <w:pPr>
              <w:rPr>
                <w:rFonts w:cstheme="minorHAnsi"/>
                <w:sz w:val="16"/>
                <w:szCs w:val="16"/>
              </w:rPr>
            </w:pPr>
            <w:r w:rsidRPr="0085768F">
              <w:rPr>
                <w:rFonts w:cstheme="minorHAnsi"/>
                <w:sz w:val="16"/>
                <w:szCs w:val="16"/>
              </w:rPr>
              <w:t>Opatření MAP:</w:t>
            </w:r>
          </w:p>
        </w:tc>
        <w:tc>
          <w:tcPr>
            <w:tcW w:w="5948" w:type="dxa"/>
          </w:tcPr>
          <w:p w14:paraId="4A3CF7AA" w14:textId="2FE61827" w:rsidR="00A54010" w:rsidRPr="0085768F" w:rsidRDefault="000D177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1.2.2 Rozvoj čtenářské pregramotnosti v předškolním vzdělávání</w:t>
            </w:r>
            <w:r w:rsidRPr="0085768F">
              <w:rPr>
                <w:rFonts w:cstheme="minorHAnsi"/>
                <w:sz w:val="16"/>
                <w:szCs w:val="16"/>
              </w:rPr>
              <w:t xml:space="preserve"> </w:t>
            </w:r>
          </w:p>
        </w:tc>
      </w:tr>
    </w:tbl>
    <w:p w14:paraId="3D1DC78F" w14:textId="77777777" w:rsidR="00A40D89" w:rsidRPr="0085768F" w:rsidRDefault="00A40D89"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A54010" w:rsidRPr="0085768F" w14:paraId="5F8C898E" w14:textId="77777777" w:rsidTr="00194A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3CD38B" w14:textId="77777777" w:rsidR="00A54010" w:rsidRPr="0085768F" w:rsidRDefault="00A54010" w:rsidP="0085768F">
            <w:pPr>
              <w:rPr>
                <w:rFonts w:cstheme="minorHAnsi"/>
                <w:b w:val="0"/>
                <w:bCs w:val="0"/>
                <w:sz w:val="16"/>
                <w:szCs w:val="16"/>
              </w:rPr>
            </w:pPr>
            <w:r w:rsidRPr="0085768F">
              <w:rPr>
                <w:rFonts w:cstheme="minorHAnsi"/>
                <w:sz w:val="16"/>
                <w:szCs w:val="16"/>
              </w:rPr>
              <w:t>Aktivita</w:t>
            </w:r>
          </w:p>
        </w:tc>
        <w:tc>
          <w:tcPr>
            <w:tcW w:w="5948" w:type="dxa"/>
          </w:tcPr>
          <w:p w14:paraId="1392C0AE" w14:textId="77777777" w:rsidR="00A54010"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Sférické kino</w:t>
            </w:r>
          </w:p>
          <w:p w14:paraId="0D8C6F0A" w14:textId="520872B4" w:rsidR="00194AAD" w:rsidRPr="0085768F" w:rsidRDefault="00194AA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D83B7A">
              <w:rPr>
                <w:rFonts w:cstheme="minorHAnsi"/>
                <w:sz w:val="16"/>
                <w:szCs w:val="16"/>
              </w:rPr>
              <w:t>6</w:t>
            </w:r>
          </w:p>
        </w:tc>
      </w:tr>
      <w:tr w:rsidR="00A54010" w:rsidRPr="0085768F" w14:paraId="6D7C2379" w14:textId="77777777" w:rsidTr="00194A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D85EBE5" w14:textId="77777777" w:rsidR="00A54010" w:rsidRPr="0085768F" w:rsidRDefault="00A54010" w:rsidP="0085768F">
            <w:pPr>
              <w:rPr>
                <w:rFonts w:cstheme="minorHAnsi"/>
                <w:sz w:val="16"/>
                <w:szCs w:val="16"/>
              </w:rPr>
            </w:pPr>
            <w:r w:rsidRPr="0085768F">
              <w:rPr>
                <w:rFonts w:cstheme="minorHAnsi"/>
                <w:sz w:val="16"/>
                <w:szCs w:val="16"/>
              </w:rPr>
              <w:t>Charakteristika aktivity</w:t>
            </w:r>
          </w:p>
        </w:tc>
        <w:tc>
          <w:tcPr>
            <w:tcW w:w="5948" w:type="dxa"/>
          </w:tcPr>
          <w:p w14:paraId="05B78BD5" w14:textId="53023AAB" w:rsidR="00A54010"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Kulturní povědomí</w:t>
            </w:r>
            <w:r w:rsidR="00A54010" w:rsidRPr="0085768F">
              <w:rPr>
                <w:rFonts w:eastAsia="Calibri" w:cstheme="minorHAnsi"/>
                <w:sz w:val="16"/>
                <w:szCs w:val="16"/>
                <w:lang w:val="en-US"/>
              </w:rPr>
              <w:t xml:space="preserve"> </w:t>
            </w:r>
          </w:p>
        </w:tc>
      </w:tr>
      <w:tr w:rsidR="00A54010" w:rsidRPr="0085768F" w14:paraId="47CC47F5"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4E69C288" w14:textId="77777777" w:rsidR="00A54010" w:rsidRPr="0085768F" w:rsidRDefault="00A54010" w:rsidP="0085768F">
            <w:pPr>
              <w:rPr>
                <w:rFonts w:cstheme="minorHAnsi"/>
                <w:sz w:val="16"/>
                <w:szCs w:val="16"/>
              </w:rPr>
            </w:pPr>
            <w:r w:rsidRPr="0085768F">
              <w:rPr>
                <w:rFonts w:cstheme="minorHAnsi"/>
                <w:sz w:val="16"/>
                <w:szCs w:val="16"/>
              </w:rPr>
              <w:t>Realizátor nositel</w:t>
            </w:r>
          </w:p>
        </w:tc>
        <w:tc>
          <w:tcPr>
            <w:tcW w:w="5948" w:type="dxa"/>
          </w:tcPr>
          <w:p w14:paraId="4A58B2B3" w14:textId="77777777" w:rsidR="00A54010" w:rsidRPr="0085768F" w:rsidRDefault="00A5401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A54010" w:rsidRPr="0085768F" w14:paraId="51B00596"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F14E0F" w14:textId="77777777" w:rsidR="00A54010" w:rsidRPr="0085768F" w:rsidRDefault="00A54010" w:rsidP="0085768F">
            <w:pPr>
              <w:rPr>
                <w:rFonts w:cstheme="minorHAnsi"/>
                <w:sz w:val="16"/>
                <w:szCs w:val="16"/>
              </w:rPr>
            </w:pPr>
            <w:r w:rsidRPr="0085768F">
              <w:rPr>
                <w:rFonts w:cstheme="minorHAnsi"/>
                <w:sz w:val="16"/>
                <w:szCs w:val="16"/>
              </w:rPr>
              <w:t>Místo realizace</w:t>
            </w:r>
          </w:p>
        </w:tc>
        <w:tc>
          <w:tcPr>
            <w:tcW w:w="5948" w:type="dxa"/>
          </w:tcPr>
          <w:p w14:paraId="7E4C56EF" w14:textId="1F33A737" w:rsidR="00A54010"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A54010" w:rsidRPr="0085768F" w14:paraId="5001819F"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68D33883" w14:textId="77777777" w:rsidR="00A54010" w:rsidRPr="0085768F" w:rsidRDefault="00A54010" w:rsidP="0085768F">
            <w:pPr>
              <w:rPr>
                <w:rFonts w:cstheme="minorHAnsi"/>
                <w:sz w:val="16"/>
                <w:szCs w:val="16"/>
              </w:rPr>
            </w:pPr>
            <w:r w:rsidRPr="0085768F">
              <w:rPr>
                <w:rFonts w:cstheme="minorHAnsi"/>
                <w:sz w:val="16"/>
                <w:szCs w:val="16"/>
              </w:rPr>
              <w:t>Cíl aktivity</w:t>
            </w:r>
          </w:p>
        </w:tc>
        <w:tc>
          <w:tcPr>
            <w:tcW w:w="5948" w:type="dxa"/>
          </w:tcPr>
          <w:p w14:paraId="0A2BDE72" w14:textId="08DDB653" w:rsidR="00A54010"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povědomí</w:t>
            </w:r>
          </w:p>
        </w:tc>
      </w:tr>
      <w:tr w:rsidR="00A54010" w:rsidRPr="0085768F" w14:paraId="5348D8BE"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D6922B" w14:textId="77777777" w:rsidR="00A54010" w:rsidRPr="0085768F" w:rsidRDefault="00A54010" w:rsidP="0085768F">
            <w:pPr>
              <w:rPr>
                <w:rFonts w:cstheme="minorHAnsi"/>
                <w:sz w:val="16"/>
                <w:szCs w:val="16"/>
              </w:rPr>
            </w:pPr>
            <w:r w:rsidRPr="0085768F">
              <w:rPr>
                <w:rFonts w:cstheme="minorHAnsi"/>
                <w:sz w:val="16"/>
                <w:szCs w:val="16"/>
              </w:rPr>
              <w:t>Spolupráce</w:t>
            </w:r>
          </w:p>
        </w:tc>
        <w:tc>
          <w:tcPr>
            <w:tcW w:w="5948" w:type="dxa"/>
          </w:tcPr>
          <w:p w14:paraId="16B25A8F" w14:textId="77777777" w:rsidR="00A54010" w:rsidRPr="0085768F" w:rsidRDefault="00A540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54010" w:rsidRPr="0085768F" w14:paraId="24C7C321"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2CAFE517" w14:textId="77777777" w:rsidR="00A54010" w:rsidRPr="0085768F" w:rsidRDefault="00A54010" w:rsidP="0085768F">
            <w:pPr>
              <w:rPr>
                <w:rFonts w:cstheme="minorHAnsi"/>
                <w:sz w:val="16"/>
                <w:szCs w:val="16"/>
              </w:rPr>
            </w:pPr>
            <w:r w:rsidRPr="0085768F">
              <w:rPr>
                <w:rFonts w:cstheme="minorHAnsi"/>
                <w:sz w:val="16"/>
                <w:szCs w:val="16"/>
              </w:rPr>
              <w:t>Celkový rozpočet</w:t>
            </w:r>
          </w:p>
        </w:tc>
        <w:tc>
          <w:tcPr>
            <w:tcW w:w="5948" w:type="dxa"/>
          </w:tcPr>
          <w:p w14:paraId="72F464B1" w14:textId="172BE26A" w:rsidR="00A54010"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3 500,-</w:t>
            </w:r>
          </w:p>
        </w:tc>
      </w:tr>
      <w:tr w:rsidR="00A54010" w:rsidRPr="0085768F" w14:paraId="3E60F2BF"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9580F6" w14:textId="77777777" w:rsidR="00A54010" w:rsidRPr="0085768F" w:rsidRDefault="00A54010" w:rsidP="0085768F">
            <w:pPr>
              <w:rPr>
                <w:rFonts w:cstheme="minorHAnsi"/>
                <w:sz w:val="16"/>
                <w:szCs w:val="16"/>
              </w:rPr>
            </w:pPr>
            <w:r w:rsidRPr="0085768F">
              <w:rPr>
                <w:rFonts w:cstheme="minorHAnsi"/>
                <w:sz w:val="16"/>
                <w:szCs w:val="16"/>
              </w:rPr>
              <w:t>Zdroj financování</w:t>
            </w:r>
          </w:p>
        </w:tc>
        <w:tc>
          <w:tcPr>
            <w:tcW w:w="5948" w:type="dxa"/>
          </w:tcPr>
          <w:p w14:paraId="68812B24" w14:textId="68F2EC99" w:rsidR="00A54010"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A54010" w:rsidRPr="0085768F" w14:paraId="3D01418F"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284D6E18" w14:textId="77777777" w:rsidR="00A54010" w:rsidRPr="0085768F" w:rsidRDefault="00A54010" w:rsidP="0085768F">
            <w:pPr>
              <w:rPr>
                <w:rFonts w:cstheme="minorHAnsi"/>
                <w:sz w:val="16"/>
                <w:szCs w:val="16"/>
              </w:rPr>
            </w:pPr>
            <w:r w:rsidRPr="0085768F">
              <w:rPr>
                <w:rFonts w:cstheme="minorHAnsi"/>
                <w:sz w:val="16"/>
                <w:szCs w:val="16"/>
              </w:rPr>
              <w:t>Časový harmonogram</w:t>
            </w:r>
          </w:p>
        </w:tc>
        <w:tc>
          <w:tcPr>
            <w:tcW w:w="5948" w:type="dxa"/>
          </w:tcPr>
          <w:p w14:paraId="3D8546FE" w14:textId="600A3D9D" w:rsidR="00A5401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A54010" w:rsidRPr="0085768F" w14:paraId="2F374F23"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3CE922" w14:textId="77777777" w:rsidR="00A54010" w:rsidRPr="0085768F" w:rsidRDefault="00A54010" w:rsidP="0085768F">
            <w:pPr>
              <w:rPr>
                <w:rFonts w:cstheme="minorHAnsi"/>
                <w:sz w:val="16"/>
                <w:szCs w:val="16"/>
              </w:rPr>
            </w:pPr>
            <w:r w:rsidRPr="0085768F">
              <w:rPr>
                <w:rFonts w:cstheme="minorHAnsi"/>
                <w:sz w:val="16"/>
                <w:szCs w:val="16"/>
              </w:rPr>
              <w:t>Cíl MAP:</w:t>
            </w:r>
          </w:p>
        </w:tc>
        <w:tc>
          <w:tcPr>
            <w:tcW w:w="5948" w:type="dxa"/>
          </w:tcPr>
          <w:p w14:paraId="5FC8A38D" w14:textId="331A6808" w:rsidR="00A54010" w:rsidRPr="0085768F" w:rsidRDefault="000D177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A54010" w:rsidRPr="0085768F" w14:paraId="3751E8E1"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77E3AF4E" w14:textId="77777777" w:rsidR="00A54010" w:rsidRPr="0085768F" w:rsidRDefault="00A54010" w:rsidP="0085768F">
            <w:pPr>
              <w:rPr>
                <w:rFonts w:cstheme="minorHAnsi"/>
                <w:sz w:val="16"/>
                <w:szCs w:val="16"/>
              </w:rPr>
            </w:pPr>
            <w:r w:rsidRPr="0085768F">
              <w:rPr>
                <w:rFonts w:cstheme="minorHAnsi"/>
                <w:sz w:val="16"/>
                <w:szCs w:val="16"/>
              </w:rPr>
              <w:t>Opatření MAP:</w:t>
            </w:r>
          </w:p>
        </w:tc>
        <w:tc>
          <w:tcPr>
            <w:tcW w:w="5948" w:type="dxa"/>
          </w:tcPr>
          <w:p w14:paraId="643744A9" w14:textId="24A95DD3" w:rsidR="00A54010" w:rsidRPr="0085768F" w:rsidRDefault="000D177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p>
        </w:tc>
      </w:tr>
    </w:tbl>
    <w:p w14:paraId="7F2C50B3" w14:textId="77777777" w:rsidR="0022645D" w:rsidRDefault="0022645D" w:rsidP="0085768F">
      <w:pPr>
        <w:spacing w:after="0"/>
        <w:jc w:val="center"/>
        <w:rPr>
          <w:b/>
          <w:bCs/>
          <w:sz w:val="16"/>
          <w:szCs w:val="16"/>
          <w:lang w:eastAsia="x-none"/>
        </w:rPr>
      </w:pPr>
    </w:p>
    <w:p w14:paraId="3F3BEEAA" w14:textId="77777777" w:rsidR="00123B16" w:rsidRDefault="00123B16" w:rsidP="0085768F">
      <w:pPr>
        <w:spacing w:after="0"/>
        <w:jc w:val="center"/>
        <w:rPr>
          <w:b/>
          <w:bCs/>
          <w:sz w:val="16"/>
          <w:szCs w:val="16"/>
          <w:lang w:eastAsia="x-none"/>
        </w:rPr>
      </w:pPr>
    </w:p>
    <w:p w14:paraId="1D541935" w14:textId="77777777" w:rsidR="00123B16" w:rsidRDefault="00123B16" w:rsidP="0085768F">
      <w:pPr>
        <w:spacing w:after="0"/>
        <w:jc w:val="center"/>
        <w:rPr>
          <w:b/>
          <w:bCs/>
          <w:sz w:val="16"/>
          <w:szCs w:val="16"/>
          <w:lang w:eastAsia="x-none"/>
        </w:rPr>
      </w:pPr>
    </w:p>
    <w:p w14:paraId="48BBF2BD" w14:textId="77777777" w:rsidR="00123B16" w:rsidRDefault="00123B16" w:rsidP="0085768F">
      <w:pPr>
        <w:spacing w:after="0"/>
        <w:jc w:val="center"/>
        <w:rPr>
          <w:b/>
          <w:bCs/>
          <w:sz w:val="16"/>
          <w:szCs w:val="16"/>
          <w:lang w:eastAsia="x-none"/>
        </w:rPr>
      </w:pPr>
    </w:p>
    <w:p w14:paraId="03BD9CCF" w14:textId="77777777" w:rsidR="00123B16" w:rsidRDefault="00123B16" w:rsidP="0085768F">
      <w:pPr>
        <w:spacing w:after="0"/>
        <w:jc w:val="center"/>
        <w:rPr>
          <w:b/>
          <w:bCs/>
          <w:sz w:val="16"/>
          <w:szCs w:val="16"/>
          <w:lang w:eastAsia="x-none"/>
        </w:rPr>
      </w:pPr>
    </w:p>
    <w:p w14:paraId="48F6806A" w14:textId="77777777" w:rsidR="00123B16" w:rsidRDefault="00123B16" w:rsidP="0085768F">
      <w:pPr>
        <w:spacing w:after="0"/>
        <w:jc w:val="center"/>
        <w:rPr>
          <w:b/>
          <w:bCs/>
          <w:sz w:val="16"/>
          <w:szCs w:val="16"/>
          <w:lang w:eastAsia="x-none"/>
        </w:rPr>
      </w:pPr>
    </w:p>
    <w:p w14:paraId="7E32375D" w14:textId="77777777" w:rsidR="00123B16" w:rsidRDefault="00123B16" w:rsidP="0085768F">
      <w:pPr>
        <w:spacing w:after="0"/>
        <w:jc w:val="center"/>
        <w:rPr>
          <w:b/>
          <w:bCs/>
          <w:sz w:val="16"/>
          <w:szCs w:val="16"/>
          <w:lang w:eastAsia="x-none"/>
        </w:rPr>
      </w:pPr>
    </w:p>
    <w:p w14:paraId="233BCC25" w14:textId="77777777" w:rsidR="00123B16" w:rsidRDefault="00123B16" w:rsidP="0085768F">
      <w:pPr>
        <w:spacing w:after="0"/>
        <w:jc w:val="center"/>
        <w:rPr>
          <w:b/>
          <w:bCs/>
          <w:sz w:val="16"/>
          <w:szCs w:val="16"/>
          <w:lang w:eastAsia="x-none"/>
        </w:rPr>
      </w:pPr>
    </w:p>
    <w:p w14:paraId="2ABBCDB9" w14:textId="77777777" w:rsidR="00123B16" w:rsidRDefault="00123B16" w:rsidP="0085768F">
      <w:pPr>
        <w:spacing w:after="0"/>
        <w:jc w:val="center"/>
        <w:rPr>
          <w:b/>
          <w:bCs/>
          <w:sz w:val="16"/>
          <w:szCs w:val="16"/>
          <w:lang w:eastAsia="x-none"/>
        </w:rPr>
      </w:pPr>
    </w:p>
    <w:p w14:paraId="24FADF14" w14:textId="77777777" w:rsidR="00123B16" w:rsidRDefault="00123B16" w:rsidP="0085768F">
      <w:pPr>
        <w:spacing w:after="0"/>
        <w:jc w:val="center"/>
        <w:rPr>
          <w:b/>
          <w:bCs/>
          <w:sz w:val="16"/>
          <w:szCs w:val="16"/>
          <w:lang w:eastAsia="x-none"/>
        </w:rPr>
      </w:pPr>
    </w:p>
    <w:p w14:paraId="7D7BAB88" w14:textId="77777777" w:rsidR="00123B16" w:rsidRDefault="00123B16" w:rsidP="00194AAD">
      <w:pPr>
        <w:spacing w:after="0"/>
        <w:rPr>
          <w:b/>
          <w:bCs/>
          <w:sz w:val="16"/>
          <w:szCs w:val="16"/>
          <w:lang w:eastAsia="x-none"/>
        </w:rPr>
      </w:pPr>
    </w:p>
    <w:p w14:paraId="300ED890" w14:textId="77777777" w:rsidR="00194AAD" w:rsidRPr="0085768F" w:rsidRDefault="00194AAD" w:rsidP="00194AAD">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0A3AFC" w:rsidRPr="0085768F" w14:paraId="58FC91E0" w14:textId="77777777" w:rsidTr="00194A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CDB24E8" w14:textId="77777777" w:rsidR="000A3AFC" w:rsidRPr="0085768F" w:rsidRDefault="000A3AFC" w:rsidP="0085768F">
            <w:pPr>
              <w:rPr>
                <w:rFonts w:cstheme="minorHAnsi"/>
                <w:b w:val="0"/>
                <w:bCs w:val="0"/>
                <w:sz w:val="16"/>
                <w:szCs w:val="16"/>
              </w:rPr>
            </w:pPr>
            <w:r w:rsidRPr="0085768F">
              <w:rPr>
                <w:rFonts w:cstheme="minorHAnsi"/>
                <w:sz w:val="16"/>
                <w:szCs w:val="16"/>
              </w:rPr>
              <w:t>Aktivita</w:t>
            </w:r>
          </w:p>
        </w:tc>
        <w:tc>
          <w:tcPr>
            <w:tcW w:w="5948" w:type="dxa"/>
          </w:tcPr>
          <w:p w14:paraId="6975F574" w14:textId="23CF73EE" w:rsidR="000A3AFC"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Zvířata v</w:t>
            </w:r>
            <w:r w:rsidR="00194AAD">
              <w:rPr>
                <w:rFonts w:cstheme="minorHAnsi"/>
                <w:b w:val="0"/>
                <w:bCs w:val="0"/>
                <w:sz w:val="16"/>
                <w:szCs w:val="16"/>
              </w:rPr>
              <w:t> </w:t>
            </w:r>
            <w:r w:rsidRPr="0085768F">
              <w:rPr>
                <w:rFonts w:cstheme="minorHAnsi"/>
                <w:sz w:val="16"/>
                <w:szCs w:val="16"/>
              </w:rPr>
              <w:t>MŠ</w:t>
            </w:r>
          </w:p>
          <w:p w14:paraId="1E23A84F" w14:textId="13CD7C11" w:rsidR="00194AAD" w:rsidRPr="0085768F" w:rsidRDefault="00194AA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D83B7A">
              <w:rPr>
                <w:rFonts w:cstheme="minorHAnsi"/>
                <w:sz w:val="16"/>
                <w:szCs w:val="16"/>
              </w:rPr>
              <w:t>6</w:t>
            </w:r>
          </w:p>
        </w:tc>
      </w:tr>
      <w:tr w:rsidR="000A3AFC" w:rsidRPr="0085768F" w14:paraId="6F34FDBE" w14:textId="77777777" w:rsidTr="00194A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C751A89" w14:textId="77777777" w:rsidR="000A3AFC" w:rsidRPr="0085768F" w:rsidRDefault="000A3AFC" w:rsidP="0085768F">
            <w:pPr>
              <w:rPr>
                <w:rFonts w:cstheme="minorHAnsi"/>
                <w:sz w:val="16"/>
                <w:szCs w:val="16"/>
              </w:rPr>
            </w:pPr>
            <w:r w:rsidRPr="0085768F">
              <w:rPr>
                <w:rFonts w:cstheme="minorHAnsi"/>
                <w:sz w:val="16"/>
                <w:szCs w:val="16"/>
              </w:rPr>
              <w:t>Charakteristika aktivity</w:t>
            </w:r>
          </w:p>
        </w:tc>
        <w:tc>
          <w:tcPr>
            <w:tcW w:w="5948" w:type="dxa"/>
          </w:tcPr>
          <w:p w14:paraId="6387E3A4" w14:textId="2A10E2E6" w:rsidR="000A3AFC"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EVVO</w:t>
            </w:r>
            <w:r w:rsidR="000A3AFC" w:rsidRPr="0085768F">
              <w:rPr>
                <w:rFonts w:eastAsia="Calibri" w:cstheme="minorHAnsi"/>
                <w:sz w:val="16"/>
                <w:szCs w:val="16"/>
                <w:lang w:val="en-US"/>
              </w:rPr>
              <w:t xml:space="preserve"> </w:t>
            </w:r>
          </w:p>
        </w:tc>
      </w:tr>
      <w:tr w:rsidR="000A3AFC" w:rsidRPr="0085768F" w14:paraId="779C2E39"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5EF742D4" w14:textId="77777777" w:rsidR="000A3AFC" w:rsidRPr="0085768F" w:rsidRDefault="000A3AFC" w:rsidP="0085768F">
            <w:pPr>
              <w:rPr>
                <w:rFonts w:cstheme="minorHAnsi"/>
                <w:sz w:val="16"/>
                <w:szCs w:val="16"/>
              </w:rPr>
            </w:pPr>
            <w:r w:rsidRPr="0085768F">
              <w:rPr>
                <w:rFonts w:cstheme="minorHAnsi"/>
                <w:sz w:val="16"/>
                <w:szCs w:val="16"/>
              </w:rPr>
              <w:t>Realizátor nositel</w:t>
            </w:r>
          </w:p>
        </w:tc>
        <w:tc>
          <w:tcPr>
            <w:tcW w:w="5948" w:type="dxa"/>
          </w:tcPr>
          <w:p w14:paraId="4ECBB2EE" w14:textId="77777777" w:rsidR="000A3AFC" w:rsidRPr="0085768F" w:rsidRDefault="000A3AF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0A3AFC" w:rsidRPr="0085768F" w14:paraId="7293DAC5"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A631C6" w14:textId="77777777" w:rsidR="000A3AFC" w:rsidRPr="0085768F" w:rsidRDefault="000A3AFC" w:rsidP="0085768F">
            <w:pPr>
              <w:rPr>
                <w:rFonts w:cstheme="minorHAnsi"/>
                <w:sz w:val="16"/>
                <w:szCs w:val="16"/>
              </w:rPr>
            </w:pPr>
            <w:r w:rsidRPr="0085768F">
              <w:rPr>
                <w:rFonts w:cstheme="minorHAnsi"/>
                <w:sz w:val="16"/>
                <w:szCs w:val="16"/>
              </w:rPr>
              <w:t>Místo realizace</w:t>
            </w:r>
          </w:p>
        </w:tc>
        <w:tc>
          <w:tcPr>
            <w:tcW w:w="5948" w:type="dxa"/>
          </w:tcPr>
          <w:p w14:paraId="2BD05684" w14:textId="39511EE4" w:rsidR="000A3AFC" w:rsidRPr="0085768F" w:rsidRDefault="000A3AF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0A3AFC" w:rsidRPr="0085768F" w14:paraId="354214DA"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2D3CA916" w14:textId="77777777" w:rsidR="000A3AFC" w:rsidRPr="0085768F" w:rsidRDefault="000A3AFC" w:rsidP="0085768F">
            <w:pPr>
              <w:rPr>
                <w:rFonts w:cstheme="minorHAnsi"/>
                <w:sz w:val="16"/>
                <w:szCs w:val="16"/>
              </w:rPr>
            </w:pPr>
            <w:r w:rsidRPr="0085768F">
              <w:rPr>
                <w:rFonts w:cstheme="minorHAnsi"/>
                <w:sz w:val="16"/>
                <w:szCs w:val="16"/>
              </w:rPr>
              <w:t>Cíl aktivity</w:t>
            </w:r>
          </w:p>
        </w:tc>
        <w:tc>
          <w:tcPr>
            <w:tcW w:w="5948" w:type="dxa"/>
          </w:tcPr>
          <w:p w14:paraId="0B2F6BAA" w14:textId="4792D400" w:rsidR="000A3AFC"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EVVO</w:t>
            </w:r>
          </w:p>
        </w:tc>
      </w:tr>
      <w:tr w:rsidR="000A3AFC" w:rsidRPr="0085768F" w14:paraId="5AC26017"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26BC99" w14:textId="77777777" w:rsidR="000A3AFC" w:rsidRPr="0085768F" w:rsidRDefault="000A3AFC" w:rsidP="0085768F">
            <w:pPr>
              <w:rPr>
                <w:rFonts w:cstheme="minorHAnsi"/>
                <w:sz w:val="16"/>
                <w:szCs w:val="16"/>
              </w:rPr>
            </w:pPr>
            <w:r w:rsidRPr="0085768F">
              <w:rPr>
                <w:rFonts w:cstheme="minorHAnsi"/>
                <w:sz w:val="16"/>
                <w:szCs w:val="16"/>
              </w:rPr>
              <w:t>Spolupráce</w:t>
            </w:r>
          </w:p>
        </w:tc>
        <w:tc>
          <w:tcPr>
            <w:tcW w:w="5948" w:type="dxa"/>
          </w:tcPr>
          <w:p w14:paraId="401E0569" w14:textId="77777777" w:rsidR="000A3AFC" w:rsidRPr="0085768F" w:rsidRDefault="000A3AF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A3AFC" w:rsidRPr="0085768F" w14:paraId="7EB54BF0"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6DED2F1D" w14:textId="77777777" w:rsidR="000A3AFC" w:rsidRPr="0085768F" w:rsidRDefault="000A3AFC" w:rsidP="0085768F">
            <w:pPr>
              <w:rPr>
                <w:rFonts w:cstheme="minorHAnsi"/>
                <w:sz w:val="16"/>
                <w:szCs w:val="16"/>
              </w:rPr>
            </w:pPr>
            <w:r w:rsidRPr="0085768F">
              <w:rPr>
                <w:rFonts w:cstheme="minorHAnsi"/>
                <w:sz w:val="16"/>
                <w:szCs w:val="16"/>
              </w:rPr>
              <w:t>Celkový rozpočet</w:t>
            </w:r>
          </w:p>
        </w:tc>
        <w:tc>
          <w:tcPr>
            <w:tcW w:w="5948" w:type="dxa"/>
          </w:tcPr>
          <w:p w14:paraId="3F3566CB" w14:textId="77777777" w:rsidR="000A3AFC" w:rsidRPr="0085768F" w:rsidRDefault="000A3AF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0A3AFC" w:rsidRPr="0085768F" w14:paraId="153F18DA"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2F405C" w14:textId="77777777" w:rsidR="000A3AFC" w:rsidRPr="0085768F" w:rsidRDefault="000A3AFC" w:rsidP="0085768F">
            <w:pPr>
              <w:rPr>
                <w:rFonts w:cstheme="minorHAnsi"/>
                <w:sz w:val="16"/>
                <w:szCs w:val="16"/>
              </w:rPr>
            </w:pPr>
            <w:r w:rsidRPr="0085768F">
              <w:rPr>
                <w:rFonts w:cstheme="minorHAnsi"/>
                <w:sz w:val="16"/>
                <w:szCs w:val="16"/>
              </w:rPr>
              <w:t>Zdroj financování</w:t>
            </w:r>
          </w:p>
        </w:tc>
        <w:tc>
          <w:tcPr>
            <w:tcW w:w="5948" w:type="dxa"/>
          </w:tcPr>
          <w:p w14:paraId="0BC4BACE" w14:textId="0188257F" w:rsidR="000A3AFC"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0A3AFC" w:rsidRPr="0085768F" w14:paraId="4A1B8224"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30A91686" w14:textId="77777777" w:rsidR="000A3AFC" w:rsidRPr="0085768F" w:rsidRDefault="000A3AFC" w:rsidP="0085768F">
            <w:pPr>
              <w:rPr>
                <w:rFonts w:cstheme="minorHAnsi"/>
                <w:sz w:val="16"/>
                <w:szCs w:val="16"/>
              </w:rPr>
            </w:pPr>
            <w:r w:rsidRPr="0085768F">
              <w:rPr>
                <w:rFonts w:cstheme="minorHAnsi"/>
                <w:sz w:val="16"/>
                <w:szCs w:val="16"/>
              </w:rPr>
              <w:t>Časový harmonogram</w:t>
            </w:r>
          </w:p>
        </w:tc>
        <w:tc>
          <w:tcPr>
            <w:tcW w:w="5948" w:type="dxa"/>
          </w:tcPr>
          <w:p w14:paraId="61D1D66A" w14:textId="5BE577F0" w:rsidR="000A3AF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0A3AFC" w:rsidRPr="0085768F" w14:paraId="1AA7BC6E"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5C6C8E" w14:textId="77777777" w:rsidR="000A3AFC" w:rsidRPr="0085768F" w:rsidRDefault="000A3AFC" w:rsidP="0085768F">
            <w:pPr>
              <w:rPr>
                <w:rFonts w:cstheme="minorHAnsi"/>
                <w:sz w:val="16"/>
                <w:szCs w:val="16"/>
              </w:rPr>
            </w:pPr>
            <w:r w:rsidRPr="0085768F">
              <w:rPr>
                <w:rFonts w:cstheme="minorHAnsi"/>
                <w:sz w:val="16"/>
                <w:szCs w:val="16"/>
              </w:rPr>
              <w:t>Cíl MAP:</w:t>
            </w:r>
          </w:p>
        </w:tc>
        <w:tc>
          <w:tcPr>
            <w:tcW w:w="5948" w:type="dxa"/>
          </w:tcPr>
          <w:p w14:paraId="20BD5662" w14:textId="2CC74721" w:rsidR="000A3AFC" w:rsidRPr="0085768F" w:rsidRDefault="000D177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0A3AFC" w:rsidRPr="0085768F" w14:paraId="54D0EDB5"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2FF47EBC" w14:textId="77777777" w:rsidR="000A3AFC" w:rsidRPr="0085768F" w:rsidRDefault="000A3AFC" w:rsidP="0085768F">
            <w:pPr>
              <w:rPr>
                <w:rFonts w:cstheme="minorHAnsi"/>
                <w:sz w:val="16"/>
                <w:szCs w:val="16"/>
              </w:rPr>
            </w:pPr>
            <w:r w:rsidRPr="0085768F">
              <w:rPr>
                <w:rFonts w:cstheme="minorHAnsi"/>
                <w:sz w:val="16"/>
                <w:szCs w:val="16"/>
              </w:rPr>
              <w:t>Opatření MAP:</w:t>
            </w:r>
          </w:p>
        </w:tc>
        <w:tc>
          <w:tcPr>
            <w:tcW w:w="5948" w:type="dxa"/>
          </w:tcPr>
          <w:p w14:paraId="38955B00" w14:textId="708666BD" w:rsidR="000D1772" w:rsidRPr="0085768F" w:rsidRDefault="000D177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p>
        </w:tc>
      </w:tr>
    </w:tbl>
    <w:p w14:paraId="2194ED60" w14:textId="10C1B320" w:rsidR="0022645D" w:rsidRPr="0085768F" w:rsidRDefault="0022645D"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B91F93" w:rsidRPr="0085768F" w14:paraId="02E20EA7" w14:textId="77777777" w:rsidTr="00194A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BADF504"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77962851" w14:textId="77777777" w:rsidR="00B91F93"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Divadlo</w:t>
            </w:r>
          </w:p>
          <w:p w14:paraId="1B9D76C4" w14:textId="796A6623" w:rsidR="00194AAD" w:rsidRPr="0085768F" w:rsidRDefault="00194AA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D83B7A">
              <w:rPr>
                <w:rFonts w:cstheme="minorHAnsi"/>
                <w:sz w:val="16"/>
                <w:szCs w:val="16"/>
              </w:rPr>
              <w:t>6</w:t>
            </w:r>
          </w:p>
        </w:tc>
      </w:tr>
      <w:tr w:rsidR="00B91F93" w:rsidRPr="0085768F" w14:paraId="1746471C" w14:textId="77777777" w:rsidTr="00194A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558E127"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2DC26FC3" w14:textId="55684193"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Kultur</w:t>
            </w:r>
            <w:r w:rsidR="000143DF" w:rsidRPr="0085768F">
              <w:rPr>
                <w:rFonts w:eastAsia="Calibri" w:cstheme="minorHAnsi"/>
                <w:sz w:val="16"/>
                <w:szCs w:val="16"/>
                <w:lang w:val="en-US"/>
              </w:rPr>
              <w:t>ní povědomí</w:t>
            </w:r>
          </w:p>
        </w:tc>
      </w:tr>
      <w:tr w:rsidR="00B91F93" w:rsidRPr="0085768F" w14:paraId="7EC75557"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7E22CAA5"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17C5151A"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B91F93" w:rsidRPr="0085768F" w14:paraId="79F0676B"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21F513"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71C3A727"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B91F93" w:rsidRPr="0085768F" w14:paraId="682DDC79"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16BC7593"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56F74C10" w14:textId="68966C69"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Kultura</w:t>
            </w:r>
          </w:p>
        </w:tc>
      </w:tr>
      <w:tr w:rsidR="00B91F93" w:rsidRPr="0085768F" w14:paraId="35997018"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7005EB"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5E9FDACA"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91F93" w:rsidRPr="0085768F" w14:paraId="166C6D42"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5A6E1418"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4C05D295"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91F93" w:rsidRPr="0085768F" w14:paraId="2DCC8673"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A82942"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4643B03A"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B91F93" w:rsidRPr="0085768F" w14:paraId="3124E961"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1A4EBA67"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5951C5FA" w14:textId="13FD7868" w:rsidR="00B91F9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0D1772" w:rsidRPr="0085768F" w14:paraId="5A30F0C9" w14:textId="77777777" w:rsidTr="00194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19F4BE" w14:textId="77777777" w:rsidR="000D1772" w:rsidRPr="0085768F" w:rsidRDefault="000D1772" w:rsidP="0085768F">
            <w:pPr>
              <w:rPr>
                <w:rFonts w:cstheme="minorHAnsi"/>
                <w:sz w:val="16"/>
                <w:szCs w:val="16"/>
              </w:rPr>
            </w:pPr>
            <w:r w:rsidRPr="0085768F">
              <w:rPr>
                <w:rFonts w:cstheme="minorHAnsi"/>
                <w:sz w:val="16"/>
                <w:szCs w:val="16"/>
              </w:rPr>
              <w:t>Cíl MAP:</w:t>
            </w:r>
          </w:p>
        </w:tc>
        <w:tc>
          <w:tcPr>
            <w:tcW w:w="5948" w:type="dxa"/>
          </w:tcPr>
          <w:p w14:paraId="2ECF1A4E" w14:textId="7F7CE204" w:rsidR="000D1772" w:rsidRPr="0085768F" w:rsidRDefault="000D177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0D1772" w:rsidRPr="0085768F" w14:paraId="5C686A59" w14:textId="77777777" w:rsidTr="00194AAD">
        <w:tc>
          <w:tcPr>
            <w:cnfStyle w:val="001000000000" w:firstRow="0" w:lastRow="0" w:firstColumn="1" w:lastColumn="0" w:oddVBand="0" w:evenVBand="0" w:oddHBand="0" w:evenHBand="0" w:firstRowFirstColumn="0" w:firstRowLastColumn="0" w:lastRowFirstColumn="0" w:lastRowLastColumn="0"/>
            <w:tcW w:w="3114" w:type="dxa"/>
          </w:tcPr>
          <w:p w14:paraId="22922FAE" w14:textId="77777777" w:rsidR="000D1772" w:rsidRPr="0085768F" w:rsidRDefault="000D1772" w:rsidP="0085768F">
            <w:pPr>
              <w:rPr>
                <w:rFonts w:cstheme="minorHAnsi"/>
                <w:sz w:val="16"/>
                <w:szCs w:val="16"/>
              </w:rPr>
            </w:pPr>
            <w:r w:rsidRPr="0085768F">
              <w:rPr>
                <w:rFonts w:cstheme="minorHAnsi"/>
                <w:sz w:val="16"/>
                <w:szCs w:val="16"/>
              </w:rPr>
              <w:t>Opatření MAP:</w:t>
            </w:r>
          </w:p>
        </w:tc>
        <w:tc>
          <w:tcPr>
            <w:tcW w:w="5948" w:type="dxa"/>
          </w:tcPr>
          <w:p w14:paraId="5DECB1A8" w14:textId="74F79FDF" w:rsidR="000D1772" w:rsidRPr="0085768F" w:rsidRDefault="000D177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p>
        </w:tc>
      </w:tr>
    </w:tbl>
    <w:p w14:paraId="44BB492A" w14:textId="77777777" w:rsidR="000143DF" w:rsidRDefault="000143DF" w:rsidP="0085768F">
      <w:pPr>
        <w:rPr>
          <w:b/>
          <w:bCs/>
          <w:lang w:eastAsia="x-none"/>
        </w:rPr>
      </w:pPr>
    </w:p>
    <w:p w14:paraId="7C477A24" w14:textId="77777777" w:rsidR="00A40D89" w:rsidRDefault="00A40D89" w:rsidP="0085768F">
      <w:pPr>
        <w:rPr>
          <w:b/>
          <w:bCs/>
          <w:lang w:eastAsia="x-none"/>
        </w:rPr>
      </w:pPr>
    </w:p>
    <w:p w14:paraId="09F8224A" w14:textId="77777777" w:rsidR="00A40D89" w:rsidRDefault="00A40D89" w:rsidP="0085768F">
      <w:pPr>
        <w:rPr>
          <w:b/>
          <w:bCs/>
          <w:lang w:eastAsia="x-none"/>
        </w:rPr>
      </w:pPr>
    </w:p>
    <w:p w14:paraId="5B7CE80D" w14:textId="77777777" w:rsidR="00A40D89" w:rsidRDefault="00A40D89" w:rsidP="0085768F">
      <w:pPr>
        <w:rPr>
          <w:b/>
          <w:bCs/>
          <w:lang w:eastAsia="x-none"/>
        </w:rPr>
      </w:pPr>
    </w:p>
    <w:p w14:paraId="4A495A43" w14:textId="77777777" w:rsidR="00A40D89" w:rsidRDefault="00A40D89" w:rsidP="0085768F">
      <w:pPr>
        <w:rPr>
          <w:b/>
          <w:bCs/>
          <w:lang w:eastAsia="x-none"/>
        </w:rPr>
      </w:pPr>
    </w:p>
    <w:p w14:paraId="6CEED3B2" w14:textId="77777777" w:rsidR="0036689A" w:rsidRDefault="0036689A" w:rsidP="0085768F">
      <w:pPr>
        <w:rPr>
          <w:b/>
          <w:bCs/>
          <w:lang w:eastAsia="x-none"/>
        </w:rPr>
      </w:pPr>
    </w:p>
    <w:p w14:paraId="1FF1D9D9" w14:textId="77777777" w:rsidR="0036689A" w:rsidRDefault="0036689A" w:rsidP="0085768F">
      <w:pPr>
        <w:rPr>
          <w:b/>
          <w:bCs/>
          <w:lang w:eastAsia="x-none"/>
        </w:rPr>
      </w:pPr>
    </w:p>
    <w:p w14:paraId="3E8BCC38" w14:textId="77777777" w:rsidR="0036689A" w:rsidRDefault="0036689A" w:rsidP="0085768F">
      <w:pPr>
        <w:rPr>
          <w:b/>
          <w:bCs/>
          <w:lang w:eastAsia="x-none"/>
        </w:rPr>
      </w:pPr>
    </w:p>
    <w:p w14:paraId="1D6FF97C" w14:textId="77777777" w:rsidR="0036689A" w:rsidRDefault="0036689A" w:rsidP="0085768F">
      <w:pPr>
        <w:rPr>
          <w:b/>
          <w:bCs/>
          <w:lang w:eastAsia="x-none"/>
        </w:rPr>
      </w:pPr>
    </w:p>
    <w:p w14:paraId="2860B5B1" w14:textId="77777777" w:rsidR="0036689A" w:rsidRDefault="0036689A" w:rsidP="0085768F">
      <w:pPr>
        <w:rPr>
          <w:b/>
          <w:bCs/>
          <w:lang w:eastAsia="x-none"/>
        </w:rPr>
      </w:pPr>
    </w:p>
    <w:p w14:paraId="70E52526" w14:textId="77777777" w:rsidR="0036689A" w:rsidRDefault="0036689A" w:rsidP="0085768F">
      <w:pPr>
        <w:rPr>
          <w:b/>
          <w:bCs/>
          <w:lang w:eastAsia="x-none"/>
        </w:rPr>
      </w:pPr>
    </w:p>
    <w:p w14:paraId="22A153EC" w14:textId="77777777" w:rsidR="0036689A" w:rsidRDefault="0036689A" w:rsidP="0085768F">
      <w:pPr>
        <w:rPr>
          <w:b/>
          <w:bCs/>
          <w:lang w:eastAsia="x-none"/>
        </w:rPr>
      </w:pPr>
    </w:p>
    <w:p w14:paraId="2A0BDF94" w14:textId="77777777" w:rsidR="0036689A" w:rsidRDefault="0036689A" w:rsidP="0085768F">
      <w:pPr>
        <w:rPr>
          <w:b/>
          <w:bCs/>
          <w:lang w:eastAsia="x-none"/>
        </w:rPr>
      </w:pPr>
    </w:p>
    <w:p w14:paraId="5D8CD1C1" w14:textId="77777777" w:rsidR="00B91F93" w:rsidRPr="0036689A" w:rsidRDefault="00B91F93" w:rsidP="0036689A">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36689A">
        <w:rPr>
          <w:b/>
          <w:bCs/>
          <w:sz w:val="28"/>
          <w:szCs w:val="28"/>
          <w:lang w:eastAsia="x-none"/>
        </w:rPr>
        <w:t>30) ZŠ Postoloprty</w:t>
      </w:r>
    </w:p>
    <w:tbl>
      <w:tblPr>
        <w:tblStyle w:val="Tabulkaseznamu3zvraznn2"/>
        <w:tblW w:w="0" w:type="auto"/>
        <w:tblLook w:val="04A0" w:firstRow="1" w:lastRow="0" w:firstColumn="1" w:lastColumn="0" w:noHBand="0" w:noVBand="1"/>
      </w:tblPr>
      <w:tblGrid>
        <w:gridCol w:w="3114"/>
        <w:gridCol w:w="5948"/>
      </w:tblGrid>
      <w:tr w:rsidR="00B91F93" w:rsidRPr="0085768F" w14:paraId="0D57BCEF" w14:textId="77777777" w:rsidTr="00E734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E57C89A"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7FDE70C8" w14:textId="77777777" w:rsidR="00B91F93"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Doučování žáků ohrožených školním neúspěchem</w:t>
            </w:r>
          </w:p>
          <w:p w14:paraId="08B7C6F1" w14:textId="35F5F3D4" w:rsidR="00E7345F" w:rsidRPr="00E72413" w:rsidRDefault="00E7345F"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E72413">
              <w:rPr>
                <w:rFonts w:cstheme="minorHAnsi"/>
                <w:sz w:val="16"/>
                <w:szCs w:val="16"/>
              </w:rPr>
              <w:t>ZREALIZOVÁNO</w:t>
            </w:r>
          </w:p>
        </w:tc>
      </w:tr>
      <w:tr w:rsidR="00B91F93" w:rsidRPr="0085768F" w14:paraId="259E65F4" w14:textId="77777777" w:rsidTr="00E7345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9F7C4D5"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31471F6F"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Cílem aktivity je podpořit žáky ohrožené školním neúspěchem prostřednictvím možnosti doučování. Jednotka může být také využita pro žáky ze sociálně znevýhodněného a kulturně odlišného prostředí, kterým aktivita může napomoci upevnit jejich zvyk provádět samostatnou odpolední přípravu a podpořit zvládnutí standardů daných Rámcovým vzdělávacím programem pro základní vzdělávání např. v hlavních předmětech český jazyk, matematika a cizí jazyk.</w:t>
            </w:r>
          </w:p>
          <w:p w14:paraId="108DA923"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Aktivita je realizována prostřednictvím doučování nejméně tří žáků ohrožených školním neúspěchem</w:t>
            </w:r>
          </w:p>
        </w:tc>
      </w:tr>
      <w:tr w:rsidR="00B91F93" w:rsidRPr="0085768F" w14:paraId="797FEF80" w14:textId="77777777" w:rsidTr="00E7345F">
        <w:tc>
          <w:tcPr>
            <w:cnfStyle w:val="001000000000" w:firstRow="0" w:lastRow="0" w:firstColumn="1" w:lastColumn="0" w:oddVBand="0" w:evenVBand="0" w:oddHBand="0" w:evenHBand="0" w:firstRowFirstColumn="0" w:firstRowLastColumn="0" w:lastRowFirstColumn="0" w:lastRowLastColumn="0"/>
            <w:tcW w:w="3114" w:type="dxa"/>
          </w:tcPr>
          <w:p w14:paraId="48BA0AFF"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2444ABCF"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0E8E3A76" w14:textId="77777777" w:rsidTr="00E734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13F065"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63FA25EF"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35335942" w14:textId="77777777" w:rsidTr="00E7345F">
        <w:tc>
          <w:tcPr>
            <w:cnfStyle w:val="001000000000" w:firstRow="0" w:lastRow="0" w:firstColumn="1" w:lastColumn="0" w:oddVBand="0" w:evenVBand="0" w:oddHBand="0" w:evenHBand="0" w:firstRowFirstColumn="0" w:firstRowLastColumn="0" w:lastRowFirstColumn="0" w:lastRowLastColumn="0"/>
            <w:tcW w:w="3114" w:type="dxa"/>
          </w:tcPr>
          <w:p w14:paraId="01658548"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2EB6C86A"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žáků ohrožených školním neúspěchem</w:t>
            </w:r>
          </w:p>
        </w:tc>
      </w:tr>
      <w:tr w:rsidR="00B91F93" w:rsidRPr="0085768F" w14:paraId="1F08D98C" w14:textId="77777777" w:rsidTr="00E734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F41AA6"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68AF1015"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37CBF745" w14:textId="77777777" w:rsidTr="00E7345F">
        <w:tc>
          <w:tcPr>
            <w:cnfStyle w:val="001000000000" w:firstRow="0" w:lastRow="0" w:firstColumn="1" w:lastColumn="0" w:oddVBand="0" w:evenVBand="0" w:oddHBand="0" w:evenHBand="0" w:firstRowFirstColumn="0" w:firstRowLastColumn="0" w:lastRowFirstColumn="0" w:lastRowLastColumn="0"/>
            <w:tcW w:w="3114" w:type="dxa"/>
          </w:tcPr>
          <w:p w14:paraId="318E9ED6"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47703C74"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4BCC9E49" w14:textId="77777777" w:rsidTr="00E734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D9F6B2"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12D9E255"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Národní plán obnovy – Podpora škol se sociálně znevýhodněnými žáky</w:t>
            </w:r>
          </w:p>
        </w:tc>
      </w:tr>
      <w:tr w:rsidR="00B91F93" w:rsidRPr="0085768F" w14:paraId="578F5D50" w14:textId="77777777" w:rsidTr="00E7345F">
        <w:tc>
          <w:tcPr>
            <w:cnfStyle w:val="001000000000" w:firstRow="0" w:lastRow="0" w:firstColumn="1" w:lastColumn="0" w:oddVBand="0" w:evenVBand="0" w:oddHBand="0" w:evenHBand="0" w:firstRowFirstColumn="0" w:firstRowLastColumn="0" w:lastRowFirstColumn="0" w:lastRowLastColumn="0"/>
            <w:tcW w:w="3114" w:type="dxa"/>
          </w:tcPr>
          <w:p w14:paraId="03E13455"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71A1643D" w14:textId="7946C027" w:rsidR="00B91F93" w:rsidRPr="0085768F" w:rsidRDefault="00CB395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91F93" w:rsidRPr="0085768F" w14:paraId="75CBE9D2" w14:textId="77777777" w:rsidTr="00E734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FBA84B"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6899F7FF" w14:textId="1E6D921D" w:rsidR="00B91F93" w:rsidRPr="0085768F" w:rsidRDefault="000D177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2.4 Podpora inkluzivního a společného vzdělávání, vč. podpory dětí a žáků ohrožených školním neúspěchem</w:t>
            </w:r>
            <w:r w:rsidRPr="0085768F">
              <w:rPr>
                <w:rFonts w:cstheme="minorHAnsi"/>
                <w:sz w:val="16"/>
                <w:szCs w:val="16"/>
                <w:highlight w:val="yellow"/>
              </w:rPr>
              <w:t xml:space="preserve"> </w:t>
            </w:r>
          </w:p>
        </w:tc>
      </w:tr>
      <w:tr w:rsidR="00B91F93" w:rsidRPr="0085768F" w14:paraId="518EA5C8" w14:textId="77777777" w:rsidTr="00E7345F">
        <w:tc>
          <w:tcPr>
            <w:cnfStyle w:val="001000000000" w:firstRow="0" w:lastRow="0" w:firstColumn="1" w:lastColumn="0" w:oddVBand="0" w:evenVBand="0" w:oddHBand="0" w:evenHBand="0" w:firstRowFirstColumn="0" w:firstRowLastColumn="0" w:lastRowFirstColumn="0" w:lastRowLastColumn="0"/>
            <w:tcW w:w="3114" w:type="dxa"/>
          </w:tcPr>
          <w:p w14:paraId="2AD6049E"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7F6B46F8" w14:textId="2D4543E9" w:rsidR="00B91F93" w:rsidRPr="0085768F" w:rsidRDefault="000D177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2.4.3 Podpora začlenění dětí a žáků ohrožených školním neúspěchem do hlavního vzdělávacího proudu a prevence jejich předčasného opuštění vzdělávacího procesu</w:t>
            </w:r>
            <w:r w:rsidRPr="0085768F">
              <w:rPr>
                <w:rFonts w:cstheme="minorHAnsi"/>
                <w:sz w:val="16"/>
                <w:szCs w:val="16"/>
              </w:rPr>
              <w:t xml:space="preserve"> </w:t>
            </w:r>
          </w:p>
        </w:tc>
      </w:tr>
    </w:tbl>
    <w:p w14:paraId="78BBD3B1" w14:textId="77777777" w:rsidR="000143DF" w:rsidRPr="0085768F" w:rsidRDefault="000143DF"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91F93" w:rsidRPr="0085768F" w14:paraId="0A7A9E09" w14:textId="77777777" w:rsidTr="00E724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2DEE760"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5CE2EE82" w14:textId="77777777" w:rsidR="00B91F93"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Koordinátor inkluze</w:t>
            </w:r>
          </w:p>
          <w:p w14:paraId="1C5F2E29" w14:textId="680510A2" w:rsidR="00E7345F" w:rsidRPr="0085768F" w:rsidRDefault="00E7241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E72413">
              <w:rPr>
                <w:rFonts w:cstheme="minorHAnsi"/>
                <w:sz w:val="16"/>
                <w:szCs w:val="16"/>
              </w:rPr>
              <w:t>ZREALIZOVÁNO</w:t>
            </w:r>
          </w:p>
        </w:tc>
      </w:tr>
      <w:tr w:rsidR="00B91F93" w:rsidRPr="0085768F" w14:paraId="4766B5D5" w14:textId="77777777" w:rsidTr="00E7241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D0D6928"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2687EB9D"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bCs/>
                <w:sz w:val="16"/>
                <w:szCs w:val="16"/>
              </w:rPr>
            </w:pPr>
            <w:r w:rsidRPr="0085768F">
              <w:rPr>
                <w:bCs/>
                <w:sz w:val="16"/>
                <w:szCs w:val="16"/>
              </w:rPr>
              <w:t xml:space="preserve">V rámci projektu bude na škole působit 1 koordinátor inkluze, který bude spolupracovat se školním speciálním pedagogem při identifikaci žáků se sociálním znevýhodněním. Bude zprostředkovávat komunikaci mezi školou a zákonnými zástupci žáků, bude hledat nové přístupy k těmto žákům a jejich zákonným zástupcům, dále bude spolupracovat se školskými poradenskými zařízeními, metodicky povede ostatní pedagogy, jak přistupovat k žákům ze sociálně vyloučených lokalit. Nápomocen bude při řešení konfliktních situací. Na škole působí velké množství asistentů pedagoga a od koordinátora inkluze také očekáváme, že se posílí efektivní vztahy mezi asistenty a učiteli. Učitelům </w:t>
            </w:r>
            <w:proofErr w:type="gramStart"/>
            <w:r w:rsidRPr="0085768F">
              <w:rPr>
                <w:bCs/>
                <w:sz w:val="16"/>
                <w:szCs w:val="16"/>
              </w:rPr>
              <w:t>ubyde</w:t>
            </w:r>
            <w:proofErr w:type="gramEnd"/>
            <w:r w:rsidRPr="0085768F">
              <w:rPr>
                <w:bCs/>
                <w:sz w:val="16"/>
                <w:szCs w:val="16"/>
              </w:rPr>
              <w:t xml:space="preserve"> díky této pozici také administrativní zátěž. Dále bude koordinovat programy zaměřené na bezplatné stravování, bude nositelem pozitivního přístupu k inkluzi. Škola předpokládá, že se podaří snížit počet neomluvených hodin a počet žáků, kteří nedokončí základní vzdělání.</w:t>
            </w:r>
          </w:p>
        </w:tc>
      </w:tr>
      <w:tr w:rsidR="00B91F93" w:rsidRPr="0085768F" w14:paraId="6CC3FFCD"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4A5A9760"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106E2667"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6348104B" w14:textId="77777777" w:rsidTr="00E72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395921"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511D11FE"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556AD4B7"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5EA5F0F9"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1F1A7798"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B91F93" w:rsidRPr="0085768F" w14:paraId="4E558C19" w14:textId="77777777" w:rsidTr="00E72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6F49CB"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0E6EDE5F"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033476C8"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42EC6DA7"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03377FF4"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713C73DF" w14:textId="77777777" w:rsidTr="00E72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BD808C"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16F93394"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Národní plán obnovy – Podpora škol se sociálně znevýhodněnými žáky</w:t>
            </w:r>
          </w:p>
        </w:tc>
      </w:tr>
      <w:tr w:rsidR="00B91F93" w:rsidRPr="0085768F" w14:paraId="30EF8032"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3736281E"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33ADE323" w14:textId="17AA4C65" w:rsidR="00B91F93" w:rsidRPr="0085768F" w:rsidRDefault="00CB395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0D1772" w:rsidRPr="0085768F" w14:paraId="48EFBFCE" w14:textId="77777777" w:rsidTr="00E7241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6F15C6C4" w14:textId="77777777" w:rsidR="000D1772" w:rsidRPr="0085768F" w:rsidRDefault="000D1772" w:rsidP="0085768F">
            <w:pPr>
              <w:rPr>
                <w:rFonts w:cstheme="minorHAnsi"/>
                <w:sz w:val="16"/>
                <w:szCs w:val="16"/>
              </w:rPr>
            </w:pPr>
            <w:r w:rsidRPr="0085768F">
              <w:rPr>
                <w:rFonts w:cstheme="minorHAnsi"/>
                <w:sz w:val="16"/>
                <w:szCs w:val="16"/>
              </w:rPr>
              <w:t>Cíl MAP:</w:t>
            </w:r>
          </w:p>
        </w:tc>
        <w:tc>
          <w:tcPr>
            <w:tcW w:w="5948" w:type="dxa"/>
          </w:tcPr>
          <w:p w14:paraId="31774DC8" w14:textId="608D0163" w:rsidR="000D1772" w:rsidRPr="0085768F" w:rsidRDefault="000D1772"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 2.5 Dostatečné odborné a personální kapacity pedagogických a dalších odborných pracovníků a podpora rozvoje wellbeingu</w:t>
            </w:r>
          </w:p>
        </w:tc>
      </w:tr>
      <w:tr w:rsidR="000D1772" w:rsidRPr="0085768F" w14:paraId="45038D73"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309E2CFC" w14:textId="77777777" w:rsidR="000D1772" w:rsidRPr="0085768F" w:rsidRDefault="000D1772" w:rsidP="0085768F">
            <w:pPr>
              <w:rPr>
                <w:rFonts w:cstheme="minorHAnsi"/>
                <w:sz w:val="16"/>
                <w:szCs w:val="16"/>
              </w:rPr>
            </w:pPr>
            <w:r w:rsidRPr="0085768F">
              <w:rPr>
                <w:rFonts w:cstheme="minorHAnsi"/>
                <w:sz w:val="16"/>
                <w:szCs w:val="16"/>
              </w:rPr>
              <w:t>Opatření MAP:</w:t>
            </w:r>
          </w:p>
        </w:tc>
        <w:tc>
          <w:tcPr>
            <w:tcW w:w="5948" w:type="dxa"/>
          </w:tcPr>
          <w:p w14:paraId="3F308FA5" w14:textId="7597EDDC" w:rsidR="000D1772" w:rsidRPr="0085768F" w:rsidRDefault="000D1772"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2.5.1 Personální podpora základního vzdělávání</w:t>
            </w:r>
          </w:p>
        </w:tc>
      </w:tr>
    </w:tbl>
    <w:p w14:paraId="10C67E8D" w14:textId="77777777" w:rsidR="00A40D89" w:rsidRPr="0085768F" w:rsidRDefault="00A40D89"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91F93" w:rsidRPr="0085768F" w14:paraId="2E5AAFE5" w14:textId="77777777" w:rsidTr="00E724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DCDD82C"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4C46296D" w14:textId="77777777" w:rsidR="00B91F93"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Adaptační koordinátor</w:t>
            </w:r>
          </w:p>
          <w:p w14:paraId="0CEAFF8E" w14:textId="3CE5A69F" w:rsidR="00E7345F" w:rsidRPr="0085768F" w:rsidRDefault="00E7241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E72413">
              <w:rPr>
                <w:rFonts w:cstheme="minorHAnsi"/>
                <w:sz w:val="16"/>
                <w:szCs w:val="16"/>
              </w:rPr>
              <w:t>ZREALIZOVÁNO</w:t>
            </w:r>
          </w:p>
        </w:tc>
      </w:tr>
      <w:tr w:rsidR="00B91F93" w:rsidRPr="0085768F" w14:paraId="21463D8D" w14:textId="77777777" w:rsidTr="00E7241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81ABEB4"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6512E96A"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Vzhledem k vysokému počtu migrujících žáků a žáků s odlišným mateřským jazykem budou na škole působit dva adaptační koordinátoři, jeden na prvním stupni školy a druhý na druhém stupni. Škola má oddělené budovy prvního a druhého stupně, z toho důvodu volí dva adaptační koordinátory.</w:t>
            </w:r>
          </w:p>
          <w:p w14:paraId="2191622C"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Hlavní náplň jejich práce bude spočívat v pomoci při seznamování se s novým školním prostředím a s třídním kolektivem, zapojení žáků do činnosti školy, třídních kolektivů, realizaci výuky základů českého jazyka jako jazyka druhého, v pomoci žákům vyrovnat rozdíly v učivu v důsledku změny školy, v tvorbě pracovních listů a pomůcek pro tyto žáky, předávání informací, v komunikaci s jejich zákonnými zástupci, spolupráci s třídním učitelem a ostatními vyučujícími, v pomoci s prostorovou orientací.</w:t>
            </w:r>
          </w:p>
          <w:p w14:paraId="61700394"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Od této pozice škola očekává vytvoření bezpečného, přijímajícího prostředí ve škole tak, aby se žáci po nástupu do školy cítili dobře, nebyli vystaveni vysoké míře stresu a zažívali duševní a fyzickou pohodu, která zrychluje a zkvalitňuje náročný proces adaptace a zvyšuje míru motivace, pozitivně ovlivňuje proces učení.</w:t>
            </w:r>
          </w:p>
        </w:tc>
      </w:tr>
      <w:tr w:rsidR="00B91F93" w:rsidRPr="0085768F" w14:paraId="1453505F"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1EB41C92"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7EB8D86A"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4DD15F10" w14:textId="77777777" w:rsidTr="00E72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3F1BB6"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1F16EEBC"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796F71AF"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7438CE90"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42595DC7"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B91F93" w:rsidRPr="0085768F" w14:paraId="542CABF0" w14:textId="77777777" w:rsidTr="00E72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6930F9"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35889799"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6BD09175"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50CCEA7B"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604C57C9"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2993B827" w14:textId="77777777" w:rsidTr="00E72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6934BC"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4E18D442"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Národní plán obnovy – Podpora škol se sociálně znevýhodněnými žáky</w:t>
            </w:r>
          </w:p>
        </w:tc>
      </w:tr>
      <w:tr w:rsidR="00B91F93" w:rsidRPr="0085768F" w14:paraId="7749E286"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230C7148"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2F62AB14" w14:textId="13DC1A70" w:rsidR="00B91F93" w:rsidRPr="0085768F" w:rsidRDefault="00CB395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206C5C" w:rsidRPr="0085768F" w14:paraId="00E0B17A" w14:textId="77777777" w:rsidTr="00E7241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68841AB9" w14:textId="77777777" w:rsidR="00206C5C" w:rsidRPr="0085768F" w:rsidRDefault="00206C5C" w:rsidP="0085768F">
            <w:pPr>
              <w:rPr>
                <w:rFonts w:cstheme="minorHAnsi"/>
                <w:sz w:val="16"/>
                <w:szCs w:val="16"/>
              </w:rPr>
            </w:pPr>
            <w:r w:rsidRPr="0085768F">
              <w:rPr>
                <w:rFonts w:cstheme="minorHAnsi"/>
                <w:sz w:val="16"/>
                <w:szCs w:val="16"/>
              </w:rPr>
              <w:t>Cíl MAP:</w:t>
            </w:r>
          </w:p>
        </w:tc>
        <w:tc>
          <w:tcPr>
            <w:tcW w:w="5948" w:type="dxa"/>
          </w:tcPr>
          <w:p w14:paraId="2D373A99" w14:textId="77777777" w:rsidR="00206C5C" w:rsidRPr="0085768F" w:rsidRDefault="00206C5C"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2.4 Podpora inkluzivního a společného vzdělávání, vč. podpory dětí a žáků ohrožených školním neúspěchem </w:t>
            </w:r>
          </w:p>
          <w:p w14:paraId="2F0228B7" w14:textId="785342D1" w:rsidR="00206C5C" w:rsidRPr="0085768F" w:rsidRDefault="00206C5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2.5 Dostatečné odborné a personální kapacity pedagogických a dalších odborných pracovníků a podpora rozvoje wellbeingu</w:t>
            </w:r>
          </w:p>
        </w:tc>
      </w:tr>
      <w:tr w:rsidR="00206C5C" w:rsidRPr="0085768F" w14:paraId="6B92C099"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47054340" w14:textId="77777777" w:rsidR="00206C5C" w:rsidRPr="0085768F" w:rsidRDefault="00206C5C" w:rsidP="0085768F">
            <w:pPr>
              <w:rPr>
                <w:rFonts w:cstheme="minorHAnsi"/>
                <w:sz w:val="16"/>
                <w:szCs w:val="16"/>
              </w:rPr>
            </w:pPr>
            <w:r w:rsidRPr="0085768F">
              <w:rPr>
                <w:rFonts w:cstheme="minorHAnsi"/>
                <w:sz w:val="16"/>
                <w:szCs w:val="16"/>
              </w:rPr>
              <w:t>Opatření MAP:</w:t>
            </w:r>
          </w:p>
        </w:tc>
        <w:tc>
          <w:tcPr>
            <w:tcW w:w="5948" w:type="dxa"/>
          </w:tcPr>
          <w:p w14:paraId="00F314CC" w14:textId="77777777" w:rsidR="00206C5C" w:rsidRPr="0085768F" w:rsidRDefault="00206C5C"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2.5.1 Personální podpora základního vzdělávání</w:t>
            </w:r>
          </w:p>
          <w:p w14:paraId="50D5D0C4" w14:textId="77777777" w:rsidR="00206C5C" w:rsidRPr="0085768F" w:rsidRDefault="00206C5C"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2.5.3 Podpora rozvoje kvalifikace nepedagogických pracovníků v základním vzdělávání</w:t>
            </w:r>
          </w:p>
          <w:p w14:paraId="2FF1D55B" w14:textId="35B6C539" w:rsidR="00206C5C" w:rsidRPr="0085768F" w:rsidRDefault="00206C5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2.4.3 Podpora začlenění dětí a žáků ohrožených školním neúspěchem do hlavního vzdělávacího proudu a prevence jejich předčasného opuštění vzdělávacího procesu</w:t>
            </w:r>
          </w:p>
        </w:tc>
      </w:tr>
    </w:tbl>
    <w:p w14:paraId="77F3A4CA" w14:textId="77777777" w:rsidR="00B91F93" w:rsidRPr="0085768F" w:rsidRDefault="00B91F93"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91F93" w:rsidRPr="0085768F" w14:paraId="18E359F5" w14:textId="77777777" w:rsidTr="00E724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05D949"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4E65FFB1" w14:textId="77777777" w:rsidR="00B91F93"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Pracovník volnočasových aktivit</w:t>
            </w:r>
          </w:p>
          <w:p w14:paraId="506DA1C1" w14:textId="4CFC83C8" w:rsidR="00E7345F" w:rsidRPr="0085768F" w:rsidRDefault="00E7241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E72413">
              <w:rPr>
                <w:rFonts w:cstheme="minorHAnsi"/>
                <w:sz w:val="16"/>
                <w:szCs w:val="16"/>
              </w:rPr>
              <w:t>ZREALIZOVÁNO</w:t>
            </w:r>
          </w:p>
        </w:tc>
      </w:tr>
      <w:tr w:rsidR="00B91F93" w:rsidRPr="0085768F" w14:paraId="15665D53" w14:textId="77777777" w:rsidTr="00E7241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4FED49C"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1F2F3EE3"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Vzhledem k vysokému počtu migrujících žáků a žáků s odlišným mateřským jazykem budou na škole působit dva adaptační koordinátoři, jeden na prvním stupni školy a druhý na druhém stupni. Škola má oddělené budovy prvního a druhého stupně, z toho důvodu volí dva adaptační koordinátory.</w:t>
            </w:r>
          </w:p>
          <w:p w14:paraId="728C589D"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Hlavní náplň jejich práce bude spočívat v pomoci při seznamování se s novým školním prostředím a s třídním kolektivem, zapojení žáků do činnosti školy, třídních kolektivů, realizaci výuky základů českého jazyka jako jazyka druhého, v pomoci žákům vyrovnat rozdíly v učivu v důsledku změny školy, v tvorbě pracovních listů a pomůcek pro tyto žáky, předávání informací, v komunikaci s jejich zákonnými zástupci, spolupráci s třídním učitelem a ostatními vyučujícími, v pomoci s prostorovou orientací.</w:t>
            </w:r>
          </w:p>
          <w:p w14:paraId="0D306A30"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Od této pozice škola očekává vytvoření bezpečného, přijímajícího prostředí ve škole tak, aby se žáci po nástupu do školy cítili dobře, nebyli vystaveni vysoké míře stresu a zažívali duševní a fyzickou pohodu, která zrychluje a zkvalitňuje náročný proces adaptace a zvyšuje míru motivace, pozitivně ovlivňuje proces učení.</w:t>
            </w:r>
          </w:p>
        </w:tc>
      </w:tr>
      <w:tr w:rsidR="00B91F93" w:rsidRPr="0085768F" w14:paraId="6649F437"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1317013D"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74972A98"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5BA32153" w14:textId="77777777" w:rsidTr="00E72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2ACA82"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0AA79F9E"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35E14815"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1C425E72"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392E0778"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B91F93" w:rsidRPr="0085768F" w14:paraId="768603DE" w14:textId="77777777" w:rsidTr="00E72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971E08"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2667C890"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598870A1"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0E4F4766"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1272CF53"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04A86B1C" w14:textId="77777777" w:rsidTr="00E72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55A348"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0A65F659"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Národní plán obnovy – Podpora škol se sociálně znevýhodněnými žáky</w:t>
            </w:r>
          </w:p>
        </w:tc>
      </w:tr>
      <w:tr w:rsidR="00B91F93" w:rsidRPr="0085768F" w14:paraId="534BC390"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4C21BC2E"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453D1497" w14:textId="688DC110" w:rsidR="00B91F93" w:rsidRPr="0085768F" w:rsidRDefault="00CB395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0D1772" w:rsidRPr="0085768F" w14:paraId="7EB96241" w14:textId="77777777" w:rsidTr="00E7241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1C9A5BEF" w14:textId="77777777" w:rsidR="000D1772" w:rsidRPr="0085768F" w:rsidRDefault="000D1772" w:rsidP="0085768F">
            <w:pPr>
              <w:rPr>
                <w:rFonts w:cstheme="minorHAnsi"/>
                <w:sz w:val="16"/>
                <w:szCs w:val="16"/>
              </w:rPr>
            </w:pPr>
            <w:r w:rsidRPr="0085768F">
              <w:rPr>
                <w:rFonts w:cstheme="minorHAnsi"/>
                <w:sz w:val="16"/>
                <w:szCs w:val="16"/>
              </w:rPr>
              <w:t>Cíl MAP:</w:t>
            </w:r>
          </w:p>
        </w:tc>
        <w:tc>
          <w:tcPr>
            <w:tcW w:w="5948" w:type="dxa"/>
          </w:tcPr>
          <w:p w14:paraId="24A7E64F" w14:textId="77777777" w:rsidR="00206C5C" w:rsidRPr="0085768F" w:rsidRDefault="000D1772"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 </w:t>
            </w:r>
            <w:r w:rsidR="00206C5C" w:rsidRPr="0085768F">
              <w:rPr>
                <w:rFonts w:ascii="Calibri" w:hAnsi="Calibri" w:cs="Calibri"/>
                <w:sz w:val="16"/>
                <w:szCs w:val="16"/>
              </w:rPr>
              <w:t xml:space="preserve">2.4 Podpora inkluzivního a společného vzdělávání, vč. podpory dětí a žáků ohrožených školním neúspěchem </w:t>
            </w:r>
          </w:p>
          <w:p w14:paraId="68C59386" w14:textId="29F1AEB5" w:rsidR="000D1772" w:rsidRPr="00A40D89" w:rsidRDefault="000D1772"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2.5 Dostatečné odborné a personální kapacity pedagogických a dalších odborných pracovníků a podpora rozvoje wellbeingu</w:t>
            </w:r>
          </w:p>
        </w:tc>
      </w:tr>
      <w:tr w:rsidR="000D1772" w:rsidRPr="0085768F" w14:paraId="03E811AC"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28FB4B01" w14:textId="77777777" w:rsidR="000D1772" w:rsidRPr="0085768F" w:rsidRDefault="000D1772" w:rsidP="0085768F">
            <w:pPr>
              <w:rPr>
                <w:rFonts w:cstheme="minorHAnsi"/>
                <w:sz w:val="16"/>
                <w:szCs w:val="16"/>
              </w:rPr>
            </w:pPr>
            <w:r w:rsidRPr="0085768F">
              <w:rPr>
                <w:rFonts w:cstheme="minorHAnsi"/>
                <w:sz w:val="16"/>
                <w:szCs w:val="16"/>
              </w:rPr>
              <w:t>Opatření MAP:</w:t>
            </w:r>
          </w:p>
        </w:tc>
        <w:tc>
          <w:tcPr>
            <w:tcW w:w="5948" w:type="dxa"/>
          </w:tcPr>
          <w:p w14:paraId="3DE8DC97" w14:textId="77777777" w:rsidR="00206C5C" w:rsidRPr="0085768F" w:rsidRDefault="00206C5C"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2.4.3 Podpora začlenění dětí a žáků ohrožených školním neúspěchem do hlavního vzdělávacího proudu a prevence jejich předčasného opuštění vzdělávacího procesu </w:t>
            </w:r>
          </w:p>
          <w:p w14:paraId="377DAFFF" w14:textId="370555C7" w:rsidR="000D1772" w:rsidRPr="0085768F" w:rsidRDefault="000D1772"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2.5.1 Personální podpora základního vzdělávání</w:t>
            </w:r>
          </w:p>
          <w:p w14:paraId="4B7934B6" w14:textId="46DB9163" w:rsidR="000D1772" w:rsidRPr="0085768F" w:rsidRDefault="000D1772"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2.5.3 Podpora rozvoje kvalifikace nepedagogických pracovníků v základním vzdělávání</w:t>
            </w:r>
          </w:p>
        </w:tc>
      </w:tr>
    </w:tbl>
    <w:p w14:paraId="78FAA802" w14:textId="77777777" w:rsidR="00B91F93" w:rsidRPr="0085768F" w:rsidRDefault="00B91F93"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91F93" w:rsidRPr="0085768F" w14:paraId="5871113E" w14:textId="77777777" w:rsidTr="00E724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30C3B3B"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637EFB56" w14:textId="77777777" w:rsidR="00B91F93"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Pedagogická intervence se zaměřením na podporu rané adaptace žáků</w:t>
            </w:r>
          </w:p>
          <w:p w14:paraId="47490C7E" w14:textId="37C612B0" w:rsidR="00E7345F" w:rsidRPr="0085768F" w:rsidRDefault="00E7241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E72413">
              <w:rPr>
                <w:rFonts w:cstheme="minorHAnsi"/>
                <w:sz w:val="16"/>
                <w:szCs w:val="16"/>
              </w:rPr>
              <w:t>ZREALIZOVÁNO</w:t>
            </w:r>
          </w:p>
        </w:tc>
      </w:tr>
      <w:tr w:rsidR="00B91F93" w:rsidRPr="0085768F" w14:paraId="1BE13E83" w14:textId="77777777" w:rsidTr="00E7241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4AF5EB4"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56D0D770"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bCs/>
                <w:sz w:val="16"/>
                <w:szCs w:val="16"/>
              </w:rPr>
            </w:pPr>
            <w:r w:rsidRPr="0085768F">
              <w:rPr>
                <w:bCs/>
                <w:sz w:val="16"/>
                <w:szCs w:val="16"/>
              </w:rPr>
              <w:t xml:space="preserve">Ve spolupráci s třídními učiteli prvních a druhých ročníků a přípravné třídy budou vytipováni žáci, kteří nejsou dostatečně adaptováni na školní prostředí a jejich zákonným zástupcům bude nabídnuta možnost zapojit dítě do intervencí zaměřených na cílený rozvoj funkčních dovedností, tak aby dítě zvládlo počáteční fázi školní docházky. Tyto intervence budou zajišťovat kvalifikovaní učitelé pro 1. stupeň školy. </w:t>
            </w:r>
          </w:p>
          <w:p w14:paraId="24E5B86F"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bCs/>
                <w:sz w:val="16"/>
                <w:szCs w:val="16"/>
              </w:rPr>
            </w:pPr>
            <w:r w:rsidRPr="0085768F">
              <w:rPr>
                <w:bCs/>
                <w:sz w:val="16"/>
                <w:szCs w:val="16"/>
              </w:rPr>
              <w:t>Předpokládáme vytvoření třech skupin, kterým se pedagogové budou pravidelně věnovat jednu hodinu týdně.</w:t>
            </w:r>
          </w:p>
        </w:tc>
      </w:tr>
      <w:tr w:rsidR="00B91F93" w:rsidRPr="0085768F" w14:paraId="08CC25D3"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2B27E64E"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34BB1973"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389B73B6" w14:textId="77777777" w:rsidTr="00E72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D3C95A"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49E02FED"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314987CB"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3EB2D413"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6D7EB743"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B91F93" w:rsidRPr="0085768F" w14:paraId="23BA3F4A" w14:textId="77777777" w:rsidTr="00E72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EB335C"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161E4E9B"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128DCA5D"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3B1ACF74"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0E955941"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0AA6ED9C" w14:textId="77777777" w:rsidTr="00E72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990AA7"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5E3AA3B3"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Národní plán obnovy – Podpora škol se sociálně znevýhodněnými žáky</w:t>
            </w:r>
          </w:p>
        </w:tc>
      </w:tr>
      <w:tr w:rsidR="00B91F93" w:rsidRPr="0085768F" w14:paraId="522FD94C"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40F63C82"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417C21F7" w14:textId="3454512A" w:rsidR="00B91F93" w:rsidRPr="0085768F" w:rsidRDefault="00CB395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91F93" w:rsidRPr="0085768F" w14:paraId="1A233D02" w14:textId="77777777" w:rsidTr="00E7241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10B006EA"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4C05EB5D" w14:textId="1C7B2588" w:rsidR="00B91F93" w:rsidRPr="0085768F" w:rsidRDefault="00206C5C"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2.4 Podpora inkluzivního a společného vzdělávání, vč. podpory dětí a žáků ohrožených školním neúspěchem </w:t>
            </w:r>
          </w:p>
        </w:tc>
      </w:tr>
      <w:tr w:rsidR="00B91F93" w:rsidRPr="0085768F" w14:paraId="4D8F3DE1" w14:textId="77777777" w:rsidTr="00E72413">
        <w:trPr>
          <w:trHeight w:val="58"/>
        </w:trPr>
        <w:tc>
          <w:tcPr>
            <w:cnfStyle w:val="001000000000" w:firstRow="0" w:lastRow="0" w:firstColumn="1" w:lastColumn="0" w:oddVBand="0" w:evenVBand="0" w:oddHBand="0" w:evenHBand="0" w:firstRowFirstColumn="0" w:firstRowLastColumn="0" w:lastRowFirstColumn="0" w:lastRowLastColumn="0"/>
            <w:tcW w:w="3114" w:type="dxa"/>
          </w:tcPr>
          <w:p w14:paraId="54E8309F"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6A9E14C2" w14:textId="3B5BA1D5" w:rsidR="00B91F93" w:rsidRPr="0085768F" w:rsidRDefault="00206C5C"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2.4.3 Podpora začlenění dětí a žáků ohrožených školním neúspěchem do hlavního vzdělávacího proudu a prevence jejich předčasného opuštění vzdělávacího procesu </w:t>
            </w:r>
          </w:p>
        </w:tc>
      </w:tr>
    </w:tbl>
    <w:p w14:paraId="2FD08213" w14:textId="77777777" w:rsidR="00123B16" w:rsidRPr="0085768F" w:rsidRDefault="00123B16" w:rsidP="000609F5">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91F93" w:rsidRPr="0085768F" w14:paraId="09039D9E" w14:textId="77777777" w:rsidTr="00E724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B2527AF"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13FAB47E" w14:textId="77777777" w:rsidR="00B91F93"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Psychosociální intervence, podpora duševního zdraví dětí a žáků, preventivní práce</w:t>
            </w:r>
          </w:p>
          <w:p w14:paraId="2B7029E2" w14:textId="00B82325" w:rsidR="00E7345F" w:rsidRPr="0085768F" w:rsidRDefault="00E7241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E72413">
              <w:rPr>
                <w:rFonts w:cstheme="minorHAnsi"/>
                <w:sz w:val="16"/>
                <w:szCs w:val="16"/>
              </w:rPr>
              <w:t>ZREALIZOVÁNO</w:t>
            </w:r>
          </w:p>
        </w:tc>
      </w:tr>
      <w:tr w:rsidR="00B91F93" w:rsidRPr="0085768F" w14:paraId="455B9647" w14:textId="77777777" w:rsidTr="00E7241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AC27A0E"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41D16C1D"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Škola chce za pomoci tohoto nástroje zavést pravidelné aktivity třídních učitelů hlavně na druhém stupni školy, kde třídní učitel netráví s dětmi tolik času jako učitelky na prvním stupni. Jejich náplní bude pravidelná práce se vztahy uvnitř třídy, podpora zdravých způsobů chování mezi žáky, rozvoj osobnosti a sociálních dovedností, řešení aktuálních problémů třídy, práce s pravidly třídy. Třídní učitelé se budou s žáky pravidelně setkávat podle potřeby, minimálně jednou měsíčně.</w:t>
            </w:r>
          </w:p>
          <w:p w14:paraId="1A2D6622"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 xml:space="preserve">Dále budou ve spolupráci pedagogů a pracovníků školského poradenského zařízení vytipovány třídy, ve kterých lze identifikovat narušené vztahy. V těchto třídách proběhne diagnostika třídního kolektivu a následně dle výsledků systematická práce s ním. Zde počítáme se zapojením externího odborníka. </w:t>
            </w:r>
          </w:p>
          <w:p w14:paraId="5AB3F8C5"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Dále škola plánuje využít různé preventivní programy, které budou cílit na celé třídní kolektivy.</w:t>
            </w:r>
          </w:p>
        </w:tc>
      </w:tr>
      <w:tr w:rsidR="00B91F93" w:rsidRPr="0085768F" w14:paraId="3FC8E42C"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65A0ED2B"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69B7807B"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4133710A" w14:textId="77777777" w:rsidTr="00E72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E63EA2"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53FD8DBD"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67E27666"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6D845D41"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09FA718A"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B91F93" w:rsidRPr="0085768F" w14:paraId="1597D9D0" w14:textId="77777777" w:rsidTr="00E72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E51AE4"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714595FC"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03DB5FA4"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7D8BBE60"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75136374"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0E1B753F" w14:textId="77777777" w:rsidTr="00E72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F0CBDB"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5DC949A7"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Národní plán obnovy – Podpora škol se sociálně znevýhodněnými žáky</w:t>
            </w:r>
          </w:p>
        </w:tc>
      </w:tr>
      <w:tr w:rsidR="00B91F93" w:rsidRPr="0085768F" w14:paraId="7AC391B8"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4E6DA2BD"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5F0916FB" w14:textId="18FF8D71" w:rsidR="00B91F93" w:rsidRPr="0085768F" w:rsidRDefault="00CB395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91F93" w:rsidRPr="0085768F" w14:paraId="1A8C1240" w14:textId="77777777" w:rsidTr="00E7241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3BBA2752"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26E03365" w14:textId="63B99B2E" w:rsidR="000143DF" w:rsidRPr="0085768F" w:rsidRDefault="000143DF"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w:t>
            </w:r>
          </w:p>
          <w:p w14:paraId="32578D96" w14:textId="244C86E8" w:rsidR="00206C5C" w:rsidRPr="0085768F" w:rsidRDefault="00206C5C"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2.4 Podpora inkluzivního a společného vzdělávání, vč. podpory dětí a žáků ohrožených školním neúspěchem  </w:t>
            </w:r>
          </w:p>
          <w:p w14:paraId="6F8348C8" w14:textId="7CBECE88" w:rsidR="00B91F93" w:rsidRPr="0085768F" w:rsidRDefault="00206C5C"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2.5 Dostatečné odborné a personální kapacity pedagogických a dalších odborných pracovníků a podpora rozvoje wellbeingu</w:t>
            </w:r>
          </w:p>
        </w:tc>
      </w:tr>
      <w:tr w:rsidR="00206C5C" w:rsidRPr="0085768F" w14:paraId="36C8A85C"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0AA4E2D1" w14:textId="77777777" w:rsidR="00206C5C" w:rsidRPr="0085768F" w:rsidRDefault="00206C5C" w:rsidP="0085768F">
            <w:pPr>
              <w:rPr>
                <w:rFonts w:cstheme="minorHAnsi"/>
                <w:sz w:val="16"/>
                <w:szCs w:val="16"/>
              </w:rPr>
            </w:pPr>
            <w:r w:rsidRPr="0085768F">
              <w:rPr>
                <w:rFonts w:cstheme="minorHAnsi"/>
                <w:sz w:val="16"/>
                <w:szCs w:val="16"/>
              </w:rPr>
              <w:t>Opatření MAP:</w:t>
            </w:r>
          </w:p>
        </w:tc>
        <w:tc>
          <w:tcPr>
            <w:tcW w:w="5948" w:type="dxa"/>
          </w:tcPr>
          <w:p w14:paraId="599A4129" w14:textId="748927CA" w:rsidR="000143DF" w:rsidRPr="0085768F" w:rsidRDefault="000143DF"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2.3.7 Rozvoj duševního zdraví dětí a žáků na ZŠ</w:t>
            </w:r>
          </w:p>
          <w:p w14:paraId="45B09375" w14:textId="628313C4" w:rsidR="00206C5C" w:rsidRPr="0085768F" w:rsidRDefault="00206C5C"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2.4.3 Podpora začlenění dětí a žáků ohrožených školním neúspěchem do hlavního vzdělávacího proudu a prevence jejich předčasného opuštění vzdělávacího procesu</w:t>
            </w:r>
          </w:p>
          <w:p w14:paraId="729E1CED" w14:textId="455C3089" w:rsidR="00206C5C" w:rsidRPr="0085768F" w:rsidRDefault="00206C5C"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2.5.2 Podpora rozvoje pedagogických, didaktických a manažerských kompetencí pracovníků v základním vzdělávání včetně podpory wellbeingu ve školách</w:t>
            </w:r>
          </w:p>
        </w:tc>
      </w:tr>
    </w:tbl>
    <w:p w14:paraId="227B3659" w14:textId="77777777" w:rsidR="00A40D89" w:rsidRPr="0085768F" w:rsidRDefault="00A40D89"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91F93" w:rsidRPr="0085768F" w14:paraId="5A7A824C" w14:textId="77777777" w:rsidTr="00E724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5EE5BA6"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3A6927F7" w14:textId="77777777" w:rsidR="00B91F93"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Vzdělávací akce pro žáky se zaměřením na zvyšování jejich studijní motivace, adaptační socializační aktivita</w:t>
            </w:r>
          </w:p>
          <w:p w14:paraId="643EDB93" w14:textId="4D3D1B47" w:rsidR="00E7345F" w:rsidRPr="0085768F" w:rsidRDefault="00E7241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E72413">
              <w:rPr>
                <w:rFonts w:cstheme="minorHAnsi"/>
                <w:sz w:val="16"/>
                <w:szCs w:val="16"/>
              </w:rPr>
              <w:t>ZREALIZOVÁNO</w:t>
            </w:r>
          </w:p>
        </w:tc>
      </w:tr>
      <w:tr w:rsidR="00B91F93" w:rsidRPr="0085768F" w14:paraId="759DA33D" w14:textId="77777777" w:rsidTr="00E7241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8E58D08"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09602335"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 xml:space="preserve">Škola plánuje v rámci tohoto nástroje realizovat různé exkurze do okolních středních škol či podniků. Nabídne žákům besedy se zajímavými hosty a bývalými absolventy různých středních a vysokých škol. Uspořádá pro žáky na půdě školy tzv. „Burzu povolání“, kam pozve zástupce okolních středních škol, kteří budou prezentovat svou nabídku vzdělávání. </w:t>
            </w:r>
          </w:p>
          <w:p w14:paraId="48335DAD"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Zvolením tohoto nástroje plánuje škola realizovat takové aktivity, které studijní motivace žáků zvýší. Typově se může jednat o besedy se zajímavými hosty, exkurze do škol či podniků, zábavnou formou představení konkrétních povolání apod. Některé aktivity mohou být realizovány externím subjektem přímo na míru konkrétním žákům.</w:t>
            </w:r>
          </w:p>
        </w:tc>
      </w:tr>
      <w:tr w:rsidR="00B91F93" w:rsidRPr="0085768F" w14:paraId="45632ED5"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3B8C62DB"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13B9439A"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162DD01E" w14:textId="77777777" w:rsidTr="00E72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086A96"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22EDC1BA"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241522B2"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7695D6AD"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6D59AB7F"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B91F93" w:rsidRPr="0085768F" w14:paraId="33D2F59F" w14:textId="77777777" w:rsidTr="00E72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E0CE5F"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2059E5D6"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1F6D4913"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3F25950D"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1FD3E7B8"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55EC927A" w14:textId="77777777" w:rsidTr="00E72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991F77"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1358EF9A"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Národní plán obnovy – Podpora škol se sociálně znevýhodněnými žáky</w:t>
            </w:r>
          </w:p>
        </w:tc>
      </w:tr>
      <w:tr w:rsidR="00B91F93" w:rsidRPr="0085768F" w14:paraId="55DB6A4A"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6FBC409D"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2407AF43" w14:textId="5F85983C" w:rsidR="00B91F93" w:rsidRPr="0085768F" w:rsidRDefault="00CB395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91F93" w:rsidRPr="0085768F" w14:paraId="24369CA0" w14:textId="77777777" w:rsidTr="00E7241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5D8987A0"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0024F0CD" w14:textId="5FD87C2F" w:rsidR="00B91F93" w:rsidRPr="0085768F" w:rsidRDefault="00206C5C"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B91F93" w:rsidRPr="0085768F" w14:paraId="4233D857"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5E2369C9"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0F9E2D13" w14:textId="6B741863" w:rsidR="00206C5C" w:rsidRPr="0085768F" w:rsidRDefault="00206C5C"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2.3.6 Rozvoj vzdělávání pro udržitelný rozvoj (sociální, socioemoční a občanské kompetence) na ZŠ</w:t>
            </w:r>
          </w:p>
        </w:tc>
      </w:tr>
    </w:tbl>
    <w:p w14:paraId="59FF6269" w14:textId="77777777" w:rsidR="00B91F93" w:rsidRDefault="00B91F93" w:rsidP="0085768F">
      <w:pPr>
        <w:spacing w:after="0"/>
        <w:jc w:val="center"/>
        <w:rPr>
          <w:b/>
          <w:bCs/>
          <w:sz w:val="16"/>
          <w:szCs w:val="16"/>
          <w:lang w:eastAsia="x-none"/>
        </w:rPr>
      </w:pPr>
    </w:p>
    <w:p w14:paraId="3D18A546" w14:textId="77777777" w:rsidR="00123B16" w:rsidRDefault="00123B16" w:rsidP="0085768F">
      <w:pPr>
        <w:spacing w:after="0"/>
        <w:jc w:val="center"/>
        <w:rPr>
          <w:b/>
          <w:bCs/>
          <w:sz w:val="16"/>
          <w:szCs w:val="16"/>
          <w:lang w:eastAsia="x-none"/>
        </w:rPr>
      </w:pPr>
    </w:p>
    <w:p w14:paraId="2D8C9D6A" w14:textId="77777777" w:rsidR="00123B16" w:rsidRDefault="00123B16" w:rsidP="0085768F">
      <w:pPr>
        <w:spacing w:after="0"/>
        <w:jc w:val="center"/>
        <w:rPr>
          <w:b/>
          <w:bCs/>
          <w:sz w:val="16"/>
          <w:szCs w:val="16"/>
          <w:lang w:eastAsia="x-none"/>
        </w:rPr>
      </w:pPr>
    </w:p>
    <w:p w14:paraId="6D397E31" w14:textId="77777777" w:rsidR="00123B16" w:rsidRDefault="00123B16" w:rsidP="00E7345F">
      <w:pPr>
        <w:spacing w:after="0"/>
        <w:rPr>
          <w:b/>
          <w:bCs/>
          <w:sz w:val="16"/>
          <w:szCs w:val="16"/>
          <w:lang w:eastAsia="x-none"/>
        </w:rPr>
      </w:pPr>
    </w:p>
    <w:p w14:paraId="280A9365" w14:textId="77777777" w:rsidR="00123B16" w:rsidRDefault="00123B16" w:rsidP="0085768F">
      <w:pPr>
        <w:spacing w:after="0"/>
        <w:jc w:val="center"/>
        <w:rPr>
          <w:b/>
          <w:bCs/>
          <w:sz w:val="16"/>
          <w:szCs w:val="16"/>
          <w:lang w:eastAsia="x-none"/>
        </w:rPr>
      </w:pPr>
    </w:p>
    <w:p w14:paraId="0FE87B88" w14:textId="77777777" w:rsidR="000609F5" w:rsidRDefault="000609F5" w:rsidP="0085768F">
      <w:pPr>
        <w:spacing w:after="0"/>
        <w:jc w:val="center"/>
        <w:rPr>
          <w:b/>
          <w:bCs/>
          <w:sz w:val="16"/>
          <w:szCs w:val="16"/>
          <w:lang w:eastAsia="x-none"/>
        </w:rPr>
      </w:pPr>
    </w:p>
    <w:p w14:paraId="4691FF0B" w14:textId="77777777" w:rsidR="000609F5" w:rsidRDefault="000609F5" w:rsidP="0085768F">
      <w:pPr>
        <w:spacing w:after="0"/>
        <w:jc w:val="center"/>
        <w:rPr>
          <w:b/>
          <w:bCs/>
          <w:sz w:val="16"/>
          <w:szCs w:val="16"/>
          <w:lang w:eastAsia="x-none"/>
        </w:rPr>
      </w:pPr>
    </w:p>
    <w:p w14:paraId="07E4AC4A" w14:textId="77777777" w:rsidR="000609F5" w:rsidRPr="0085768F" w:rsidRDefault="000609F5"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91F93" w:rsidRPr="0085768F" w14:paraId="014A37B0" w14:textId="77777777" w:rsidTr="00E724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56F4A0F"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1ADF7657" w14:textId="77777777" w:rsidR="00B91F93"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Zážitkový vzdělávací program pro žáky</w:t>
            </w:r>
          </w:p>
          <w:p w14:paraId="0978FB38" w14:textId="49118D63" w:rsidR="00E7345F" w:rsidRPr="0085768F" w:rsidRDefault="00E7241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E72413">
              <w:rPr>
                <w:rFonts w:cstheme="minorHAnsi"/>
                <w:sz w:val="16"/>
                <w:szCs w:val="16"/>
              </w:rPr>
              <w:t>ZREALIZOVÁNO</w:t>
            </w:r>
          </w:p>
        </w:tc>
      </w:tr>
      <w:tr w:rsidR="00B91F93" w:rsidRPr="0085768F" w14:paraId="4A85E9C1" w14:textId="77777777" w:rsidTr="00E7241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7471216"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1C8DA3D9"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Zástupci školy si uvědomují, že hra, zážitek a zkušenost patří mezi nejefektivnější způsoby učení a rozvoje osobnosti dítěte. Žáci se mimo jiné díky zážitkovým vzdělávacím programům učí pracovat s emocemi, řešit reálné i modelové problémy, týmové spolupráce a týmového rozhodování, přijímání a prožívání nových rolí.</w:t>
            </w:r>
          </w:p>
          <w:p w14:paraId="00D37040"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Škola plánuje zrealizovat 31 x 32 hodin zážitkových aktivit, kterých se budou moci zúčastnit i celé třídní kolektivy. Žákům budeme nabízet jak školní, tak i mimoškolní aktivity, prázdninové aktivity, zážitkové vzdělávací výlety.</w:t>
            </w:r>
          </w:p>
        </w:tc>
      </w:tr>
      <w:tr w:rsidR="00B91F93" w:rsidRPr="0085768F" w14:paraId="2CAEB775"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0E65708A"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649B162D"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5CD6C491" w14:textId="77777777" w:rsidTr="00E72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C0C7B0"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0FB99005"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21D3F784"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363FC3B8"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474449E7"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B91F93" w:rsidRPr="0085768F" w14:paraId="21D0CD33" w14:textId="77777777" w:rsidTr="00E72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CB3933"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1E5E46DA"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7801CC60"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625CD340"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1E212128"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6275C5F0" w14:textId="77777777" w:rsidTr="00E72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0A7EB3"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45AB94BC"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Národní plán obnovy – Podpora škol se sociálně znevýhodněnými žáky</w:t>
            </w:r>
          </w:p>
        </w:tc>
      </w:tr>
      <w:tr w:rsidR="00B91F93" w:rsidRPr="0085768F" w14:paraId="4E8CFAEE"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5B3779A1"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7A41EF79" w14:textId="37F767A1" w:rsidR="00B91F93" w:rsidRPr="0085768F" w:rsidRDefault="00CB395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206C5C" w:rsidRPr="0085768F" w14:paraId="79352D03" w14:textId="77777777" w:rsidTr="00E7241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11834D9D" w14:textId="77777777" w:rsidR="00206C5C" w:rsidRPr="0085768F" w:rsidRDefault="00206C5C" w:rsidP="0085768F">
            <w:pPr>
              <w:rPr>
                <w:rFonts w:cstheme="minorHAnsi"/>
                <w:sz w:val="16"/>
                <w:szCs w:val="16"/>
              </w:rPr>
            </w:pPr>
            <w:r w:rsidRPr="0085768F">
              <w:rPr>
                <w:rFonts w:cstheme="minorHAnsi"/>
                <w:sz w:val="16"/>
                <w:szCs w:val="16"/>
              </w:rPr>
              <w:t>Cíl MAP:</w:t>
            </w:r>
          </w:p>
        </w:tc>
        <w:tc>
          <w:tcPr>
            <w:tcW w:w="5948" w:type="dxa"/>
          </w:tcPr>
          <w:p w14:paraId="17F822DC" w14:textId="77777777" w:rsidR="00206C5C" w:rsidRPr="0085768F" w:rsidRDefault="00206C5C"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w:t>
            </w:r>
          </w:p>
          <w:p w14:paraId="4F646BAF" w14:textId="62B52463" w:rsidR="00206C5C" w:rsidRPr="0085768F" w:rsidRDefault="00206C5C"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2.4 Podpora inkluzivního a společného vzdělávání, vč. podpory dětí a žáků ohrožených školním neúspěchem</w:t>
            </w:r>
          </w:p>
          <w:p w14:paraId="754528A5" w14:textId="77777777" w:rsidR="00206C5C" w:rsidRPr="0085768F" w:rsidRDefault="00206C5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p>
        </w:tc>
      </w:tr>
      <w:tr w:rsidR="00206C5C" w:rsidRPr="0085768F" w14:paraId="5C9C5EE7"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080CBBA9" w14:textId="77777777" w:rsidR="00206C5C" w:rsidRPr="0085768F" w:rsidRDefault="00206C5C" w:rsidP="0085768F">
            <w:pPr>
              <w:rPr>
                <w:rFonts w:cstheme="minorHAnsi"/>
                <w:sz w:val="16"/>
                <w:szCs w:val="16"/>
              </w:rPr>
            </w:pPr>
            <w:r w:rsidRPr="0085768F">
              <w:rPr>
                <w:rFonts w:cstheme="minorHAnsi"/>
                <w:sz w:val="16"/>
                <w:szCs w:val="16"/>
              </w:rPr>
              <w:t>Opatření MAP:</w:t>
            </w:r>
          </w:p>
        </w:tc>
        <w:tc>
          <w:tcPr>
            <w:tcW w:w="5948" w:type="dxa"/>
          </w:tcPr>
          <w:p w14:paraId="255E1CC7" w14:textId="77777777" w:rsidR="00206C5C" w:rsidRPr="0085768F" w:rsidRDefault="00206C5C"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2.3.6 Rozvoj vzdělávání pro udržitelný rozvoj (sociální, socioemoční a občanské kompetence) na ZŠ</w:t>
            </w:r>
          </w:p>
          <w:p w14:paraId="2DD1B056" w14:textId="77777777" w:rsidR="00206C5C" w:rsidRPr="0085768F" w:rsidRDefault="00206C5C"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2.3.7 Rozvoj duševního zdraví dětí a žáků na ZŠ</w:t>
            </w:r>
          </w:p>
          <w:p w14:paraId="6B8807B3" w14:textId="3147A8FA" w:rsidR="00206C5C" w:rsidRPr="0085768F" w:rsidRDefault="00206C5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2.4.3 Podpora začlenění dětí a žáků ohrožených školním neúspěchem do hlavního vzdělávacího proudu a prevence jejich předčasného opuštění vzdělávacího procesu</w:t>
            </w:r>
          </w:p>
        </w:tc>
      </w:tr>
    </w:tbl>
    <w:p w14:paraId="5182029E" w14:textId="77777777" w:rsidR="00A40D89" w:rsidRPr="0085768F" w:rsidRDefault="00A40D89"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91F93" w:rsidRPr="0085768F" w14:paraId="4E744BED" w14:textId="77777777" w:rsidTr="00E724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3AAD137"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5C9194C0" w14:textId="77777777" w:rsidR="00B91F93"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Stáže, vzájemná kolegiální podpora</w:t>
            </w:r>
          </w:p>
          <w:p w14:paraId="5B28FCBA" w14:textId="07600476" w:rsidR="00495CA0" w:rsidRPr="0085768F" w:rsidRDefault="00E7241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E72413">
              <w:rPr>
                <w:rFonts w:cstheme="minorHAnsi"/>
                <w:sz w:val="16"/>
                <w:szCs w:val="16"/>
              </w:rPr>
              <w:t>ZREALIZOVÁNO</w:t>
            </w:r>
          </w:p>
        </w:tc>
      </w:tr>
      <w:tr w:rsidR="00B91F93" w:rsidRPr="0085768F" w14:paraId="7526E04A" w14:textId="77777777" w:rsidTr="00E7241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E91B390"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16A28DCE"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bCs/>
                <w:sz w:val="16"/>
                <w:szCs w:val="16"/>
              </w:rPr>
            </w:pPr>
            <w:r w:rsidRPr="0085768F">
              <w:rPr>
                <w:bCs/>
                <w:sz w:val="16"/>
                <w:szCs w:val="16"/>
              </w:rPr>
              <w:t>Škola plánuje zrealizovat celkem 24 hodin stáží či kolegiální podpory, konkrétní stáže budou vycházet z potřeb pedagogů, mohou být konzultovány s pracovníkem NPI. Cílem je podpora transferu dobré praxe a zkušeností z jiných škol a rovněž nabídka zkušeností vlastních.</w:t>
            </w:r>
          </w:p>
        </w:tc>
      </w:tr>
      <w:tr w:rsidR="00B91F93" w:rsidRPr="0085768F" w14:paraId="5D332CC1"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6F776985"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53181039"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319E0D3F" w14:textId="77777777" w:rsidTr="00E72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48BDFC"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74AD262A"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3CD2D9DB"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176F0A9F"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19F73C59"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B91F93" w:rsidRPr="0085768F" w14:paraId="5D0B0BAA" w14:textId="77777777" w:rsidTr="00E72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FC70E2"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12839580"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6C59F200"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0BCB737E"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171A707C"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3D9D6473" w14:textId="77777777" w:rsidTr="00E72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A5E99A"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64FF9FAC"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Národní plán obnovy – Podpora škol se sociálně znevýhodněnými žáky</w:t>
            </w:r>
          </w:p>
        </w:tc>
      </w:tr>
      <w:tr w:rsidR="00B91F93" w:rsidRPr="0085768F" w14:paraId="72BAB743"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5A2356E2"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18C90468" w14:textId="3187E575" w:rsidR="00B91F93" w:rsidRPr="0085768F" w:rsidRDefault="00CB395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91F93" w:rsidRPr="0085768F" w14:paraId="05412D6A" w14:textId="77777777" w:rsidTr="00E7241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00156900"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470A73A2" w14:textId="77777777" w:rsidR="00206C5C" w:rsidRPr="0085768F" w:rsidRDefault="00206C5C"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2.5 Dostatečné odborné a personální kapacity pedagogických a dalších odborných pracovníků a podpora rozvoje wellbeingu</w:t>
            </w:r>
          </w:p>
          <w:p w14:paraId="5069C897" w14:textId="0C62D823" w:rsidR="00B91F93" w:rsidRPr="0085768F" w:rsidRDefault="00206C5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5.1 Podpora vnitřní spolupráce, tj. spolupráce všech aktérů vzdělávání v území MAP ORP Louny</w:t>
            </w:r>
          </w:p>
        </w:tc>
      </w:tr>
      <w:tr w:rsidR="00B91F93" w:rsidRPr="0085768F" w14:paraId="01F40E2D" w14:textId="77777777" w:rsidTr="00E72413">
        <w:tc>
          <w:tcPr>
            <w:cnfStyle w:val="001000000000" w:firstRow="0" w:lastRow="0" w:firstColumn="1" w:lastColumn="0" w:oddVBand="0" w:evenVBand="0" w:oddHBand="0" w:evenHBand="0" w:firstRowFirstColumn="0" w:firstRowLastColumn="0" w:lastRowFirstColumn="0" w:lastRowLastColumn="0"/>
            <w:tcW w:w="3114" w:type="dxa"/>
          </w:tcPr>
          <w:p w14:paraId="3077F37B"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721B0D2F" w14:textId="77777777" w:rsidR="00206C5C" w:rsidRPr="0085768F" w:rsidRDefault="00206C5C"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2.5.2 Podpora rozvoje pedagogických, didaktických a manažerských kompetencí pracovníků v základním vzdělávání včetně podpory wellbeingu ve školách</w:t>
            </w:r>
          </w:p>
          <w:p w14:paraId="6822AC25" w14:textId="77777777" w:rsidR="00206C5C" w:rsidRPr="0085768F" w:rsidRDefault="00206C5C"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2.5.3 Podpora rozvoje kvalifikace nepedagogických pracovníků v základním vzdělávání</w:t>
            </w:r>
          </w:p>
          <w:p w14:paraId="04C48377" w14:textId="4976A848" w:rsidR="00B91F93" w:rsidRPr="0085768F" w:rsidRDefault="00206C5C"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5.1.1 Navázání a upevnění spolupráce mezi aktéry vzdělávání v ORP Louny</w:t>
            </w:r>
          </w:p>
        </w:tc>
      </w:tr>
    </w:tbl>
    <w:p w14:paraId="7E984892" w14:textId="77777777" w:rsidR="00B91F93" w:rsidRDefault="00B91F93" w:rsidP="0085768F">
      <w:pPr>
        <w:spacing w:after="0"/>
        <w:rPr>
          <w:b/>
          <w:bCs/>
          <w:sz w:val="16"/>
          <w:szCs w:val="16"/>
          <w:lang w:eastAsia="x-none"/>
        </w:rPr>
      </w:pPr>
    </w:p>
    <w:p w14:paraId="56391276" w14:textId="77777777" w:rsidR="000609F5" w:rsidRDefault="000609F5" w:rsidP="0085768F">
      <w:pPr>
        <w:spacing w:after="0"/>
        <w:rPr>
          <w:b/>
          <w:bCs/>
          <w:sz w:val="16"/>
          <w:szCs w:val="16"/>
          <w:lang w:eastAsia="x-none"/>
        </w:rPr>
      </w:pPr>
    </w:p>
    <w:p w14:paraId="419F4EE2" w14:textId="77777777" w:rsidR="000609F5" w:rsidRDefault="000609F5" w:rsidP="0085768F">
      <w:pPr>
        <w:spacing w:after="0"/>
        <w:rPr>
          <w:b/>
          <w:bCs/>
          <w:sz w:val="16"/>
          <w:szCs w:val="16"/>
          <w:lang w:eastAsia="x-none"/>
        </w:rPr>
      </w:pPr>
    </w:p>
    <w:p w14:paraId="3C8264CE" w14:textId="77777777" w:rsidR="000609F5" w:rsidRDefault="000609F5" w:rsidP="0085768F">
      <w:pPr>
        <w:spacing w:after="0"/>
        <w:rPr>
          <w:b/>
          <w:bCs/>
          <w:sz w:val="16"/>
          <w:szCs w:val="16"/>
          <w:lang w:eastAsia="x-none"/>
        </w:rPr>
      </w:pPr>
    </w:p>
    <w:p w14:paraId="57FD8C7F" w14:textId="77777777" w:rsidR="000609F5" w:rsidRDefault="000609F5" w:rsidP="0085768F">
      <w:pPr>
        <w:spacing w:after="0"/>
        <w:rPr>
          <w:b/>
          <w:bCs/>
          <w:sz w:val="16"/>
          <w:szCs w:val="16"/>
          <w:lang w:eastAsia="x-none"/>
        </w:rPr>
      </w:pPr>
    </w:p>
    <w:p w14:paraId="6B28F6AA" w14:textId="77777777" w:rsidR="000609F5" w:rsidRDefault="000609F5" w:rsidP="0085768F">
      <w:pPr>
        <w:spacing w:after="0"/>
        <w:rPr>
          <w:b/>
          <w:bCs/>
          <w:sz w:val="16"/>
          <w:szCs w:val="16"/>
          <w:lang w:eastAsia="x-none"/>
        </w:rPr>
      </w:pPr>
    </w:p>
    <w:p w14:paraId="14CCB973" w14:textId="77777777" w:rsidR="000609F5" w:rsidRDefault="000609F5" w:rsidP="0085768F">
      <w:pPr>
        <w:spacing w:after="0"/>
        <w:rPr>
          <w:b/>
          <w:bCs/>
          <w:sz w:val="16"/>
          <w:szCs w:val="16"/>
          <w:lang w:eastAsia="x-none"/>
        </w:rPr>
      </w:pPr>
    </w:p>
    <w:p w14:paraId="698E6315" w14:textId="77777777" w:rsidR="000609F5" w:rsidRDefault="000609F5" w:rsidP="0085768F">
      <w:pPr>
        <w:spacing w:after="0"/>
        <w:rPr>
          <w:b/>
          <w:bCs/>
          <w:sz w:val="16"/>
          <w:szCs w:val="16"/>
          <w:lang w:eastAsia="x-none"/>
        </w:rPr>
      </w:pPr>
    </w:p>
    <w:p w14:paraId="2E0CBB5C" w14:textId="77777777" w:rsidR="000609F5" w:rsidRDefault="000609F5" w:rsidP="0085768F">
      <w:pPr>
        <w:spacing w:after="0"/>
        <w:rPr>
          <w:b/>
          <w:bCs/>
          <w:sz w:val="16"/>
          <w:szCs w:val="16"/>
          <w:lang w:eastAsia="x-none"/>
        </w:rPr>
      </w:pPr>
    </w:p>
    <w:p w14:paraId="79B954E2" w14:textId="77777777" w:rsidR="000609F5" w:rsidRDefault="000609F5" w:rsidP="0085768F">
      <w:pPr>
        <w:spacing w:after="0"/>
        <w:rPr>
          <w:b/>
          <w:bCs/>
          <w:sz w:val="16"/>
          <w:szCs w:val="16"/>
          <w:lang w:eastAsia="x-none"/>
        </w:rPr>
      </w:pPr>
    </w:p>
    <w:p w14:paraId="7DD167BD" w14:textId="77777777" w:rsidR="000609F5" w:rsidRDefault="000609F5" w:rsidP="0085768F">
      <w:pPr>
        <w:spacing w:after="0"/>
        <w:rPr>
          <w:b/>
          <w:bCs/>
          <w:sz w:val="16"/>
          <w:szCs w:val="16"/>
          <w:lang w:eastAsia="x-none"/>
        </w:rPr>
      </w:pPr>
    </w:p>
    <w:p w14:paraId="543F56B9" w14:textId="77777777" w:rsidR="000609F5" w:rsidRDefault="000609F5" w:rsidP="0085768F">
      <w:pPr>
        <w:spacing w:after="0"/>
        <w:rPr>
          <w:b/>
          <w:bCs/>
          <w:sz w:val="16"/>
          <w:szCs w:val="16"/>
          <w:lang w:eastAsia="x-none"/>
        </w:rPr>
      </w:pPr>
    </w:p>
    <w:p w14:paraId="108EAE45" w14:textId="77777777" w:rsidR="000609F5" w:rsidRDefault="000609F5" w:rsidP="0085768F">
      <w:pPr>
        <w:spacing w:after="0"/>
        <w:rPr>
          <w:b/>
          <w:bCs/>
          <w:sz w:val="16"/>
          <w:szCs w:val="16"/>
          <w:lang w:eastAsia="x-none"/>
        </w:rPr>
      </w:pPr>
    </w:p>
    <w:p w14:paraId="0498DBC5" w14:textId="77777777" w:rsidR="000609F5" w:rsidRDefault="000609F5" w:rsidP="0085768F">
      <w:pPr>
        <w:spacing w:after="0"/>
        <w:rPr>
          <w:b/>
          <w:bCs/>
          <w:sz w:val="16"/>
          <w:szCs w:val="16"/>
          <w:lang w:eastAsia="x-none"/>
        </w:rPr>
      </w:pPr>
    </w:p>
    <w:p w14:paraId="1823C475" w14:textId="77777777" w:rsidR="000609F5" w:rsidRDefault="000609F5" w:rsidP="0085768F">
      <w:pPr>
        <w:spacing w:after="0"/>
        <w:rPr>
          <w:b/>
          <w:bCs/>
          <w:sz w:val="16"/>
          <w:szCs w:val="16"/>
          <w:lang w:eastAsia="x-none"/>
        </w:rPr>
      </w:pPr>
    </w:p>
    <w:p w14:paraId="09850430" w14:textId="77777777" w:rsidR="000609F5" w:rsidRPr="0085768F" w:rsidRDefault="000609F5"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91F93" w:rsidRPr="0085768F" w14:paraId="78DD0E94" w14:textId="77777777" w:rsidTr="003570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32509AF"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10CE57D3" w14:textId="77777777" w:rsidR="00B91F93"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Školní asistent</w:t>
            </w:r>
          </w:p>
          <w:p w14:paraId="2EF1447C" w14:textId="654C9E33" w:rsidR="00595C16" w:rsidRPr="0085768F" w:rsidRDefault="0035702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E72413">
              <w:rPr>
                <w:rFonts w:cstheme="minorHAnsi"/>
                <w:sz w:val="16"/>
                <w:szCs w:val="16"/>
              </w:rPr>
              <w:t>ZREALIZOVÁNO</w:t>
            </w:r>
          </w:p>
        </w:tc>
      </w:tr>
      <w:tr w:rsidR="00B91F93" w:rsidRPr="0085768F" w14:paraId="5D133AF4" w14:textId="77777777" w:rsidTr="0035702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385332F"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38096FCF"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Cílem této aktivity je poskytnout personální podporu – školního asistenta základním školám. Aktivita umožňuje vyzkoušet a na určité období poskytnout větší podporu zejména žákům ohroženým školním neúspěchem. Škola musí identifikovat alespoň tři žáky ohrožené školním neúspěchem.</w:t>
            </w:r>
          </w:p>
        </w:tc>
      </w:tr>
      <w:tr w:rsidR="00B91F93" w:rsidRPr="0085768F" w14:paraId="655C4DEC"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45C98BEA"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600971B6"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09325D9B" w14:textId="77777777" w:rsidTr="0035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264BC6"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5535BA21"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194DC049"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6C3DC013"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17FE7EA8"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B91F93" w:rsidRPr="0085768F" w14:paraId="4278D1E4" w14:textId="77777777" w:rsidTr="0035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D66E69"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7B568D54"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391E2013"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3018F3C4"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484C7B2C" w14:textId="193C9D33"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706 920,-</w:t>
            </w:r>
          </w:p>
        </w:tc>
      </w:tr>
      <w:tr w:rsidR="00B91F93" w:rsidRPr="0085768F" w14:paraId="4E5695B1" w14:textId="77777777" w:rsidTr="0035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C1519E"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3A64F6A3"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OP JAK</w:t>
            </w:r>
          </w:p>
        </w:tc>
      </w:tr>
      <w:tr w:rsidR="00B91F93" w:rsidRPr="0085768F" w14:paraId="1D3F2B4F"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6AB99644"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6CC6AF47" w14:textId="6F86A3EA" w:rsidR="00B91F9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91F93" w:rsidRPr="0085768F" w14:paraId="7F5310D6" w14:textId="77777777" w:rsidTr="0035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6D3A90"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486C5704" w14:textId="047B5440" w:rsidR="00B91F93" w:rsidRPr="0085768F" w:rsidRDefault="00206C5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2.5 Dostatečné odborné a personální kapacity pedagogických a dalších odborných pracovníků a podpora rozvoje wellbeingu</w:t>
            </w:r>
          </w:p>
        </w:tc>
      </w:tr>
      <w:tr w:rsidR="00B91F93" w:rsidRPr="0085768F" w14:paraId="71EAC1F5"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30B9E086"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65E7350B" w14:textId="48891E9C" w:rsidR="00B91F93" w:rsidRPr="0085768F" w:rsidRDefault="00206C5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2.5.1 Personální podpora základního vzdělávání</w:t>
            </w:r>
          </w:p>
        </w:tc>
      </w:tr>
    </w:tbl>
    <w:p w14:paraId="3E771ED2" w14:textId="77777777" w:rsidR="0085768F" w:rsidRPr="0085768F" w:rsidRDefault="0085768F"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91F93" w:rsidRPr="0085768F" w14:paraId="7C04DFD5" w14:textId="77777777" w:rsidTr="003570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B4E2756"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45BEE4AB" w14:textId="77777777" w:rsidR="00B91F93"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Kariérový poradce ZŠ</w:t>
            </w:r>
          </w:p>
          <w:p w14:paraId="2047C2B2" w14:textId="089FB302" w:rsidR="00595C16" w:rsidRPr="0085768F" w:rsidRDefault="0035702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E72413">
              <w:rPr>
                <w:rFonts w:cstheme="minorHAnsi"/>
                <w:sz w:val="16"/>
                <w:szCs w:val="16"/>
              </w:rPr>
              <w:t>ZREALIZOVÁNO</w:t>
            </w:r>
          </w:p>
        </w:tc>
      </w:tr>
      <w:tr w:rsidR="00B91F93" w:rsidRPr="0085768F" w14:paraId="030B2D75" w14:textId="77777777" w:rsidTr="0035702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20BDEEB"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7C73D6FA"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Cílem této aktivity je poskytnout personální podporu kariérového poradce základním školám. Kariérový poradce bude působit jako podpora žáků základních škol při hledání budoucího zaměření vzdělávání a profesní orientace, a to včetně žáků s potřebou podpůrných opatření, žáků ohrožených předčasným odchodem ze vzdělávání a žáků nadaných.</w:t>
            </w:r>
          </w:p>
        </w:tc>
      </w:tr>
      <w:tr w:rsidR="00B91F93" w:rsidRPr="0085768F" w14:paraId="32353B06"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5EDBA610"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2B7E9560"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5D3EFA4B" w14:textId="77777777" w:rsidTr="0035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262308"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351AB92E"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58B9579A"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5414EE41"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420519BE"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B91F93" w:rsidRPr="0085768F" w14:paraId="1667EEEB" w14:textId="77777777" w:rsidTr="0035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629705"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3648801F"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378BDB50"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2C45760E"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7FCEB1E7" w14:textId="6A70ECF4"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407 296,-</w:t>
            </w:r>
          </w:p>
        </w:tc>
      </w:tr>
      <w:tr w:rsidR="00B91F93" w:rsidRPr="0085768F" w14:paraId="423FF06C" w14:textId="77777777" w:rsidTr="0035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69513A"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625DC448"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OP JAK</w:t>
            </w:r>
          </w:p>
        </w:tc>
      </w:tr>
      <w:tr w:rsidR="00B91F93" w:rsidRPr="0085768F" w14:paraId="3086CDAF"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29F73926"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0C583F73" w14:textId="301E6863" w:rsidR="00B91F9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91F93" w:rsidRPr="0085768F" w14:paraId="2B760281" w14:textId="77777777" w:rsidTr="0035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8D812D"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55A16394" w14:textId="16B617D3" w:rsidR="00B91F93" w:rsidRPr="0085768F" w:rsidRDefault="00206C5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2.5 Dostatečné odborné a personální kapacity pedagogických a dalších odborných pracovníků a podpora rozvoje wellbeingu</w:t>
            </w:r>
          </w:p>
        </w:tc>
      </w:tr>
      <w:tr w:rsidR="00B91F93" w:rsidRPr="0085768F" w14:paraId="27A5972C"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694ACB41"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756465E2" w14:textId="3BA339EF" w:rsidR="00B91F93" w:rsidRPr="0085768F" w:rsidRDefault="00206C5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2.5.1 Personální podpora základního vzdělávání</w:t>
            </w:r>
          </w:p>
        </w:tc>
      </w:tr>
    </w:tbl>
    <w:p w14:paraId="2111C9A6" w14:textId="77777777" w:rsidR="00A40D89" w:rsidRPr="0085768F" w:rsidRDefault="00A40D89"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91F93" w:rsidRPr="0085768F" w14:paraId="33DF0520" w14:textId="77777777" w:rsidTr="003570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DB215A2"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475A6AE3" w14:textId="77777777" w:rsidR="00B91F93"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Vzdělávání pracovníků ve vzdělávání ZŠ, ŠD, SVČ</w:t>
            </w:r>
          </w:p>
          <w:p w14:paraId="13F4DD6B" w14:textId="2101D388" w:rsidR="00595C16" w:rsidRPr="0085768F" w:rsidRDefault="0035702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E72413">
              <w:rPr>
                <w:rFonts w:cstheme="minorHAnsi"/>
                <w:sz w:val="16"/>
                <w:szCs w:val="16"/>
              </w:rPr>
              <w:t>ZREALIZOVÁNO</w:t>
            </w:r>
          </w:p>
        </w:tc>
      </w:tr>
      <w:tr w:rsidR="00B91F93" w:rsidRPr="0085768F" w14:paraId="202BEDBB" w14:textId="77777777" w:rsidTr="0035702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DD45965"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26763715"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Cílem aktivity je podpořit profesní růst pracovníků ve vzdělávání ZŠ (včetně ostatních pracovníků ve vzdělávání) pomocí dlouhodobého vzdělávání a průběžného sebevzdělávání.</w:t>
            </w:r>
          </w:p>
        </w:tc>
      </w:tr>
      <w:tr w:rsidR="00B91F93" w:rsidRPr="0085768F" w14:paraId="32F19D7A"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504BF540"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0D0C7BAF"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103063B6" w14:textId="77777777" w:rsidTr="0035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330DEF"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13AA8802"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05811874"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2B6DEC53"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330FF043"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B91F93" w:rsidRPr="0085768F" w14:paraId="4F5E6C0E" w14:textId="77777777" w:rsidTr="0035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93D303"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7612EEC1"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0F9E9370"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74643E5B"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44B93121" w14:textId="2A8669F6"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353 250, 19</w:t>
            </w:r>
            <w:r w:rsidR="00595C16">
              <w:rPr>
                <w:rFonts w:cstheme="minorHAnsi"/>
                <w:sz w:val="16"/>
                <w:szCs w:val="16"/>
              </w:rPr>
              <w:t xml:space="preserve"> </w:t>
            </w:r>
            <w:r w:rsidRPr="0085768F">
              <w:rPr>
                <w:rFonts w:cstheme="minorHAnsi"/>
                <w:sz w:val="16"/>
                <w:szCs w:val="16"/>
              </w:rPr>
              <w:t>625,188 400</w:t>
            </w:r>
          </w:p>
        </w:tc>
      </w:tr>
      <w:tr w:rsidR="00B91F93" w:rsidRPr="0085768F" w14:paraId="04F14925" w14:textId="77777777" w:rsidTr="0035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8AD800"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568D4733"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OP JAK</w:t>
            </w:r>
          </w:p>
        </w:tc>
      </w:tr>
      <w:tr w:rsidR="00B91F93" w:rsidRPr="0085768F" w14:paraId="46CA29D4"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378FCD36"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22C05002" w14:textId="5FDD11C0" w:rsidR="00B91F93" w:rsidRPr="0085768F" w:rsidRDefault="00CB395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206C5C" w:rsidRPr="0085768F" w14:paraId="479751F6" w14:textId="77777777" w:rsidTr="0035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B38055" w14:textId="77777777" w:rsidR="00206C5C" w:rsidRPr="0085768F" w:rsidRDefault="00206C5C" w:rsidP="0085768F">
            <w:pPr>
              <w:rPr>
                <w:rFonts w:cstheme="minorHAnsi"/>
                <w:sz w:val="16"/>
                <w:szCs w:val="16"/>
              </w:rPr>
            </w:pPr>
            <w:r w:rsidRPr="0085768F">
              <w:rPr>
                <w:rFonts w:cstheme="minorHAnsi"/>
                <w:sz w:val="16"/>
                <w:szCs w:val="16"/>
              </w:rPr>
              <w:t>Cíl MAP:</w:t>
            </w:r>
          </w:p>
        </w:tc>
        <w:tc>
          <w:tcPr>
            <w:tcW w:w="5948" w:type="dxa"/>
          </w:tcPr>
          <w:p w14:paraId="054F2050" w14:textId="7F2ED27A" w:rsidR="00206C5C" w:rsidRPr="0085768F" w:rsidRDefault="00206C5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2.5 Dostatečné odborné a personální kapacity pedagogických a dalších odborných pracovníků a podpora rozvoje wellbeingu</w:t>
            </w:r>
          </w:p>
        </w:tc>
      </w:tr>
      <w:tr w:rsidR="00206C5C" w:rsidRPr="0085768F" w14:paraId="0B759227"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13302D5A" w14:textId="77777777" w:rsidR="00206C5C" w:rsidRPr="0085768F" w:rsidRDefault="00206C5C" w:rsidP="0085768F">
            <w:pPr>
              <w:rPr>
                <w:rFonts w:cstheme="minorHAnsi"/>
                <w:sz w:val="16"/>
                <w:szCs w:val="16"/>
              </w:rPr>
            </w:pPr>
            <w:r w:rsidRPr="0085768F">
              <w:rPr>
                <w:rFonts w:cstheme="minorHAnsi"/>
                <w:sz w:val="16"/>
                <w:szCs w:val="16"/>
              </w:rPr>
              <w:t>Opatření MAP:</w:t>
            </w:r>
          </w:p>
        </w:tc>
        <w:tc>
          <w:tcPr>
            <w:tcW w:w="5948" w:type="dxa"/>
          </w:tcPr>
          <w:p w14:paraId="3A488726" w14:textId="7E83F03C" w:rsidR="00206C5C" w:rsidRPr="0085768F" w:rsidRDefault="00206C5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2.5.2 Podpora rozvoje pedagogických, didaktických a manažerských kompetencí pracovníků v základním vzdělávání včetně podpory wellbeingu ve školách</w:t>
            </w:r>
          </w:p>
        </w:tc>
      </w:tr>
    </w:tbl>
    <w:p w14:paraId="0423A0B6" w14:textId="77777777" w:rsidR="00206C5C" w:rsidRDefault="00206C5C" w:rsidP="0085768F">
      <w:pPr>
        <w:spacing w:after="0"/>
        <w:jc w:val="center"/>
        <w:rPr>
          <w:b/>
          <w:bCs/>
          <w:sz w:val="16"/>
          <w:szCs w:val="16"/>
          <w:lang w:eastAsia="x-none"/>
        </w:rPr>
      </w:pPr>
    </w:p>
    <w:p w14:paraId="0E32DFDB" w14:textId="77777777" w:rsidR="000609F5" w:rsidRDefault="000609F5" w:rsidP="0085768F">
      <w:pPr>
        <w:spacing w:after="0"/>
        <w:jc w:val="center"/>
        <w:rPr>
          <w:b/>
          <w:bCs/>
          <w:sz w:val="16"/>
          <w:szCs w:val="16"/>
          <w:lang w:eastAsia="x-none"/>
        </w:rPr>
      </w:pPr>
    </w:p>
    <w:p w14:paraId="538D400F" w14:textId="77777777" w:rsidR="000609F5" w:rsidRDefault="000609F5" w:rsidP="0085768F">
      <w:pPr>
        <w:spacing w:after="0"/>
        <w:jc w:val="center"/>
        <w:rPr>
          <w:b/>
          <w:bCs/>
          <w:sz w:val="16"/>
          <w:szCs w:val="16"/>
          <w:lang w:eastAsia="x-none"/>
        </w:rPr>
      </w:pPr>
    </w:p>
    <w:p w14:paraId="5131A961" w14:textId="77777777" w:rsidR="000609F5" w:rsidRDefault="000609F5" w:rsidP="0085768F">
      <w:pPr>
        <w:spacing w:after="0"/>
        <w:jc w:val="center"/>
        <w:rPr>
          <w:b/>
          <w:bCs/>
          <w:sz w:val="16"/>
          <w:szCs w:val="16"/>
          <w:lang w:eastAsia="x-none"/>
        </w:rPr>
      </w:pPr>
    </w:p>
    <w:p w14:paraId="06D0696C" w14:textId="77777777" w:rsidR="000609F5" w:rsidRDefault="000609F5" w:rsidP="0085768F">
      <w:pPr>
        <w:spacing w:after="0"/>
        <w:jc w:val="center"/>
        <w:rPr>
          <w:b/>
          <w:bCs/>
          <w:sz w:val="16"/>
          <w:szCs w:val="16"/>
          <w:lang w:eastAsia="x-none"/>
        </w:rPr>
      </w:pPr>
    </w:p>
    <w:p w14:paraId="4CEF1C10" w14:textId="77777777" w:rsidR="000609F5" w:rsidRDefault="000609F5" w:rsidP="0085768F">
      <w:pPr>
        <w:spacing w:after="0"/>
        <w:jc w:val="center"/>
        <w:rPr>
          <w:b/>
          <w:bCs/>
          <w:sz w:val="16"/>
          <w:szCs w:val="16"/>
          <w:lang w:eastAsia="x-none"/>
        </w:rPr>
      </w:pPr>
    </w:p>
    <w:p w14:paraId="08C2DCB4" w14:textId="77777777" w:rsidR="000609F5" w:rsidRDefault="000609F5" w:rsidP="0085768F">
      <w:pPr>
        <w:spacing w:after="0"/>
        <w:jc w:val="center"/>
        <w:rPr>
          <w:b/>
          <w:bCs/>
          <w:sz w:val="16"/>
          <w:szCs w:val="16"/>
          <w:lang w:eastAsia="x-none"/>
        </w:rPr>
      </w:pPr>
    </w:p>
    <w:p w14:paraId="3CBB57A2" w14:textId="77777777" w:rsidR="000609F5" w:rsidRDefault="000609F5" w:rsidP="0085768F">
      <w:pPr>
        <w:spacing w:after="0"/>
        <w:jc w:val="center"/>
        <w:rPr>
          <w:b/>
          <w:bCs/>
          <w:sz w:val="16"/>
          <w:szCs w:val="16"/>
          <w:lang w:eastAsia="x-none"/>
        </w:rPr>
      </w:pPr>
    </w:p>
    <w:p w14:paraId="601E1956" w14:textId="77777777" w:rsidR="000609F5" w:rsidRDefault="000609F5" w:rsidP="0085768F">
      <w:pPr>
        <w:spacing w:after="0"/>
        <w:jc w:val="center"/>
        <w:rPr>
          <w:b/>
          <w:bCs/>
          <w:sz w:val="16"/>
          <w:szCs w:val="16"/>
          <w:lang w:eastAsia="x-none"/>
        </w:rPr>
      </w:pPr>
    </w:p>
    <w:p w14:paraId="1DF2B144" w14:textId="77777777" w:rsidR="000609F5" w:rsidRDefault="000609F5" w:rsidP="0085768F">
      <w:pPr>
        <w:spacing w:after="0"/>
        <w:jc w:val="center"/>
        <w:rPr>
          <w:b/>
          <w:bCs/>
          <w:sz w:val="16"/>
          <w:szCs w:val="16"/>
          <w:lang w:eastAsia="x-none"/>
        </w:rPr>
      </w:pPr>
    </w:p>
    <w:p w14:paraId="1B5356E6" w14:textId="77777777" w:rsidR="000609F5" w:rsidRDefault="000609F5" w:rsidP="0085768F">
      <w:pPr>
        <w:spacing w:after="0"/>
        <w:jc w:val="center"/>
        <w:rPr>
          <w:b/>
          <w:bCs/>
          <w:sz w:val="16"/>
          <w:szCs w:val="16"/>
          <w:lang w:eastAsia="x-none"/>
        </w:rPr>
      </w:pPr>
    </w:p>
    <w:p w14:paraId="20B2FE41" w14:textId="77777777" w:rsidR="000609F5" w:rsidRDefault="000609F5" w:rsidP="0085768F">
      <w:pPr>
        <w:spacing w:after="0"/>
        <w:jc w:val="center"/>
        <w:rPr>
          <w:b/>
          <w:bCs/>
          <w:sz w:val="16"/>
          <w:szCs w:val="16"/>
          <w:lang w:eastAsia="x-none"/>
        </w:rPr>
      </w:pPr>
    </w:p>
    <w:p w14:paraId="1FC128D8" w14:textId="77777777" w:rsidR="000609F5" w:rsidRDefault="000609F5" w:rsidP="0085768F">
      <w:pPr>
        <w:spacing w:after="0"/>
        <w:jc w:val="center"/>
        <w:rPr>
          <w:b/>
          <w:bCs/>
          <w:sz w:val="16"/>
          <w:szCs w:val="16"/>
          <w:lang w:eastAsia="x-none"/>
        </w:rPr>
      </w:pPr>
    </w:p>
    <w:p w14:paraId="0C270C03" w14:textId="77777777" w:rsidR="000609F5" w:rsidRPr="0085768F" w:rsidRDefault="000609F5"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91F93" w:rsidRPr="0085768F" w14:paraId="5C5E3444" w14:textId="77777777" w:rsidTr="003570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AF9D3FC"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23624190" w14:textId="77777777" w:rsidR="00B91F93"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Odborně zaměřená tematická a komunitní setkávání v ZŠ, SVČ</w:t>
            </w:r>
          </w:p>
          <w:p w14:paraId="0D4648A9" w14:textId="5BB781FC" w:rsidR="00FD447A" w:rsidRPr="0085768F" w:rsidRDefault="0035702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E72413">
              <w:rPr>
                <w:rFonts w:cstheme="minorHAnsi"/>
                <w:sz w:val="16"/>
                <w:szCs w:val="16"/>
              </w:rPr>
              <w:t>ZREALIZOVÁNO</w:t>
            </w:r>
          </w:p>
        </w:tc>
      </w:tr>
      <w:tr w:rsidR="00B91F93" w:rsidRPr="0085768F" w14:paraId="3BE5EC8E" w14:textId="77777777" w:rsidTr="0035702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507E960"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3B90C518"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 xml:space="preserve">Cílem této aktivity je podpořit inkluzivní klima a komunitní charakter základní školy, poskytnout rodičům informace a prostor k </w:t>
            </w:r>
            <w:proofErr w:type="gramStart"/>
            <w:r w:rsidRPr="0085768F">
              <w:rPr>
                <w:sz w:val="16"/>
                <w:szCs w:val="16"/>
              </w:rPr>
              <w:t>diskuzi</w:t>
            </w:r>
            <w:proofErr w:type="gramEnd"/>
            <w:r w:rsidRPr="0085768F">
              <w:rPr>
                <w:sz w:val="16"/>
                <w:szCs w:val="16"/>
              </w:rPr>
              <w:t xml:space="preserve"> pro konkrétní témata, např. výuka ve škole, vzdělávací systém nebo modernizace základních škol.</w:t>
            </w:r>
          </w:p>
        </w:tc>
      </w:tr>
      <w:tr w:rsidR="00B91F93" w:rsidRPr="0085768F" w14:paraId="62CBD74B"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7EB0DE52"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624DEEB7"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222EC233" w14:textId="77777777" w:rsidTr="0035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0F38E7"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0006DBE6"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208E6C53"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76DCE87B"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13CFA8E1"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B91F93" w:rsidRPr="0085768F" w14:paraId="1DE0A106" w14:textId="77777777" w:rsidTr="0035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DE628E"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7877901D"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0B76EA69"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4D8E19A7"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5F7AF787" w14:textId="3FD6CD82" w:rsidR="00B91F93" w:rsidRPr="0085768F" w:rsidRDefault="009A3B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200 000,-</w:t>
            </w:r>
          </w:p>
        </w:tc>
      </w:tr>
      <w:tr w:rsidR="00B91F93" w:rsidRPr="0085768F" w14:paraId="60B4C2DE" w14:textId="77777777" w:rsidTr="0035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0B74FD"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0E940C9E"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OP JAK</w:t>
            </w:r>
          </w:p>
        </w:tc>
      </w:tr>
      <w:tr w:rsidR="00B91F93" w:rsidRPr="0085768F" w14:paraId="21BCFC33"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11A4A4B4"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744F5000" w14:textId="5EC87A74" w:rsidR="00B91F9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206C5C" w:rsidRPr="0085768F" w14:paraId="0DCB867B" w14:textId="77777777" w:rsidTr="0035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23EF17" w14:textId="77777777" w:rsidR="00206C5C" w:rsidRPr="0085768F" w:rsidRDefault="00206C5C" w:rsidP="0085768F">
            <w:pPr>
              <w:rPr>
                <w:rFonts w:cstheme="minorHAnsi"/>
                <w:sz w:val="16"/>
                <w:szCs w:val="16"/>
              </w:rPr>
            </w:pPr>
            <w:r w:rsidRPr="0085768F">
              <w:rPr>
                <w:rFonts w:cstheme="minorHAnsi"/>
                <w:sz w:val="16"/>
                <w:szCs w:val="16"/>
              </w:rPr>
              <w:t>Cíl MAP:</w:t>
            </w:r>
          </w:p>
        </w:tc>
        <w:tc>
          <w:tcPr>
            <w:tcW w:w="5948" w:type="dxa"/>
          </w:tcPr>
          <w:p w14:paraId="7F9838E4" w14:textId="69D7D49F" w:rsidR="00206C5C" w:rsidRPr="0085768F" w:rsidRDefault="00206C5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2.4 Podpora inkluzivního a společného vzdělávání, vč. podpory dětí a žáků ohrožených školním neúspěchem</w:t>
            </w:r>
          </w:p>
        </w:tc>
      </w:tr>
      <w:tr w:rsidR="00206C5C" w:rsidRPr="0085768F" w14:paraId="7F19DDF9"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53F2D5B4" w14:textId="77777777" w:rsidR="00206C5C" w:rsidRPr="0085768F" w:rsidRDefault="00206C5C" w:rsidP="0085768F">
            <w:pPr>
              <w:rPr>
                <w:rFonts w:cstheme="minorHAnsi"/>
                <w:sz w:val="16"/>
                <w:szCs w:val="16"/>
              </w:rPr>
            </w:pPr>
            <w:r w:rsidRPr="0085768F">
              <w:rPr>
                <w:rFonts w:cstheme="minorHAnsi"/>
                <w:sz w:val="16"/>
                <w:szCs w:val="16"/>
              </w:rPr>
              <w:t>Opatření MAP:</w:t>
            </w:r>
          </w:p>
        </w:tc>
        <w:tc>
          <w:tcPr>
            <w:tcW w:w="5948" w:type="dxa"/>
          </w:tcPr>
          <w:p w14:paraId="25FD3D00" w14:textId="7AE62B76" w:rsidR="00206C5C" w:rsidRPr="0085768F" w:rsidRDefault="00206C5C"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2.4.3 Podpora začlenění dětí a žáků ohrožených školním neúspěchem do hlavního vzdělávacího proudu a prevence jejich předčasného opuštění vzdělávacího procesu</w:t>
            </w:r>
          </w:p>
        </w:tc>
      </w:tr>
    </w:tbl>
    <w:p w14:paraId="38C54D94" w14:textId="77777777" w:rsidR="00123B16" w:rsidRPr="00123B16" w:rsidRDefault="00123B16" w:rsidP="00123B16">
      <w:pPr>
        <w:spacing w:after="0"/>
        <w:rPr>
          <w:sz w:val="16"/>
          <w:szCs w:val="16"/>
        </w:rPr>
      </w:pPr>
    </w:p>
    <w:tbl>
      <w:tblPr>
        <w:tblStyle w:val="Tabulkaseznamu3zvraznn2"/>
        <w:tblW w:w="0" w:type="auto"/>
        <w:tblLook w:val="04A0" w:firstRow="1" w:lastRow="0" w:firstColumn="1" w:lastColumn="0" w:noHBand="0" w:noVBand="1"/>
      </w:tblPr>
      <w:tblGrid>
        <w:gridCol w:w="3114"/>
        <w:gridCol w:w="5948"/>
      </w:tblGrid>
      <w:tr w:rsidR="00206C5C" w:rsidRPr="0085768F" w14:paraId="3877DDC8" w14:textId="77777777" w:rsidTr="003570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E658368" w14:textId="77777777" w:rsidR="00206C5C" w:rsidRPr="0085768F" w:rsidRDefault="00206C5C" w:rsidP="0085768F">
            <w:pPr>
              <w:rPr>
                <w:rFonts w:cstheme="minorHAnsi"/>
                <w:b w:val="0"/>
                <w:bCs w:val="0"/>
                <w:sz w:val="16"/>
                <w:szCs w:val="16"/>
              </w:rPr>
            </w:pPr>
            <w:r w:rsidRPr="0085768F">
              <w:rPr>
                <w:rFonts w:cstheme="minorHAnsi"/>
                <w:sz w:val="16"/>
                <w:szCs w:val="16"/>
              </w:rPr>
              <w:t>Aktivita</w:t>
            </w:r>
          </w:p>
        </w:tc>
        <w:tc>
          <w:tcPr>
            <w:tcW w:w="5948" w:type="dxa"/>
          </w:tcPr>
          <w:p w14:paraId="673EFAF0" w14:textId="53CAC790" w:rsidR="00206C5C" w:rsidRDefault="00206C5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Inovativní vzdělávání účastníků zájmového vzdělávání v</w:t>
            </w:r>
            <w:r w:rsidR="00FD447A">
              <w:rPr>
                <w:rFonts w:cstheme="minorHAnsi"/>
                <w:b w:val="0"/>
                <w:bCs w:val="0"/>
                <w:sz w:val="16"/>
                <w:szCs w:val="16"/>
              </w:rPr>
              <w:t> </w:t>
            </w:r>
            <w:r w:rsidRPr="0085768F">
              <w:rPr>
                <w:rFonts w:cstheme="minorHAnsi"/>
                <w:sz w:val="16"/>
                <w:szCs w:val="16"/>
              </w:rPr>
              <w:t>ŠD</w:t>
            </w:r>
          </w:p>
          <w:p w14:paraId="376F00A0" w14:textId="135376AB" w:rsidR="00FD447A" w:rsidRPr="0085768F" w:rsidRDefault="0035702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E72413">
              <w:rPr>
                <w:rFonts w:cstheme="minorHAnsi"/>
                <w:sz w:val="16"/>
                <w:szCs w:val="16"/>
              </w:rPr>
              <w:t>ZREALIZOVÁNO</w:t>
            </w:r>
          </w:p>
        </w:tc>
      </w:tr>
      <w:tr w:rsidR="00206C5C" w:rsidRPr="0085768F" w14:paraId="06BF61FE" w14:textId="77777777" w:rsidTr="0035702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9840B75" w14:textId="77777777" w:rsidR="00206C5C" w:rsidRPr="0085768F" w:rsidRDefault="00206C5C" w:rsidP="0085768F">
            <w:pPr>
              <w:rPr>
                <w:rFonts w:cstheme="minorHAnsi"/>
                <w:sz w:val="16"/>
                <w:szCs w:val="16"/>
              </w:rPr>
            </w:pPr>
            <w:r w:rsidRPr="0085768F">
              <w:rPr>
                <w:rFonts w:cstheme="minorHAnsi"/>
                <w:sz w:val="16"/>
                <w:szCs w:val="16"/>
              </w:rPr>
              <w:t>Charakteristika aktivity</w:t>
            </w:r>
          </w:p>
        </w:tc>
        <w:tc>
          <w:tcPr>
            <w:tcW w:w="5948" w:type="dxa"/>
          </w:tcPr>
          <w:p w14:paraId="09B8847D" w14:textId="77777777" w:rsidR="00206C5C" w:rsidRPr="0085768F" w:rsidRDefault="00206C5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Cílem aktivity je osobnostní a sociální rozvoj účastníků zájmového vzdělávání v ŠD/ŠK a jejich podpora v rozvoji znalostí a dovedností s využitím inovativních forem vzdělávání prostřednictvím netradičních vzdělávacích metod a strategií, které vedou účastníka k rozvoji kreativity, talentu a samostatnosti. Aktivita dále cílí na snižování předčasných odchodů ze vzdělávání.</w:t>
            </w:r>
          </w:p>
        </w:tc>
      </w:tr>
      <w:tr w:rsidR="00206C5C" w:rsidRPr="0085768F" w14:paraId="7AB0BFAC"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771EF1B0" w14:textId="77777777" w:rsidR="00206C5C" w:rsidRPr="0085768F" w:rsidRDefault="00206C5C" w:rsidP="0085768F">
            <w:pPr>
              <w:rPr>
                <w:rFonts w:cstheme="minorHAnsi"/>
                <w:sz w:val="16"/>
                <w:szCs w:val="16"/>
              </w:rPr>
            </w:pPr>
            <w:r w:rsidRPr="0085768F">
              <w:rPr>
                <w:rFonts w:cstheme="minorHAnsi"/>
                <w:sz w:val="16"/>
                <w:szCs w:val="16"/>
              </w:rPr>
              <w:t>Realizátor nositel</w:t>
            </w:r>
          </w:p>
        </w:tc>
        <w:tc>
          <w:tcPr>
            <w:tcW w:w="5948" w:type="dxa"/>
          </w:tcPr>
          <w:p w14:paraId="792AD16A" w14:textId="77777777" w:rsidR="00206C5C" w:rsidRPr="0085768F" w:rsidRDefault="00206C5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206C5C" w:rsidRPr="0085768F" w14:paraId="4567B886" w14:textId="77777777" w:rsidTr="0035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B6268A" w14:textId="77777777" w:rsidR="00206C5C" w:rsidRPr="0085768F" w:rsidRDefault="00206C5C" w:rsidP="0085768F">
            <w:pPr>
              <w:rPr>
                <w:rFonts w:cstheme="minorHAnsi"/>
                <w:sz w:val="16"/>
                <w:szCs w:val="16"/>
              </w:rPr>
            </w:pPr>
            <w:r w:rsidRPr="0085768F">
              <w:rPr>
                <w:rFonts w:cstheme="minorHAnsi"/>
                <w:sz w:val="16"/>
                <w:szCs w:val="16"/>
              </w:rPr>
              <w:t>Místo realizace</w:t>
            </w:r>
          </w:p>
        </w:tc>
        <w:tc>
          <w:tcPr>
            <w:tcW w:w="5948" w:type="dxa"/>
          </w:tcPr>
          <w:p w14:paraId="0BF15C1F" w14:textId="77777777" w:rsidR="00206C5C" w:rsidRPr="0085768F" w:rsidRDefault="00206C5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206C5C" w:rsidRPr="0085768F" w14:paraId="2D17AA3E"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371ECD6A" w14:textId="77777777" w:rsidR="00206C5C" w:rsidRPr="0085768F" w:rsidRDefault="00206C5C" w:rsidP="0085768F">
            <w:pPr>
              <w:rPr>
                <w:rFonts w:cstheme="minorHAnsi"/>
                <w:sz w:val="16"/>
                <w:szCs w:val="16"/>
              </w:rPr>
            </w:pPr>
            <w:r w:rsidRPr="0085768F">
              <w:rPr>
                <w:rFonts w:cstheme="minorHAnsi"/>
                <w:sz w:val="16"/>
                <w:szCs w:val="16"/>
              </w:rPr>
              <w:t>Cíl aktivity</w:t>
            </w:r>
          </w:p>
        </w:tc>
        <w:tc>
          <w:tcPr>
            <w:tcW w:w="5948" w:type="dxa"/>
          </w:tcPr>
          <w:p w14:paraId="33BB2217" w14:textId="77777777" w:rsidR="00206C5C" w:rsidRPr="0085768F" w:rsidRDefault="00206C5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206C5C" w:rsidRPr="0085768F" w14:paraId="36C9759A" w14:textId="77777777" w:rsidTr="0035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EAD6D9" w14:textId="77777777" w:rsidR="00206C5C" w:rsidRPr="0085768F" w:rsidRDefault="00206C5C" w:rsidP="0085768F">
            <w:pPr>
              <w:rPr>
                <w:rFonts w:cstheme="minorHAnsi"/>
                <w:sz w:val="16"/>
                <w:szCs w:val="16"/>
              </w:rPr>
            </w:pPr>
            <w:r w:rsidRPr="0085768F">
              <w:rPr>
                <w:rFonts w:cstheme="minorHAnsi"/>
                <w:sz w:val="16"/>
                <w:szCs w:val="16"/>
              </w:rPr>
              <w:t>Spolupráce</w:t>
            </w:r>
          </w:p>
        </w:tc>
        <w:tc>
          <w:tcPr>
            <w:tcW w:w="5948" w:type="dxa"/>
          </w:tcPr>
          <w:p w14:paraId="6F414A3A" w14:textId="77777777" w:rsidR="00206C5C" w:rsidRPr="0085768F" w:rsidRDefault="00206C5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206C5C" w:rsidRPr="0085768F" w14:paraId="62182590"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69B16963" w14:textId="77777777" w:rsidR="00206C5C" w:rsidRPr="0085768F" w:rsidRDefault="00206C5C" w:rsidP="0085768F">
            <w:pPr>
              <w:rPr>
                <w:rFonts w:cstheme="minorHAnsi"/>
                <w:sz w:val="16"/>
                <w:szCs w:val="16"/>
              </w:rPr>
            </w:pPr>
            <w:r w:rsidRPr="0085768F">
              <w:rPr>
                <w:rFonts w:cstheme="minorHAnsi"/>
                <w:sz w:val="16"/>
                <w:szCs w:val="16"/>
              </w:rPr>
              <w:t>Celkový rozpočet</w:t>
            </w:r>
          </w:p>
        </w:tc>
        <w:tc>
          <w:tcPr>
            <w:tcW w:w="5948" w:type="dxa"/>
          </w:tcPr>
          <w:p w14:paraId="5624F000" w14:textId="32557107" w:rsidR="00206C5C" w:rsidRPr="0085768F" w:rsidRDefault="00206C5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160 000,-</w:t>
            </w:r>
          </w:p>
        </w:tc>
      </w:tr>
      <w:tr w:rsidR="00206C5C" w:rsidRPr="0085768F" w14:paraId="7CD64FD2" w14:textId="77777777" w:rsidTr="0035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65DEED" w14:textId="77777777" w:rsidR="00206C5C" w:rsidRPr="0085768F" w:rsidRDefault="00206C5C" w:rsidP="0085768F">
            <w:pPr>
              <w:rPr>
                <w:rFonts w:cstheme="minorHAnsi"/>
                <w:sz w:val="16"/>
                <w:szCs w:val="16"/>
              </w:rPr>
            </w:pPr>
            <w:r w:rsidRPr="0085768F">
              <w:rPr>
                <w:rFonts w:cstheme="minorHAnsi"/>
                <w:sz w:val="16"/>
                <w:szCs w:val="16"/>
              </w:rPr>
              <w:t>Zdroj financování</w:t>
            </w:r>
          </w:p>
        </w:tc>
        <w:tc>
          <w:tcPr>
            <w:tcW w:w="5948" w:type="dxa"/>
          </w:tcPr>
          <w:p w14:paraId="06260D3B" w14:textId="77777777" w:rsidR="00206C5C" w:rsidRPr="0085768F" w:rsidRDefault="00206C5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OP JAK</w:t>
            </w:r>
          </w:p>
        </w:tc>
      </w:tr>
      <w:tr w:rsidR="00206C5C" w:rsidRPr="0085768F" w14:paraId="1CDE4744"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44C11EC1" w14:textId="77777777" w:rsidR="00206C5C" w:rsidRPr="0085768F" w:rsidRDefault="00206C5C" w:rsidP="0085768F">
            <w:pPr>
              <w:rPr>
                <w:rFonts w:cstheme="minorHAnsi"/>
                <w:sz w:val="16"/>
                <w:szCs w:val="16"/>
              </w:rPr>
            </w:pPr>
            <w:r w:rsidRPr="0085768F">
              <w:rPr>
                <w:rFonts w:cstheme="minorHAnsi"/>
                <w:sz w:val="16"/>
                <w:szCs w:val="16"/>
              </w:rPr>
              <w:t>Časový harmonogram</w:t>
            </w:r>
          </w:p>
        </w:tc>
        <w:tc>
          <w:tcPr>
            <w:tcW w:w="5948" w:type="dxa"/>
          </w:tcPr>
          <w:p w14:paraId="3FC5A882" w14:textId="654FC904" w:rsidR="00206C5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966C9C" w:rsidRPr="0085768F" w14:paraId="607E29ED" w14:textId="77777777" w:rsidTr="0035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60AC7C" w14:textId="77777777" w:rsidR="00966C9C" w:rsidRPr="0085768F" w:rsidRDefault="00966C9C" w:rsidP="0085768F">
            <w:pPr>
              <w:rPr>
                <w:rFonts w:cstheme="minorHAnsi"/>
                <w:sz w:val="16"/>
                <w:szCs w:val="16"/>
              </w:rPr>
            </w:pPr>
            <w:r w:rsidRPr="0085768F">
              <w:rPr>
                <w:rFonts w:cstheme="minorHAnsi"/>
                <w:sz w:val="16"/>
                <w:szCs w:val="16"/>
              </w:rPr>
              <w:t>Cíl MAP:</w:t>
            </w:r>
          </w:p>
        </w:tc>
        <w:tc>
          <w:tcPr>
            <w:tcW w:w="5948" w:type="dxa"/>
          </w:tcPr>
          <w:p w14:paraId="15C5CE0B" w14:textId="33C08304" w:rsidR="00966C9C" w:rsidRPr="0085768F" w:rsidRDefault="00966C9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2.4 Podpora inkluzivního a společného vzdělávání, vč. podpory dětí a žáků ohrožených školním neúspěchem</w:t>
            </w:r>
          </w:p>
        </w:tc>
      </w:tr>
      <w:tr w:rsidR="00966C9C" w:rsidRPr="0085768F" w14:paraId="266681F6"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631B5032" w14:textId="77777777" w:rsidR="00966C9C" w:rsidRPr="0085768F" w:rsidRDefault="00966C9C" w:rsidP="0085768F">
            <w:pPr>
              <w:rPr>
                <w:rFonts w:cstheme="minorHAnsi"/>
                <w:sz w:val="16"/>
                <w:szCs w:val="16"/>
              </w:rPr>
            </w:pPr>
            <w:r w:rsidRPr="0085768F">
              <w:rPr>
                <w:rFonts w:cstheme="minorHAnsi"/>
                <w:sz w:val="16"/>
                <w:szCs w:val="16"/>
              </w:rPr>
              <w:t>Opatření MAP:</w:t>
            </w:r>
          </w:p>
        </w:tc>
        <w:tc>
          <w:tcPr>
            <w:tcW w:w="5948" w:type="dxa"/>
          </w:tcPr>
          <w:p w14:paraId="29E08BF8" w14:textId="6B1E5184" w:rsidR="00966C9C" w:rsidRPr="0085768F" w:rsidRDefault="00966C9C"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2.4.3 Podpora začlenění dětí a žáků ohrožených školním neúspěchem do hlavního vzdělávacího proudu a prevence jejich předčasného opuštění vzdělávacího procesu</w:t>
            </w:r>
          </w:p>
        </w:tc>
      </w:tr>
    </w:tbl>
    <w:p w14:paraId="45947E2D" w14:textId="77777777" w:rsidR="00B91F93" w:rsidRPr="0085768F" w:rsidRDefault="00B91F93"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B91F93" w:rsidRPr="0085768F" w14:paraId="1FE86D19" w14:textId="77777777" w:rsidTr="003570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CB96CF2"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39791FA8" w14:textId="77777777" w:rsidR="00B91F93"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pracovníků ve vzdělávání SVČ</w:t>
            </w:r>
          </w:p>
          <w:p w14:paraId="20956FA2" w14:textId="25280EF7" w:rsidR="00FD447A" w:rsidRPr="0085768F" w:rsidRDefault="0035702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E72413">
              <w:rPr>
                <w:rFonts w:cstheme="minorHAnsi"/>
                <w:sz w:val="16"/>
                <w:szCs w:val="16"/>
              </w:rPr>
              <w:t>ZREALIZOVÁNO</w:t>
            </w:r>
          </w:p>
        </w:tc>
      </w:tr>
      <w:tr w:rsidR="00B91F93" w:rsidRPr="0085768F" w14:paraId="14C13437" w14:textId="77777777" w:rsidTr="0035702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2AE2A5B"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5E9BA977"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Cílem aktivity je podpořit profesní růst pracovníků ve vzdělávání SVČ (vyjma ostatních pracovníků ve vzdělávání) pomocí vzájemné spolupráce a sdílení zkušeností se zapojením lektora.</w:t>
            </w:r>
          </w:p>
        </w:tc>
      </w:tr>
      <w:tr w:rsidR="00B91F93" w:rsidRPr="0085768F" w14:paraId="7F5916EF"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52FCF0BB"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4CAC0C1A"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1A1CA045" w14:textId="77777777" w:rsidTr="0035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D1D8B2"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6872E088"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77EB796A"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573D28E5"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6056AB03"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B91F93" w:rsidRPr="0085768F" w14:paraId="08F06B7E" w14:textId="77777777" w:rsidTr="0035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9DC3DB"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026F7537"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7F72D956"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0A587036"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7DD56AE5" w14:textId="7C878ECE" w:rsidR="00B91F93" w:rsidRPr="0085768F" w:rsidRDefault="009A3B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157 000,-</w:t>
            </w:r>
          </w:p>
        </w:tc>
      </w:tr>
      <w:tr w:rsidR="00B91F93" w:rsidRPr="0085768F" w14:paraId="72ACB9BD" w14:textId="77777777" w:rsidTr="0035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08C52E"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0F81692E"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OP JAK</w:t>
            </w:r>
          </w:p>
        </w:tc>
      </w:tr>
      <w:tr w:rsidR="00B91F93" w:rsidRPr="0085768F" w14:paraId="1E340436"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675E720E"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2D4A8098" w14:textId="5D9447AD" w:rsidR="00B91F9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91F93" w:rsidRPr="0085768F" w14:paraId="249DFAD4" w14:textId="77777777" w:rsidTr="0035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925FE9"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6D98A9FF" w14:textId="77777777" w:rsidR="00966C9C" w:rsidRPr="0085768F" w:rsidRDefault="00966C9C"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2.5 Dostatečné odborné a personální kapacity pedagogických a dalších odborných pracovníků a podpora rozvoje wellbeingu</w:t>
            </w:r>
          </w:p>
          <w:p w14:paraId="267654BF" w14:textId="056E2546" w:rsidR="00B91F93" w:rsidRPr="0085768F" w:rsidRDefault="00966C9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5.1 Podpora vnitřní spolupráce, tj. spolupráce všech aktérů vzdělávání v území MAP ORP Louny</w:t>
            </w:r>
          </w:p>
        </w:tc>
      </w:tr>
      <w:tr w:rsidR="00B91F93" w:rsidRPr="0085768F" w14:paraId="005C7740" w14:textId="77777777" w:rsidTr="00357024">
        <w:tc>
          <w:tcPr>
            <w:cnfStyle w:val="001000000000" w:firstRow="0" w:lastRow="0" w:firstColumn="1" w:lastColumn="0" w:oddVBand="0" w:evenVBand="0" w:oddHBand="0" w:evenHBand="0" w:firstRowFirstColumn="0" w:firstRowLastColumn="0" w:lastRowFirstColumn="0" w:lastRowLastColumn="0"/>
            <w:tcW w:w="3114" w:type="dxa"/>
          </w:tcPr>
          <w:p w14:paraId="5BAC6FE1"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099D1684" w14:textId="77777777" w:rsidR="00B91F93" w:rsidRPr="0085768F" w:rsidRDefault="00966C9C"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2.5.2 Podpora rozvoje pedagogických, didaktických a manažerských kompetencí pracovníků v základním vzdělávání včetně podpory wellbeingu ve školách</w:t>
            </w:r>
          </w:p>
          <w:p w14:paraId="24504342" w14:textId="77777777" w:rsidR="00966C9C" w:rsidRPr="0085768F" w:rsidRDefault="00966C9C"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5.1.1 Navázání a upevnění spolupráce mezi aktéry vzdělávání v ORP Louny</w:t>
            </w:r>
          </w:p>
          <w:p w14:paraId="014CF4EA" w14:textId="64F19E3C" w:rsidR="00966C9C" w:rsidRPr="0085768F" w:rsidRDefault="00966C9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5.1.3 Podpora komunikačních platforem pro vzájemné sdílení dobré praxe</w:t>
            </w:r>
          </w:p>
        </w:tc>
      </w:tr>
    </w:tbl>
    <w:p w14:paraId="7657753D" w14:textId="77777777" w:rsidR="00B91F93" w:rsidRDefault="00B91F93" w:rsidP="0085768F">
      <w:pPr>
        <w:spacing w:after="0"/>
        <w:jc w:val="center"/>
        <w:rPr>
          <w:b/>
          <w:bCs/>
          <w:sz w:val="16"/>
          <w:szCs w:val="16"/>
          <w:lang w:eastAsia="x-none"/>
        </w:rPr>
      </w:pPr>
    </w:p>
    <w:p w14:paraId="360BDB19" w14:textId="77777777" w:rsidR="000609F5" w:rsidRDefault="000609F5" w:rsidP="0085768F">
      <w:pPr>
        <w:spacing w:after="0"/>
        <w:jc w:val="center"/>
        <w:rPr>
          <w:b/>
          <w:bCs/>
          <w:sz w:val="16"/>
          <w:szCs w:val="16"/>
          <w:lang w:eastAsia="x-none"/>
        </w:rPr>
      </w:pPr>
    </w:p>
    <w:p w14:paraId="79B75212" w14:textId="77777777" w:rsidR="000609F5" w:rsidRDefault="000609F5" w:rsidP="0085768F">
      <w:pPr>
        <w:spacing w:after="0"/>
        <w:jc w:val="center"/>
        <w:rPr>
          <w:b/>
          <w:bCs/>
          <w:sz w:val="16"/>
          <w:szCs w:val="16"/>
          <w:lang w:eastAsia="x-none"/>
        </w:rPr>
      </w:pPr>
    </w:p>
    <w:p w14:paraId="58BCEE0C" w14:textId="77777777" w:rsidR="000609F5" w:rsidRDefault="000609F5" w:rsidP="0085768F">
      <w:pPr>
        <w:spacing w:after="0"/>
        <w:jc w:val="center"/>
        <w:rPr>
          <w:b/>
          <w:bCs/>
          <w:sz w:val="16"/>
          <w:szCs w:val="16"/>
          <w:lang w:eastAsia="x-none"/>
        </w:rPr>
      </w:pPr>
    </w:p>
    <w:p w14:paraId="590020B4" w14:textId="77777777" w:rsidR="000609F5" w:rsidRDefault="000609F5" w:rsidP="0085768F">
      <w:pPr>
        <w:spacing w:after="0"/>
        <w:jc w:val="center"/>
        <w:rPr>
          <w:b/>
          <w:bCs/>
          <w:sz w:val="16"/>
          <w:szCs w:val="16"/>
          <w:lang w:eastAsia="x-none"/>
        </w:rPr>
      </w:pPr>
    </w:p>
    <w:p w14:paraId="3B8CC51D" w14:textId="77777777" w:rsidR="000609F5" w:rsidRDefault="000609F5" w:rsidP="0085768F">
      <w:pPr>
        <w:spacing w:after="0"/>
        <w:jc w:val="center"/>
        <w:rPr>
          <w:b/>
          <w:bCs/>
          <w:sz w:val="16"/>
          <w:szCs w:val="16"/>
          <w:lang w:eastAsia="x-none"/>
        </w:rPr>
      </w:pPr>
    </w:p>
    <w:p w14:paraId="26EF14DC" w14:textId="77777777" w:rsidR="000609F5" w:rsidRDefault="000609F5" w:rsidP="0085768F">
      <w:pPr>
        <w:spacing w:after="0"/>
        <w:jc w:val="center"/>
        <w:rPr>
          <w:b/>
          <w:bCs/>
          <w:sz w:val="16"/>
          <w:szCs w:val="16"/>
          <w:lang w:eastAsia="x-none"/>
        </w:rPr>
      </w:pPr>
    </w:p>
    <w:p w14:paraId="45B77DE0" w14:textId="77777777" w:rsidR="000609F5" w:rsidRDefault="000609F5" w:rsidP="0085768F">
      <w:pPr>
        <w:spacing w:after="0"/>
        <w:jc w:val="center"/>
        <w:rPr>
          <w:b/>
          <w:bCs/>
          <w:sz w:val="16"/>
          <w:szCs w:val="16"/>
          <w:lang w:eastAsia="x-none"/>
        </w:rPr>
      </w:pPr>
    </w:p>
    <w:p w14:paraId="5792839D" w14:textId="77777777" w:rsidR="000609F5" w:rsidRPr="0085768F" w:rsidRDefault="000609F5"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B91F93" w:rsidRPr="0085768F" w14:paraId="3D4CCC70" w14:textId="77777777" w:rsidTr="00FD44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439AA32"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7024EC8E" w14:textId="77777777" w:rsidR="00B91F93"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MŠ Postoloprty– sdílení zkušeností, adaptace dětí na školní prostředí</w:t>
            </w:r>
          </w:p>
          <w:p w14:paraId="03430614" w14:textId="24CD2B09" w:rsidR="00FD447A" w:rsidRPr="0085768F" w:rsidRDefault="00FD447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357024">
              <w:rPr>
                <w:rFonts w:cstheme="minorHAnsi"/>
                <w:sz w:val="16"/>
                <w:szCs w:val="16"/>
              </w:rPr>
              <w:t>6</w:t>
            </w:r>
          </w:p>
        </w:tc>
      </w:tr>
      <w:tr w:rsidR="00B91F93" w:rsidRPr="0085768F" w14:paraId="4285A0A9" w14:textId="77777777" w:rsidTr="00FD447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64BADBF"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605546AF"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Podpora spolupráce mezi ZŠ a MŠ, podpora přechodu mezi stupni vzdělávání</w:t>
            </w:r>
          </w:p>
        </w:tc>
      </w:tr>
      <w:tr w:rsidR="00B91F93" w:rsidRPr="0085768F" w14:paraId="71903739"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1B713B41"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61FAE781"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54E1CC01"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A36D1C"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4C9D981F"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103B87AF"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755C2E08"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6C5EE9C8"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B91F93" w:rsidRPr="0085768F" w14:paraId="4508DEC5"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D0F8F3"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29EB5AD8"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7D9C47EA"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0056FE4B"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246624BE"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0173CD22"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7FE1C1"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18048BCC"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B91F93" w:rsidRPr="0085768F" w14:paraId="56A3051C"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5291316C"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2721CC30" w14:textId="036D3087" w:rsidR="00B91F93" w:rsidRPr="0085768F" w:rsidRDefault="00D321C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91F93" w:rsidRPr="0085768F" w14:paraId="51A29B86"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07DB70"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137A307B" w14:textId="4DA24E72" w:rsidR="00B91F93" w:rsidRPr="0085768F" w:rsidRDefault="00966C9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5.1 Podpora vnitřní spolupráce, tj. spolupráce všech aktérů vzdělávání v území MAP ORP Louny</w:t>
            </w:r>
          </w:p>
        </w:tc>
      </w:tr>
      <w:tr w:rsidR="00B91F93" w:rsidRPr="0085768F" w14:paraId="709847BE"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66355066"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3A8B1CEC" w14:textId="77777777" w:rsidR="00966C9C" w:rsidRPr="0085768F" w:rsidRDefault="00966C9C"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5.1.1 Navázání a upevnění spolupráce mezi aktéry vzdělávání v ORP Louny</w:t>
            </w:r>
          </w:p>
          <w:p w14:paraId="265A4866" w14:textId="05E16A9F" w:rsidR="00B91F93" w:rsidRPr="0085768F" w:rsidRDefault="00966C9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5.1.3 Podpora komunikačních platforem pro vzájemné sdílení dobré praxe</w:t>
            </w:r>
          </w:p>
        </w:tc>
      </w:tr>
    </w:tbl>
    <w:p w14:paraId="1D054A4C" w14:textId="77777777" w:rsidR="00B91F93" w:rsidRPr="0085768F" w:rsidRDefault="00B91F93"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B91F93" w:rsidRPr="0085768F" w14:paraId="03884150" w14:textId="77777777" w:rsidTr="00FD44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F000C44"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531048C8" w14:textId="77777777" w:rsidR="00B91F93"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Týden pro budoucí šesťáky</w:t>
            </w:r>
          </w:p>
          <w:p w14:paraId="6FE3718E" w14:textId="7A909125" w:rsidR="00FD447A" w:rsidRPr="0085768F" w:rsidRDefault="00FD447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357024">
              <w:rPr>
                <w:rFonts w:cstheme="minorHAnsi"/>
                <w:sz w:val="16"/>
                <w:szCs w:val="16"/>
              </w:rPr>
              <w:t>6</w:t>
            </w:r>
          </w:p>
        </w:tc>
      </w:tr>
      <w:tr w:rsidR="00B91F93" w:rsidRPr="0085768F" w14:paraId="5957A8B7" w14:textId="77777777" w:rsidTr="00FD447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D3E3CC2"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77AD95C5"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Podpora přechodu mezi stupni vzdělávání, prohlídka školy, pasování budoucích šesťáků, sportovní a vzdělávací aktivity</w:t>
            </w:r>
          </w:p>
        </w:tc>
      </w:tr>
      <w:tr w:rsidR="00B91F93" w:rsidRPr="0085768F" w14:paraId="0392F49D"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12F061F4"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2AEA8F94"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05BD2869"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BEE854"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31E3A852"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30D66507"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44C3F6B9"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2CDCE1FD"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B91F93" w:rsidRPr="0085768F" w14:paraId="38E7D454"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EE8746"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78C85813"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15B0B5A1"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30C96512"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3937331D"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78AC3055"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34B004"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7B514AB6"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B91F93" w:rsidRPr="0085768F" w14:paraId="02154E8E"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00C735C7"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7566C15F" w14:textId="383C3A17" w:rsidR="00B91F93" w:rsidRPr="0085768F" w:rsidRDefault="00D321C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91F93" w:rsidRPr="0085768F" w14:paraId="7F75101D"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7351F7"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0F55D367" w14:textId="77777777" w:rsidR="00966C9C" w:rsidRPr="0085768F" w:rsidRDefault="00966C9C"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w:t>
            </w:r>
          </w:p>
          <w:p w14:paraId="111C22F0" w14:textId="0095493A" w:rsidR="00B91F93" w:rsidRPr="0085768F" w:rsidRDefault="00966C9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2.4 Podpora inkluzivního a společného vzdělávání, vč. podpory dětí a žáků ohrožených školním neúspěchem</w:t>
            </w:r>
          </w:p>
        </w:tc>
      </w:tr>
      <w:tr w:rsidR="00B91F93" w:rsidRPr="0085768F" w14:paraId="4535C517"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48F82FAB"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0E9A1D38" w14:textId="77777777" w:rsidR="00966C9C" w:rsidRPr="0085768F" w:rsidRDefault="00966C9C"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2.3.6 Rozvoj vzdělávání pro udržitelný rozvoj (sociální, socioemoční a občanské kompetence) na ZŠ </w:t>
            </w:r>
          </w:p>
          <w:p w14:paraId="018F4CC6" w14:textId="74702DCE" w:rsidR="00966C9C" w:rsidRPr="0085768F" w:rsidRDefault="00966C9C"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2.4.3 Podpora začlenění dětí a žáků ohrožených školním neúspěchem do hlavního vzdělávacího proudu a prevence jejich předčasného opuštění vzdělávacího procesu</w:t>
            </w:r>
          </w:p>
          <w:p w14:paraId="74499067" w14:textId="75F63655" w:rsidR="00B91F93" w:rsidRPr="0085768F" w:rsidRDefault="00966C9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2.4.4 Individuální aktivity jednotlivých subjektů základního vzdělávání a dalších zařízení v oblasti inkluze a rozvoje potenciálu každého žáka</w:t>
            </w:r>
          </w:p>
        </w:tc>
      </w:tr>
    </w:tbl>
    <w:p w14:paraId="5FFD2DAF" w14:textId="77777777" w:rsidR="00123B16" w:rsidRPr="00FD447A" w:rsidRDefault="00123B16" w:rsidP="00FD447A">
      <w:pPr>
        <w:spacing w:after="0"/>
        <w:rPr>
          <w:sz w:val="16"/>
          <w:szCs w:val="16"/>
        </w:rPr>
      </w:pPr>
    </w:p>
    <w:tbl>
      <w:tblPr>
        <w:tblStyle w:val="Tabulkaseznamu3zvraznn6"/>
        <w:tblW w:w="0" w:type="auto"/>
        <w:tblLook w:val="04A0" w:firstRow="1" w:lastRow="0" w:firstColumn="1" w:lastColumn="0" w:noHBand="0" w:noVBand="1"/>
      </w:tblPr>
      <w:tblGrid>
        <w:gridCol w:w="3114"/>
        <w:gridCol w:w="5948"/>
      </w:tblGrid>
      <w:tr w:rsidR="00B91F93" w:rsidRPr="0085768F" w14:paraId="02BE1083" w14:textId="77777777" w:rsidTr="00FD44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AD6DEFE"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36606500" w14:textId="77777777" w:rsidR="00B91F93"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Velikonoční laťka</w:t>
            </w:r>
          </w:p>
          <w:p w14:paraId="603595BB" w14:textId="58E48EBC" w:rsidR="00FD447A" w:rsidRPr="0085768F" w:rsidRDefault="00FD447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357024">
              <w:rPr>
                <w:rFonts w:cstheme="minorHAnsi"/>
                <w:sz w:val="16"/>
                <w:szCs w:val="16"/>
              </w:rPr>
              <w:t>6</w:t>
            </w:r>
          </w:p>
        </w:tc>
      </w:tr>
      <w:tr w:rsidR="00B91F93" w:rsidRPr="0085768F" w14:paraId="7449D10C" w14:textId="77777777" w:rsidTr="00FD447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08C2271"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2B123361"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Sportovní akce pro okolní školy – skok do výšky, spojené s velikonočními tradicemi – pletení pomlázky, barvení a zdobení vajec</w:t>
            </w:r>
          </w:p>
        </w:tc>
      </w:tr>
      <w:tr w:rsidR="00B91F93" w:rsidRPr="0085768F" w14:paraId="6B69CA44"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4EE5BE22"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5EBBF318"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0C8F507C"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8177C8"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05DD0ED9"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28E9912D"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710F5A9E"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75145ABA"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kulturních tradic a rozvoj pohybové zdatnosti</w:t>
            </w:r>
          </w:p>
        </w:tc>
      </w:tr>
      <w:tr w:rsidR="00B91F93" w:rsidRPr="0085768F" w14:paraId="5EB5ACBC"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732BB7"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1460C015"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64B16653"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7AB09098"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62A8116D"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0184E48F"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AF754B"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5A336A61"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B91F93" w:rsidRPr="0085768F" w14:paraId="59232F09"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6240E2D7"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6E4B4857" w14:textId="5E77E240" w:rsidR="00B91F93" w:rsidRPr="0085768F" w:rsidRDefault="00D321C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91F93" w:rsidRPr="0085768F" w14:paraId="29D3C173"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D048CF"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36E928EC" w14:textId="4D67370A" w:rsidR="00B91F93" w:rsidRPr="0085768F" w:rsidRDefault="00966C9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4.2 Rozvoj pohybové zdatnosti, aktivního a zdravého životního stylu</w:t>
            </w:r>
          </w:p>
        </w:tc>
      </w:tr>
      <w:tr w:rsidR="00966C9C" w:rsidRPr="0085768F" w14:paraId="21DCE2F0"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3BB118D7" w14:textId="77777777" w:rsidR="00966C9C" w:rsidRPr="0085768F" w:rsidRDefault="00966C9C" w:rsidP="0085768F">
            <w:pPr>
              <w:rPr>
                <w:rFonts w:cstheme="minorHAnsi"/>
                <w:sz w:val="16"/>
                <w:szCs w:val="16"/>
              </w:rPr>
            </w:pPr>
            <w:r w:rsidRPr="0085768F">
              <w:rPr>
                <w:rFonts w:cstheme="minorHAnsi"/>
                <w:sz w:val="16"/>
                <w:szCs w:val="16"/>
              </w:rPr>
              <w:t>Opatření MAP:</w:t>
            </w:r>
          </w:p>
        </w:tc>
        <w:tc>
          <w:tcPr>
            <w:tcW w:w="5948" w:type="dxa"/>
          </w:tcPr>
          <w:p w14:paraId="3197A68B" w14:textId="72478372" w:rsidR="00966C9C" w:rsidRPr="0085768F" w:rsidRDefault="00966C9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4.2.2 Realizace aktivit a akcí podporujících aktivní a zdravý životní styl</w:t>
            </w:r>
          </w:p>
        </w:tc>
      </w:tr>
    </w:tbl>
    <w:p w14:paraId="60FDA916" w14:textId="77777777" w:rsidR="00A40D89" w:rsidRDefault="00A40D89" w:rsidP="0085768F">
      <w:pPr>
        <w:spacing w:after="0"/>
        <w:jc w:val="center"/>
        <w:rPr>
          <w:b/>
          <w:bCs/>
          <w:sz w:val="16"/>
          <w:szCs w:val="16"/>
          <w:lang w:eastAsia="x-none"/>
        </w:rPr>
      </w:pPr>
    </w:p>
    <w:p w14:paraId="0B3C31D2" w14:textId="77777777" w:rsidR="000609F5" w:rsidRDefault="000609F5" w:rsidP="0085768F">
      <w:pPr>
        <w:spacing w:after="0"/>
        <w:jc w:val="center"/>
        <w:rPr>
          <w:b/>
          <w:bCs/>
          <w:sz w:val="16"/>
          <w:szCs w:val="16"/>
          <w:lang w:eastAsia="x-none"/>
        </w:rPr>
      </w:pPr>
    </w:p>
    <w:p w14:paraId="5B773852" w14:textId="77777777" w:rsidR="000609F5" w:rsidRDefault="000609F5" w:rsidP="0085768F">
      <w:pPr>
        <w:spacing w:after="0"/>
        <w:jc w:val="center"/>
        <w:rPr>
          <w:b/>
          <w:bCs/>
          <w:sz w:val="16"/>
          <w:szCs w:val="16"/>
          <w:lang w:eastAsia="x-none"/>
        </w:rPr>
      </w:pPr>
    </w:p>
    <w:p w14:paraId="671A87A4" w14:textId="77777777" w:rsidR="000609F5" w:rsidRDefault="000609F5" w:rsidP="0085768F">
      <w:pPr>
        <w:spacing w:after="0"/>
        <w:jc w:val="center"/>
        <w:rPr>
          <w:b/>
          <w:bCs/>
          <w:sz w:val="16"/>
          <w:szCs w:val="16"/>
          <w:lang w:eastAsia="x-none"/>
        </w:rPr>
      </w:pPr>
    </w:p>
    <w:p w14:paraId="2AB975CF" w14:textId="77777777" w:rsidR="000609F5" w:rsidRDefault="000609F5" w:rsidP="0085768F">
      <w:pPr>
        <w:spacing w:after="0"/>
        <w:jc w:val="center"/>
        <w:rPr>
          <w:b/>
          <w:bCs/>
          <w:sz w:val="16"/>
          <w:szCs w:val="16"/>
          <w:lang w:eastAsia="x-none"/>
        </w:rPr>
      </w:pPr>
    </w:p>
    <w:p w14:paraId="2DD2B3C4" w14:textId="77777777" w:rsidR="000609F5" w:rsidRDefault="000609F5" w:rsidP="0085768F">
      <w:pPr>
        <w:spacing w:after="0"/>
        <w:jc w:val="center"/>
        <w:rPr>
          <w:b/>
          <w:bCs/>
          <w:sz w:val="16"/>
          <w:szCs w:val="16"/>
          <w:lang w:eastAsia="x-none"/>
        </w:rPr>
      </w:pPr>
    </w:p>
    <w:p w14:paraId="0922D6A0" w14:textId="77777777" w:rsidR="000609F5" w:rsidRDefault="000609F5" w:rsidP="0085768F">
      <w:pPr>
        <w:spacing w:after="0"/>
        <w:jc w:val="center"/>
        <w:rPr>
          <w:b/>
          <w:bCs/>
          <w:sz w:val="16"/>
          <w:szCs w:val="16"/>
          <w:lang w:eastAsia="x-none"/>
        </w:rPr>
      </w:pPr>
    </w:p>
    <w:p w14:paraId="323C1618" w14:textId="77777777" w:rsidR="000609F5" w:rsidRDefault="000609F5" w:rsidP="0085768F">
      <w:pPr>
        <w:spacing w:after="0"/>
        <w:jc w:val="center"/>
        <w:rPr>
          <w:b/>
          <w:bCs/>
          <w:sz w:val="16"/>
          <w:szCs w:val="16"/>
          <w:lang w:eastAsia="x-none"/>
        </w:rPr>
      </w:pPr>
    </w:p>
    <w:p w14:paraId="01791161" w14:textId="77777777" w:rsidR="000609F5" w:rsidRDefault="000609F5" w:rsidP="0085768F">
      <w:pPr>
        <w:spacing w:after="0"/>
        <w:jc w:val="center"/>
        <w:rPr>
          <w:b/>
          <w:bCs/>
          <w:sz w:val="16"/>
          <w:szCs w:val="16"/>
          <w:lang w:eastAsia="x-none"/>
        </w:rPr>
      </w:pPr>
    </w:p>
    <w:p w14:paraId="04139A48" w14:textId="77777777" w:rsidR="000609F5" w:rsidRDefault="000609F5" w:rsidP="0085768F">
      <w:pPr>
        <w:spacing w:after="0"/>
        <w:jc w:val="center"/>
        <w:rPr>
          <w:b/>
          <w:bCs/>
          <w:sz w:val="16"/>
          <w:szCs w:val="16"/>
          <w:lang w:eastAsia="x-none"/>
        </w:rPr>
      </w:pPr>
    </w:p>
    <w:p w14:paraId="71BDB859" w14:textId="77777777" w:rsidR="000609F5" w:rsidRDefault="000609F5" w:rsidP="0085768F">
      <w:pPr>
        <w:spacing w:after="0"/>
        <w:jc w:val="center"/>
        <w:rPr>
          <w:b/>
          <w:bCs/>
          <w:sz w:val="16"/>
          <w:szCs w:val="16"/>
          <w:lang w:eastAsia="x-none"/>
        </w:rPr>
      </w:pPr>
    </w:p>
    <w:p w14:paraId="690C9500" w14:textId="77777777" w:rsidR="000609F5" w:rsidRDefault="000609F5" w:rsidP="0085768F">
      <w:pPr>
        <w:spacing w:after="0"/>
        <w:jc w:val="center"/>
        <w:rPr>
          <w:b/>
          <w:bCs/>
          <w:sz w:val="16"/>
          <w:szCs w:val="16"/>
          <w:lang w:eastAsia="x-none"/>
        </w:rPr>
      </w:pPr>
    </w:p>
    <w:p w14:paraId="771C5FE1" w14:textId="77777777" w:rsidR="000609F5" w:rsidRPr="0085768F" w:rsidRDefault="000609F5"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B91F93" w:rsidRPr="0085768F" w14:paraId="2E07B8E5" w14:textId="77777777" w:rsidTr="00FD44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D8DF176" w14:textId="77777777" w:rsidR="00B91F93" w:rsidRPr="0085768F" w:rsidRDefault="00B91F93" w:rsidP="0085768F">
            <w:pPr>
              <w:rPr>
                <w:rFonts w:cstheme="minorHAnsi"/>
                <w:b w:val="0"/>
                <w:bCs w:val="0"/>
                <w:sz w:val="16"/>
                <w:szCs w:val="16"/>
              </w:rPr>
            </w:pPr>
            <w:bookmarkStart w:id="68" w:name="_Hlk116477721"/>
            <w:r w:rsidRPr="0085768F">
              <w:rPr>
                <w:rFonts w:cstheme="minorHAnsi"/>
                <w:sz w:val="16"/>
                <w:szCs w:val="16"/>
              </w:rPr>
              <w:t>Aktivita</w:t>
            </w:r>
          </w:p>
        </w:tc>
        <w:tc>
          <w:tcPr>
            <w:tcW w:w="5948" w:type="dxa"/>
          </w:tcPr>
          <w:p w14:paraId="556591DD" w14:textId="77777777" w:rsidR="00B91F93"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Ve škole i po škol</w:t>
            </w:r>
            <w:r w:rsidR="00966C9C" w:rsidRPr="0085768F">
              <w:rPr>
                <w:rFonts w:cstheme="minorHAnsi"/>
                <w:sz w:val="16"/>
                <w:szCs w:val="16"/>
              </w:rPr>
              <w:t>e</w:t>
            </w:r>
          </w:p>
          <w:p w14:paraId="4975248B" w14:textId="0E906991" w:rsidR="00FD447A" w:rsidRPr="0085768F" w:rsidRDefault="00FD447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357024">
              <w:rPr>
                <w:rFonts w:cstheme="minorHAnsi"/>
                <w:sz w:val="16"/>
                <w:szCs w:val="16"/>
              </w:rPr>
              <w:t>6</w:t>
            </w:r>
          </w:p>
        </w:tc>
      </w:tr>
      <w:tr w:rsidR="00B91F93" w:rsidRPr="0085768F" w14:paraId="6179BDCE" w14:textId="77777777" w:rsidTr="00FD447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94CFF35"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19E7822D"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rPr>
              <w:t xml:space="preserve">Sportovní a zábavné odpoledne pro širokou veřejnost. Prezentace školy, školního poradenského pracoviště, školní družiny, střediska volného času, centra sportu a školní jídelny. </w:t>
            </w:r>
            <w:r w:rsidRPr="0085768F">
              <w:rPr>
                <w:rFonts w:eastAsia="Calibri" w:cstheme="minorHAnsi"/>
                <w:sz w:val="16"/>
                <w:szCs w:val="16"/>
                <w:lang w:val="en-US"/>
              </w:rPr>
              <w:t>Ukázka volnočasových aktivit, prohlídka školy.</w:t>
            </w:r>
          </w:p>
        </w:tc>
      </w:tr>
      <w:tr w:rsidR="00B91F93" w:rsidRPr="0085768F" w14:paraId="663E9F62"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1673704A"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65A7824D"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586364EB"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756386"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3177B4E4"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5DED34E0"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78238042"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04FC4B9B"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Rozvoj pohybové zdatnosti, </w:t>
            </w:r>
          </w:p>
        </w:tc>
      </w:tr>
      <w:tr w:rsidR="00B91F93" w:rsidRPr="0085768F" w14:paraId="30A8F980"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125EB9"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0BC8C7E3"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6CDA18C2"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5D787984"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71DAAADF"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1A4641F9"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F4AC1D"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167B7BBA"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B91F93" w:rsidRPr="0085768F" w14:paraId="39BD95A2"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145DB82A"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6A6EDA67" w14:textId="00B6C0D2" w:rsidR="00B91F93" w:rsidRPr="0085768F" w:rsidRDefault="00D321C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91F93" w:rsidRPr="0085768F" w14:paraId="57059F77"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223720"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47D96E31" w14:textId="77777777" w:rsidR="00966C9C" w:rsidRPr="0085768F" w:rsidRDefault="00966C9C"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 </w:t>
            </w:r>
          </w:p>
          <w:p w14:paraId="37807B44" w14:textId="39FA0688" w:rsidR="00B91F93" w:rsidRPr="0085768F" w:rsidRDefault="00966C9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4.2 Rozvoj pohybové zdatnosti, aktivního a zdravého životního stylu</w:t>
            </w:r>
          </w:p>
        </w:tc>
      </w:tr>
      <w:tr w:rsidR="00B91F93" w:rsidRPr="0085768F" w14:paraId="78126CC0"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0DC3882D"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3FE9735C" w14:textId="77777777" w:rsidR="00966C9C" w:rsidRPr="0085768F" w:rsidRDefault="00966C9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2.3.6 Rozvoj vzdělávání pro udržitelný rozvoj (sociální, socioemoční a občanské kompetence) na ZŠ</w:t>
            </w:r>
            <w:r w:rsidRPr="0085768F">
              <w:rPr>
                <w:rFonts w:cstheme="minorHAnsi"/>
                <w:sz w:val="16"/>
                <w:szCs w:val="16"/>
              </w:rPr>
              <w:t xml:space="preserve"> </w:t>
            </w:r>
          </w:p>
          <w:p w14:paraId="214BE810" w14:textId="41A707F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4.2.2 Realizace aktivit a akcí podporujících aktivní a zdravý životní styl</w:t>
            </w:r>
          </w:p>
        </w:tc>
      </w:tr>
      <w:bookmarkEnd w:id="68"/>
    </w:tbl>
    <w:p w14:paraId="75E2F1C4" w14:textId="77777777" w:rsidR="00B91F93" w:rsidRPr="0085768F" w:rsidRDefault="00B91F93"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B91F93" w:rsidRPr="0085768F" w14:paraId="2F248355" w14:textId="77777777" w:rsidTr="00FD44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E61DB53"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105B4B21" w14:textId="562A2FA2" w:rsidR="00B91F93"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partnerskou školou v</w:t>
            </w:r>
            <w:r w:rsidR="00FD447A">
              <w:rPr>
                <w:rFonts w:cstheme="minorHAnsi"/>
                <w:b w:val="0"/>
                <w:bCs w:val="0"/>
                <w:sz w:val="16"/>
                <w:szCs w:val="16"/>
              </w:rPr>
              <w:t> </w:t>
            </w:r>
            <w:r w:rsidRPr="0085768F">
              <w:rPr>
                <w:rFonts w:cstheme="minorHAnsi"/>
                <w:sz w:val="16"/>
                <w:szCs w:val="16"/>
              </w:rPr>
              <w:t>Německu</w:t>
            </w:r>
          </w:p>
          <w:p w14:paraId="2B27C104" w14:textId="757FBFF8" w:rsidR="00FD447A" w:rsidRPr="0085768F" w:rsidRDefault="00FD447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357024">
              <w:rPr>
                <w:rFonts w:cstheme="minorHAnsi"/>
                <w:sz w:val="16"/>
                <w:szCs w:val="16"/>
              </w:rPr>
              <w:t>6</w:t>
            </w:r>
          </w:p>
        </w:tc>
      </w:tr>
      <w:tr w:rsidR="00B91F93" w:rsidRPr="0085768F" w14:paraId="09DD71FD" w14:textId="77777777" w:rsidTr="00FD447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6CF154B"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7170A7AC"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Společné aktivity – pravidelné online setkávání žáků od 6. po 9. ročníky, výjezdní pobyty žáků do Německa s cílem poznávání kultur a prohloubení znalostí v anglickém jazyce</w:t>
            </w:r>
          </w:p>
        </w:tc>
      </w:tr>
      <w:tr w:rsidR="00B91F93" w:rsidRPr="0085768F" w14:paraId="77D99EBC"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0F6ABE2C"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0D0E4780"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13FB6609"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AB9D10"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3CB557F0"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7C67BF83"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2E862490"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6B35721D"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Rozvoj cizích jazyků </w:t>
            </w:r>
          </w:p>
        </w:tc>
      </w:tr>
      <w:tr w:rsidR="00B91F93" w:rsidRPr="0085768F" w14:paraId="24501872"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2B03E5"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1441330C"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42842D6E"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2FC69306"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70031D33"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3CB26155"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CFB132"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31CDBC02"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Česko-německý fond budoucnosti</w:t>
            </w:r>
          </w:p>
        </w:tc>
      </w:tr>
      <w:tr w:rsidR="00B91F93" w:rsidRPr="0085768F" w14:paraId="321DB1CC"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224CD418"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78716ADE" w14:textId="50715109" w:rsidR="00B91F93" w:rsidRPr="0085768F" w:rsidRDefault="00D321C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91F93" w:rsidRPr="0085768F" w14:paraId="7DF19664"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3AAF5C"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70110164" w14:textId="77777777" w:rsidR="00966C9C" w:rsidRPr="0085768F" w:rsidRDefault="00966C9C"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w:t>
            </w:r>
          </w:p>
          <w:p w14:paraId="6F9338A9" w14:textId="22293BD4" w:rsidR="00B91F93" w:rsidRPr="0085768F" w:rsidRDefault="00966C9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5.2 Rozvoj vnější spolupráce, tj. spolupráce s aktéry vzdělávání v území dalších MAP vč. spolupráce mezinárodní</w:t>
            </w:r>
          </w:p>
        </w:tc>
      </w:tr>
      <w:tr w:rsidR="00B91F93" w:rsidRPr="0085768F" w14:paraId="60C44A12"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382362DB"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6BEC9140"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2.3.5 Rozvoj výuky cizích jazyků na ZŠ</w:t>
            </w:r>
          </w:p>
          <w:p w14:paraId="0FB65414" w14:textId="5348A926" w:rsidR="00966C9C" w:rsidRPr="0085768F" w:rsidRDefault="00966C9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5.2.1 Navázání dlouhodobé spolupráce s aktéry vzdělávání mimo území ORP Louny</w:t>
            </w:r>
          </w:p>
        </w:tc>
      </w:tr>
    </w:tbl>
    <w:p w14:paraId="795D3F7D" w14:textId="77777777" w:rsidR="00123B16" w:rsidRPr="0085768F" w:rsidRDefault="00123B16"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B91F93" w:rsidRPr="0085768F" w14:paraId="47647F04" w14:textId="77777777" w:rsidTr="00FD44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D0685D8"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0463CA84" w14:textId="77777777" w:rsidR="00B91F93"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Předškolák</w:t>
            </w:r>
          </w:p>
          <w:p w14:paraId="5E4991A0" w14:textId="7E50EBA2" w:rsidR="00FD447A" w:rsidRPr="0085768F" w:rsidRDefault="00FD447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357024">
              <w:rPr>
                <w:rFonts w:cstheme="minorHAnsi"/>
                <w:sz w:val="16"/>
                <w:szCs w:val="16"/>
              </w:rPr>
              <w:t>6</w:t>
            </w:r>
          </w:p>
        </w:tc>
      </w:tr>
      <w:tr w:rsidR="00B91F93" w:rsidRPr="0085768F" w14:paraId="49B9933A" w14:textId="77777777" w:rsidTr="00FD447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56998C3"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6F1668A6"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Pohádková cesta školou pro budoucí první ročníky, seznámení se s prostředím a zmírnění obav nástupu do školy.</w:t>
            </w:r>
          </w:p>
        </w:tc>
      </w:tr>
      <w:tr w:rsidR="00B91F93" w:rsidRPr="0085768F" w14:paraId="13368699"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6F51F9B3"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36E53BDE"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1F61D464"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D651FB"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1213DF15"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41985B3E"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071DB6CE"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19FAB256"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přechodu mezi stupni vzdělávání </w:t>
            </w:r>
          </w:p>
        </w:tc>
      </w:tr>
      <w:tr w:rsidR="00B91F93" w:rsidRPr="0085768F" w14:paraId="17E526FA"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F136BD"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1CCDA2A4"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3A9090E5"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4D14FD8A"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394F843B"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7BBBEED0"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136347"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1DD47C94"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B91F93" w:rsidRPr="0085768F" w14:paraId="4990C204"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73C5927A"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7D914854" w14:textId="7A5A3E28" w:rsidR="00B91F93" w:rsidRPr="0085768F" w:rsidRDefault="00D321C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91F93" w:rsidRPr="0085768F" w14:paraId="2C0CE802"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6FE4E6"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4CAD3667" w14:textId="44F63A3E" w:rsidR="00B91F93" w:rsidRPr="0085768F" w:rsidRDefault="00966C9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 vybavení</w:t>
            </w:r>
          </w:p>
        </w:tc>
      </w:tr>
      <w:tr w:rsidR="00B91F93" w:rsidRPr="0085768F" w14:paraId="1B7A71EB"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062D5F5C"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15AFFC9B" w14:textId="071961AF" w:rsidR="00B91F93" w:rsidRPr="0085768F" w:rsidRDefault="00966C9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02C2504C" w14:textId="77777777" w:rsidR="00A40D89" w:rsidRDefault="00A40D89" w:rsidP="0085768F">
      <w:pPr>
        <w:spacing w:after="0"/>
        <w:jc w:val="center"/>
        <w:rPr>
          <w:b/>
          <w:bCs/>
          <w:sz w:val="16"/>
          <w:szCs w:val="16"/>
          <w:lang w:eastAsia="x-none"/>
        </w:rPr>
      </w:pPr>
    </w:p>
    <w:p w14:paraId="3312746F" w14:textId="77777777" w:rsidR="000609F5" w:rsidRDefault="000609F5" w:rsidP="0085768F">
      <w:pPr>
        <w:spacing w:after="0"/>
        <w:jc w:val="center"/>
        <w:rPr>
          <w:b/>
          <w:bCs/>
          <w:sz w:val="16"/>
          <w:szCs w:val="16"/>
          <w:lang w:eastAsia="x-none"/>
        </w:rPr>
      </w:pPr>
    </w:p>
    <w:p w14:paraId="179D7C1A" w14:textId="77777777" w:rsidR="000609F5" w:rsidRDefault="000609F5" w:rsidP="0085768F">
      <w:pPr>
        <w:spacing w:after="0"/>
        <w:jc w:val="center"/>
        <w:rPr>
          <w:b/>
          <w:bCs/>
          <w:sz w:val="16"/>
          <w:szCs w:val="16"/>
          <w:lang w:eastAsia="x-none"/>
        </w:rPr>
      </w:pPr>
    </w:p>
    <w:p w14:paraId="3944AB8E" w14:textId="77777777" w:rsidR="000609F5" w:rsidRDefault="000609F5" w:rsidP="0085768F">
      <w:pPr>
        <w:spacing w:after="0"/>
        <w:jc w:val="center"/>
        <w:rPr>
          <w:b/>
          <w:bCs/>
          <w:sz w:val="16"/>
          <w:szCs w:val="16"/>
          <w:lang w:eastAsia="x-none"/>
        </w:rPr>
      </w:pPr>
    </w:p>
    <w:p w14:paraId="442B176F" w14:textId="77777777" w:rsidR="000609F5" w:rsidRDefault="000609F5" w:rsidP="0085768F">
      <w:pPr>
        <w:spacing w:after="0"/>
        <w:jc w:val="center"/>
        <w:rPr>
          <w:b/>
          <w:bCs/>
          <w:sz w:val="16"/>
          <w:szCs w:val="16"/>
          <w:lang w:eastAsia="x-none"/>
        </w:rPr>
      </w:pPr>
    </w:p>
    <w:p w14:paraId="56657C62" w14:textId="77777777" w:rsidR="000609F5" w:rsidRDefault="000609F5" w:rsidP="0085768F">
      <w:pPr>
        <w:spacing w:after="0"/>
        <w:jc w:val="center"/>
        <w:rPr>
          <w:b/>
          <w:bCs/>
          <w:sz w:val="16"/>
          <w:szCs w:val="16"/>
          <w:lang w:eastAsia="x-none"/>
        </w:rPr>
      </w:pPr>
    </w:p>
    <w:p w14:paraId="514CFA9C" w14:textId="77777777" w:rsidR="000609F5" w:rsidRDefault="000609F5" w:rsidP="0085768F">
      <w:pPr>
        <w:spacing w:after="0"/>
        <w:jc w:val="center"/>
        <w:rPr>
          <w:b/>
          <w:bCs/>
          <w:sz w:val="16"/>
          <w:szCs w:val="16"/>
          <w:lang w:eastAsia="x-none"/>
        </w:rPr>
      </w:pPr>
    </w:p>
    <w:p w14:paraId="085DA9F7" w14:textId="77777777" w:rsidR="000609F5" w:rsidRDefault="000609F5" w:rsidP="0085768F">
      <w:pPr>
        <w:spacing w:after="0"/>
        <w:jc w:val="center"/>
        <w:rPr>
          <w:b/>
          <w:bCs/>
          <w:sz w:val="16"/>
          <w:szCs w:val="16"/>
          <w:lang w:eastAsia="x-none"/>
        </w:rPr>
      </w:pPr>
    </w:p>
    <w:p w14:paraId="2938AA79" w14:textId="77777777" w:rsidR="000609F5" w:rsidRPr="0085768F" w:rsidRDefault="000609F5"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B91F93" w:rsidRPr="0085768F" w14:paraId="13F9450E" w14:textId="77777777" w:rsidTr="00FD44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3FD222B"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12C30CBA" w14:textId="77777777" w:rsidR="00B91F93"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Celoškolní akce v rámci výuky – Evropský den jazyků, Den Země, tradice Vánoc, akademie</w:t>
            </w:r>
          </w:p>
          <w:p w14:paraId="0114BF3D" w14:textId="42504035" w:rsidR="00FD447A" w:rsidRPr="0085768F" w:rsidRDefault="00FD447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357024">
              <w:rPr>
                <w:rFonts w:cstheme="minorHAnsi"/>
                <w:sz w:val="16"/>
                <w:szCs w:val="16"/>
              </w:rPr>
              <w:t>6</w:t>
            </w:r>
          </w:p>
        </w:tc>
      </w:tr>
      <w:tr w:rsidR="00B91F93" w:rsidRPr="0085768F" w14:paraId="345C8115" w14:textId="77777777" w:rsidTr="00FD447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CDADEE9"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53A67828"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Celoškolní projekty</w:t>
            </w:r>
          </w:p>
        </w:tc>
      </w:tr>
      <w:tr w:rsidR="00B91F93" w:rsidRPr="0085768F" w14:paraId="058C82AD"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5BD0C158"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72962814"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1EDBFE02"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7DE09D"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4A1EE8F6"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6FC49C77"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78AC67FE"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091E703D"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cizích jazyků, kulturního povědomí, ekologie </w:t>
            </w:r>
          </w:p>
        </w:tc>
      </w:tr>
      <w:tr w:rsidR="00B91F93" w:rsidRPr="0085768F" w14:paraId="13335228"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B365EF"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515A6075"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4870621A"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32E3805B"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5CBFE2E5"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3B8E636E"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706367"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64A225BB"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B91F93" w:rsidRPr="0085768F" w14:paraId="3F7B81F5"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60894D66"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0E6B251D" w14:textId="1B5B9A8E" w:rsidR="00B91F93" w:rsidRPr="0085768F" w:rsidRDefault="00D321C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91F93" w:rsidRPr="0085768F" w14:paraId="42C927E3"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35653B"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2289365F" w14:textId="16ED7573" w:rsidR="0031567B" w:rsidRPr="0085768F" w:rsidRDefault="0031567B"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w:t>
            </w:r>
            <w:r w:rsidR="000609F5" w:rsidRPr="0085768F">
              <w:rPr>
                <w:rFonts w:ascii="Calibri" w:hAnsi="Calibri" w:cs="Calibri"/>
                <w:sz w:val="16"/>
                <w:szCs w:val="16"/>
              </w:rPr>
              <w:t>podpora vztahu</w:t>
            </w:r>
            <w:r w:rsidRPr="0085768F">
              <w:rPr>
                <w:rFonts w:ascii="Calibri" w:hAnsi="Calibri" w:cs="Calibri"/>
                <w:sz w:val="16"/>
                <w:szCs w:val="16"/>
              </w:rPr>
              <w:t xml:space="preserve"> k místu, kde žijí </w:t>
            </w:r>
          </w:p>
          <w:p w14:paraId="1466B20C" w14:textId="3A5B09EC" w:rsidR="00B91F93" w:rsidRPr="0085768F" w:rsidRDefault="0031567B"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B91F93" w:rsidRPr="0085768F" w14:paraId="5767CC5F"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3A0C0BC7"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28791371" w14:textId="77777777" w:rsidR="0031567B" w:rsidRPr="0085768F" w:rsidRDefault="0031567B" w:rsidP="0085768F">
            <w:pPr>
              <w:cnfStyle w:val="000000000000" w:firstRow="0" w:lastRow="0" w:firstColumn="0" w:lastColumn="0" w:oddVBand="0" w:evenVBand="0" w:oddHBand="0" w:evenHBand="0" w:firstRowFirstColumn="0" w:firstRowLastColumn="0" w:lastRowFirstColumn="0" w:lastRowLastColumn="0"/>
              <w:rPr>
                <w:sz w:val="16"/>
                <w:szCs w:val="16"/>
              </w:rPr>
            </w:pPr>
            <w:r w:rsidRPr="0085768F">
              <w:rPr>
                <w:rFonts w:ascii="Calibri" w:eastAsia="Arial" w:hAnsi="Calibri" w:cs="Calibri"/>
                <w:noProof/>
                <w:sz w:val="16"/>
                <w:szCs w:val="16"/>
                <w:lang w:eastAsia="cs-CZ"/>
              </w:rPr>
              <w:t>2.2.2 Rozvoj kulturního povědomí a vyjádření dětí a žáků ZŠ, podpora vztahu k místu, kde žijí</w:t>
            </w:r>
            <w:r w:rsidRPr="0085768F">
              <w:rPr>
                <w:sz w:val="16"/>
                <w:szCs w:val="16"/>
              </w:rPr>
              <w:t xml:space="preserve"> </w:t>
            </w:r>
          </w:p>
          <w:p w14:paraId="32A30ABB" w14:textId="77777777" w:rsidR="0031567B" w:rsidRPr="0085768F" w:rsidRDefault="0031567B" w:rsidP="0085768F">
            <w:pPr>
              <w:cnfStyle w:val="000000000000" w:firstRow="0" w:lastRow="0" w:firstColumn="0" w:lastColumn="0" w:oddVBand="0" w:evenVBand="0" w:oddHBand="0" w:evenHBand="0" w:firstRowFirstColumn="0" w:firstRowLastColumn="0" w:lastRowFirstColumn="0" w:lastRowLastColumn="0"/>
              <w:rPr>
                <w:sz w:val="16"/>
                <w:szCs w:val="16"/>
              </w:rPr>
            </w:pPr>
            <w:r w:rsidRPr="0085768F">
              <w:rPr>
                <w:rFonts w:ascii="Calibri" w:eastAsia="Arial" w:hAnsi="Calibri" w:cs="Calibri"/>
                <w:noProof/>
                <w:sz w:val="16"/>
                <w:szCs w:val="16"/>
                <w:lang w:eastAsia="cs-CZ"/>
              </w:rPr>
              <w:t>2.3.3 Rozvoj výuky přírodních věd na ZŠ</w:t>
            </w:r>
            <w:r w:rsidRPr="0085768F">
              <w:rPr>
                <w:sz w:val="16"/>
                <w:szCs w:val="16"/>
              </w:rPr>
              <w:t xml:space="preserve"> </w:t>
            </w:r>
          </w:p>
          <w:p w14:paraId="1FCEB0F8" w14:textId="27819868"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sz w:val="16"/>
                <w:szCs w:val="16"/>
              </w:rPr>
            </w:pPr>
            <w:r w:rsidRPr="0085768F">
              <w:rPr>
                <w:sz w:val="16"/>
                <w:szCs w:val="16"/>
              </w:rPr>
              <w:t>2.3.5 Rozvoj výuky cizích jazyků</w:t>
            </w:r>
            <w:r w:rsidR="0031567B" w:rsidRPr="0085768F">
              <w:rPr>
                <w:sz w:val="16"/>
                <w:szCs w:val="16"/>
              </w:rPr>
              <w:t xml:space="preserve"> na ZŠ</w:t>
            </w:r>
          </w:p>
        </w:tc>
      </w:tr>
    </w:tbl>
    <w:p w14:paraId="44182DC8" w14:textId="77777777" w:rsidR="00B91F93" w:rsidRPr="0085768F" w:rsidRDefault="00B91F93"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B91F93" w:rsidRPr="0085768F" w14:paraId="00FB6AFE" w14:textId="77777777" w:rsidTr="00FD44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EA12041" w14:textId="77777777" w:rsidR="00B91F93" w:rsidRPr="0085768F" w:rsidRDefault="00B91F93" w:rsidP="0085768F">
            <w:pPr>
              <w:rPr>
                <w:rFonts w:cstheme="minorHAnsi"/>
                <w:b w:val="0"/>
                <w:bCs w:val="0"/>
                <w:sz w:val="16"/>
                <w:szCs w:val="16"/>
              </w:rPr>
            </w:pPr>
            <w:r w:rsidRPr="0085768F">
              <w:rPr>
                <w:rFonts w:cstheme="minorHAnsi"/>
                <w:sz w:val="16"/>
                <w:szCs w:val="16"/>
              </w:rPr>
              <w:t>Aktivita</w:t>
            </w:r>
          </w:p>
        </w:tc>
        <w:tc>
          <w:tcPr>
            <w:tcW w:w="5948" w:type="dxa"/>
          </w:tcPr>
          <w:p w14:paraId="711AB4F0" w14:textId="77777777" w:rsidR="00B91F93" w:rsidRDefault="00B91F9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Olympiáda v anglickém jazyce pro žáky 1. stupně</w:t>
            </w:r>
          </w:p>
          <w:p w14:paraId="365F4C35" w14:textId="170E1FDA" w:rsidR="00FD447A" w:rsidRPr="0085768F" w:rsidRDefault="00FD447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357024">
              <w:rPr>
                <w:rFonts w:cstheme="minorHAnsi"/>
                <w:sz w:val="16"/>
                <w:szCs w:val="16"/>
              </w:rPr>
              <w:t>6</w:t>
            </w:r>
          </w:p>
        </w:tc>
      </w:tr>
      <w:tr w:rsidR="00B91F93" w:rsidRPr="0085768F" w14:paraId="07E95515" w14:textId="77777777" w:rsidTr="00FD447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8444EAA" w14:textId="77777777" w:rsidR="00B91F93" w:rsidRPr="0085768F" w:rsidRDefault="00B91F93" w:rsidP="0085768F">
            <w:pPr>
              <w:rPr>
                <w:rFonts w:cstheme="minorHAnsi"/>
                <w:sz w:val="16"/>
                <w:szCs w:val="16"/>
              </w:rPr>
            </w:pPr>
            <w:r w:rsidRPr="0085768F">
              <w:rPr>
                <w:rFonts w:cstheme="minorHAnsi"/>
                <w:sz w:val="16"/>
                <w:szCs w:val="16"/>
              </w:rPr>
              <w:t>Charakteristika aktivity</w:t>
            </w:r>
          </w:p>
        </w:tc>
        <w:tc>
          <w:tcPr>
            <w:tcW w:w="5948" w:type="dxa"/>
          </w:tcPr>
          <w:p w14:paraId="7F8AB908" w14:textId="77777777" w:rsidR="00B91F93" w:rsidRPr="0085768F" w:rsidRDefault="00B91F93"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Celoškolní projekty</w:t>
            </w:r>
          </w:p>
        </w:tc>
      </w:tr>
      <w:tr w:rsidR="00B91F93" w:rsidRPr="0085768F" w14:paraId="1EB4FA8A"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1D71ACC5" w14:textId="77777777" w:rsidR="00B91F93" w:rsidRPr="0085768F" w:rsidRDefault="00B91F93" w:rsidP="0085768F">
            <w:pPr>
              <w:rPr>
                <w:rFonts w:cstheme="minorHAnsi"/>
                <w:sz w:val="16"/>
                <w:szCs w:val="16"/>
              </w:rPr>
            </w:pPr>
            <w:r w:rsidRPr="0085768F">
              <w:rPr>
                <w:rFonts w:cstheme="minorHAnsi"/>
                <w:sz w:val="16"/>
                <w:szCs w:val="16"/>
              </w:rPr>
              <w:t>Realizátor nositel</w:t>
            </w:r>
          </w:p>
        </w:tc>
        <w:tc>
          <w:tcPr>
            <w:tcW w:w="5948" w:type="dxa"/>
          </w:tcPr>
          <w:p w14:paraId="2CFDC680"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26908EA8"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FC320A" w14:textId="77777777" w:rsidR="00B91F93" w:rsidRPr="0085768F" w:rsidRDefault="00B91F93" w:rsidP="0085768F">
            <w:pPr>
              <w:rPr>
                <w:rFonts w:cstheme="minorHAnsi"/>
                <w:sz w:val="16"/>
                <w:szCs w:val="16"/>
              </w:rPr>
            </w:pPr>
            <w:r w:rsidRPr="0085768F">
              <w:rPr>
                <w:rFonts w:cstheme="minorHAnsi"/>
                <w:sz w:val="16"/>
                <w:szCs w:val="16"/>
              </w:rPr>
              <w:t>Místo realizace</w:t>
            </w:r>
          </w:p>
        </w:tc>
        <w:tc>
          <w:tcPr>
            <w:tcW w:w="5948" w:type="dxa"/>
          </w:tcPr>
          <w:p w14:paraId="29185C10"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6F62CF64"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12BD8964" w14:textId="77777777" w:rsidR="00B91F93" w:rsidRPr="0085768F" w:rsidRDefault="00B91F93" w:rsidP="0085768F">
            <w:pPr>
              <w:rPr>
                <w:rFonts w:cstheme="minorHAnsi"/>
                <w:sz w:val="16"/>
                <w:szCs w:val="16"/>
              </w:rPr>
            </w:pPr>
            <w:r w:rsidRPr="0085768F">
              <w:rPr>
                <w:rFonts w:cstheme="minorHAnsi"/>
                <w:sz w:val="16"/>
                <w:szCs w:val="16"/>
              </w:rPr>
              <w:t>Cíl aktivity</w:t>
            </w:r>
          </w:p>
        </w:tc>
        <w:tc>
          <w:tcPr>
            <w:tcW w:w="5948" w:type="dxa"/>
          </w:tcPr>
          <w:p w14:paraId="0C4C8A50"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cizích jazyků </w:t>
            </w:r>
          </w:p>
        </w:tc>
      </w:tr>
      <w:tr w:rsidR="00B91F93" w:rsidRPr="0085768F" w14:paraId="2CCFFFC8"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BB0F3D" w14:textId="77777777" w:rsidR="00B91F93" w:rsidRPr="0085768F" w:rsidRDefault="00B91F93" w:rsidP="0085768F">
            <w:pPr>
              <w:rPr>
                <w:rFonts w:cstheme="minorHAnsi"/>
                <w:sz w:val="16"/>
                <w:szCs w:val="16"/>
              </w:rPr>
            </w:pPr>
            <w:r w:rsidRPr="0085768F">
              <w:rPr>
                <w:rFonts w:cstheme="minorHAnsi"/>
                <w:sz w:val="16"/>
                <w:szCs w:val="16"/>
              </w:rPr>
              <w:t>Spolupráce</w:t>
            </w:r>
          </w:p>
        </w:tc>
        <w:tc>
          <w:tcPr>
            <w:tcW w:w="5948" w:type="dxa"/>
          </w:tcPr>
          <w:p w14:paraId="6F445DD1"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B91F93" w:rsidRPr="0085768F" w14:paraId="5C610504"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42946204" w14:textId="77777777" w:rsidR="00B91F93" w:rsidRPr="0085768F" w:rsidRDefault="00B91F93" w:rsidP="0085768F">
            <w:pPr>
              <w:rPr>
                <w:rFonts w:cstheme="minorHAnsi"/>
                <w:sz w:val="16"/>
                <w:szCs w:val="16"/>
              </w:rPr>
            </w:pPr>
            <w:r w:rsidRPr="0085768F">
              <w:rPr>
                <w:rFonts w:cstheme="minorHAnsi"/>
                <w:sz w:val="16"/>
                <w:szCs w:val="16"/>
              </w:rPr>
              <w:t>Celkový rozpočet</w:t>
            </w:r>
          </w:p>
        </w:tc>
        <w:tc>
          <w:tcPr>
            <w:tcW w:w="5948" w:type="dxa"/>
          </w:tcPr>
          <w:p w14:paraId="5180FC6F" w14:textId="77777777" w:rsidR="00B91F93" w:rsidRPr="0085768F" w:rsidRDefault="00B91F9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B91F93" w:rsidRPr="0085768F" w14:paraId="1A8C0BE8"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0A4A5D" w14:textId="77777777" w:rsidR="00B91F93" w:rsidRPr="0085768F" w:rsidRDefault="00B91F93" w:rsidP="0085768F">
            <w:pPr>
              <w:rPr>
                <w:rFonts w:cstheme="minorHAnsi"/>
                <w:sz w:val="16"/>
                <w:szCs w:val="16"/>
              </w:rPr>
            </w:pPr>
            <w:r w:rsidRPr="0085768F">
              <w:rPr>
                <w:rFonts w:cstheme="minorHAnsi"/>
                <w:sz w:val="16"/>
                <w:szCs w:val="16"/>
              </w:rPr>
              <w:t>Zdroj financování</w:t>
            </w:r>
          </w:p>
        </w:tc>
        <w:tc>
          <w:tcPr>
            <w:tcW w:w="5948" w:type="dxa"/>
          </w:tcPr>
          <w:p w14:paraId="52D39871" w14:textId="77777777" w:rsidR="00B91F93" w:rsidRPr="0085768F" w:rsidRDefault="00B91F9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B91F93" w:rsidRPr="0085768F" w14:paraId="0C596DDD"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09B1897E" w14:textId="77777777" w:rsidR="00B91F93" w:rsidRPr="0085768F" w:rsidRDefault="00B91F93" w:rsidP="0085768F">
            <w:pPr>
              <w:rPr>
                <w:rFonts w:cstheme="minorHAnsi"/>
                <w:sz w:val="16"/>
                <w:szCs w:val="16"/>
              </w:rPr>
            </w:pPr>
            <w:r w:rsidRPr="0085768F">
              <w:rPr>
                <w:rFonts w:cstheme="minorHAnsi"/>
                <w:sz w:val="16"/>
                <w:szCs w:val="16"/>
              </w:rPr>
              <w:t>Časový harmonogram</w:t>
            </w:r>
          </w:p>
        </w:tc>
        <w:tc>
          <w:tcPr>
            <w:tcW w:w="5948" w:type="dxa"/>
          </w:tcPr>
          <w:p w14:paraId="7AF461D0" w14:textId="6A73D56B" w:rsidR="00B91F93" w:rsidRPr="0085768F" w:rsidRDefault="00D321C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91F93" w:rsidRPr="0085768F" w14:paraId="45DD1F1B"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D87027" w14:textId="77777777" w:rsidR="00B91F93" w:rsidRPr="0085768F" w:rsidRDefault="00B91F93" w:rsidP="0085768F">
            <w:pPr>
              <w:rPr>
                <w:rFonts w:cstheme="minorHAnsi"/>
                <w:sz w:val="16"/>
                <w:szCs w:val="16"/>
              </w:rPr>
            </w:pPr>
            <w:r w:rsidRPr="0085768F">
              <w:rPr>
                <w:rFonts w:cstheme="minorHAnsi"/>
                <w:sz w:val="16"/>
                <w:szCs w:val="16"/>
              </w:rPr>
              <w:t>Cíl MAP:</w:t>
            </w:r>
          </w:p>
        </w:tc>
        <w:tc>
          <w:tcPr>
            <w:tcW w:w="5948" w:type="dxa"/>
          </w:tcPr>
          <w:p w14:paraId="53538333" w14:textId="052A1457" w:rsidR="00B91F93" w:rsidRPr="0085768F" w:rsidRDefault="0031567B"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B91F93" w:rsidRPr="0085768F" w14:paraId="1D6AD0CC"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4EFF3802" w14:textId="77777777" w:rsidR="00B91F93" w:rsidRPr="0085768F" w:rsidRDefault="00B91F93" w:rsidP="0085768F">
            <w:pPr>
              <w:rPr>
                <w:rFonts w:cstheme="minorHAnsi"/>
                <w:sz w:val="16"/>
                <w:szCs w:val="16"/>
              </w:rPr>
            </w:pPr>
            <w:r w:rsidRPr="0085768F">
              <w:rPr>
                <w:rFonts w:cstheme="minorHAnsi"/>
                <w:sz w:val="16"/>
                <w:szCs w:val="16"/>
              </w:rPr>
              <w:t>Opatření MAP:</w:t>
            </w:r>
          </w:p>
        </w:tc>
        <w:tc>
          <w:tcPr>
            <w:tcW w:w="5948" w:type="dxa"/>
          </w:tcPr>
          <w:p w14:paraId="30147F77" w14:textId="2B1F8BDD" w:rsidR="00B91F93" w:rsidRPr="0085768F" w:rsidRDefault="0031567B" w:rsidP="0085768F">
            <w:pPr>
              <w:cnfStyle w:val="000000000000" w:firstRow="0" w:lastRow="0" w:firstColumn="0" w:lastColumn="0" w:oddVBand="0" w:evenVBand="0" w:oddHBand="0" w:evenHBand="0" w:firstRowFirstColumn="0" w:firstRowLastColumn="0" w:lastRowFirstColumn="0" w:lastRowLastColumn="0"/>
              <w:rPr>
                <w:sz w:val="16"/>
                <w:szCs w:val="16"/>
              </w:rPr>
            </w:pPr>
            <w:r w:rsidRPr="0085768F">
              <w:rPr>
                <w:sz w:val="16"/>
                <w:szCs w:val="16"/>
              </w:rPr>
              <w:t>2.3.5 Rozvoj výuky cizích jazyků na ZŠ</w:t>
            </w:r>
          </w:p>
        </w:tc>
      </w:tr>
    </w:tbl>
    <w:p w14:paraId="1552E963" w14:textId="77777777" w:rsidR="0085768F" w:rsidRDefault="0085768F" w:rsidP="0078358D">
      <w:pPr>
        <w:jc w:val="center"/>
        <w:rPr>
          <w:b/>
          <w:bCs/>
          <w:lang w:eastAsia="x-none"/>
        </w:rPr>
      </w:pPr>
    </w:p>
    <w:p w14:paraId="4A6989EC" w14:textId="77777777" w:rsidR="00123B16" w:rsidRDefault="00123B16" w:rsidP="0078358D">
      <w:pPr>
        <w:jc w:val="center"/>
        <w:rPr>
          <w:b/>
          <w:bCs/>
          <w:lang w:eastAsia="x-none"/>
        </w:rPr>
      </w:pPr>
    </w:p>
    <w:p w14:paraId="32877CEE" w14:textId="77777777" w:rsidR="00123B16" w:rsidRDefault="00123B16" w:rsidP="0078358D">
      <w:pPr>
        <w:jc w:val="center"/>
        <w:rPr>
          <w:b/>
          <w:bCs/>
          <w:lang w:eastAsia="x-none"/>
        </w:rPr>
      </w:pPr>
    </w:p>
    <w:p w14:paraId="61C1BF3E" w14:textId="77777777" w:rsidR="00123B16" w:rsidRDefault="00123B16" w:rsidP="0078358D">
      <w:pPr>
        <w:jc w:val="center"/>
        <w:rPr>
          <w:b/>
          <w:bCs/>
          <w:lang w:eastAsia="x-none"/>
        </w:rPr>
      </w:pPr>
    </w:p>
    <w:p w14:paraId="025632E0" w14:textId="77777777" w:rsidR="000609F5" w:rsidRDefault="000609F5" w:rsidP="0078358D">
      <w:pPr>
        <w:jc w:val="center"/>
        <w:rPr>
          <w:b/>
          <w:bCs/>
          <w:lang w:eastAsia="x-none"/>
        </w:rPr>
      </w:pPr>
    </w:p>
    <w:p w14:paraId="1DCE4857" w14:textId="77777777" w:rsidR="000609F5" w:rsidRDefault="000609F5" w:rsidP="0078358D">
      <w:pPr>
        <w:jc w:val="center"/>
        <w:rPr>
          <w:b/>
          <w:bCs/>
          <w:lang w:eastAsia="x-none"/>
        </w:rPr>
      </w:pPr>
    </w:p>
    <w:p w14:paraId="32002C7F" w14:textId="77777777" w:rsidR="000609F5" w:rsidRDefault="000609F5" w:rsidP="0078358D">
      <w:pPr>
        <w:jc w:val="center"/>
        <w:rPr>
          <w:b/>
          <w:bCs/>
          <w:lang w:eastAsia="x-none"/>
        </w:rPr>
      </w:pPr>
    </w:p>
    <w:p w14:paraId="672D789A" w14:textId="77777777" w:rsidR="000609F5" w:rsidRDefault="000609F5" w:rsidP="0078358D">
      <w:pPr>
        <w:jc w:val="center"/>
        <w:rPr>
          <w:b/>
          <w:bCs/>
          <w:lang w:eastAsia="x-none"/>
        </w:rPr>
      </w:pPr>
    </w:p>
    <w:p w14:paraId="6DD8A654" w14:textId="77777777" w:rsidR="000609F5" w:rsidRDefault="000609F5" w:rsidP="0078358D">
      <w:pPr>
        <w:jc w:val="center"/>
        <w:rPr>
          <w:b/>
          <w:bCs/>
          <w:lang w:eastAsia="x-none"/>
        </w:rPr>
      </w:pPr>
    </w:p>
    <w:p w14:paraId="498BAD98" w14:textId="77777777" w:rsidR="000609F5" w:rsidRDefault="000609F5" w:rsidP="0078358D">
      <w:pPr>
        <w:jc w:val="center"/>
        <w:rPr>
          <w:b/>
          <w:bCs/>
          <w:lang w:eastAsia="x-none"/>
        </w:rPr>
      </w:pPr>
    </w:p>
    <w:p w14:paraId="34276225" w14:textId="77777777" w:rsidR="000609F5" w:rsidRDefault="000609F5" w:rsidP="0078358D">
      <w:pPr>
        <w:jc w:val="center"/>
        <w:rPr>
          <w:b/>
          <w:bCs/>
          <w:lang w:eastAsia="x-none"/>
        </w:rPr>
      </w:pPr>
    </w:p>
    <w:p w14:paraId="4DB73999" w14:textId="77777777" w:rsidR="000609F5" w:rsidRDefault="000609F5" w:rsidP="0078358D">
      <w:pPr>
        <w:jc w:val="center"/>
        <w:rPr>
          <w:b/>
          <w:bCs/>
          <w:lang w:eastAsia="x-none"/>
        </w:rPr>
      </w:pPr>
    </w:p>
    <w:p w14:paraId="3FA82246" w14:textId="77777777" w:rsidR="00123B16" w:rsidRDefault="00123B16" w:rsidP="00FD447A">
      <w:pPr>
        <w:rPr>
          <w:b/>
          <w:bCs/>
          <w:lang w:eastAsia="x-none"/>
        </w:rPr>
      </w:pPr>
    </w:p>
    <w:p w14:paraId="40B99048" w14:textId="28D0387C" w:rsidR="009A3B3C" w:rsidRPr="00123B16" w:rsidRDefault="008E448D" w:rsidP="00123B16">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123B16">
        <w:rPr>
          <w:b/>
          <w:bCs/>
          <w:sz w:val="28"/>
          <w:szCs w:val="28"/>
          <w:lang w:eastAsia="x-none"/>
        </w:rPr>
        <w:t>3</w:t>
      </w:r>
      <w:r w:rsidR="00F30400" w:rsidRPr="00123B16">
        <w:rPr>
          <w:b/>
          <w:bCs/>
          <w:sz w:val="28"/>
          <w:szCs w:val="28"/>
          <w:lang w:eastAsia="x-none"/>
        </w:rPr>
        <w:t>1</w:t>
      </w:r>
      <w:r w:rsidRPr="00123B16">
        <w:rPr>
          <w:b/>
          <w:bCs/>
          <w:sz w:val="28"/>
          <w:szCs w:val="28"/>
          <w:lang w:eastAsia="x-none"/>
        </w:rPr>
        <w:t xml:space="preserve">) </w:t>
      </w:r>
      <w:r w:rsidR="009A3B3C" w:rsidRPr="00123B16">
        <w:rPr>
          <w:b/>
          <w:bCs/>
          <w:sz w:val="28"/>
          <w:szCs w:val="28"/>
          <w:lang w:eastAsia="x-none"/>
        </w:rPr>
        <w:t>MŠ Postoloprty</w:t>
      </w:r>
    </w:p>
    <w:tbl>
      <w:tblPr>
        <w:tblStyle w:val="Tabulkaseznamu3zvraznn2"/>
        <w:tblW w:w="0" w:type="auto"/>
        <w:tblLook w:val="04A0" w:firstRow="1" w:lastRow="0" w:firstColumn="1" w:lastColumn="0" w:noHBand="0" w:noVBand="1"/>
      </w:tblPr>
      <w:tblGrid>
        <w:gridCol w:w="3114"/>
        <w:gridCol w:w="5948"/>
      </w:tblGrid>
      <w:tr w:rsidR="009A3B3C" w:rsidRPr="0085768F" w14:paraId="5E160AB5" w14:textId="77777777" w:rsidTr="00FD44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A795840" w14:textId="77777777" w:rsidR="009A3B3C" w:rsidRPr="0085768F" w:rsidRDefault="009A3B3C" w:rsidP="0085768F">
            <w:pPr>
              <w:rPr>
                <w:rFonts w:cstheme="minorHAnsi"/>
                <w:b w:val="0"/>
                <w:bCs w:val="0"/>
                <w:sz w:val="16"/>
                <w:szCs w:val="16"/>
              </w:rPr>
            </w:pPr>
            <w:r w:rsidRPr="0085768F">
              <w:rPr>
                <w:rFonts w:cstheme="minorHAnsi"/>
                <w:sz w:val="16"/>
                <w:szCs w:val="16"/>
              </w:rPr>
              <w:t>Aktivita</w:t>
            </w:r>
          </w:p>
        </w:tc>
        <w:tc>
          <w:tcPr>
            <w:tcW w:w="5948" w:type="dxa"/>
          </w:tcPr>
          <w:p w14:paraId="57B977D0" w14:textId="77777777" w:rsidR="009A3B3C" w:rsidRPr="003D14B6" w:rsidRDefault="00DD72C5"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3D14B6">
              <w:rPr>
                <w:rFonts w:cstheme="minorHAnsi"/>
                <w:sz w:val="16"/>
                <w:szCs w:val="16"/>
              </w:rPr>
              <w:t>Šablony pro MŠ a ZŠ I OP JAK</w:t>
            </w:r>
          </w:p>
          <w:p w14:paraId="0C3B681E" w14:textId="6031A01F" w:rsidR="00FD447A" w:rsidRPr="003D14B6" w:rsidRDefault="00FD447A"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3D14B6">
              <w:rPr>
                <w:rFonts w:cstheme="minorHAnsi"/>
                <w:sz w:val="16"/>
                <w:szCs w:val="16"/>
              </w:rPr>
              <w:t>ZREALIZOVÁNO</w:t>
            </w:r>
          </w:p>
        </w:tc>
      </w:tr>
      <w:tr w:rsidR="009A3B3C" w:rsidRPr="0085768F" w14:paraId="04526BAF" w14:textId="77777777" w:rsidTr="00FD447A">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3114" w:type="dxa"/>
          </w:tcPr>
          <w:p w14:paraId="0EA5AA5B" w14:textId="77777777" w:rsidR="009A3B3C" w:rsidRPr="0085768F" w:rsidRDefault="009A3B3C" w:rsidP="0085768F">
            <w:pPr>
              <w:rPr>
                <w:rFonts w:cstheme="minorHAnsi"/>
                <w:sz w:val="16"/>
                <w:szCs w:val="16"/>
              </w:rPr>
            </w:pPr>
            <w:r w:rsidRPr="0085768F">
              <w:rPr>
                <w:rFonts w:cstheme="minorHAnsi"/>
                <w:sz w:val="16"/>
                <w:szCs w:val="16"/>
              </w:rPr>
              <w:t>Charakteristika aktivity</w:t>
            </w:r>
          </w:p>
        </w:tc>
        <w:tc>
          <w:tcPr>
            <w:tcW w:w="5948" w:type="dxa"/>
          </w:tcPr>
          <w:p w14:paraId="04852E6B" w14:textId="1F23E80E" w:rsidR="009A3B3C" w:rsidRPr="003D14B6" w:rsidRDefault="009A3B3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b/>
                <w:bCs/>
                <w:sz w:val="16"/>
                <w:szCs w:val="16"/>
                <w:lang w:val="en-US"/>
              </w:rPr>
            </w:pPr>
            <w:r w:rsidRPr="0085768F">
              <w:rPr>
                <w:rFonts w:eastAsia="Calibri" w:cstheme="minorHAnsi"/>
                <w:sz w:val="16"/>
                <w:szCs w:val="16"/>
                <w:lang w:val="en-US"/>
              </w:rPr>
              <w:t>Školní asistent</w:t>
            </w:r>
          </w:p>
        </w:tc>
      </w:tr>
      <w:tr w:rsidR="009A3B3C" w:rsidRPr="0085768F" w14:paraId="1AF21D4B"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68F9BD83" w14:textId="77777777" w:rsidR="009A3B3C" w:rsidRPr="0085768F" w:rsidRDefault="009A3B3C" w:rsidP="0085768F">
            <w:pPr>
              <w:rPr>
                <w:rFonts w:cstheme="minorHAnsi"/>
                <w:sz w:val="16"/>
                <w:szCs w:val="16"/>
              </w:rPr>
            </w:pPr>
            <w:r w:rsidRPr="0085768F">
              <w:rPr>
                <w:rFonts w:cstheme="minorHAnsi"/>
                <w:sz w:val="16"/>
                <w:szCs w:val="16"/>
              </w:rPr>
              <w:t>Realizátor nositel</w:t>
            </w:r>
          </w:p>
        </w:tc>
        <w:tc>
          <w:tcPr>
            <w:tcW w:w="5948" w:type="dxa"/>
          </w:tcPr>
          <w:p w14:paraId="4FE8397C" w14:textId="68FE770C" w:rsidR="009A3B3C" w:rsidRPr="0085768F" w:rsidRDefault="009A3B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9A3B3C" w:rsidRPr="0085768F" w14:paraId="1ECEB531"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5A9884" w14:textId="77777777" w:rsidR="009A3B3C" w:rsidRPr="0085768F" w:rsidRDefault="009A3B3C" w:rsidP="0085768F">
            <w:pPr>
              <w:rPr>
                <w:rFonts w:cstheme="minorHAnsi"/>
                <w:sz w:val="16"/>
                <w:szCs w:val="16"/>
              </w:rPr>
            </w:pPr>
            <w:r w:rsidRPr="0085768F">
              <w:rPr>
                <w:rFonts w:cstheme="minorHAnsi"/>
                <w:sz w:val="16"/>
                <w:szCs w:val="16"/>
              </w:rPr>
              <w:t>Místo realizace</w:t>
            </w:r>
          </w:p>
        </w:tc>
        <w:tc>
          <w:tcPr>
            <w:tcW w:w="5948" w:type="dxa"/>
          </w:tcPr>
          <w:p w14:paraId="0F99EABB" w14:textId="00A79F48" w:rsidR="009A3B3C" w:rsidRPr="0085768F" w:rsidRDefault="009A3B3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9A3B3C" w:rsidRPr="0085768F" w14:paraId="446DEBF9"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7B09E78C" w14:textId="77777777" w:rsidR="009A3B3C" w:rsidRPr="0085768F" w:rsidRDefault="009A3B3C" w:rsidP="0085768F">
            <w:pPr>
              <w:rPr>
                <w:rFonts w:cstheme="minorHAnsi"/>
                <w:sz w:val="16"/>
                <w:szCs w:val="16"/>
              </w:rPr>
            </w:pPr>
            <w:r w:rsidRPr="0085768F">
              <w:rPr>
                <w:rFonts w:cstheme="minorHAnsi"/>
                <w:sz w:val="16"/>
                <w:szCs w:val="16"/>
              </w:rPr>
              <w:t>Cíl aktivity</w:t>
            </w:r>
          </w:p>
        </w:tc>
        <w:tc>
          <w:tcPr>
            <w:tcW w:w="5948" w:type="dxa"/>
          </w:tcPr>
          <w:p w14:paraId="4604E264" w14:textId="4BB38FB1" w:rsidR="009A3B3C" w:rsidRPr="0085768F" w:rsidRDefault="009A3B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w:t>
            </w:r>
          </w:p>
        </w:tc>
      </w:tr>
      <w:tr w:rsidR="009A3B3C" w:rsidRPr="0085768F" w14:paraId="4EB3F916"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027A89" w14:textId="77777777" w:rsidR="009A3B3C" w:rsidRPr="0085768F" w:rsidRDefault="009A3B3C" w:rsidP="0085768F">
            <w:pPr>
              <w:rPr>
                <w:rFonts w:cstheme="minorHAnsi"/>
                <w:sz w:val="16"/>
                <w:szCs w:val="16"/>
              </w:rPr>
            </w:pPr>
            <w:r w:rsidRPr="0085768F">
              <w:rPr>
                <w:rFonts w:cstheme="minorHAnsi"/>
                <w:sz w:val="16"/>
                <w:szCs w:val="16"/>
              </w:rPr>
              <w:t>Spolupráce</w:t>
            </w:r>
          </w:p>
        </w:tc>
        <w:tc>
          <w:tcPr>
            <w:tcW w:w="5948" w:type="dxa"/>
          </w:tcPr>
          <w:p w14:paraId="2223B3C3" w14:textId="042846FE" w:rsidR="009A3B3C" w:rsidRPr="0085768F" w:rsidRDefault="009A3B3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A3B3C" w:rsidRPr="0085768F" w14:paraId="4B7F63CB"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69679223" w14:textId="77777777" w:rsidR="009A3B3C" w:rsidRPr="0085768F" w:rsidRDefault="009A3B3C" w:rsidP="0085768F">
            <w:pPr>
              <w:rPr>
                <w:rFonts w:cstheme="minorHAnsi"/>
                <w:sz w:val="16"/>
                <w:szCs w:val="16"/>
              </w:rPr>
            </w:pPr>
            <w:r w:rsidRPr="0085768F">
              <w:rPr>
                <w:rFonts w:cstheme="minorHAnsi"/>
                <w:sz w:val="16"/>
                <w:szCs w:val="16"/>
              </w:rPr>
              <w:t>Celkový rozpočet</w:t>
            </w:r>
          </w:p>
        </w:tc>
        <w:tc>
          <w:tcPr>
            <w:tcW w:w="5948" w:type="dxa"/>
          </w:tcPr>
          <w:p w14:paraId="455E3E0D" w14:textId="3CAB0EB0" w:rsidR="009A3B3C" w:rsidRPr="0085768F" w:rsidRDefault="009A3B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588 963,- </w:t>
            </w:r>
          </w:p>
        </w:tc>
      </w:tr>
      <w:tr w:rsidR="009A3B3C" w:rsidRPr="0085768F" w14:paraId="0B6A6721"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24523D" w14:textId="77777777" w:rsidR="009A3B3C" w:rsidRPr="0085768F" w:rsidRDefault="009A3B3C" w:rsidP="0085768F">
            <w:pPr>
              <w:rPr>
                <w:rFonts w:cstheme="minorHAnsi"/>
                <w:sz w:val="16"/>
                <w:szCs w:val="16"/>
              </w:rPr>
            </w:pPr>
            <w:r w:rsidRPr="0085768F">
              <w:rPr>
                <w:rFonts w:cstheme="minorHAnsi"/>
                <w:sz w:val="16"/>
                <w:szCs w:val="16"/>
              </w:rPr>
              <w:t>Zdroj financování</w:t>
            </w:r>
          </w:p>
        </w:tc>
        <w:tc>
          <w:tcPr>
            <w:tcW w:w="5948" w:type="dxa"/>
          </w:tcPr>
          <w:p w14:paraId="1973D2CB" w14:textId="5E99479A" w:rsidR="009A3B3C" w:rsidRPr="0085768F" w:rsidRDefault="00DD72C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OP JAK</w:t>
            </w:r>
          </w:p>
        </w:tc>
      </w:tr>
      <w:tr w:rsidR="009A3B3C" w:rsidRPr="0085768F" w14:paraId="3B180C09"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0C030501" w14:textId="77777777" w:rsidR="009A3B3C" w:rsidRPr="0085768F" w:rsidRDefault="009A3B3C" w:rsidP="0085768F">
            <w:pPr>
              <w:rPr>
                <w:rFonts w:cstheme="minorHAnsi"/>
                <w:sz w:val="16"/>
                <w:szCs w:val="16"/>
              </w:rPr>
            </w:pPr>
            <w:r w:rsidRPr="0085768F">
              <w:rPr>
                <w:rFonts w:cstheme="minorHAnsi"/>
                <w:sz w:val="16"/>
                <w:szCs w:val="16"/>
              </w:rPr>
              <w:t>Časový harmonogram</w:t>
            </w:r>
          </w:p>
        </w:tc>
        <w:tc>
          <w:tcPr>
            <w:tcW w:w="5948" w:type="dxa"/>
          </w:tcPr>
          <w:p w14:paraId="6AE3AAB0" w14:textId="271B6038" w:rsidR="009A3B3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9A3B3C" w:rsidRPr="0085768F" w14:paraId="3666E6EF"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9296E7" w14:textId="77777777" w:rsidR="009A3B3C" w:rsidRPr="0085768F" w:rsidRDefault="009A3B3C" w:rsidP="0085768F">
            <w:pPr>
              <w:rPr>
                <w:rFonts w:cstheme="minorHAnsi"/>
                <w:sz w:val="16"/>
                <w:szCs w:val="16"/>
              </w:rPr>
            </w:pPr>
            <w:r w:rsidRPr="0085768F">
              <w:rPr>
                <w:rFonts w:cstheme="minorHAnsi"/>
                <w:sz w:val="16"/>
                <w:szCs w:val="16"/>
              </w:rPr>
              <w:t>Cíl MAP:</w:t>
            </w:r>
          </w:p>
        </w:tc>
        <w:tc>
          <w:tcPr>
            <w:tcW w:w="5948" w:type="dxa"/>
          </w:tcPr>
          <w:p w14:paraId="27EC7C3D" w14:textId="3539439D" w:rsidR="009A3B3C" w:rsidRPr="0085768F" w:rsidRDefault="00DC602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r w:rsidR="009A3B3C" w:rsidRPr="0085768F">
              <w:rPr>
                <w:rFonts w:cstheme="minorHAnsi"/>
                <w:sz w:val="16"/>
                <w:szCs w:val="16"/>
              </w:rPr>
              <w:t>)</w:t>
            </w:r>
          </w:p>
        </w:tc>
      </w:tr>
      <w:tr w:rsidR="009A3B3C" w:rsidRPr="0085768F" w14:paraId="5725E6CA"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24B63033" w14:textId="77777777" w:rsidR="009A3B3C" w:rsidRPr="0085768F" w:rsidRDefault="009A3B3C" w:rsidP="0085768F">
            <w:pPr>
              <w:rPr>
                <w:rFonts w:cstheme="minorHAnsi"/>
                <w:sz w:val="16"/>
                <w:szCs w:val="16"/>
              </w:rPr>
            </w:pPr>
            <w:r w:rsidRPr="0085768F">
              <w:rPr>
                <w:rFonts w:cstheme="minorHAnsi"/>
                <w:sz w:val="16"/>
                <w:szCs w:val="16"/>
              </w:rPr>
              <w:t>Opatření MAP:</w:t>
            </w:r>
          </w:p>
        </w:tc>
        <w:tc>
          <w:tcPr>
            <w:tcW w:w="5948" w:type="dxa"/>
          </w:tcPr>
          <w:p w14:paraId="216FC003" w14:textId="3837A584" w:rsidR="009A3B3C" w:rsidRPr="0085768F" w:rsidRDefault="00DC6024"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1.1.1 Personální podpora předškolního vzdělávání</w:t>
            </w:r>
          </w:p>
        </w:tc>
      </w:tr>
    </w:tbl>
    <w:p w14:paraId="3C98C371" w14:textId="77777777" w:rsidR="00A40D89" w:rsidRPr="0085768F" w:rsidRDefault="00A40D89"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9A3B3C" w:rsidRPr="0085768F" w14:paraId="620277E3" w14:textId="77777777" w:rsidTr="00FD44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135AA6A" w14:textId="77777777" w:rsidR="009A3B3C" w:rsidRPr="0085768F" w:rsidRDefault="009A3B3C" w:rsidP="0085768F">
            <w:pPr>
              <w:rPr>
                <w:rFonts w:cstheme="minorHAnsi"/>
                <w:b w:val="0"/>
                <w:bCs w:val="0"/>
                <w:sz w:val="16"/>
                <w:szCs w:val="16"/>
              </w:rPr>
            </w:pPr>
            <w:r w:rsidRPr="0085768F">
              <w:rPr>
                <w:rFonts w:cstheme="minorHAnsi"/>
                <w:sz w:val="16"/>
                <w:szCs w:val="16"/>
              </w:rPr>
              <w:t>Aktivita</w:t>
            </w:r>
          </w:p>
        </w:tc>
        <w:tc>
          <w:tcPr>
            <w:tcW w:w="5948" w:type="dxa"/>
          </w:tcPr>
          <w:p w14:paraId="17AC4875" w14:textId="77777777" w:rsidR="009A3B3C" w:rsidRDefault="00DD72C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OP JAK</w:t>
            </w:r>
          </w:p>
          <w:p w14:paraId="42D78B29" w14:textId="75EFD1FC" w:rsidR="00FD447A" w:rsidRPr="003D14B6" w:rsidRDefault="00FD447A"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3D14B6">
              <w:rPr>
                <w:rFonts w:cstheme="minorHAnsi"/>
                <w:sz w:val="16"/>
                <w:szCs w:val="16"/>
              </w:rPr>
              <w:t>ZREALIZOVÁNO</w:t>
            </w:r>
          </w:p>
        </w:tc>
      </w:tr>
      <w:tr w:rsidR="009A3B3C" w:rsidRPr="0085768F" w14:paraId="23282075" w14:textId="77777777" w:rsidTr="00FD447A">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3114" w:type="dxa"/>
          </w:tcPr>
          <w:p w14:paraId="13BE310F" w14:textId="77777777" w:rsidR="009A3B3C" w:rsidRPr="0085768F" w:rsidRDefault="009A3B3C" w:rsidP="0085768F">
            <w:pPr>
              <w:rPr>
                <w:rFonts w:cstheme="minorHAnsi"/>
                <w:sz w:val="16"/>
                <w:szCs w:val="16"/>
              </w:rPr>
            </w:pPr>
            <w:r w:rsidRPr="0085768F">
              <w:rPr>
                <w:rFonts w:cstheme="minorHAnsi"/>
                <w:sz w:val="16"/>
                <w:szCs w:val="16"/>
              </w:rPr>
              <w:t>Charakteristika aktivity</w:t>
            </w:r>
          </w:p>
        </w:tc>
        <w:tc>
          <w:tcPr>
            <w:tcW w:w="5948" w:type="dxa"/>
          </w:tcPr>
          <w:p w14:paraId="026CCE04" w14:textId="4B96015B" w:rsidR="009A3B3C" w:rsidRPr="0085768F" w:rsidRDefault="009A3B3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Vzdělávání pracovníků ve vzdělávání MŠ</w:t>
            </w:r>
          </w:p>
        </w:tc>
      </w:tr>
      <w:tr w:rsidR="009A3B3C" w:rsidRPr="0085768F" w14:paraId="6A05FBDA"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5571FA67" w14:textId="77777777" w:rsidR="009A3B3C" w:rsidRPr="0085768F" w:rsidRDefault="009A3B3C" w:rsidP="0085768F">
            <w:pPr>
              <w:rPr>
                <w:rFonts w:cstheme="minorHAnsi"/>
                <w:sz w:val="16"/>
                <w:szCs w:val="16"/>
              </w:rPr>
            </w:pPr>
            <w:r w:rsidRPr="0085768F">
              <w:rPr>
                <w:rFonts w:cstheme="minorHAnsi"/>
                <w:sz w:val="16"/>
                <w:szCs w:val="16"/>
              </w:rPr>
              <w:t>Realizátor nositel</w:t>
            </w:r>
          </w:p>
        </w:tc>
        <w:tc>
          <w:tcPr>
            <w:tcW w:w="5948" w:type="dxa"/>
          </w:tcPr>
          <w:p w14:paraId="10A0205B" w14:textId="77777777" w:rsidR="009A3B3C" w:rsidRPr="0085768F" w:rsidRDefault="009A3B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9A3B3C" w:rsidRPr="0085768F" w14:paraId="19FB52AD"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9BCE43" w14:textId="77777777" w:rsidR="009A3B3C" w:rsidRPr="0085768F" w:rsidRDefault="009A3B3C" w:rsidP="0085768F">
            <w:pPr>
              <w:rPr>
                <w:rFonts w:cstheme="minorHAnsi"/>
                <w:sz w:val="16"/>
                <w:szCs w:val="16"/>
              </w:rPr>
            </w:pPr>
            <w:r w:rsidRPr="0085768F">
              <w:rPr>
                <w:rFonts w:cstheme="minorHAnsi"/>
                <w:sz w:val="16"/>
                <w:szCs w:val="16"/>
              </w:rPr>
              <w:t>Místo realizace</w:t>
            </w:r>
          </w:p>
        </w:tc>
        <w:tc>
          <w:tcPr>
            <w:tcW w:w="5948" w:type="dxa"/>
          </w:tcPr>
          <w:p w14:paraId="2E44A1AE" w14:textId="77777777" w:rsidR="009A3B3C" w:rsidRPr="0085768F" w:rsidRDefault="009A3B3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9A3B3C" w:rsidRPr="0085768F" w14:paraId="0116B307"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599F85BF" w14:textId="77777777" w:rsidR="009A3B3C" w:rsidRPr="0085768F" w:rsidRDefault="009A3B3C" w:rsidP="0085768F">
            <w:pPr>
              <w:rPr>
                <w:rFonts w:cstheme="minorHAnsi"/>
                <w:sz w:val="16"/>
                <w:szCs w:val="16"/>
              </w:rPr>
            </w:pPr>
            <w:r w:rsidRPr="0085768F">
              <w:rPr>
                <w:rFonts w:cstheme="minorHAnsi"/>
                <w:sz w:val="16"/>
                <w:szCs w:val="16"/>
              </w:rPr>
              <w:t>Cíl aktivity</w:t>
            </w:r>
          </w:p>
        </w:tc>
        <w:tc>
          <w:tcPr>
            <w:tcW w:w="5948" w:type="dxa"/>
          </w:tcPr>
          <w:p w14:paraId="57DAD47D" w14:textId="0B7602ED" w:rsidR="009A3B3C" w:rsidRPr="0085768F" w:rsidRDefault="009A3B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9A3B3C" w:rsidRPr="0085768F" w14:paraId="41A40B11"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DED16F" w14:textId="77777777" w:rsidR="009A3B3C" w:rsidRPr="0085768F" w:rsidRDefault="009A3B3C" w:rsidP="0085768F">
            <w:pPr>
              <w:rPr>
                <w:rFonts w:cstheme="minorHAnsi"/>
                <w:sz w:val="16"/>
                <w:szCs w:val="16"/>
              </w:rPr>
            </w:pPr>
            <w:r w:rsidRPr="0085768F">
              <w:rPr>
                <w:rFonts w:cstheme="minorHAnsi"/>
                <w:sz w:val="16"/>
                <w:szCs w:val="16"/>
              </w:rPr>
              <w:t>Spolupráce</w:t>
            </w:r>
          </w:p>
        </w:tc>
        <w:tc>
          <w:tcPr>
            <w:tcW w:w="5948" w:type="dxa"/>
          </w:tcPr>
          <w:p w14:paraId="25156A84" w14:textId="77777777" w:rsidR="009A3B3C" w:rsidRPr="0085768F" w:rsidRDefault="009A3B3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A3B3C" w:rsidRPr="0085768F" w14:paraId="1E4A23A8"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4D495F18" w14:textId="77777777" w:rsidR="009A3B3C" w:rsidRPr="0085768F" w:rsidRDefault="009A3B3C" w:rsidP="0085768F">
            <w:pPr>
              <w:rPr>
                <w:rFonts w:cstheme="minorHAnsi"/>
                <w:sz w:val="16"/>
                <w:szCs w:val="16"/>
              </w:rPr>
            </w:pPr>
            <w:r w:rsidRPr="0085768F">
              <w:rPr>
                <w:rFonts w:cstheme="minorHAnsi"/>
                <w:sz w:val="16"/>
                <w:szCs w:val="16"/>
              </w:rPr>
              <w:t>Celkový rozpočet</w:t>
            </w:r>
          </w:p>
        </w:tc>
        <w:tc>
          <w:tcPr>
            <w:tcW w:w="5948" w:type="dxa"/>
          </w:tcPr>
          <w:p w14:paraId="12D20658" w14:textId="596CBB3D" w:rsidR="009A3B3C" w:rsidRPr="0085768F" w:rsidRDefault="009A3B3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7 850,- </w:t>
            </w:r>
          </w:p>
        </w:tc>
      </w:tr>
      <w:tr w:rsidR="009A3B3C" w:rsidRPr="0085768F" w14:paraId="25A6C41A"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4694AA" w14:textId="77777777" w:rsidR="009A3B3C" w:rsidRPr="0085768F" w:rsidRDefault="009A3B3C" w:rsidP="0085768F">
            <w:pPr>
              <w:rPr>
                <w:rFonts w:cstheme="minorHAnsi"/>
                <w:sz w:val="16"/>
                <w:szCs w:val="16"/>
              </w:rPr>
            </w:pPr>
            <w:r w:rsidRPr="0085768F">
              <w:rPr>
                <w:rFonts w:cstheme="minorHAnsi"/>
                <w:sz w:val="16"/>
                <w:szCs w:val="16"/>
              </w:rPr>
              <w:t>Zdroj financování</w:t>
            </w:r>
          </w:p>
        </w:tc>
        <w:tc>
          <w:tcPr>
            <w:tcW w:w="5948" w:type="dxa"/>
          </w:tcPr>
          <w:p w14:paraId="37C1ECD0" w14:textId="76548711" w:rsidR="009A3B3C" w:rsidRPr="0085768F" w:rsidRDefault="00DD72C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OP JAK</w:t>
            </w:r>
          </w:p>
        </w:tc>
      </w:tr>
      <w:tr w:rsidR="009A3B3C" w:rsidRPr="0085768F" w14:paraId="0C27C1EA"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09BDD970" w14:textId="77777777" w:rsidR="009A3B3C" w:rsidRPr="0085768F" w:rsidRDefault="009A3B3C" w:rsidP="0085768F">
            <w:pPr>
              <w:rPr>
                <w:rFonts w:cstheme="minorHAnsi"/>
                <w:sz w:val="16"/>
                <w:szCs w:val="16"/>
              </w:rPr>
            </w:pPr>
            <w:r w:rsidRPr="0085768F">
              <w:rPr>
                <w:rFonts w:cstheme="minorHAnsi"/>
                <w:sz w:val="16"/>
                <w:szCs w:val="16"/>
              </w:rPr>
              <w:t>Časový harmonogram</w:t>
            </w:r>
          </w:p>
        </w:tc>
        <w:tc>
          <w:tcPr>
            <w:tcW w:w="5948" w:type="dxa"/>
          </w:tcPr>
          <w:p w14:paraId="534B55CF" w14:textId="21E533B1" w:rsidR="009A3B3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9A3B3C" w:rsidRPr="0085768F" w14:paraId="4E885293"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46EE12" w14:textId="77777777" w:rsidR="009A3B3C" w:rsidRPr="0085768F" w:rsidRDefault="009A3B3C" w:rsidP="0085768F">
            <w:pPr>
              <w:rPr>
                <w:rFonts w:cstheme="minorHAnsi"/>
                <w:sz w:val="16"/>
                <w:szCs w:val="16"/>
              </w:rPr>
            </w:pPr>
            <w:r w:rsidRPr="0085768F">
              <w:rPr>
                <w:rFonts w:cstheme="minorHAnsi"/>
                <w:sz w:val="16"/>
                <w:szCs w:val="16"/>
              </w:rPr>
              <w:t>Cíl MAP:</w:t>
            </w:r>
          </w:p>
        </w:tc>
        <w:tc>
          <w:tcPr>
            <w:tcW w:w="5948" w:type="dxa"/>
          </w:tcPr>
          <w:p w14:paraId="2706E4E8" w14:textId="4A8C978D" w:rsidR="009A3B3C" w:rsidRPr="0085768F" w:rsidRDefault="00DC602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r w:rsidRPr="0085768F">
              <w:rPr>
                <w:rFonts w:cstheme="minorHAnsi"/>
                <w:sz w:val="16"/>
                <w:szCs w:val="16"/>
              </w:rPr>
              <w:t>)</w:t>
            </w:r>
          </w:p>
        </w:tc>
      </w:tr>
      <w:tr w:rsidR="009A3B3C" w:rsidRPr="0085768F" w14:paraId="25625818"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5ED4B761" w14:textId="77777777" w:rsidR="009A3B3C" w:rsidRPr="0085768F" w:rsidRDefault="009A3B3C" w:rsidP="0085768F">
            <w:pPr>
              <w:rPr>
                <w:rFonts w:cstheme="minorHAnsi"/>
                <w:sz w:val="16"/>
                <w:szCs w:val="16"/>
              </w:rPr>
            </w:pPr>
            <w:r w:rsidRPr="0085768F">
              <w:rPr>
                <w:rFonts w:cstheme="minorHAnsi"/>
                <w:sz w:val="16"/>
                <w:szCs w:val="16"/>
              </w:rPr>
              <w:t>Opatření MAP:</w:t>
            </w:r>
          </w:p>
        </w:tc>
        <w:tc>
          <w:tcPr>
            <w:tcW w:w="5948" w:type="dxa"/>
          </w:tcPr>
          <w:p w14:paraId="5EEA2712" w14:textId="77777777" w:rsidR="00DC6024" w:rsidRPr="0085768F" w:rsidRDefault="00DC6024"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p>
          <w:p w14:paraId="7881C4A8" w14:textId="78FEB81D" w:rsidR="009A3B3C" w:rsidRPr="0085768F" w:rsidRDefault="00DC602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 xml:space="preserve">1.1.5 </w:t>
            </w:r>
            <w:r w:rsidRPr="0085768F">
              <w:rPr>
                <w:rFonts w:ascii="Calibri" w:hAnsi="Calibri" w:cs="Calibri"/>
                <w:sz w:val="16"/>
                <w:szCs w:val="16"/>
              </w:rPr>
              <w:t>Podpora pedagogických, didaktických a manažerských kompetencí pracovníků v předškolním vzdělávání</w:t>
            </w:r>
          </w:p>
        </w:tc>
      </w:tr>
    </w:tbl>
    <w:p w14:paraId="02DBB023" w14:textId="77777777" w:rsidR="009A3B3C" w:rsidRPr="0085768F" w:rsidRDefault="009A3B3C"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702E69" w:rsidRPr="0085768F" w14:paraId="07F9AFC1" w14:textId="77777777" w:rsidTr="00AF574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E3AD25D" w14:textId="77777777" w:rsidR="00702E69" w:rsidRPr="0085768F" w:rsidRDefault="00702E69" w:rsidP="0085768F">
            <w:pPr>
              <w:rPr>
                <w:rFonts w:cstheme="minorHAnsi"/>
                <w:b w:val="0"/>
                <w:bCs w:val="0"/>
                <w:sz w:val="16"/>
                <w:szCs w:val="16"/>
              </w:rPr>
            </w:pPr>
            <w:r w:rsidRPr="0085768F">
              <w:rPr>
                <w:rFonts w:cstheme="minorHAnsi"/>
                <w:sz w:val="16"/>
                <w:szCs w:val="16"/>
              </w:rPr>
              <w:t>Aktivita</w:t>
            </w:r>
          </w:p>
        </w:tc>
        <w:tc>
          <w:tcPr>
            <w:tcW w:w="5948" w:type="dxa"/>
          </w:tcPr>
          <w:p w14:paraId="41422DA8" w14:textId="77777777" w:rsidR="00702E69" w:rsidRPr="003D14B6" w:rsidRDefault="00702E69"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3D14B6">
              <w:rPr>
                <w:rFonts w:cstheme="minorHAnsi"/>
                <w:sz w:val="16"/>
                <w:szCs w:val="16"/>
              </w:rPr>
              <w:t>Akce pro děti</w:t>
            </w:r>
          </w:p>
          <w:p w14:paraId="11A527EF" w14:textId="3962BC4F" w:rsidR="00FD447A" w:rsidRPr="0085768F" w:rsidRDefault="00AF574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Pr>
                <w:rFonts w:cstheme="minorHAnsi"/>
                <w:sz w:val="16"/>
                <w:szCs w:val="16"/>
              </w:rPr>
              <w:t>6</w:t>
            </w:r>
          </w:p>
        </w:tc>
      </w:tr>
      <w:tr w:rsidR="00702E69" w:rsidRPr="0085768F" w14:paraId="3B42B152" w14:textId="77777777" w:rsidTr="00AF574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0D82DDF" w14:textId="77777777" w:rsidR="00702E69" w:rsidRPr="0085768F" w:rsidRDefault="00702E69" w:rsidP="0085768F">
            <w:pPr>
              <w:rPr>
                <w:rFonts w:cstheme="minorHAnsi"/>
                <w:sz w:val="16"/>
                <w:szCs w:val="16"/>
              </w:rPr>
            </w:pPr>
            <w:r w:rsidRPr="0085768F">
              <w:rPr>
                <w:rFonts w:cstheme="minorHAnsi"/>
                <w:sz w:val="16"/>
                <w:szCs w:val="16"/>
              </w:rPr>
              <w:t>Charakteristika aktivity</w:t>
            </w:r>
          </w:p>
        </w:tc>
        <w:tc>
          <w:tcPr>
            <w:tcW w:w="5948" w:type="dxa"/>
          </w:tcPr>
          <w:p w14:paraId="4DF82705"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Divadelní představení</w:t>
            </w:r>
          </w:p>
          <w:p w14:paraId="604ED707"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Ptáčci na krmítku EVVO</w:t>
            </w:r>
          </w:p>
          <w:p w14:paraId="78315511" w14:textId="73C996C6"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Eskymácký týden – EVVO</w:t>
            </w:r>
          </w:p>
          <w:p w14:paraId="75DFE9B6"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Karnevalový den</w:t>
            </w:r>
          </w:p>
          <w:p w14:paraId="3EE2B37F"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Návštěva hasičské zbrojnice</w:t>
            </w:r>
          </w:p>
          <w:p w14:paraId="0E106F3B"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Návštěva kina</w:t>
            </w:r>
          </w:p>
          <w:p w14:paraId="15B4F223" w14:textId="4CD637BA"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Vítání jara – EVVO</w:t>
            </w:r>
          </w:p>
          <w:p w14:paraId="021E285A" w14:textId="1A70D2BB"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Návštěva první třídy – Postoloprty</w:t>
            </w:r>
          </w:p>
          <w:p w14:paraId="75225463"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Výstava dětských prací v knihovně</w:t>
            </w:r>
          </w:p>
          <w:p w14:paraId="334C92D0"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Vítání občánků</w:t>
            </w:r>
          </w:p>
          <w:p w14:paraId="49EB3D1F"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de-DE"/>
              </w:rPr>
            </w:pPr>
            <w:r w:rsidRPr="0085768F">
              <w:rPr>
                <w:rFonts w:eastAsia="Calibri" w:cstheme="minorHAnsi"/>
                <w:sz w:val="16"/>
                <w:szCs w:val="16"/>
                <w:lang w:val="de-DE"/>
              </w:rPr>
              <w:t>Voda -projektový den</w:t>
            </w:r>
          </w:p>
          <w:p w14:paraId="7C5D100D"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de-DE"/>
              </w:rPr>
            </w:pPr>
            <w:r w:rsidRPr="0085768F">
              <w:rPr>
                <w:rFonts w:eastAsia="Calibri" w:cstheme="minorHAnsi"/>
                <w:sz w:val="16"/>
                <w:szCs w:val="16"/>
                <w:lang w:val="de-DE"/>
              </w:rPr>
              <w:t>Den Země -projektový den EVVO</w:t>
            </w:r>
          </w:p>
          <w:p w14:paraId="5CCEE7A3"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de-DE"/>
              </w:rPr>
            </w:pPr>
            <w:r w:rsidRPr="0085768F">
              <w:rPr>
                <w:rFonts w:eastAsia="Calibri" w:cstheme="minorHAnsi"/>
                <w:sz w:val="16"/>
                <w:szCs w:val="16"/>
                <w:lang w:val="de-DE"/>
              </w:rPr>
              <w:t>Ukázky výcviku policejního psa</w:t>
            </w:r>
          </w:p>
          <w:p w14:paraId="0A3F9F6A"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de-DE"/>
              </w:rPr>
            </w:pPr>
            <w:r w:rsidRPr="0085768F">
              <w:rPr>
                <w:rFonts w:eastAsia="Calibri" w:cstheme="minorHAnsi"/>
                <w:sz w:val="16"/>
                <w:szCs w:val="16"/>
                <w:lang w:val="de-DE"/>
              </w:rPr>
              <w:t>Kytička pro maminku EVVO</w:t>
            </w:r>
          </w:p>
          <w:p w14:paraId="74E97BE5"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Zvířátka na farmě – projektový den mimo školu</w:t>
            </w:r>
          </w:p>
          <w:p w14:paraId="506484AD" w14:textId="23CEA026"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Oslava MDD na zahradě</w:t>
            </w:r>
          </w:p>
        </w:tc>
      </w:tr>
      <w:tr w:rsidR="00702E69" w:rsidRPr="0085768F" w14:paraId="232137B2" w14:textId="77777777" w:rsidTr="00AF5743">
        <w:tc>
          <w:tcPr>
            <w:cnfStyle w:val="001000000000" w:firstRow="0" w:lastRow="0" w:firstColumn="1" w:lastColumn="0" w:oddVBand="0" w:evenVBand="0" w:oddHBand="0" w:evenHBand="0" w:firstRowFirstColumn="0" w:firstRowLastColumn="0" w:lastRowFirstColumn="0" w:lastRowLastColumn="0"/>
            <w:tcW w:w="3114" w:type="dxa"/>
          </w:tcPr>
          <w:p w14:paraId="089973C7" w14:textId="77777777" w:rsidR="00702E69" w:rsidRPr="0085768F" w:rsidRDefault="00702E69" w:rsidP="0085768F">
            <w:pPr>
              <w:rPr>
                <w:rFonts w:cstheme="minorHAnsi"/>
                <w:sz w:val="16"/>
                <w:szCs w:val="16"/>
              </w:rPr>
            </w:pPr>
            <w:r w:rsidRPr="0085768F">
              <w:rPr>
                <w:rFonts w:cstheme="minorHAnsi"/>
                <w:sz w:val="16"/>
                <w:szCs w:val="16"/>
              </w:rPr>
              <w:t>Realizátor nositel</w:t>
            </w:r>
          </w:p>
        </w:tc>
        <w:tc>
          <w:tcPr>
            <w:tcW w:w="5948" w:type="dxa"/>
          </w:tcPr>
          <w:p w14:paraId="01FB5CBC" w14:textId="77777777" w:rsidR="00702E69" w:rsidRPr="0085768F" w:rsidRDefault="00702E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02E69" w:rsidRPr="0085768F" w14:paraId="54C6E86C" w14:textId="77777777" w:rsidTr="00AF5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625F43" w14:textId="77777777" w:rsidR="00702E69" w:rsidRPr="0085768F" w:rsidRDefault="00702E69" w:rsidP="0085768F">
            <w:pPr>
              <w:rPr>
                <w:rFonts w:cstheme="minorHAnsi"/>
                <w:sz w:val="16"/>
                <w:szCs w:val="16"/>
              </w:rPr>
            </w:pPr>
            <w:r w:rsidRPr="0085768F">
              <w:rPr>
                <w:rFonts w:cstheme="minorHAnsi"/>
                <w:sz w:val="16"/>
                <w:szCs w:val="16"/>
              </w:rPr>
              <w:t>Místo realizace</w:t>
            </w:r>
          </w:p>
        </w:tc>
        <w:tc>
          <w:tcPr>
            <w:tcW w:w="5948" w:type="dxa"/>
          </w:tcPr>
          <w:p w14:paraId="74ED75A3" w14:textId="77777777" w:rsidR="00702E69" w:rsidRPr="0085768F" w:rsidRDefault="00702E6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02E69" w:rsidRPr="0085768F" w14:paraId="54F1D582" w14:textId="77777777" w:rsidTr="00AF5743">
        <w:tc>
          <w:tcPr>
            <w:cnfStyle w:val="001000000000" w:firstRow="0" w:lastRow="0" w:firstColumn="1" w:lastColumn="0" w:oddVBand="0" w:evenVBand="0" w:oddHBand="0" w:evenHBand="0" w:firstRowFirstColumn="0" w:firstRowLastColumn="0" w:lastRowFirstColumn="0" w:lastRowLastColumn="0"/>
            <w:tcW w:w="3114" w:type="dxa"/>
          </w:tcPr>
          <w:p w14:paraId="6DCF5AF6" w14:textId="77777777" w:rsidR="00702E69" w:rsidRPr="0085768F" w:rsidRDefault="00702E69" w:rsidP="0085768F">
            <w:pPr>
              <w:rPr>
                <w:rFonts w:cstheme="minorHAnsi"/>
                <w:sz w:val="16"/>
                <w:szCs w:val="16"/>
              </w:rPr>
            </w:pPr>
            <w:r w:rsidRPr="0085768F">
              <w:rPr>
                <w:rFonts w:cstheme="minorHAnsi"/>
                <w:sz w:val="16"/>
                <w:szCs w:val="16"/>
              </w:rPr>
              <w:t>Cíl aktivity</w:t>
            </w:r>
          </w:p>
        </w:tc>
        <w:tc>
          <w:tcPr>
            <w:tcW w:w="5948" w:type="dxa"/>
          </w:tcPr>
          <w:p w14:paraId="46E18681" w14:textId="6ECF603C" w:rsidR="00702E69" w:rsidRPr="0085768F" w:rsidRDefault="00702E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pro děti</w:t>
            </w:r>
          </w:p>
        </w:tc>
      </w:tr>
      <w:tr w:rsidR="00702E69" w:rsidRPr="0085768F" w14:paraId="0F1117A7" w14:textId="77777777" w:rsidTr="00AF5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98C37A" w14:textId="77777777" w:rsidR="00702E69" w:rsidRPr="0085768F" w:rsidRDefault="00702E69" w:rsidP="0085768F">
            <w:pPr>
              <w:rPr>
                <w:rFonts w:cstheme="minorHAnsi"/>
                <w:sz w:val="16"/>
                <w:szCs w:val="16"/>
              </w:rPr>
            </w:pPr>
            <w:r w:rsidRPr="0085768F">
              <w:rPr>
                <w:rFonts w:cstheme="minorHAnsi"/>
                <w:sz w:val="16"/>
                <w:szCs w:val="16"/>
              </w:rPr>
              <w:t>Spolupráce</w:t>
            </w:r>
          </w:p>
        </w:tc>
        <w:tc>
          <w:tcPr>
            <w:tcW w:w="5948" w:type="dxa"/>
          </w:tcPr>
          <w:p w14:paraId="6B9004B2" w14:textId="77777777" w:rsidR="00702E69" w:rsidRPr="0085768F" w:rsidRDefault="00702E6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02E69" w:rsidRPr="0085768F" w14:paraId="6C7FC6FE" w14:textId="77777777" w:rsidTr="00AF5743">
        <w:tc>
          <w:tcPr>
            <w:cnfStyle w:val="001000000000" w:firstRow="0" w:lastRow="0" w:firstColumn="1" w:lastColumn="0" w:oddVBand="0" w:evenVBand="0" w:oddHBand="0" w:evenHBand="0" w:firstRowFirstColumn="0" w:firstRowLastColumn="0" w:lastRowFirstColumn="0" w:lastRowLastColumn="0"/>
            <w:tcW w:w="3114" w:type="dxa"/>
          </w:tcPr>
          <w:p w14:paraId="1DC5263B" w14:textId="77777777" w:rsidR="00702E69" w:rsidRPr="0085768F" w:rsidRDefault="00702E69" w:rsidP="0085768F">
            <w:pPr>
              <w:rPr>
                <w:rFonts w:cstheme="minorHAnsi"/>
                <w:sz w:val="16"/>
                <w:szCs w:val="16"/>
              </w:rPr>
            </w:pPr>
            <w:r w:rsidRPr="0085768F">
              <w:rPr>
                <w:rFonts w:cstheme="minorHAnsi"/>
                <w:sz w:val="16"/>
                <w:szCs w:val="16"/>
              </w:rPr>
              <w:t>Celkový rozpočet</w:t>
            </w:r>
          </w:p>
        </w:tc>
        <w:tc>
          <w:tcPr>
            <w:tcW w:w="5948" w:type="dxa"/>
          </w:tcPr>
          <w:p w14:paraId="2F5860A1" w14:textId="6C4BC78A" w:rsidR="00702E69" w:rsidRPr="0085768F" w:rsidRDefault="00702E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02E69" w:rsidRPr="0085768F" w14:paraId="67914B00" w14:textId="77777777" w:rsidTr="00AF5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01FB8D" w14:textId="77777777" w:rsidR="00702E69" w:rsidRPr="0085768F" w:rsidRDefault="00702E69" w:rsidP="0085768F">
            <w:pPr>
              <w:rPr>
                <w:rFonts w:cstheme="minorHAnsi"/>
                <w:sz w:val="16"/>
                <w:szCs w:val="16"/>
              </w:rPr>
            </w:pPr>
            <w:r w:rsidRPr="0085768F">
              <w:rPr>
                <w:rFonts w:cstheme="minorHAnsi"/>
                <w:sz w:val="16"/>
                <w:szCs w:val="16"/>
              </w:rPr>
              <w:t>Zdroj financování</w:t>
            </w:r>
          </w:p>
        </w:tc>
        <w:tc>
          <w:tcPr>
            <w:tcW w:w="5948" w:type="dxa"/>
          </w:tcPr>
          <w:p w14:paraId="501C4509" w14:textId="4577BD16" w:rsidR="00702E69" w:rsidRPr="0085768F" w:rsidRDefault="00702E6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rozpočet, sponzoři, rodiče</w:t>
            </w:r>
          </w:p>
        </w:tc>
      </w:tr>
      <w:tr w:rsidR="00702E69" w:rsidRPr="0085768F" w14:paraId="7BBA42CC" w14:textId="77777777" w:rsidTr="00AF5743">
        <w:tc>
          <w:tcPr>
            <w:cnfStyle w:val="001000000000" w:firstRow="0" w:lastRow="0" w:firstColumn="1" w:lastColumn="0" w:oddVBand="0" w:evenVBand="0" w:oddHBand="0" w:evenHBand="0" w:firstRowFirstColumn="0" w:firstRowLastColumn="0" w:lastRowFirstColumn="0" w:lastRowLastColumn="0"/>
            <w:tcW w:w="3114" w:type="dxa"/>
          </w:tcPr>
          <w:p w14:paraId="4BF72BF2" w14:textId="77777777" w:rsidR="00702E69" w:rsidRPr="0085768F" w:rsidRDefault="00702E69" w:rsidP="0085768F">
            <w:pPr>
              <w:rPr>
                <w:rFonts w:cstheme="minorHAnsi"/>
                <w:sz w:val="16"/>
                <w:szCs w:val="16"/>
              </w:rPr>
            </w:pPr>
            <w:r w:rsidRPr="0085768F">
              <w:rPr>
                <w:rFonts w:cstheme="minorHAnsi"/>
                <w:sz w:val="16"/>
                <w:szCs w:val="16"/>
              </w:rPr>
              <w:t>Časový harmonogram</w:t>
            </w:r>
          </w:p>
        </w:tc>
        <w:tc>
          <w:tcPr>
            <w:tcW w:w="5948" w:type="dxa"/>
          </w:tcPr>
          <w:p w14:paraId="645DC0CC" w14:textId="2BD57FF5" w:rsidR="00702E69"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A2789" w:rsidRPr="0085768F" w14:paraId="78491FA2" w14:textId="77777777" w:rsidTr="00AF5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A19382" w14:textId="77777777" w:rsidR="00DA2789" w:rsidRPr="0085768F" w:rsidRDefault="00DA2789" w:rsidP="0085768F">
            <w:pPr>
              <w:rPr>
                <w:rFonts w:cstheme="minorHAnsi"/>
                <w:sz w:val="16"/>
                <w:szCs w:val="16"/>
              </w:rPr>
            </w:pPr>
            <w:r w:rsidRPr="0085768F">
              <w:rPr>
                <w:rFonts w:cstheme="minorHAnsi"/>
                <w:sz w:val="16"/>
                <w:szCs w:val="16"/>
              </w:rPr>
              <w:t>Cíl MAP:</w:t>
            </w:r>
          </w:p>
        </w:tc>
        <w:tc>
          <w:tcPr>
            <w:tcW w:w="5948" w:type="dxa"/>
          </w:tcPr>
          <w:p w14:paraId="1EC7F685" w14:textId="504B8916" w:rsidR="00DA2789" w:rsidRPr="0085768F" w:rsidRDefault="00DA278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cstheme="minorHAnsi"/>
                <w:sz w:val="16"/>
                <w:szCs w:val="16"/>
              </w:rPr>
              <w:t>Napříč jednotlivými cíli</w:t>
            </w:r>
          </w:p>
        </w:tc>
      </w:tr>
      <w:tr w:rsidR="00DA2789" w:rsidRPr="0085768F" w14:paraId="70D53B60" w14:textId="77777777" w:rsidTr="00AF5743">
        <w:tc>
          <w:tcPr>
            <w:cnfStyle w:val="001000000000" w:firstRow="0" w:lastRow="0" w:firstColumn="1" w:lastColumn="0" w:oddVBand="0" w:evenVBand="0" w:oddHBand="0" w:evenHBand="0" w:firstRowFirstColumn="0" w:firstRowLastColumn="0" w:lastRowFirstColumn="0" w:lastRowLastColumn="0"/>
            <w:tcW w:w="3114" w:type="dxa"/>
          </w:tcPr>
          <w:p w14:paraId="284F8975" w14:textId="77777777" w:rsidR="00DA2789" w:rsidRPr="0085768F" w:rsidRDefault="00DA2789" w:rsidP="0085768F">
            <w:pPr>
              <w:rPr>
                <w:rFonts w:cstheme="minorHAnsi"/>
                <w:sz w:val="16"/>
                <w:szCs w:val="16"/>
              </w:rPr>
            </w:pPr>
            <w:r w:rsidRPr="0085768F">
              <w:rPr>
                <w:rFonts w:cstheme="minorHAnsi"/>
                <w:sz w:val="16"/>
                <w:szCs w:val="16"/>
              </w:rPr>
              <w:t>Opatření MAP:</w:t>
            </w:r>
          </w:p>
        </w:tc>
        <w:tc>
          <w:tcPr>
            <w:tcW w:w="5948" w:type="dxa"/>
          </w:tcPr>
          <w:p w14:paraId="0903C625" w14:textId="7CD6E608" w:rsidR="00DA2789" w:rsidRPr="0085768F" w:rsidRDefault="00DA278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cstheme="minorHAnsi"/>
                <w:sz w:val="16"/>
                <w:szCs w:val="16"/>
              </w:rPr>
              <w:t>Napříč jednotlivými opatřeními</w:t>
            </w:r>
          </w:p>
        </w:tc>
      </w:tr>
    </w:tbl>
    <w:p w14:paraId="6E991614" w14:textId="77777777" w:rsidR="0085768F" w:rsidRDefault="0085768F" w:rsidP="0085768F">
      <w:pPr>
        <w:spacing w:after="0"/>
        <w:jc w:val="center"/>
        <w:rPr>
          <w:b/>
          <w:bCs/>
          <w:sz w:val="16"/>
          <w:szCs w:val="16"/>
          <w:lang w:eastAsia="x-none"/>
        </w:rPr>
      </w:pPr>
    </w:p>
    <w:p w14:paraId="656FE087" w14:textId="77777777" w:rsidR="00123B16" w:rsidRDefault="00123B16" w:rsidP="0085768F">
      <w:pPr>
        <w:spacing w:after="0"/>
        <w:jc w:val="center"/>
        <w:rPr>
          <w:b/>
          <w:bCs/>
          <w:sz w:val="16"/>
          <w:szCs w:val="16"/>
          <w:lang w:eastAsia="x-none"/>
        </w:rPr>
      </w:pPr>
    </w:p>
    <w:p w14:paraId="3E83FB34" w14:textId="77777777" w:rsidR="00123B16" w:rsidRDefault="00123B16" w:rsidP="0085768F">
      <w:pPr>
        <w:spacing w:after="0"/>
        <w:jc w:val="center"/>
        <w:rPr>
          <w:b/>
          <w:bCs/>
          <w:sz w:val="16"/>
          <w:szCs w:val="16"/>
          <w:lang w:eastAsia="x-none"/>
        </w:rPr>
      </w:pPr>
    </w:p>
    <w:p w14:paraId="5C86595B" w14:textId="77777777" w:rsidR="00123B16" w:rsidRPr="0085768F" w:rsidRDefault="00123B16" w:rsidP="00FD447A">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702E69" w:rsidRPr="0085768F" w14:paraId="6EEB734E" w14:textId="77777777" w:rsidTr="00AF574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15D8C71" w14:textId="77777777" w:rsidR="00702E69" w:rsidRPr="0085768F" w:rsidRDefault="00702E69" w:rsidP="0085768F">
            <w:pPr>
              <w:rPr>
                <w:rFonts w:cstheme="minorHAnsi"/>
                <w:b w:val="0"/>
                <w:bCs w:val="0"/>
                <w:sz w:val="16"/>
                <w:szCs w:val="16"/>
              </w:rPr>
            </w:pPr>
            <w:r w:rsidRPr="0085768F">
              <w:rPr>
                <w:rFonts w:cstheme="minorHAnsi"/>
                <w:sz w:val="16"/>
                <w:szCs w:val="16"/>
              </w:rPr>
              <w:t>Aktivita</w:t>
            </w:r>
          </w:p>
        </w:tc>
        <w:tc>
          <w:tcPr>
            <w:tcW w:w="5948" w:type="dxa"/>
          </w:tcPr>
          <w:p w14:paraId="6E7F8B74" w14:textId="14F7A6CF" w:rsidR="00702E69" w:rsidRDefault="00702E6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Akce pro rodiče s</w:t>
            </w:r>
            <w:r w:rsidR="00FD447A">
              <w:rPr>
                <w:rFonts w:cstheme="minorHAnsi"/>
                <w:b w:val="0"/>
                <w:bCs w:val="0"/>
                <w:sz w:val="16"/>
                <w:szCs w:val="16"/>
              </w:rPr>
              <w:t> </w:t>
            </w:r>
            <w:r w:rsidRPr="0085768F">
              <w:rPr>
                <w:rFonts w:cstheme="minorHAnsi"/>
                <w:sz w:val="16"/>
                <w:szCs w:val="16"/>
              </w:rPr>
              <w:t>rodiči</w:t>
            </w:r>
          </w:p>
          <w:p w14:paraId="7CE16BA4" w14:textId="02E5BA8B" w:rsidR="00FD447A" w:rsidRPr="0085768F" w:rsidRDefault="00AF574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Pr>
                <w:rFonts w:cstheme="minorHAnsi"/>
                <w:sz w:val="16"/>
                <w:szCs w:val="16"/>
              </w:rPr>
              <w:t>6</w:t>
            </w:r>
          </w:p>
        </w:tc>
      </w:tr>
      <w:tr w:rsidR="00702E69" w:rsidRPr="0085768F" w14:paraId="3764ADF0" w14:textId="77777777" w:rsidTr="00AF574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9B35EF6" w14:textId="77777777" w:rsidR="00702E69" w:rsidRPr="0085768F" w:rsidRDefault="00702E69" w:rsidP="0085768F">
            <w:pPr>
              <w:rPr>
                <w:rFonts w:cstheme="minorHAnsi"/>
                <w:sz w:val="16"/>
                <w:szCs w:val="16"/>
              </w:rPr>
            </w:pPr>
            <w:r w:rsidRPr="0085768F">
              <w:rPr>
                <w:rFonts w:cstheme="minorHAnsi"/>
                <w:sz w:val="16"/>
                <w:szCs w:val="16"/>
              </w:rPr>
              <w:t>Charakteristika aktivity</w:t>
            </w:r>
          </w:p>
        </w:tc>
        <w:tc>
          <w:tcPr>
            <w:tcW w:w="5948" w:type="dxa"/>
          </w:tcPr>
          <w:p w14:paraId="1F37CEAE"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Schůzky s rodiči</w:t>
            </w:r>
          </w:p>
          <w:p w14:paraId="17EC853C" w14:textId="505438DD"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Dědeček do školky – četba</w:t>
            </w:r>
          </w:p>
          <w:p w14:paraId="1EB8086C"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Probouzení zahrady – brigáda s rodiči</w:t>
            </w:r>
          </w:p>
          <w:p w14:paraId="22AE508F"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Jarní pečení</w:t>
            </w:r>
          </w:p>
          <w:p w14:paraId="6B09C374"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Rozloučení s předškoláky</w:t>
            </w:r>
          </w:p>
          <w:p w14:paraId="28AD7700" w14:textId="77777777"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Den otevřených dveří</w:t>
            </w:r>
          </w:p>
          <w:p w14:paraId="7185DC63" w14:textId="70361398"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Besedy pro rodiče s odborníky</w:t>
            </w:r>
          </w:p>
        </w:tc>
      </w:tr>
      <w:tr w:rsidR="00702E69" w:rsidRPr="0085768F" w14:paraId="24117196" w14:textId="77777777" w:rsidTr="00AF5743">
        <w:tc>
          <w:tcPr>
            <w:cnfStyle w:val="001000000000" w:firstRow="0" w:lastRow="0" w:firstColumn="1" w:lastColumn="0" w:oddVBand="0" w:evenVBand="0" w:oddHBand="0" w:evenHBand="0" w:firstRowFirstColumn="0" w:firstRowLastColumn="0" w:lastRowFirstColumn="0" w:lastRowLastColumn="0"/>
            <w:tcW w:w="3114" w:type="dxa"/>
          </w:tcPr>
          <w:p w14:paraId="2C71A04A" w14:textId="77777777" w:rsidR="00702E69" w:rsidRPr="0085768F" w:rsidRDefault="00702E69" w:rsidP="0085768F">
            <w:pPr>
              <w:rPr>
                <w:rFonts w:cstheme="minorHAnsi"/>
                <w:sz w:val="16"/>
                <w:szCs w:val="16"/>
              </w:rPr>
            </w:pPr>
            <w:r w:rsidRPr="0085768F">
              <w:rPr>
                <w:rFonts w:cstheme="minorHAnsi"/>
                <w:sz w:val="16"/>
                <w:szCs w:val="16"/>
              </w:rPr>
              <w:t>Realizátor nositel</w:t>
            </w:r>
          </w:p>
        </w:tc>
        <w:tc>
          <w:tcPr>
            <w:tcW w:w="5948" w:type="dxa"/>
          </w:tcPr>
          <w:p w14:paraId="1E1EF108" w14:textId="77777777" w:rsidR="00702E69" w:rsidRPr="0085768F" w:rsidRDefault="00702E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02E69" w:rsidRPr="0085768F" w14:paraId="0F4787A7" w14:textId="77777777" w:rsidTr="00AF5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3F4B60" w14:textId="77777777" w:rsidR="00702E69" w:rsidRPr="0085768F" w:rsidRDefault="00702E69" w:rsidP="0085768F">
            <w:pPr>
              <w:rPr>
                <w:rFonts w:cstheme="minorHAnsi"/>
                <w:sz w:val="16"/>
                <w:szCs w:val="16"/>
              </w:rPr>
            </w:pPr>
            <w:r w:rsidRPr="0085768F">
              <w:rPr>
                <w:rFonts w:cstheme="minorHAnsi"/>
                <w:sz w:val="16"/>
                <w:szCs w:val="16"/>
              </w:rPr>
              <w:t>Místo realizace</w:t>
            </w:r>
          </w:p>
        </w:tc>
        <w:tc>
          <w:tcPr>
            <w:tcW w:w="5948" w:type="dxa"/>
          </w:tcPr>
          <w:p w14:paraId="333B9172" w14:textId="77777777" w:rsidR="00702E69" w:rsidRPr="0085768F" w:rsidRDefault="00702E6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02E69" w:rsidRPr="0085768F" w14:paraId="5F3EE91B" w14:textId="77777777" w:rsidTr="00AF5743">
        <w:tc>
          <w:tcPr>
            <w:cnfStyle w:val="001000000000" w:firstRow="0" w:lastRow="0" w:firstColumn="1" w:lastColumn="0" w:oddVBand="0" w:evenVBand="0" w:oddHBand="0" w:evenHBand="0" w:firstRowFirstColumn="0" w:firstRowLastColumn="0" w:lastRowFirstColumn="0" w:lastRowLastColumn="0"/>
            <w:tcW w:w="3114" w:type="dxa"/>
          </w:tcPr>
          <w:p w14:paraId="462BBEDA" w14:textId="77777777" w:rsidR="00702E69" w:rsidRPr="0085768F" w:rsidRDefault="00702E69" w:rsidP="0085768F">
            <w:pPr>
              <w:rPr>
                <w:rFonts w:cstheme="minorHAnsi"/>
                <w:sz w:val="16"/>
                <w:szCs w:val="16"/>
              </w:rPr>
            </w:pPr>
            <w:r w:rsidRPr="0085768F">
              <w:rPr>
                <w:rFonts w:cstheme="minorHAnsi"/>
                <w:sz w:val="16"/>
                <w:szCs w:val="16"/>
              </w:rPr>
              <w:t>Cíl aktivity</w:t>
            </w:r>
          </w:p>
        </w:tc>
        <w:tc>
          <w:tcPr>
            <w:tcW w:w="5948" w:type="dxa"/>
          </w:tcPr>
          <w:p w14:paraId="174578FB" w14:textId="0C6EE21A" w:rsidR="00702E69" w:rsidRPr="0085768F" w:rsidRDefault="00702E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pro rodiče s rodiči</w:t>
            </w:r>
          </w:p>
        </w:tc>
      </w:tr>
      <w:tr w:rsidR="00702E69" w:rsidRPr="0085768F" w14:paraId="1B40B01F" w14:textId="77777777" w:rsidTr="00AF5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81AC4B" w14:textId="77777777" w:rsidR="00702E69" w:rsidRPr="0085768F" w:rsidRDefault="00702E69" w:rsidP="0085768F">
            <w:pPr>
              <w:rPr>
                <w:rFonts w:cstheme="minorHAnsi"/>
                <w:sz w:val="16"/>
                <w:szCs w:val="16"/>
              </w:rPr>
            </w:pPr>
            <w:r w:rsidRPr="0085768F">
              <w:rPr>
                <w:rFonts w:cstheme="minorHAnsi"/>
                <w:sz w:val="16"/>
                <w:szCs w:val="16"/>
              </w:rPr>
              <w:t>Spolupráce</w:t>
            </w:r>
          </w:p>
        </w:tc>
        <w:tc>
          <w:tcPr>
            <w:tcW w:w="5948" w:type="dxa"/>
          </w:tcPr>
          <w:p w14:paraId="08BB79EA" w14:textId="77777777" w:rsidR="00702E69" w:rsidRPr="0085768F" w:rsidRDefault="00702E6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02E69" w:rsidRPr="0085768F" w14:paraId="044A91AE" w14:textId="77777777" w:rsidTr="00AF5743">
        <w:tc>
          <w:tcPr>
            <w:cnfStyle w:val="001000000000" w:firstRow="0" w:lastRow="0" w:firstColumn="1" w:lastColumn="0" w:oddVBand="0" w:evenVBand="0" w:oddHBand="0" w:evenHBand="0" w:firstRowFirstColumn="0" w:firstRowLastColumn="0" w:lastRowFirstColumn="0" w:lastRowLastColumn="0"/>
            <w:tcW w:w="3114" w:type="dxa"/>
          </w:tcPr>
          <w:p w14:paraId="1BB14BE3" w14:textId="77777777" w:rsidR="00702E69" w:rsidRPr="0085768F" w:rsidRDefault="00702E69" w:rsidP="0085768F">
            <w:pPr>
              <w:rPr>
                <w:rFonts w:cstheme="minorHAnsi"/>
                <w:sz w:val="16"/>
                <w:szCs w:val="16"/>
              </w:rPr>
            </w:pPr>
            <w:r w:rsidRPr="0085768F">
              <w:rPr>
                <w:rFonts w:cstheme="minorHAnsi"/>
                <w:sz w:val="16"/>
                <w:szCs w:val="16"/>
              </w:rPr>
              <w:t>Celkový rozpočet</w:t>
            </w:r>
          </w:p>
        </w:tc>
        <w:tc>
          <w:tcPr>
            <w:tcW w:w="5948" w:type="dxa"/>
          </w:tcPr>
          <w:p w14:paraId="7BB906E6" w14:textId="77777777" w:rsidR="00702E69" w:rsidRPr="0085768F" w:rsidRDefault="00702E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02E69" w:rsidRPr="0085768F" w14:paraId="6E6A7BF0" w14:textId="77777777" w:rsidTr="00AF5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C377E2" w14:textId="77777777" w:rsidR="00702E69" w:rsidRPr="0085768F" w:rsidRDefault="00702E69" w:rsidP="0085768F">
            <w:pPr>
              <w:rPr>
                <w:rFonts w:cstheme="minorHAnsi"/>
                <w:sz w:val="16"/>
                <w:szCs w:val="16"/>
              </w:rPr>
            </w:pPr>
            <w:r w:rsidRPr="0085768F">
              <w:rPr>
                <w:rFonts w:cstheme="minorHAnsi"/>
                <w:sz w:val="16"/>
                <w:szCs w:val="16"/>
              </w:rPr>
              <w:t>Zdroj financování</w:t>
            </w:r>
          </w:p>
        </w:tc>
        <w:tc>
          <w:tcPr>
            <w:tcW w:w="5948" w:type="dxa"/>
          </w:tcPr>
          <w:p w14:paraId="54DAF15E" w14:textId="77777777" w:rsidR="00702E69" w:rsidRPr="0085768F" w:rsidRDefault="00702E6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rozpočet, sponzoři, rodiče</w:t>
            </w:r>
          </w:p>
        </w:tc>
      </w:tr>
      <w:tr w:rsidR="00702E69" w:rsidRPr="0085768F" w14:paraId="6241F1B3" w14:textId="77777777" w:rsidTr="00AF5743">
        <w:tc>
          <w:tcPr>
            <w:cnfStyle w:val="001000000000" w:firstRow="0" w:lastRow="0" w:firstColumn="1" w:lastColumn="0" w:oddVBand="0" w:evenVBand="0" w:oddHBand="0" w:evenHBand="0" w:firstRowFirstColumn="0" w:firstRowLastColumn="0" w:lastRowFirstColumn="0" w:lastRowLastColumn="0"/>
            <w:tcW w:w="3114" w:type="dxa"/>
          </w:tcPr>
          <w:p w14:paraId="06218965" w14:textId="77777777" w:rsidR="00702E69" w:rsidRPr="0085768F" w:rsidRDefault="00702E69" w:rsidP="0085768F">
            <w:pPr>
              <w:rPr>
                <w:rFonts w:cstheme="minorHAnsi"/>
                <w:sz w:val="16"/>
                <w:szCs w:val="16"/>
              </w:rPr>
            </w:pPr>
            <w:r w:rsidRPr="0085768F">
              <w:rPr>
                <w:rFonts w:cstheme="minorHAnsi"/>
                <w:sz w:val="16"/>
                <w:szCs w:val="16"/>
              </w:rPr>
              <w:t>Časový harmonogram</w:t>
            </w:r>
          </w:p>
        </w:tc>
        <w:tc>
          <w:tcPr>
            <w:tcW w:w="5948" w:type="dxa"/>
          </w:tcPr>
          <w:p w14:paraId="4FA0AE0C" w14:textId="1FFE0DA5" w:rsidR="00702E69"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A2789" w:rsidRPr="0085768F" w14:paraId="7A59465D" w14:textId="77777777" w:rsidTr="00AF5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E25D16" w14:textId="77777777" w:rsidR="00DA2789" w:rsidRPr="0085768F" w:rsidRDefault="00DA2789" w:rsidP="0085768F">
            <w:pPr>
              <w:rPr>
                <w:rFonts w:cstheme="minorHAnsi"/>
                <w:sz w:val="16"/>
                <w:szCs w:val="16"/>
              </w:rPr>
            </w:pPr>
            <w:r w:rsidRPr="0085768F">
              <w:rPr>
                <w:rFonts w:cstheme="minorHAnsi"/>
                <w:sz w:val="16"/>
                <w:szCs w:val="16"/>
              </w:rPr>
              <w:t>Cíl MAP:</w:t>
            </w:r>
          </w:p>
        </w:tc>
        <w:tc>
          <w:tcPr>
            <w:tcW w:w="5948" w:type="dxa"/>
          </w:tcPr>
          <w:p w14:paraId="2DE30C3D" w14:textId="0057ABE7" w:rsidR="00DA2789" w:rsidRPr="0085768F" w:rsidRDefault="00DA278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cstheme="minorHAnsi"/>
                <w:sz w:val="16"/>
                <w:szCs w:val="16"/>
              </w:rPr>
              <w:t>Napříč jednotlivými cíli</w:t>
            </w:r>
          </w:p>
        </w:tc>
      </w:tr>
      <w:tr w:rsidR="00DA2789" w:rsidRPr="0085768F" w14:paraId="5383CD84" w14:textId="77777777" w:rsidTr="00AF5743">
        <w:tc>
          <w:tcPr>
            <w:cnfStyle w:val="001000000000" w:firstRow="0" w:lastRow="0" w:firstColumn="1" w:lastColumn="0" w:oddVBand="0" w:evenVBand="0" w:oddHBand="0" w:evenHBand="0" w:firstRowFirstColumn="0" w:firstRowLastColumn="0" w:lastRowFirstColumn="0" w:lastRowLastColumn="0"/>
            <w:tcW w:w="3114" w:type="dxa"/>
          </w:tcPr>
          <w:p w14:paraId="4DED658E" w14:textId="77777777" w:rsidR="00DA2789" w:rsidRPr="0085768F" w:rsidRDefault="00DA2789" w:rsidP="0085768F">
            <w:pPr>
              <w:rPr>
                <w:rFonts w:cstheme="minorHAnsi"/>
                <w:sz w:val="16"/>
                <w:szCs w:val="16"/>
              </w:rPr>
            </w:pPr>
            <w:r w:rsidRPr="0085768F">
              <w:rPr>
                <w:rFonts w:cstheme="minorHAnsi"/>
                <w:sz w:val="16"/>
                <w:szCs w:val="16"/>
              </w:rPr>
              <w:t>Opatření MAP:</w:t>
            </w:r>
          </w:p>
        </w:tc>
        <w:tc>
          <w:tcPr>
            <w:tcW w:w="5948" w:type="dxa"/>
          </w:tcPr>
          <w:p w14:paraId="6DE05E05" w14:textId="155539A2" w:rsidR="00DA2789" w:rsidRPr="0085768F" w:rsidRDefault="00DA278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cstheme="minorHAnsi"/>
                <w:sz w:val="16"/>
                <w:szCs w:val="16"/>
              </w:rPr>
              <w:t>Napříč jednotlivými opatřeními</w:t>
            </w:r>
          </w:p>
        </w:tc>
      </w:tr>
    </w:tbl>
    <w:p w14:paraId="5239B086" w14:textId="77777777" w:rsidR="0036689A" w:rsidRDefault="0036689A" w:rsidP="00123B16">
      <w:pPr>
        <w:rPr>
          <w:b/>
          <w:bCs/>
          <w:lang w:eastAsia="x-none"/>
        </w:rPr>
      </w:pPr>
    </w:p>
    <w:p w14:paraId="18E19E09" w14:textId="77777777" w:rsidR="000609F5" w:rsidRDefault="000609F5" w:rsidP="00123B16">
      <w:pPr>
        <w:rPr>
          <w:b/>
          <w:bCs/>
          <w:lang w:eastAsia="x-none"/>
        </w:rPr>
      </w:pPr>
    </w:p>
    <w:p w14:paraId="057D1108" w14:textId="77777777" w:rsidR="000609F5" w:rsidRDefault="000609F5" w:rsidP="00123B16">
      <w:pPr>
        <w:rPr>
          <w:b/>
          <w:bCs/>
          <w:lang w:eastAsia="x-none"/>
        </w:rPr>
      </w:pPr>
    </w:p>
    <w:p w14:paraId="537B833B" w14:textId="77777777" w:rsidR="000609F5" w:rsidRDefault="000609F5" w:rsidP="00123B16">
      <w:pPr>
        <w:rPr>
          <w:b/>
          <w:bCs/>
          <w:lang w:eastAsia="x-none"/>
        </w:rPr>
      </w:pPr>
    </w:p>
    <w:p w14:paraId="21C7646D" w14:textId="77777777" w:rsidR="000609F5" w:rsidRDefault="000609F5" w:rsidP="00123B16">
      <w:pPr>
        <w:rPr>
          <w:b/>
          <w:bCs/>
          <w:lang w:eastAsia="x-none"/>
        </w:rPr>
      </w:pPr>
    </w:p>
    <w:p w14:paraId="1AA11016" w14:textId="77777777" w:rsidR="000609F5" w:rsidRDefault="000609F5" w:rsidP="00123B16">
      <w:pPr>
        <w:rPr>
          <w:b/>
          <w:bCs/>
          <w:lang w:eastAsia="x-none"/>
        </w:rPr>
      </w:pPr>
    </w:p>
    <w:p w14:paraId="11923A52" w14:textId="77777777" w:rsidR="000609F5" w:rsidRDefault="000609F5" w:rsidP="00123B16">
      <w:pPr>
        <w:rPr>
          <w:b/>
          <w:bCs/>
          <w:lang w:eastAsia="x-none"/>
        </w:rPr>
      </w:pPr>
    </w:p>
    <w:p w14:paraId="2F9F7246" w14:textId="77777777" w:rsidR="000609F5" w:rsidRDefault="000609F5" w:rsidP="00123B16">
      <w:pPr>
        <w:rPr>
          <w:b/>
          <w:bCs/>
          <w:lang w:eastAsia="x-none"/>
        </w:rPr>
      </w:pPr>
    </w:p>
    <w:p w14:paraId="0F722CCC" w14:textId="77777777" w:rsidR="000609F5" w:rsidRDefault="000609F5" w:rsidP="00123B16">
      <w:pPr>
        <w:rPr>
          <w:b/>
          <w:bCs/>
          <w:lang w:eastAsia="x-none"/>
        </w:rPr>
      </w:pPr>
    </w:p>
    <w:p w14:paraId="27B24CB7" w14:textId="77777777" w:rsidR="000609F5" w:rsidRDefault="000609F5" w:rsidP="00123B16">
      <w:pPr>
        <w:rPr>
          <w:b/>
          <w:bCs/>
          <w:lang w:eastAsia="x-none"/>
        </w:rPr>
      </w:pPr>
    </w:p>
    <w:p w14:paraId="7083A023" w14:textId="77777777" w:rsidR="000609F5" w:rsidRDefault="000609F5" w:rsidP="00123B16">
      <w:pPr>
        <w:rPr>
          <w:b/>
          <w:bCs/>
          <w:lang w:eastAsia="x-none"/>
        </w:rPr>
      </w:pPr>
    </w:p>
    <w:p w14:paraId="0741545E" w14:textId="77777777" w:rsidR="000609F5" w:rsidRDefault="000609F5" w:rsidP="00123B16">
      <w:pPr>
        <w:rPr>
          <w:b/>
          <w:bCs/>
          <w:lang w:eastAsia="x-none"/>
        </w:rPr>
      </w:pPr>
    </w:p>
    <w:p w14:paraId="07A2DDB0" w14:textId="77777777" w:rsidR="000609F5" w:rsidRDefault="000609F5" w:rsidP="00123B16">
      <w:pPr>
        <w:rPr>
          <w:b/>
          <w:bCs/>
          <w:lang w:eastAsia="x-none"/>
        </w:rPr>
      </w:pPr>
    </w:p>
    <w:p w14:paraId="64A1DABF" w14:textId="77777777" w:rsidR="000609F5" w:rsidRDefault="000609F5" w:rsidP="00123B16">
      <w:pPr>
        <w:rPr>
          <w:b/>
          <w:bCs/>
          <w:lang w:eastAsia="x-none"/>
        </w:rPr>
      </w:pPr>
    </w:p>
    <w:p w14:paraId="4AE00230" w14:textId="77777777" w:rsidR="000609F5" w:rsidRDefault="000609F5" w:rsidP="00123B16">
      <w:pPr>
        <w:rPr>
          <w:b/>
          <w:bCs/>
          <w:lang w:eastAsia="x-none"/>
        </w:rPr>
      </w:pPr>
    </w:p>
    <w:p w14:paraId="13155536" w14:textId="77777777" w:rsidR="000609F5" w:rsidRDefault="000609F5" w:rsidP="00123B16">
      <w:pPr>
        <w:rPr>
          <w:b/>
          <w:bCs/>
          <w:lang w:eastAsia="x-none"/>
        </w:rPr>
      </w:pPr>
    </w:p>
    <w:p w14:paraId="2F99D6DF" w14:textId="77777777" w:rsidR="000609F5" w:rsidRDefault="000609F5" w:rsidP="00123B16">
      <w:pPr>
        <w:rPr>
          <w:b/>
          <w:bCs/>
          <w:lang w:eastAsia="x-none"/>
        </w:rPr>
      </w:pPr>
    </w:p>
    <w:p w14:paraId="766AF066" w14:textId="77777777" w:rsidR="000609F5" w:rsidRDefault="000609F5" w:rsidP="00123B16">
      <w:pPr>
        <w:rPr>
          <w:b/>
          <w:bCs/>
          <w:lang w:eastAsia="x-none"/>
        </w:rPr>
      </w:pPr>
    </w:p>
    <w:p w14:paraId="22264413" w14:textId="77777777" w:rsidR="000609F5" w:rsidRDefault="000609F5" w:rsidP="00123B16">
      <w:pPr>
        <w:rPr>
          <w:b/>
          <w:bCs/>
          <w:lang w:eastAsia="x-none"/>
        </w:rPr>
      </w:pPr>
    </w:p>
    <w:p w14:paraId="0C160BE9" w14:textId="77777777" w:rsidR="000609F5" w:rsidRDefault="000609F5" w:rsidP="00123B16">
      <w:pPr>
        <w:rPr>
          <w:b/>
          <w:bCs/>
          <w:lang w:eastAsia="x-none"/>
        </w:rPr>
      </w:pPr>
    </w:p>
    <w:p w14:paraId="08479D05" w14:textId="77777777" w:rsidR="000609F5" w:rsidRDefault="000609F5" w:rsidP="00123B16">
      <w:pPr>
        <w:rPr>
          <w:b/>
          <w:bCs/>
          <w:lang w:eastAsia="x-none"/>
        </w:rPr>
      </w:pPr>
    </w:p>
    <w:p w14:paraId="65D1DB0B" w14:textId="77777777" w:rsidR="000609F5" w:rsidRDefault="000609F5" w:rsidP="00123B16">
      <w:pPr>
        <w:rPr>
          <w:b/>
          <w:bCs/>
          <w:lang w:eastAsia="x-none"/>
        </w:rPr>
      </w:pPr>
    </w:p>
    <w:p w14:paraId="0AFC2ED0" w14:textId="01F0F694" w:rsidR="00702E69" w:rsidRPr="0036689A" w:rsidRDefault="00702E69" w:rsidP="0036689A">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36689A">
        <w:rPr>
          <w:b/>
          <w:bCs/>
          <w:sz w:val="28"/>
          <w:szCs w:val="28"/>
          <w:lang w:eastAsia="x-none"/>
        </w:rPr>
        <w:t xml:space="preserve">32) </w:t>
      </w:r>
      <w:r w:rsidR="009A3B3C" w:rsidRPr="0036689A">
        <w:rPr>
          <w:b/>
          <w:bCs/>
          <w:sz w:val="28"/>
          <w:szCs w:val="28"/>
          <w:lang w:eastAsia="x-none"/>
        </w:rPr>
        <w:t>ZUŠ Postoloprty</w:t>
      </w:r>
    </w:p>
    <w:tbl>
      <w:tblPr>
        <w:tblStyle w:val="Tabulkaseznamu3zvraznn2"/>
        <w:tblW w:w="0" w:type="auto"/>
        <w:tblLook w:val="04A0" w:firstRow="1" w:lastRow="0" w:firstColumn="1" w:lastColumn="0" w:noHBand="0" w:noVBand="1"/>
      </w:tblPr>
      <w:tblGrid>
        <w:gridCol w:w="3114"/>
        <w:gridCol w:w="5948"/>
      </w:tblGrid>
      <w:tr w:rsidR="00702E69" w:rsidRPr="0085768F" w14:paraId="70986EF6" w14:textId="77777777" w:rsidTr="00FD44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5D97785" w14:textId="77777777" w:rsidR="00702E69" w:rsidRPr="0085768F" w:rsidRDefault="00702E69" w:rsidP="0085768F">
            <w:pPr>
              <w:rPr>
                <w:rFonts w:cstheme="minorHAnsi"/>
                <w:b w:val="0"/>
                <w:bCs w:val="0"/>
                <w:sz w:val="16"/>
                <w:szCs w:val="16"/>
              </w:rPr>
            </w:pPr>
            <w:r w:rsidRPr="0085768F">
              <w:rPr>
                <w:rFonts w:cstheme="minorHAnsi"/>
                <w:sz w:val="16"/>
                <w:szCs w:val="16"/>
              </w:rPr>
              <w:t>Aktivita</w:t>
            </w:r>
          </w:p>
        </w:tc>
        <w:tc>
          <w:tcPr>
            <w:tcW w:w="5948" w:type="dxa"/>
          </w:tcPr>
          <w:p w14:paraId="6C1EC9F9" w14:textId="77777777" w:rsidR="00702E69" w:rsidRDefault="00702E6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I</w:t>
            </w:r>
          </w:p>
          <w:p w14:paraId="72CAFEA8" w14:textId="0B979491" w:rsidR="00FD447A" w:rsidRPr="00C85BD5" w:rsidRDefault="00FD447A"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85BD5">
              <w:rPr>
                <w:rFonts w:cstheme="minorHAnsi"/>
                <w:sz w:val="16"/>
                <w:szCs w:val="16"/>
              </w:rPr>
              <w:t>ZREALIZOVÁNO</w:t>
            </w:r>
          </w:p>
        </w:tc>
      </w:tr>
      <w:tr w:rsidR="00702E69" w:rsidRPr="0085768F" w14:paraId="0E3433DF" w14:textId="77777777" w:rsidTr="00FD447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2E5BDFE" w14:textId="77777777" w:rsidR="00702E69" w:rsidRPr="0085768F" w:rsidRDefault="00702E69" w:rsidP="0085768F">
            <w:pPr>
              <w:rPr>
                <w:rFonts w:cstheme="minorHAnsi"/>
                <w:sz w:val="16"/>
                <w:szCs w:val="16"/>
              </w:rPr>
            </w:pPr>
            <w:r w:rsidRPr="0085768F">
              <w:rPr>
                <w:rFonts w:cstheme="minorHAnsi"/>
                <w:sz w:val="16"/>
                <w:szCs w:val="16"/>
              </w:rPr>
              <w:t>Charakteristika aktivity</w:t>
            </w:r>
          </w:p>
        </w:tc>
        <w:tc>
          <w:tcPr>
            <w:tcW w:w="5948" w:type="dxa"/>
          </w:tcPr>
          <w:p w14:paraId="62B67F08" w14:textId="6815B6D0"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Vzdělávání pracovníků ve vzdělávání ZUŠ</w:t>
            </w:r>
          </w:p>
        </w:tc>
      </w:tr>
      <w:tr w:rsidR="00702E69" w:rsidRPr="0085768F" w14:paraId="66519D7B"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03B69CF3" w14:textId="77777777" w:rsidR="00702E69" w:rsidRPr="0085768F" w:rsidRDefault="00702E69" w:rsidP="0085768F">
            <w:pPr>
              <w:rPr>
                <w:rFonts w:cstheme="minorHAnsi"/>
                <w:sz w:val="16"/>
                <w:szCs w:val="16"/>
              </w:rPr>
            </w:pPr>
            <w:r w:rsidRPr="0085768F">
              <w:rPr>
                <w:rFonts w:cstheme="minorHAnsi"/>
                <w:sz w:val="16"/>
                <w:szCs w:val="16"/>
              </w:rPr>
              <w:t>Realizátor nositel</w:t>
            </w:r>
          </w:p>
        </w:tc>
        <w:tc>
          <w:tcPr>
            <w:tcW w:w="5948" w:type="dxa"/>
          </w:tcPr>
          <w:p w14:paraId="0FAFCCD4" w14:textId="77777777" w:rsidR="00702E69" w:rsidRPr="0085768F" w:rsidRDefault="00702E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02E69" w:rsidRPr="0085768F" w14:paraId="69672A64"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1367ED" w14:textId="77777777" w:rsidR="00702E69" w:rsidRPr="0085768F" w:rsidRDefault="00702E69" w:rsidP="0085768F">
            <w:pPr>
              <w:rPr>
                <w:rFonts w:cstheme="minorHAnsi"/>
                <w:sz w:val="16"/>
                <w:szCs w:val="16"/>
              </w:rPr>
            </w:pPr>
            <w:r w:rsidRPr="0085768F">
              <w:rPr>
                <w:rFonts w:cstheme="minorHAnsi"/>
                <w:sz w:val="16"/>
                <w:szCs w:val="16"/>
              </w:rPr>
              <w:t>Místo realizace</w:t>
            </w:r>
          </w:p>
        </w:tc>
        <w:tc>
          <w:tcPr>
            <w:tcW w:w="5948" w:type="dxa"/>
          </w:tcPr>
          <w:p w14:paraId="5786CCAF" w14:textId="091B53B9" w:rsidR="00702E69" w:rsidRPr="0085768F" w:rsidRDefault="00702E6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02E69" w:rsidRPr="0085768F" w14:paraId="31A0FB16"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35D22FD8" w14:textId="77777777" w:rsidR="00702E69" w:rsidRPr="0085768F" w:rsidRDefault="00702E69" w:rsidP="0085768F">
            <w:pPr>
              <w:rPr>
                <w:rFonts w:cstheme="minorHAnsi"/>
                <w:sz w:val="16"/>
                <w:szCs w:val="16"/>
              </w:rPr>
            </w:pPr>
            <w:r w:rsidRPr="0085768F">
              <w:rPr>
                <w:rFonts w:cstheme="minorHAnsi"/>
                <w:sz w:val="16"/>
                <w:szCs w:val="16"/>
              </w:rPr>
              <w:t>Cíl aktivity</w:t>
            </w:r>
          </w:p>
        </w:tc>
        <w:tc>
          <w:tcPr>
            <w:tcW w:w="5948" w:type="dxa"/>
          </w:tcPr>
          <w:p w14:paraId="5B82526D" w14:textId="2138CA7D" w:rsidR="00702E69" w:rsidRPr="0085768F" w:rsidRDefault="00702E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Vzdělávání pracovníků ve vzdělávání ZUŠ</w:t>
            </w:r>
          </w:p>
        </w:tc>
      </w:tr>
      <w:tr w:rsidR="00702E69" w:rsidRPr="0085768F" w14:paraId="31107F40"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CD4C85" w14:textId="77777777" w:rsidR="00702E69" w:rsidRPr="0085768F" w:rsidRDefault="00702E69" w:rsidP="0085768F">
            <w:pPr>
              <w:rPr>
                <w:rFonts w:cstheme="minorHAnsi"/>
                <w:sz w:val="16"/>
                <w:szCs w:val="16"/>
              </w:rPr>
            </w:pPr>
            <w:r w:rsidRPr="0085768F">
              <w:rPr>
                <w:rFonts w:cstheme="minorHAnsi"/>
                <w:sz w:val="16"/>
                <w:szCs w:val="16"/>
              </w:rPr>
              <w:t>Spolupráce</w:t>
            </w:r>
          </w:p>
        </w:tc>
        <w:tc>
          <w:tcPr>
            <w:tcW w:w="5948" w:type="dxa"/>
          </w:tcPr>
          <w:p w14:paraId="69FD2F67" w14:textId="5D385180" w:rsidR="00702E69" w:rsidRPr="0085768F" w:rsidRDefault="00702E6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02E69" w:rsidRPr="0085768F" w14:paraId="3A2EE795"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60EE8540" w14:textId="77777777" w:rsidR="00702E69" w:rsidRPr="0085768F" w:rsidRDefault="00702E69" w:rsidP="0085768F">
            <w:pPr>
              <w:rPr>
                <w:rFonts w:cstheme="minorHAnsi"/>
                <w:sz w:val="16"/>
                <w:szCs w:val="16"/>
              </w:rPr>
            </w:pPr>
            <w:r w:rsidRPr="0085768F">
              <w:rPr>
                <w:rFonts w:cstheme="minorHAnsi"/>
                <w:sz w:val="16"/>
                <w:szCs w:val="16"/>
              </w:rPr>
              <w:t>Celkový rozpočet</w:t>
            </w:r>
          </w:p>
        </w:tc>
        <w:tc>
          <w:tcPr>
            <w:tcW w:w="5948" w:type="dxa"/>
          </w:tcPr>
          <w:p w14:paraId="397AE1A2" w14:textId="17D99864" w:rsidR="00702E69" w:rsidRPr="0085768F" w:rsidRDefault="00702E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180 550,- </w:t>
            </w:r>
          </w:p>
        </w:tc>
      </w:tr>
      <w:tr w:rsidR="00702E69" w:rsidRPr="0085768F" w14:paraId="4E8632D2"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770FE7" w14:textId="77777777" w:rsidR="00702E69" w:rsidRPr="0085768F" w:rsidRDefault="00702E69" w:rsidP="0085768F">
            <w:pPr>
              <w:rPr>
                <w:rFonts w:cstheme="minorHAnsi"/>
                <w:sz w:val="16"/>
                <w:szCs w:val="16"/>
              </w:rPr>
            </w:pPr>
            <w:r w:rsidRPr="0085768F">
              <w:rPr>
                <w:rFonts w:cstheme="minorHAnsi"/>
                <w:sz w:val="16"/>
                <w:szCs w:val="16"/>
              </w:rPr>
              <w:t>Zdroj financování</w:t>
            </w:r>
          </w:p>
        </w:tc>
        <w:tc>
          <w:tcPr>
            <w:tcW w:w="5948" w:type="dxa"/>
          </w:tcPr>
          <w:p w14:paraId="56A9E36A" w14:textId="6CD7987E" w:rsidR="00702E69" w:rsidRPr="0085768F" w:rsidRDefault="00702E6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I</w:t>
            </w:r>
          </w:p>
        </w:tc>
      </w:tr>
      <w:tr w:rsidR="00702E69" w:rsidRPr="0085768F" w14:paraId="1E2E92EC"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0D588FEA" w14:textId="77777777" w:rsidR="00702E69" w:rsidRPr="0085768F" w:rsidRDefault="00702E69" w:rsidP="0085768F">
            <w:pPr>
              <w:rPr>
                <w:rFonts w:cstheme="minorHAnsi"/>
                <w:sz w:val="16"/>
                <w:szCs w:val="16"/>
              </w:rPr>
            </w:pPr>
            <w:r w:rsidRPr="0085768F">
              <w:rPr>
                <w:rFonts w:cstheme="minorHAnsi"/>
                <w:sz w:val="16"/>
                <w:szCs w:val="16"/>
              </w:rPr>
              <w:t>Časový harmonogram</w:t>
            </w:r>
          </w:p>
        </w:tc>
        <w:tc>
          <w:tcPr>
            <w:tcW w:w="5948" w:type="dxa"/>
          </w:tcPr>
          <w:p w14:paraId="1995AD85" w14:textId="6ADCFB89" w:rsidR="00702E69"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702E69" w:rsidRPr="0085768F" w14:paraId="707148B3"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C725C6" w14:textId="77777777" w:rsidR="00702E69" w:rsidRPr="0085768F" w:rsidRDefault="00702E69" w:rsidP="0085768F">
            <w:pPr>
              <w:rPr>
                <w:rFonts w:cstheme="minorHAnsi"/>
                <w:sz w:val="16"/>
                <w:szCs w:val="16"/>
              </w:rPr>
            </w:pPr>
            <w:r w:rsidRPr="0085768F">
              <w:rPr>
                <w:rFonts w:cstheme="minorHAnsi"/>
                <w:sz w:val="16"/>
                <w:szCs w:val="16"/>
              </w:rPr>
              <w:t>Cíl MAP:</w:t>
            </w:r>
          </w:p>
        </w:tc>
        <w:tc>
          <w:tcPr>
            <w:tcW w:w="5948" w:type="dxa"/>
          </w:tcPr>
          <w:p w14:paraId="14E0001E" w14:textId="614800C8" w:rsidR="00702E69" w:rsidRPr="0085768F" w:rsidRDefault="00DA278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2.5 Dostatečné odborné a personální kapacity pedagogických a dalších odborných pracovníků a podpora rozvoje wellbeingu</w:t>
            </w:r>
          </w:p>
        </w:tc>
      </w:tr>
      <w:tr w:rsidR="00702E69" w:rsidRPr="0085768F" w14:paraId="7B6FF9FF"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44FEF802" w14:textId="77777777" w:rsidR="00702E69" w:rsidRPr="0085768F" w:rsidRDefault="00702E69" w:rsidP="0085768F">
            <w:pPr>
              <w:rPr>
                <w:rFonts w:cstheme="minorHAnsi"/>
                <w:sz w:val="16"/>
                <w:szCs w:val="16"/>
              </w:rPr>
            </w:pPr>
            <w:r w:rsidRPr="0085768F">
              <w:rPr>
                <w:rFonts w:cstheme="minorHAnsi"/>
                <w:sz w:val="16"/>
                <w:szCs w:val="16"/>
              </w:rPr>
              <w:t>Opatření MAP:</w:t>
            </w:r>
          </w:p>
        </w:tc>
        <w:tc>
          <w:tcPr>
            <w:tcW w:w="5948" w:type="dxa"/>
          </w:tcPr>
          <w:p w14:paraId="2B3DC309" w14:textId="59BFDCD2" w:rsidR="00702E69" w:rsidRPr="0085768F" w:rsidRDefault="00DA278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2.5.2 Podpora rozvoje pedagogických, didaktických a manažerských kompetencí pracovníků v základním vzdělávání včetně podpory wellbeingu ve školách</w:t>
            </w:r>
          </w:p>
        </w:tc>
      </w:tr>
    </w:tbl>
    <w:p w14:paraId="1C875863" w14:textId="77777777" w:rsidR="00702E69" w:rsidRPr="0085768F" w:rsidRDefault="00702E69"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702E69" w:rsidRPr="0085768F" w14:paraId="2FECB8C0" w14:textId="77777777" w:rsidTr="00FD44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7F44937" w14:textId="77777777" w:rsidR="00702E69" w:rsidRPr="0085768F" w:rsidRDefault="00702E69" w:rsidP="0085768F">
            <w:pPr>
              <w:rPr>
                <w:rFonts w:cstheme="minorHAnsi"/>
                <w:b w:val="0"/>
                <w:bCs w:val="0"/>
                <w:sz w:val="16"/>
                <w:szCs w:val="16"/>
              </w:rPr>
            </w:pPr>
            <w:r w:rsidRPr="0085768F">
              <w:rPr>
                <w:rFonts w:cstheme="minorHAnsi"/>
                <w:sz w:val="16"/>
                <w:szCs w:val="16"/>
              </w:rPr>
              <w:t>Aktivita</w:t>
            </w:r>
          </w:p>
        </w:tc>
        <w:tc>
          <w:tcPr>
            <w:tcW w:w="5948" w:type="dxa"/>
          </w:tcPr>
          <w:p w14:paraId="002FFF5B" w14:textId="77777777" w:rsidR="00702E69" w:rsidRDefault="00702E6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I</w:t>
            </w:r>
          </w:p>
          <w:p w14:paraId="11A988AB" w14:textId="31176724" w:rsidR="00FD447A" w:rsidRPr="00C85BD5" w:rsidRDefault="00FD447A"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85BD5">
              <w:rPr>
                <w:rFonts w:cstheme="minorHAnsi"/>
                <w:sz w:val="16"/>
                <w:szCs w:val="16"/>
              </w:rPr>
              <w:t>ZREALIZOVÁNO</w:t>
            </w:r>
          </w:p>
        </w:tc>
      </w:tr>
      <w:tr w:rsidR="00702E69" w:rsidRPr="0085768F" w14:paraId="062385E3" w14:textId="77777777" w:rsidTr="00FD447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778732C" w14:textId="77777777" w:rsidR="00702E69" w:rsidRPr="0085768F" w:rsidRDefault="00702E69" w:rsidP="0085768F">
            <w:pPr>
              <w:rPr>
                <w:rFonts w:cstheme="minorHAnsi"/>
                <w:sz w:val="16"/>
                <w:szCs w:val="16"/>
              </w:rPr>
            </w:pPr>
            <w:r w:rsidRPr="0085768F">
              <w:rPr>
                <w:rFonts w:cstheme="minorHAnsi"/>
                <w:sz w:val="16"/>
                <w:szCs w:val="16"/>
              </w:rPr>
              <w:t>Charakteristika aktivity</w:t>
            </w:r>
          </w:p>
        </w:tc>
        <w:tc>
          <w:tcPr>
            <w:tcW w:w="5948" w:type="dxa"/>
          </w:tcPr>
          <w:p w14:paraId="52E71528" w14:textId="4F1682E3" w:rsidR="00702E69" w:rsidRPr="0085768F" w:rsidRDefault="00702E69"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Spolupráce pracovníků ve vzdělávání ZUŠ</w:t>
            </w:r>
          </w:p>
        </w:tc>
      </w:tr>
      <w:tr w:rsidR="00702E69" w:rsidRPr="0085768F" w14:paraId="4FC62451"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1BD40D97" w14:textId="77777777" w:rsidR="00702E69" w:rsidRPr="0085768F" w:rsidRDefault="00702E69" w:rsidP="0085768F">
            <w:pPr>
              <w:rPr>
                <w:rFonts w:cstheme="minorHAnsi"/>
                <w:sz w:val="16"/>
                <w:szCs w:val="16"/>
              </w:rPr>
            </w:pPr>
            <w:r w:rsidRPr="0085768F">
              <w:rPr>
                <w:rFonts w:cstheme="minorHAnsi"/>
                <w:sz w:val="16"/>
                <w:szCs w:val="16"/>
              </w:rPr>
              <w:t>Realizátor nositel</w:t>
            </w:r>
          </w:p>
        </w:tc>
        <w:tc>
          <w:tcPr>
            <w:tcW w:w="5948" w:type="dxa"/>
          </w:tcPr>
          <w:p w14:paraId="311A0F35" w14:textId="77777777" w:rsidR="00702E69" w:rsidRPr="0085768F" w:rsidRDefault="00702E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02E69" w:rsidRPr="0085768F" w14:paraId="24CB6C65"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6C1CE0" w14:textId="77777777" w:rsidR="00702E69" w:rsidRPr="0085768F" w:rsidRDefault="00702E69" w:rsidP="0085768F">
            <w:pPr>
              <w:rPr>
                <w:rFonts w:cstheme="minorHAnsi"/>
                <w:sz w:val="16"/>
                <w:szCs w:val="16"/>
              </w:rPr>
            </w:pPr>
            <w:r w:rsidRPr="0085768F">
              <w:rPr>
                <w:rFonts w:cstheme="minorHAnsi"/>
                <w:sz w:val="16"/>
                <w:szCs w:val="16"/>
              </w:rPr>
              <w:t>Místo realizace</w:t>
            </w:r>
          </w:p>
        </w:tc>
        <w:tc>
          <w:tcPr>
            <w:tcW w:w="5948" w:type="dxa"/>
          </w:tcPr>
          <w:p w14:paraId="719CBB54" w14:textId="77777777" w:rsidR="00702E69" w:rsidRPr="0085768F" w:rsidRDefault="00702E6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02E69" w:rsidRPr="0085768F" w14:paraId="78CB1D8C"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2B0A214E" w14:textId="77777777" w:rsidR="00702E69" w:rsidRPr="0085768F" w:rsidRDefault="00702E69" w:rsidP="0085768F">
            <w:pPr>
              <w:rPr>
                <w:rFonts w:cstheme="minorHAnsi"/>
                <w:sz w:val="16"/>
                <w:szCs w:val="16"/>
              </w:rPr>
            </w:pPr>
            <w:r w:rsidRPr="0085768F">
              <w:rPr>
                <w:rFonts w:cstheme="minorHAnsi"/>
                <w:sz w:val="16"/>
                <w:szCs w:val="16"/>
              </w:rPr>
              <w:t>Cíl aktivity</w:t>
            </w:r>
          </w:p>
        </w:tc>
        <w:tc>
          <w:tcPr>
            <w:tcW w:w="5948" w:type="dxa"/>
          </w:tcPr>
          <w:p w14:paraId="3EAC732B" w14:textId="53159AFB" w:rsidR="00702E69" w:rsidRPr="0085768F" w:rsidRDefault="00702E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Spolupráce pracovníků ve vzdělávání ZUŠ</w:t>
            </w:r>
          </w:p>
        </w:tc>
      </w:tr>
      <w:tr w:rsidR="00702E69" w:rsidRPr="0085768F" w14:paraId="7FF6E5A7"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397767" w14:textId="77777777" w:rsidR="00702E69" w:rsidRPr="0085768F" w:rsidRDefault="00702E69" w:rsidP="0085768F">
            <w:pPr>
              <w:rPr>
                <w:rFonts w:cstheme="minorHAnsi"/>
                <w:sz w:val="16"/>
                <w:szCs w:val="16"/>
              </w:rPr>
            </w:pPr>
            <w:r w:rsidRPr="0085768F">
              <w:rPr>
                <w:rFonts w:cstheme="minorHAnsi"/>
                <w:sz w:val="16"/>
                <w:szCs w:val="16"/>
              </w:rPr>
              <w:t>Spolupráce</w:t>
            </w:r>
          </w:p>
        </w:tc>
        <w:tc>
          <w:tcPr>
            <w:tcW w:w="5948" w:type="dxa"/>
          </w:tcPr>
          <w:p w14:paraId="6EA6617D" w14:textId="77777777" w:rsidR="00702E69" w:rsidRPr="0085768F" w:rsidRDefault="00702E6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02E69" w:rsidRPr="0085768F" w14:paraId="27C62F05"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3DD53194" w14:textId="77777777" w:rsidR="00702E69" w:rsidRPr="0085768F" w:rsidRDefault="00702E69" w:rsidP="0085768F">
            <w:pPr>
              <w:rPr>
                <w:rFonts w:cstheme="minorHAnsi"/>
                <w:sz w:val="16"/>
                <w:szCs w:val="16"/>
              </w:rPr>
            </w:pPr>
            <w:r w:rsidRPr="0085768F">
              <w:rPr>
                <w:rFonts w:cstheme="minorHAnsi"/>
                <w:sz w:val="16"/>
                <w:szCs w:val="16"/>
              </w:rPr>
              <w:t>Celkový rozpočet</w:t>
            </w:r>
          </w:p>
        </w:tc>
        <w:tc>
          <w:tcPr>
            <w:tcW w:w="5948" w:type="dxa"/>
          </w:tcPr>
          <w:p w14:paraId="36DBC29F" w14:textId="7F92CF0F" w:rsidR="00702E69" w:rsidRPr="0085768F" w:rsidRDefault="00702E6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58</w:t>
            </w:r>
            <w:r w:rsidR="00AF3487" w:rsidRPr="0085768F">
              <w:rPr>
                <w:rFonts w:cstheme="minorHAnsi"/>
                <w:sz w:val="16"/>
                <w:szCs w:val="16"/>
              </w:rPr>
              <w:t> </w:t>
            </w:r>
            <w:r w:rsidRPr="0085768F">
              <w:rPr>
                <w:rFonts w:cstheme="minorHAnsi"/>
                <w:sz w:val="16"/>
                <w:szCs w:val="16"/>
              </w:rPr>
              <w:t>875</w:t>
            </w:r>
            <w:r w:rsidR="00AF3487" w:rsidRPr="0085768F">
              <w:rPr>
                <w:rFonts w:cstheme="minorHAnsi"/>
                <w:sz w:val="16"/>
                <w:szCs w:val="16"/>
              </w:rPr>
              <w:t>,-</w:t>
            </w:r>
            <w:r w:rsidRPr="0085768F">
              <w:rPr>
                <w:rFonts w:cstheme="minorHAnsi"/>
                <w:sz w:val="16"/>
                <w:szCs w:val="16"/>
              </w:rPr>
              <w:t xml:space="preserve"> </w:t>
            </w:r>
          </w:p>
        </w:tc>
      </w:tr>
      <w:tr w:rsidR="00702E69" w:rsidRPr="0085768F" w14:paraId="0E6D55AF"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06A3D0" w14:textId="77777777" w:rsidR="00702E69" w:rsidRPr="0085768F" w:rsidRDefault="00702E69" w:rsidP="0085768F">
            <w:pPr>
              <w:rPr>
                <w:rFonts w:cstheme="minorHAnsi"/>
                <w:sz w:val="16"/>
                <w:szCs w:val="16"/>
              </w:rPr>
            </w:pPr>
            <w:r w:rsidRPr="0085768F">
              <w:rPr>
                <w:rFonts w:cstheme="minorHAnsi"/>
                <w:sz w:val="16"/>
                <w:szCs w:val="16"/>
              </w:rPr>
              <w:t>Zdroj financování</w:t>
            </w:r>
          </w:p>
        </w:tc>
        <w:tc>
          <w:tcPr>
            <w:tcW w:w="5948" w:type="dxa"/>
          </w:tcPr>
          <w:p w14:paraId="0EC749F8" w14:textId="77777777" w:rsidR="00702E69" w:rsidRPr="0085768F" w:rsidRDefault="00702E6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I</w:t>
            </w:r>
          </w:p>
        </w:tc>
      </w:tr>
      <w:tr w:rsidR="00702E69" w:rsidRPr="0085768F" w14:paraId="72625593"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137CE2F5" w14:textId="77777777" w:rsidR="00702E69" w:rsidRPr="0085768F" w:rsidRDefault="00702E69" w:rsidP="0085768F">
            <w:pPr>
              <w:rPr>
                <w:rFonts w:cstheme="minorHAnsi"/>
                <w:sz w:val="16"/>
                <w:szCs w:val="16"/>
              </w:rPr>
            </w:pPr>
            <w:r w:rsidRPr="0085768F">
              <w:rPr>
                <w:rFonts w:cstheme="minorHAnsi"/>
                <w:sz w:val="16"/>
                <w:szCs w:val="16"/>
              </w:rPr>
              <w:t>Časový harmonogram</w:t>
            </w:r>
          </w:p>
        </w:tc>
        <w:tc>
          <w:tcPr>
            <w:tcW w:w="5948" w:type="dxa"/>
          </w:tcPr>
          <w:p w14:paraId="391B9650" w14:textId="3FFB5A12" w:rsidR="00702E69"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702E69" w:rsidRPr="0085768F" w14:paraId="63AA9CF6"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79D26D" w14:textId="77777777" w:rsidR="00702E69" w:rsidRPr="0085768F" w:rsidRDefault="00702E69" w:rsidP="0085768F">
            <w:pPr>
              <w:rPr>
                <w:rFonts w:cstheme="minorHAnsi"/>
                <w:sz w:val="16"/>
                <w:szCs w:val="16"/>
              </w:rPr>
            </w:pPr>
            <w:r w:rsidRPr="0085768F">
              <w:rPr>
                <w:rFonts w:cstheme="minorHAnsi"/>
                <w:sz w:val="16"/>
                <w:szCs w:val="16"/>
              </w:rPr>
              <w:t>Cíl MAP:</w:t>
            </w:r>
          </w:p>
        </w:tc>
        <w:tc>
          <w:tcPr>
            <w:tcW w:w="5948" w:type="dxa"/>
          </w:tcPr>
          <w:p w14:paraId="75128CA5" w14:textId="53917A86" w:rsidR="00702E69" w:rsidRPr="0085768F" w:rsidRDefault="007337DF"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Napříč cíli</w:t>
            </w:r>
          </w:p>
        </w:tc>
      </w:tr>
      <w:tr w:rsidR="00702E69" w:rsidRPr="0085768F" w14:paraId="2450785B"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23546F7F" w14:textId="77777777" w:rsidR="00702E69" w:rsidRPr="0085768F" w:rsidRDefault="00702E69" w:rsidP="0085768F">
            <w:pPr>
              <w:rPr>
                <w:rFonts w:cstheme="minorHAnsi"/>
                <w:sz w:val="16"/>
                <w:szCs w:val="16"/>
              </w:rPr>
            </w:pPr>
            <w:r w:rsidRPr="0085768F">
              <w:rPr>
                <w:rFonts w:cstheme="minorHAnsi"/>
                <w:sz w:val="16"/>
                <w:szCs w:val="16"/>
              </w:rPr>
              <w:t>Opatření MAP:</w:t>
            </w:r>
          </w:p>
        </w:tc>
        <w:tc>
          <w:tcPr>
            <w:tcW w:w="5948" w:type="dxa"/>
          </w:tcPr>
          <w:p w14:paraId="51E6F4F7" w14:textId="1D2C9D0B" w:rsidR="00702E69" w:rsidRPr="0085768F" w:rsidRDefault="007337D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opatřeními</w:t>
            </w:r>
          </w:p>
        </w:tc>
      </w:tr>
    </w:tbl>
    <w:p w14:paraId="04E73B45" w14:textId="77777777" w:rsidR="00702E69" w:rsidRPr="0085768F" w:rsidRDefault="00702E69"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AF3487" w:rsidRPr="0085768F" w14:paraId="6BFC2A85" w14:textId="77777777" w:rsidTr="00FD44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D786180" w14:textId="77777777" w:rsidR="00AF3487" w:rsidRPr="0085768F" w:rsidRDefault="00AF3487" w:rsidP="0085768F">
            <w:pPr>
              <w:rPr>
                <w:rFonts w:cstheme="minorHAnsi"/>
                <w:b w:val="0"/>
                <w:bCs w:val="0"/>
                <w:sz w:val="16"/>
                <w:szCs w:val="16"/>
              </w:rPr>
            </w:pPr>
            <w:r w:rsidRPr="0085768F">
              <w:rPr>
                <w:rFonts w:cstheme="minorHAnsi"/>
                <w:sz w:val="16"/>
                <w:szCs w:val="16"/>
              </w:rPr>
              <w:t>Aktivita</w:t>
            </w:r>
          </w:p>
        </w:tc>
        <w:tc>
          <w:tcPr>
            <w:tcW w:w="5948" w:type="dxa"/>
          </w:tcPr>
          <w:p w14:paraId="4F7E246A" w14:textId="77777777" w:rsidR="00AF3487" w:rsidRDefault="00AF348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I</w:t>
            </w:r>
          </w:p>
          <w:p w14:paraId="3E4158E5" w14:textId="2102741B" w:rsidR="00FD447A" w:rsidRPr="00C85BD5" w:rsidRDefault="00FD447A"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85BD5">
              <w:rPr>
                <w:rFonts w:cstheme="minorHAnsi"/>
                <w:sz w:val="16"/>
                <w:szCs w:val="16"/>
              </w:rPr>
              <w:t>ZREALIZOVÁNO</w:t>
            </w:r>
          </w:p>
        </w:tc>
      </w:tr>
      <w:tr w:rsidR="00AF3487" w:rsidRPr="0085768F" w14:paraId="76E53EC5" w14:textId="77777777" w:rsidTr="00FD447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3F82EA5" w14:textId="77777777" w:rsidR="00AF3487" w:rsidRPr="0085768F" w:rsidRDefault="00AF3487" w:rsidP="0085768F">
            <w:pPr>
              <w:rPr>
                <w:rFonts w:cstheme="minorHAnsi"/>
                <w:sz w:val="16"/>
                <w:szCs w:val="16"/>
              </w:rPr>
            </w:pPr>
            <w:r w:rsidRPr="0085768F">
              <w:rPr>
                <w:rFonts w:cstheme="minorHAnsi"/>
                <w:sz w:val="16"/>
                <w:szCs w:val="16"/>
              </w:rPr>
              <w:t>Charakteristika aktivity</w:t>
            </w:r>
          </w:p>
        </w:tc>
        <w:tc>
          <w:tcPr>
            <w:tcW w:w="5948" w:type="dxa"/>
          </w:tcPr>
          <w:p w14:paraId="23225360" w14:textId="5BF040B3" w:rsidR="00AF3487" w:rsidRPr="0085768F" w:rsidRDefault="00AF3487"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Inovativní vzdělávání žáků v ZUŠ</w:t>
            </w:r>
          </w:p>
        </w:tc>
      </w:tr>
      <w:tr w:rsidR="00AF3487" w:rsidRPr="0085768F" w14:paraId="48709215"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53A614E9" w14:textId="77777777" w:rsidR="00AF3487" w:rsidRPr="0085768F" w:rsidRDefault="00AF3487" w:rsidP="0085768F">
            <w:pPr>
              <w:rPr>
                <w:rFonts w:cstheme="minorHAnsi"/>
                <w:sz w:val="16"/>
                <w:szCs w:val="16"/>
              </w:rPr>
            </w:pPr>
            <w:r w:rsidRPr="0085768F">
              <w:rPr>
                <w:rFonts w:cstheme="minorHAnsi"/>
                <w:sz w:val="16"/>
                <w:szCs w:val="16"/>
              </w:rPr>
              <w:t>Realizátor nositel</w:t>
            </w:r>
          </w:p>
        </w:tc>
        <w:tc>
          <w:tcPr>
            <w:tcW w:w="5948" w:type="dxa"/>
          </w:tcPr>
          <w:p w14:paraId="257D068A" w14:textId="77777777" w:rsidR="00AF3487" w:rsidRPr="0085768F" w:rsidRDefault="00AF348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AF3487" w:rsidRPr="0085768F" w14:paraId="4AFC4057"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A10114" w14:textId="77777777" w:rsidR="00AF3487" w:rsidRPr="0085768F" w:rsidRDefault="00AF3487" w:rsidP="0085768F">
            <w:pPr>
              <w:rPr>
                <w:rFonts w:cstheme="minorHAnsi"/>
                <w:sz w:val="16"/>
                <w:szCs w:val="16"/>
              </w:rPr>
            </w:pPr>
            <w:r w:rsidRPr="0085768F">
              <w:rPr>
                <w:rFonts w:cstheme="minorHAnsi"/>
                <w:sz w:val="16"/>
                <w:szCs w:val="16"/>
              </w:rPr>
              <w:t>Místo realizace</w:t>
            </w:r>
          </w:p>
        </w:tc>
        <w:tc>
          <w:tcPr>
            <w:tcW w:w="5948" w:type="dxa"/>
          </w:tcPr>
          <w:p w14:paraId="38B320C0" w14:textId="77777777" w:rsidR="00AF3487" w:rsidRPr="0085768F" w:rsidRDefault="00AF348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AF3487" w:rsidRPr="0085768F" w14:paraId="7D389393"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4A3D143C" w14:textId="77777777" w:rsidR="00AF3487" w:rsidRPr="0085768F" w:rsidRDefault="00AF3487" w:rsidP="0085768F">
            <w:pPr>
              <w:rPr>
                <w:rFonts w:cstheme="minorHAnsi"/>
                <w:sz w:val="16"/>
                <w:szCs w:val="16"/>
              </w:rPr>
            </w:pPr>
            <w:r w:rsidRPr="0085768F">
              <w:rPr>
                <w:rFonts w:cstheme="minorHAnsi"/>
                <w:sz w:val="16"/>
                <w:szCs w:val="16"/>
              </w:rPr>
              <w:t>Cíl aktivity</w:t>
            </w:r>
          </w:p>
        </w:tc>
        <w:tc>
          <w:tcPr>
            <w:tcW w:w="5948" w:type="dxa"/>
          </w:tcPr>
          <w:p w14:paraId="243E1857" w14:textId="3E404C81" w:rsidR="00AF3487" w:rsidRPr="0085768F" w:rsidRDefault="00AF348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Inovativní vzdělávání žáků v ZUŠ</w:t>
            </w:r>
          </w:p>
        </w:tc>
      </w:tr>
      <w:tr w:rsidR="00AF3487" w:rsidRPr="0085768F" w14:paraId="1E654F7C"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8263A9" w14:textId="77777777" w:rsidR="00AF3487" w:rsidRPr="0085768F" w:rsidRDefault="00AF3487" w:rsidP="0085768F">
            <w:pPr>
              <w:rPr>
                <w:rFonts w:cstheme="minorHAnsi"/>
                <w:sz w:val="16"/>
                <w:szCs w:val="16"/>
              </w:rPr>
            </w:pPr>
            <w:r w:rsidRPr="0085768F">
              <w:rPr>
                <w:rFonts w:cstheme="minorHAnsi"/>
                <w:sz w:val="16"/>
                <w:szCs w:val="16"/>
              </w:rPr>
              <w:t>Spolupráce</w:t>
            </w:r>
          </w:p>
        </w:tc>
        <w:tc>
          <w:tcPr>
            <w:tcW w:w="5948" w:type="dxa"/>
          </w:tcPr>
          <w:p w14:paraId="6B3654EF" w14:textId="77777777" w:rsidR="00AF3487" w:rsidRPr="0085768F" w:rsidRDefault="00AF348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F3487" w:rsidRPr="0085768F" w14:paraId="7B91979F"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2FA708DC" w14:textId="77777777" w:rsidR="00AF3487" w:rsidRPr="0085768F" w:rsidRDefault="00AF3487" w:rsidP="0085768F">
            <w:pPr>
              <w:rPr>
                <w:rFonts w:cstheme="minorHAnsi"/>
                <w:sz w:val="16"/>
                <w:szCs w:val="16"/>
              </w:rPr>
            </w:pPr>
            <w:r w:rsidRPr="0085768F">
              <w:rPr>
                <w:rFonts w:cstheme="minorHAnsi"/>
                <w:sz w:val="16"/>
                <w:szCs w:val="16"/>
              </w:rPr>
              <w:t>Celkový rozpočet</w:t>
            </w:r>
          </w:p>
        </w:tc>
        <w:tc>
          <w:tcPr>
            <w:tcW w:w="5948" w:type="dxa"/>
          </w:tcPr>
          <w:p w14:paraId="360BBE55" w14:textId="0D9429FE" w:rsidR="00AF3487" w:rsidRPr="0085768F" w:rsidRDefault="00AF348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640 000,- </w:t>
            </w:r>
          </w:p>
        </w:tc>
      </w:tr>
      <w:tr w:rsidR="00AF3487" w:rsidRPr="0085768F" w14:paraId="6DDD7D25"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729950" w14:textId="77777777" w:rsidR="00AF3487" w:rsidRPr="0085768F" w:rsidRDefault="00AF3487" w:rsidP="0085768F">
            <w:pPr>
              <w:rPr>
                <w:rFonts w:cstheme="minorHAnsi"/>
                <w:sz w:val="16"/>
                <w:szCs w:val="16"/>
              </w:rPr>
            </w:pPr>
            <w:r w:rsidRPr="0085768F">
              <w:rPr>
                <w:rFonts w:cstheme="minorHAnsi"/>
                <w:sz w:val="16"/>
                <w:szCs w:val="16"/>
              </w:rPr>
              <w:t>Zdroj financování</w:t>
            </w:r>
          </w:p>
        </w:tc>
        <w:tc>
          <w:tcPr>
            <w:tcW w:w="5948" w:type="dxa"/>
          </w:tcPr>
          <w:p w14:paraId="167050EE" w14:textId="77777777" w:rsidR="00AF3487" w:rsidRPr="0085768F" w:rsidRDefault="00AF348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I</w:t>
            </w:r>
          </w:p>
        </w:tc>
      </w:tr>
      <w:tr w:rsidR="00AF3487" w:rsidRPr="0085768F" w14:paraId="73BA5A51"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6516E79B" w14:textId="77777777" w:rsidR="00AF3487" w:rsidRPr="0085768F" w:rsidRDefault="00AF3487" w:rsidP="0085768F">
            <w:pPr>
              <w:rPr>
                <w:rFonts w:cstheme="minorHAnsi"/>
                <w:sz w:val="16"/>
                <w:szCs w:val="16"/>
              </w:rPr>
            </w:pPr>
            <w:r w:rsidRPr="0085768F">
              <w:rPr>
                <w:rFonts w:cstheme="minorHAnsi"/>
                <w:sz w:val="16"/>
                <w:szCs w:val="16"/>
              </w:rPr>
              <w:t>Časový harmonogram</w:t>
            </w:r>
          </w:p>
        </w:tc>
        <w:tc>
          <w:tcPr>
            <w:tcW w:w="5948" w:type="dxa"/>
          </w:tcPr>
          <w:p w14:paraId="3AC00631" w14:textId="305817CD" w:rsidR="00AF3487"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AF3487" w:rsidRPr="0085768F" w14:paraId="738AB1AD"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27D16E" w14:textId="77777777" w:rsidR="00AF3487" w:rsidRPr="0085768F" w:rsidRDefault="00AF3487" w:rsidP="0085768F">
            <w:pPr>
              <w:rPr>
                <w:rFonts w:cstheme="minorHAnsi"/>
                <w:sz w:val="16"/>
                <w:szCs w:val="16"/>
              </w:rPr>
            </w:pPr>
            <w:r w:rsidRPr="0085768F">
              <w:rPr>
                <w:rFonts w:cstheme="minorHAnsi"/>
                <w:sz w:val="16"/>
                <w:szCs w:val="16"/>
              </w:rPr>
              <w:t>Cíl MAP:</w:t>
            </w:r>
          </w:p>
        </w:tc>
        <w:tc>
          <w:tcPr>
            <w:tcW w:w="5948" w:type="dxa"/>
          </w:tcPr>
          <w:p w14:paraId="56220E48" w14:textId="6635C800" w:rsidR="00DA2789" w:rsidRPr="0085768F" w:rsidRDefault="007337D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Napříč cíli</w:t>
            </w:r>
          </w:p>
        </w:tc>
      </w:tr>
      <w:tr w:rsidR="00AF3487" w:rsidRPr="0085768F" w14:paraId="7EA8B7AA"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2ACF2BAA" w14:textId="77777777" w:rsidR="00AF3487" w:rsidRPr="0085768F" w:rsidRDefault="00AF3487" w:rsidP="0085768F">
            <w:pPr>
              <w:rPr>
                <w:rFonts w:cstheme="minorHAnsi"/>
                <w:sz w:val="16"/>
                <w:szCs w:val="16"/>
              </w:rPr>
            </w:pPr>
            <w:r w:rsidRPr="0085768F">
              <w:rPr>
                <w:rFonts w:cstheme="minorHAnsi"/>
                <w:sz w:val="16"/>
                <w:szCs w:val="16"/>
              </w:rPr>
              <w:t>Opatření MAP:</w:t>
            </w:r>
          </w:p>
        </w:tc>
        <w:tc>
          <w:tcPr>
            <w:tcW w:w="5948" w:type="dxa"/>
          </w:tcPr>
          <w:p w14:paraId="7B54C8CF" w14:textId="3AA09221" w:rsidR="00AF3487" w:rsidRPr="0085768F" w:rsidRDefault="00DA278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cstheme="minorHAnsi"/>
                <w:sz w:val="16"/>
                <w:szCs w:val="16"/>
              </w:rPr>
              <w:t>Napříč jednotlivými opatřeními</w:t>
            </w:r>
          </w:p>
        </w:tc>
      </w:tr>
    </w:tbl>
    <w:p w14:paraId="0E2CF324" w14:textId="77777777" w:rsidR="00AF3487" w:rsidRPr="0085768F" w:rsidRDefault="00AF3487"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AF3487" w:rsidRPr="0085768F" w14:paraId="0C2426D9" w14:textId="77777777" w:rsidTr="00FD44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3CD9EDE" w14:textId="77777777" w:rsidR="00AF3487" w:rsidRPr="0085768F" w:rsidRDefault="00AF3487" w:rsidP="0085768F">
            <w:pPr>
              <w:rPr>
                <w:rFonts w:cstheme="minorHAnsi"/>
                <w:b w:val="0"/>
                <w:bCs w:val="0"/>
                <w:sz w:val="16"/>
                <w:szCs w:val="16"/>
              </w:rPr>
            </w:pPr>
            <w:r w:rsidRPr="0085768F">
              <w:rPr>
                <w:rFonts w:cstheme="minorHAnsi"/>
                <w:sz w:val="16"/>
                <w:szCs w:val="16"/>
              </w:rPr>
              <w:t>Aktivita</w:t>
            </w:r>
          </w:p>
        </w:tc>
        <w:tc>
          <w:tcPr>
            <w:tcW w:w="5948" w:type="dxa"/>
          </w:tcPr>
          <w:p w14:paraId="66B939F9" w14:textId="77777777" w:rsidR="00AF3487" w:rsidRDefault="00AF348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I</w:t>
            </w:r>
          </w:p>
          <w:p w14:paraId="52546E9C" w14:textId="763F7485" w:rsidR="00FD447A" w:rsidRPr="00C85BD5" w:rsidRDefault="00FD447A"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85BD5">
              <w:rPr>
                <w:rFonts w:cstheme="minorHAnsi"/>
                <w:sz w:val="16"/>
                <w:szCs w:val="16"/>
              </w:rPr>
              <w:t>ZREALIZOVÁNO</w:t>
            </w:r>
          </w:p>
        </w:tc>
      </w:tr>
      <w:tr w:rsidR="00AF3487" w:rsidRPr="0085768F" w14:paraId="4F4D1C00" w14:textId="77777777" w:rsidTr="00FD447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1F313F1" w14:textId="77777777" w:rsidR="00AF3487" w:rsidRPr="0085768F" w:rsidRDefault="00AF3487" w:rsidP="0085768F">
            <w:pPr>
              <w:rPr>
                <w:rFonts w:cstheme="minorHAnsi"/>
                <w:sz w:val="16"/>
                <w:szCs w:val="16"/>
              </w:rPr>
            </w:pPr>
            <w:r w:rsidRPr="0085768F">
              <w:rPr>
                <w:rFonts w:cstheme="minorHAnsi"/>
                <w:sz w:val="16"/>
                <w:szCs w:val="16"/>
              </w:rPr>
              <w:t>Charakteristika aktivity</w:t>
            </w:r>
          </w:p>
        </w:tc>
        <w:tc>
          <w:tcPr>
            <w:tcW w:w="5948" w:type="dxa"/>
          </w:tcPr>
          <w:p w14:paraId="4550FED5" w14:textId="449CD2B0" w:rsidR="00AF3487" w:rsidRPr="0085768F" w:rsidRDefault="00AF3487"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Odborně zaměřená tematická a komunitní setkávání v ZUŠ</w:t>
            </w:r>
          </w:p>
        </w:tc>
      </w:tr>
      <w:tr w:rsidR="00AF3487" w:rsidRPr="0085768F" w14:paraId="5560611D"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5C38180C" w14:textId="77777777" w:rsidR="00AF3487" w:rsidRPr="0085768F" w:rsidRDefault="00AF3487" w:rsidP="0085768F">
            <w:pPr>
              <w:rPr>
                <w:rFonts w:cstheme="minorHAnsi"/>
                <w:sz w:val="16"/>
                <w:szCs w:val="16"/>
              </w:rPr>
            </w:pPr>
            <w:r w:rsidRPr="0085768F">
              <w:rPr>
                <w:rFonts w:cstheme="minorHAnsi"/>
                <w:sz w:val="16"/>
                <w:szCs w:val="16"/>
              </w:rPr>
              <w:t>Realizátor nositel</w:t>
            </w:r>
          </w:p>
        </w:tc>
        <w:tc>
          <w:tcPr>
            <w:tcW w:w="5948" w:type="dxa"/>
          </w:tcPr>
          <w:p w14:paraId="6EFF5B59" w14:textId="77777777" w:rsidR="00AF3487" w:rsidRPr="0085768F" w:rsidRDefault="00AF348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AF3487" w:rsidRPr="0085768F" w14:paraId="29B6C377"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7A7212" w14:textId="77777777" w:rsidR="00AF3487" w:rsidRPr="0085768F" w:rsidRDefault="00AF3487" w:rsidP="0085768F">
            <w:pPr>
              <w:rPr>
                <w:rFonts w:cstheme="minorHAnsi"/>
                <w:sz w:val="16"/>
                <w:szCs w:val="16"/>
              </w:rPr>
            </w:pPr>
            <w:r w:rsidRPr="0085768F">
              <w:rPr>
                <w:rFonts w:cstheme="minorHAnsi"/>
                <w:sz w:val="16"/>
                <w:szCs w:val="16"/>
              </w:rPr>
              <w:t>Místo realizace</w:t>
            </w:r>
          </w:p>
        </w:tc>
        <w:tc>
          <w:tcPr>
            <w:tcW w:w="5948" w:type="dxa"/>
          </w:tcPr>
          <w:p w14:paraId="0D7702E5" w14:textId="77777777" w:rsidR="00AF3487" w:rsidRPr="0085768F" w:rsidRDefault="00AF348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AF3487" w:rsidRPr="0085768F" w14:paraId="69B999EA"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63756F84" w14:textId="77777777" w:rsidR="00AF3487" w:rsidRPr="0085768F" w:rsidRDefault="00AF3487" w:rsidP="0085768F">
            <w:pPr>
              <w:rPr>
                <w:rFonts w:cstheme="minorHAnsi"/>
                <w:sz w:val="16"/>
                <w:szCs w:val="16"/>
              </w:rPr>
            </w:pPr>
            <w:r w:rsidRPr="0085768F">
              <w:rPr>
                <w:rFonts w:cstheme="minorHAnsi"/>
                <w:sz w:val="16"/>
                <w:szCs w:val="16"/>
              </w:rPr>
              <w:t>Cíl aktivity</w:t>
            </w:r>
          </w:p>
        </w:tc>
        <w:tc>
          <w:tcPr>
            <w:tcW w:w="5948" w:type="dxa"/>
          </w:tcPr>
          <w:p w14:paraId="2B43F924" w14:textId="0AFFC704" w:rsidR="00AF3487" w:rsidRPr="0085768F" w:rsidRDefault="00AF348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Odborně zaměřená tematická a komunitní setkávání v ZUŠ</w:t>
            </w:r>
          </w:p>
        </w:tc>
      </w:tr>
      <w:tr w:rsidR="00AF3487" w:rsidRPr="0085768F" w14:paraId="519DA0D4"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529CEC" w14:textId="77777777" w:rsidR="00AF3487" w:rsidRPr="0085768F" w:rsidRDefault="00AF3487" w:rsidP="0085768F">
            <w:pPr>
              <w:rPr>
                <w:rFonts w:cstheme="minorHAnsi"/>
                <w:sz w:val="16"/>
                <w:szCs w:val="16"/>
              </w:rPr>
            </w:pPr>
            <w:r w:rsidRPr="0085768F">
              <w:rPr>
                <w:rFonts w:cstheme="minorHAnsi"/>
                <w:sz w:val="16"/>
                <w:szCs w:val="16"/>
              </w:rPr>
              <w:t>Spolupráce</w:t>
            </w:r>
          </w:p>
        </w:tc>
        <w:tc>
          <w:tcPr>
            <w:tcW w:w="5948" w:type="dxa"/>
          </w:tcPr>
          <w:p w14:paraId="4C5AC753" w14:textId="77777777" w:rsidR="00AF3487" w:rsidRPr="0085768F" w:rsidRDefault="00AF348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F3487" w:rsidRPr="0085768F" w14:paraId="491B1499"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272FD183" w14:textId="77777777" w:rsidR="00AF3487" w:rsidRPr="0085768F" w:rsidRDefault="00AF3487" w:rsidP="0085768F">
            <w:pPr>
              <w:rPr>
                <w:rFonts w:cstheme="minorHAnsi"/>
                <w:sz w:val="16"/>
                <w:szCs w:val="16"/>
              </w:rPr>
            </w:pPr>
            <w:r w:rsidRPr="0085768F">
              <w:rPr>
                <w:rFonts w:cstheme="minorHAnsi"/>
                <w:sz w:val="16"/>
                <w:szCs w:val="16"/>
              </w:rPr>
              <w:t>Celkový rozpočet</w:t>
            </w:r>
          </w:p>
        </w:tc>
        <w:tc>
          <w:tcPr>
            <w:tcW w:w="5948" w:type="dxa"/>
          </w:tcPr>
          <w:p w14:paraId="70856907" w14:textId="1FC025AC" w:rsidR="00AF3487" w:rsidRPr="0085768F" w:rsidRDefault="00AF348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70 224,- </w:t>
            </w:r>
          </w:p>
        </w:tc>
      </w:tr>
      <w:tr w:rsidR="00AF3487" w:rsidRPr="0085768F" w14:paraId="5096613C"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F21084" w14:textId="77777777" w:rsidR="00AF3487" w:rsidRPr="0085768F" w:rsidRDefault="00AF3487" w:rsidP="0085768F">
            <w:pPr>
              <w:rPr>
                <w:rFonts w:cstheme="minorHAnsi"/>
                <w:sz w:val="16"/>
                <w:szCs w:val="16"/>
              </w:rPr>
            </w:pPr>
            <w:r w:rsidRPr="0085768F">
              <w:rPr>
                <w:rFonts w:cstheme="minorHAnsi"/>
                <w:sz w:val="16"/>
                <w:szCs w:val="16"/>
              </w:rPr>
              <w:t>Zdroj financování</w:t>
            </w:r>
          </w:p>
        </w:tc>
        <w:tc>
          <w:tcPr>
            <w:tcW w:w="5948" w:type="dxa"/>
          </w:tcPr>
          <w:p w14:paraId="1770771D" w14:textId="77777777" w:rsidR="00AF3487" w:rsidRPr="0085768F" w:rsidRDefault="00AF348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I</w:t>
            </w:r>
          </w:p>
        </w:tc>
      </w:tr>
      <w:tr w:rsidR="00AF3487" w:rsidRPr="0085768F" w14:paraId="7E659DA0"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341D2280" w14:textId="77777777" w:rsidR="00AF3487" w:rsidRPr="0085768F" w:rsidRDefault="00AF3487" w:rsidP="0085768F">
            <w:pPr>
              <w:rPr>
                <w:rFonts w:cstheme="minorHAnsi"/>
                <w:sz w:val="16"/>
                <w:szCs w:val="16"/>
              </w:rPr>
            </w:pPr>
            <w:r w:rsidRPr="0085768F">
              <w:rPr>
                <w:rFonts w:cstheme="minorHAnsi"/>
                <w:sz w:val="16"/>
                <w:szCs w:val="16"/>
              </w:rPr>
              <w:t>Časový harmonogram</w:t>
            </w:r>
          </w:p>
        </w:tc>
        <w:tc>
          <w:tcPr>
            <w:tcW w:w="5948" w:type="dxa"/>
          </w:tcPr>
          <w:p w14:paraId="5CC14AF6" w14:textId="18C0C79C" w:rsidR="00AF3487"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7337DF" w:rsidRPr="0085768F" w14:paraId="47D172C1"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5CF04C" w14:textId="77777777" w:rsidR="007337DF" w:rsidRPr="0085768F" w:rsidRDefault="007337DF" w:rsidP="0085768F">
            <w:pPr>
              <w:rPr>
                <w:rFonts w:cstheme="minorHAnsi"/>
                <w:sz w:val="16"/>
                <w:szCs w:val="16"/>
              </w:rPr>
            </w:pPr>
            <w:r w:rsidRPr="0085768F">
              <w:rPr>
                <w:rFonts w:cstheme="minorHAnsi"/>
                <w:sz w:val="16"/>
                <w:szCs w:val="16"/>
              </w:rPr>
              <w:t>Cíl MAP:</w:t>
            </w:r>
          </w:p>
        </w:tc>
        <w:tc>
          <w:tcPr>
            <w:tcW w:w="5948" w:type="dxa"/>
          </w:tcPr>
          <w:p w14:paraId="6062C2A1" w14:textId="7FE68510" w:rsidR="007337DF" w:rsidRPr="0085768F" w:rsidRDefault="007337D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7337DF" w:rsidRPr="0085768F" w14:paraId="2066D9E3"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492C2EE7" w14:textId="77777777" w:rsidR="007337DF" w:rsidRPr="0085768F" w:rsidRDefault="007337DF" w:rsidP="0085768F">
            <w:pPr>
              <w:rPr>
                <w:rFonts w:cstheme="minorHAnsi"/>
                <w:sz w:val="16"/>
                <w:szCs w:val="16"/>
              </w:rPr>
            </w:pPr>
            <w:r w:rsidRPr="0085768F">
              <w:rPr>
                <w:rFonts w:cstheme="minorHAnsi"/>
                <w:sz w:val="16"/>
                <w:szCs w:val="16"/>
              </w:rPr>
              <w:t>Opatření MAP:</w:t>
            </w:r>
          </w:p>
        </w:tc>
        <w:tc>
          <w:tcPr>
            <w:tcW w:w="5948" w:type="dxa"/>
          </w:tcPr>
          <w:p w14:paraId="11706888" w14:textId="117CF4D2" w:rsidR="007337DF" w:rsidRPr="0085768F" w:rsidRDefault="007337D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jednotlivými opatřeními</w:t>
            </w:r>
          </w:p>
        </w:tc>
      </w:tr>
    </w:tbl>
    <w:p w14:paraId="50BF8BBD" w14:textId="77777777" w:rsidR="00A40D89" w:rsidRDefault="00A40D89" w:rsidP="00123B16">
      <w:pPr>
        <w:spacing w:after="0"/>
        <w:rPr>
          <w:b/>
          <w:bCs/>
          <w:sz w:val="16"/>
          <w:szCs w:val="16"/>
          <w:lang w:eastAsia="x-none"/>
        </w:rPr>
      </w:pPr>
    </w:p>
    <w:p w14:paraId="60A44107" w14:textId="77777777" w:rsidR="000609F5" w:rsidRDefault="000609F5" w:rsidP="00123B16">
      <w:pPr>
        <w:spacing w:after="0"/>
        <w:rPr>
          <w:b/>
          <w:bCs/>
          <w:sz w:val="16"/>
          <w:szCs w:val="16"/>
          <w:lang w:eastAsia="x-none"/>
        </w:rPr>
      </w:pPr>
    </w:p>
    <w:p w14:paraId="24204E30" w14:textId="77777777" w:rsidR="000609F5" w:rsidRDefault="000609F5" w:rsidP="00123B16">
      <w:pPr>
        <w:spacing w:after="0"/>
        <w:rPr>
          <w:b/>
          <w:bCs/>
          <w:sz w:val="16"/>
          <w:szCs w:val="16"/>
          <w:lang w:eastAsia="x-none"/>
        </w:rPr>
      </w:pPr>
    </w:p>
    <w:p w14:paraId="51B5CC54" w14:textId="77777777" w:rsidR="000609F5" w:rsidRDefault="000609F5" w:rsidP="00123B16">
      <w:pPr>
        <w:spacing w:after="0"/>
        <w:rPr>
          <w:b/>
          <w:bCs/>
          <w:sz w:val="16"/>
          <w:szCs w:val="16"/>
          <w:lang w:eastAsia="x-none"/>
        </w:rPr>
      </w:pPr>
    </w:p>
    <w:p w14:paraId="5008F16F" w14:textId="77777777" w:rsidR="000609F5" w:rsidRDefault="000609F5" w:rsidP="00123B16">
      <w:pPr>
        <w:spacing w:after="0"/>
        <w:rPr>
          <w:b/>
          <w:bCs/>
          <w:sz w:val="16"/>
          <w:szCs w:val="16"/>
          <w:lang w:eastAsia="x-none"/>
        </w:rPr>
      </w:pPr>
    </w:p>
    <w:p w14:paraId="1517E273" w14:textId="77777777" w:rsidR="000609F5" w:rsidRDefault="000609F5" w:rsidP="00123B16">
      <w:pPr>
        <w:spacing w:after="0"/>
        <w:rPr>
          <w:b/>
          <w:bCs/>
          <w:sz w:val="16"/>
          <w:szCs w:val="16"/>
          <w:lang w:eastAsia="x-none"/>
        </w:rPr>
      </w:pPr>
    </w:p>
    <w:p w14:paraId="38720F9D" w14:textId="77777777" w:rsidR="000609F5" w:rsidRDefault="000609F5" w:rsidP="00123B16">
      <w:pPr>
        <w:spacing w:after="0"/>
        <w:rPr>
          <w:b/>
          <w:bCs/>
          <w:sz w:val="16"/>
          <w:szCs w:val="16"/>
          <w:lang w:eastAsia="x-none"/>
        </w:rPr>
      </w:pPr>
    </w:p>
    <w:p w14:paraId="13EA39B3" w14:textId="77777777" w:rsidR="000609F5" w:rsidRPr="0085768F" w:rsidRDefault="000609F5" w:rsidP="00123B16">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22645D" w:rsidRPr="0085768F" w14:paraId="23BDBE3A" w14:textId="77777777" w:rsidTr="00FD44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13FD4E2" w14:textId="77777777" w:rsidR="0022645D" w:rsidRPr="0085768F" w:rsidRDefault="0022645D" w:rsidP="0085768F">
            <w:pPr>
              <w:rPr>
                <w:rFonts w:cstheme="minorHAnsi"/>
                <w:b w:val="0"/>
                <w:bCs w:val="0"/>
                <w:sz w:val="16"/>
                <w:szCs w:val="16"/>
              </w:rPr>
            </w:pPr>
            <w:r w:rsidRPr="0085768F">
              <w:rPr>
                <w:rFonts w:cstheme="minorHAnsi"/>
                <w:sz w:val="16"/>
                <w:szCs w:val="16"/>
              </w:rPr>
              <w:t>Aktivita</w:t>
            </w:r>
          </w:p>
        </w:tc>
        <w:tc>
          <w:tcPr>
            <w:tcW w:w="5948" w:type="dxa"/>
          </w:tcPr>
          <w:p w14:paraId="1D8EA68F" w14:textId="77777777" w:rsidR="0022645D" w:rsidRDefault="0022645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Návštěvy žáku MŠ a ZŠ v keramické dílně ZU</w:t>
            </w:r>
            <w:r w:rsidR="00FE5541" w:rsidRPr="0085768F">
              <w:rPr>
                <w:rFonts w:cstheme="minorHAnsi"/>
                <w:sz w:val="16"/>
                <w:szCs w:val="16"/>
              </w:rPr>
              <w:t>Š</w:t>
            </w:r>
          </w:p>
          <w:p w14:paraId="38D6CE86" w14:textId="1B2F1781" w:rsidR="00FD447A" w:rsidRPr="0085768F" w:rsidRDefault="00FD447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C85BD5">
              <w:rPr>
                <w:rFonts w:cstheme="minorHAnsi"/>
                <w:sz w:val="16"/>
                <w:szCs w:val="16"/>
              </w:rPr>
              <w:t>6</w:t>
            </w:r>
          </w:p>
        </w:tc>
      </w:tr>
      <w:tr w:rsidR="0022645D" w:rsidRPr="0085768F" w14:paraId="6AFEA92A" w14:textId="77777777" w:rsidTr="00FD447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1377EDA" w14:textId="77777777" w:rsidR="0022645D" w:rsidRPr="0085768F" w:rsidRDefault="0022645D" w:rsidP="0085768F">
            <w:pPr>
              <w:rPr>
                <w:rFonts w:cstheme="minorHAnsi"/>
                <w:sz w:val="16"/>
                <w:szCs w:val="16"/>
              </w:rPr>
            </w:pPr>
            <w:r w:rsidRPr="0085768F">
              <w:rPr>
                <w:rFonts w:cstheme="minorHAnsi"/>
                <w:sz w:val="16"/>
                <w:szCs w:val="16"/>
              </w:rPr>
              <w:t>Charakteristika aktivity</w:t>
            </w:r>
          </w:p>
        </w:tc>
        <w:tc>
          <w:tcPr>
            <w:tcW w:w="5948" w:type="dxa"/>
          </w:tcPr>
          <w:p w14:paraId="090A4B7D" w14:textId="57167336" w:rsidR="0022645D" w:rsidRPr="0085768F" w:rsidRDefault="0022645D"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Vzdělávací akce pro žáky</w:t>
            </w:r>
          </w:p>
        </w:tc>
      </w:tr>
      <w:tr w:rsidR="0022645D" w:rsidRPr="0085768F" w14:paraId="0B541C22"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46AC9749" w14:textId="77777777" w:rsidR="0022645D" w:rsidRPr="0085768F" w:rsidRDefault="0022645D" w:rsidP="0085768F">
            <w:pPr>
              <w:rPr>
                <w:rFonts w:cstheme="minorHAnsi"/>
                <w:sz w:val="16"/>
                <w:szCs w:val="16"/>
              </w:rPr>
            </w:pPr>
            <w:r w:rsidRPr="0085768F">
              <w:rPr>
                <w:rFonts w:cstheme="minorHAnsi"/>
                <w:sz w:val="16"/>
                <w:szCs w:val="16"/>
              </w:rPr>
              <w:t>Realizátor nositel</w:t>
            </w:r>
          </w:p>
        </w:tc>
        <w:tc>
          <w:tcPr>
            <w:tcW w:w="5948" w:type="dxa"/>
          </w:tcPr>
          <w:p w14:paraId="66349C11" w14:textId="0C8A073F"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22645D" w:rsidRPr="0085768F" w14:paraId="036F010E"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C803AB" w14:textId="77777777" w:rsidR="0022645D" w:rsidRPr="0085768F" w:rsidRDefault="0022645D" w:rsidP="0085768F">
            <w:pPr>
              <w:rPr>
                <w:rFonts w:cstheme="minorHAnsi"/>
                <w:sz w:val="16"/>
                <w:szCs w:val="16"/>
              </w:rPr>
            </w:pPr>
            <w:r w:rsidRPr="0085768F">
              <w:rPr>
                <w:rFonts w:cstheme="minorHAnsi"/>
                <w:sz w:val="16"/>
                <w:szCs w:val="16"/>
              </w:rPr>
              <w:t>Místo realizace</w:t>
            </w:r>
          </w:p>
        </w:tc>
        <w:tc>
          <w:tcPr>
            <w:tcW w:w="5948" w:type="dxa"/>
          </w:tcPr>
          <w:p w14:paraId="78417D40" w14:textId="484F62C1" w:rsidR="0022645D" w:rsidRPr="0085768F" w:rsidRDefault="002264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22645D" w:rsidRPr="0085768F" w14:paraId="77F7C960"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548832DA" w14:textId="77777777" w:rsidR="0022645D" w:rsidRPr="0085768F" w:rsidRDefault="0022645D" w:rsidP="0085768F">
            <w:pPr>
              <w:rPr>
                <w:rFonts w:cstheme="minorHAnsi"/>
                <w:sz w:val="16"/>
                <w:szCs w:val="16"/>
              </w:rPr>
            </w:pPr>
            <w:r w:rsidRPr="0085768F">
              <w:rPr>
                <w:rFonts w:cstheme="minorHAnsi"/>
                <w:sz w:val="16"/>
                <w:szCs w:val="16"/>
              </w:rPr>
              <w:t>Cíl aktivity</w:t>
            </w:r>
          </w:p>
        </w:tc>
        <w:tc>
          <w:tcPr>
            <w:tcW w:w="5948" w:type="dxa"/>
          </w:tcPr>
          <w:p w14:paraId="0813BAF4" w14:textId="34A639A5"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kreativity u dětí a žáků</w:t>
            </w:r>
          </w:p>
        </w:tc>
      </w:tr>
      <w:tr w:rsidR="0022645D" w:rsidRPr="0085768F" w14:paraId="7F5897CA"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F5648D" w14:textId="77777777" w:rsidR="0022645D" w:rsidRPr="0085768F" w:rsidRDefault="0022645D" w:rsidP="0085768F">
            <w:pPr>
              <w:rPr>
                <w:rFonts w:cstheme="minorHAnsi"/>
                <w:sz w:val="16"/>
                <w:szCs w:val="16"/>
              </w:rPr>
            </w:pPr>
            <w:r w:rsidRPr="0085768F">
              <w:rPr>
                <w:rFonts w:cstheme="minorHAnsi"/>
                <w:sz w:val="16"/>
                <w:szCs w:val="16"/>
              </w:rPr>
              <w:t>Spolupráce</w:t>
            </w:r>
          </w:p>
        </w:tc>
        <w:tc>
          <w:tcPr>
            <w:tcW w:w="5948" w:type="dxa"/>
          </w:tcPr>
          <w:p w14:paraId="1C1F7F05" w14:textId="5F0B7C5B" w:rsidR="0022645D" w:rsidRPr="0085768F" w:rsidRDefault="002264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 ZŠ a MŠ Zeměchy</w:t>
            </w:r>
          </w:p>
        </w:tc>
      </w:tr>
      <w:tr w:rsidR="0022645D" w:rsidRPr="0085768F" w14:paraId="2E1FC6DD"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04C40A56" w14:textId="77777777" w:rsidR="0022645D" w:rsidRPr="0085768F" w:rsidRDefault="0022645D" w:rsidP="0085768F">
            <w:pPr>
              <w:rPr>
                <w:rFonts w:cstheme="minorHAnsi"/>
                <w:sz w:val="16"/>
                <w:szCs w:val="16"/>
              </w:rPr>
            </w:pPr>
            <w:r w:rsidRPr="0085768F">
              <w:rPr>
                <w:rFonts w:cstheme="minorHAnsi"/>
                <w:sz w:val="16"/>
                <w:szCs w:val="16"/>
              </w:rPr>
              <w:t>Celkový rozpočet</w:t>
            </w:r>
          </w:p>
        </w:tc>
        <w:tc>
          <w:tcPr>
            <w:tcW w:w="5948" w:type="dxa"/>
          </w:tcPr>
          <w:p w14:paraId="6FCD32B9" w14:textId="133E8269"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22645D" w:rsidRPr="0085768F" w14:paraId="75FB2B2D"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1CD63E" w14:textId="77777777" w:rsidR="0022645D" w:rsidRPr="0085768F" w:rsidRDefault="0022645D" w:rsidP="0085768F">
            <w:pPr>
              <w:rPr>
                <w:rFonts w:cstheme="minorHAnsi"/>
                <w:sz w:val="16"/>
                <w:szCs w:val="16"/>
              </w:rPr>
            </w:pPr>
            <w:r w:rsidRPr="0085768F">
              <w:rPr>
                <w:rFonts w:cstheme="minorHAnsi"/>
                <w:sz w:val="16"/>
                <w:szCs w:val="16"/>
              </w:rPr>
              <w:t>Zdroj financování</w:t>
            </w:r>
          </w:p>
        </w:tc>
        <w:tc>
          <w:tcPr>
            <w:tcW w:w="5948" w:type="dxa"/>
          </w:tcPr>
          <w:p w14:paraId="3153C6B7" w14:textId="03AAB5FA" w:rsidR="0022645D" w:rsidRPr="0085768F" w:rsidRDefault="002264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22645D" w:rsidRPr="0085768F" w14:paraId="4A2D1877"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3FB44F3D" w14:textId="77777777" w:rsidR="0022645D" w:rsidRPr="0085768F" w:rsidRDefault="0022645D" w:rsidP="0085768F">
            <w:pPr>
              <w:rPr>
                <w:rFonts w:cstheme="minorHAnsi"/>
                <w:sz w:val="16"/>
                <w:szCs w:val="16"/>
              </w:rPr>
            </w:pPr>
            <w:r w:rsidRPr="0085768F">
              <w:rPr>
                <w:rFonts w:cstheme="minorHAnsi"/>
                <w:sz w:val="16"/>
                <w:szCs w:val="16"/>
              </w:rPr>
              <w:t>Časový harmonogram</w:t>
            </w:r>
          </w:p>
        </w:tc>
        <w:tc>
          <w:tcPr>
            <w:tcW w:w="5948" w:type="dxa"/>
          </w:tcPr>
          <w:p w14:paraId="0350B49A" w14:textId="6B0F30B2"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sidR="00E07529">
              <w:rPr>
                <w:rFonts w:cstheme="minorHAnsi"/>
                <w:sz w:val="16"/>
                <w:szCs w:val="16"/>
              </w:rPr>
              <w:t>5</w:t>
            </w:r>
          </w:p>
        </w:tc>
      </w:tr>
      <w:tr w:rsidR="0022645D" w:rsidRPr="0085768F" w14:paraId="2E06A9B5" w14:textId="77777777" w:rsidTr="00FD44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1060A1" w14:textId="77777777" w:rsidR="0022645D" w:rsidRPr="0085768F" w:rsidRDefault="0022645D" w:rsidP="0085768F">
            <w:pPr>
              <w:rPr>
                <w:rFonts w:cstheme="minorHAnsi"/>
                <w:sz w:val="16"/>
                <w:szCs w:val="16"/>
              </w:rPr>
            </w:pPr>
            <w:r w:rsidRPr="0085768F">
              <w:rPr>
                <w:rFonts w:cstheme="minorHAnsi"/>
                <w:sz w:val="16"/>
                <w:szCs w:val="16"/>
              </w:rPr>
              <w:t>Cíl MAP:</w:t>
            </w:r>
          </w:p>
        </w:tc>
        <w:tc>
          <w:tcPr>
            <w:tcW w:w="5948" w:type="dxa"/>
          </w:tcPr>
          <w:p w14:paraId="225CC6CF" w14:textId="77777777" w:rsidR="00DA2789" w:rsidRPr="0085768F" w:rsidRDefault="00DA2789"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 </w:t>
            </w:r>
          </w:p>
          <w:p w14:paraId="7257D155" w14:textId="335F5D61" w:rsidR="00FE5541" w:rsidRPr="0085768F" w:rsidRDefault="00DA2789"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22645D" w:rsidRPr="0085768F" w14:paraId="0CC80868" w14:textId="77777777" w:rsidTr="00FD447A">
        <w:tc>
          <w:tcPr>
            <w:cnfStyle w:val="001000000000" w:firstRow="0" w:lastRow="0" w:firstColumn="1" w:lastColumn="0" w:oddVBand="0" w:evenVBand="0" w:oddHBand="0" w:evenHBand="0" w:firstRowFirstColumn="0" w:firstRowLastColumn="0" w:lastRowFirstColumn="0" w:lastRowLastColumn="0"/>
            <w:tcW w:w="3114" w:type="dxa"/>
          </w:tcPr>
          <w:p w14:paraId="50A95A19" w14:textId="77777777" w:rsidR="0022645D" w:rsidRPr="0085768F" w:rsidRDefault="0022645D" w:rsidP="0085768F">
            <w:pPr>
              <w:rPr>
                <w:rFonts w:cstheme="minorHAnsi"/>
                <w:sz w:val="16"/>
                <w:szCs w:val="16"/>
              </w:rPr>
            </w:pPr>
            <w:r w:rsidRPr="0085768F">
              <w:rPr>
                <w:rFonts w:cstheme="minorHAnsi"/>
                <w:sz w:val="16"/>
                <w:szCs w:val="16"/>
              </w:rPr>
              <w:t>Opatření MAP:</w:t>
            </w:r>
          </w:p>
        </w:tc>
        <w:tc>
          <w:tcPr>
            <w:tcW w:w="5948" w:type="dxa"/>
          </w:tcPr>
          <w:p w14:paraId="61D48F84" w14:textId="77777777" w:rsidR="00DA2789" w:rsidRPr="0085768F" w:rsidRDefault="00DA2789"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1.3.1 Podpora iniciativy a kreativity dětí v předškolním věku</w:t>
            </w:r>
          </w:p>
          <w:p w14:paraId="688D38C7" w14:textId="647E717C" w:rsidR="00FE5541" w:rsidRPr="0085768F" w:rsidRDefault="00DA278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2.3.4 Rozvoj výuky řemeslných a technických oborů na ZŠ</w:t>
            </w:r>
          </w:p>
        </w:tc>
      </w:tr>
    </w:tbl>
    <w:p w14:paraId="40AABDCA" w14:textId="564D4BDC" w:rsidR="0022645D" w:rsidRPr="0085768F" w:rsidRDefault="0022645D"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22645D" w:rsidRPr="0085768F" w14:paraId="035C2C9C" w14:textId="77777777" w:rsidTr="004C051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2D7D881" w14:textId="77777777" w:rsidR="0022645D" w:rsidRPr="0085768F" w:rsidRDefault="0022645D" w:rsidP="0085768F">
            <w:pPr>
              <w:rPr>
                <w:rFonts w:cstheme="minorHAnsi"/>
                <w:b w:val="0"/>
                <w:bCs w:val="0"/>
                <w:sz w:val="16"/>
                <w:szCs w:val="16"/>
              </w:rPr>
            </w:pPr>
            <w:r w:rsidRPr="0085768F">
              <w:rPr>
                <w:rFonts w:cstheme="minorHAnsi"/>
                <w:sz w:val="16"/>
                <w:szCs w:val="16"/>
              </w:rPr>
              <w:t>Aktivita</w:t>
            </w:r>
          </w:p>
        </w:tc>
        <w:tc>
          <w:tcPr>
            <w:tcW w:w="5948" w:type="dxa"/>
          </w:tcPr>
          <w:p w14:paraId="2F7E5C64" w14:textId="77777777" w:rsidR="0022645D" w:rsidRDefault="0022645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Návštěvy žáku MŠ a ZŠ ve výtvarném oboru ZUŠ</w:t>
            </w:r>
          </w:p>
          <w:p w14:paraId="7D99764C" w14:textId="7EFD0E73" w:rsidR="00FD447A" w:rsidRPr="0085768F" w:rsidRDefault="00FD447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C85BD5">
              <w:rPr>
                <w:rFonts w:cstheme="minorHAnsi"/>
                <w:sz w:val="16"/>
                <w:szCs w:val="16"/>
              </w:rPr>
              <w:t>6</w:t>
            </w:r>
          </w:p>
        </w:tc>
      </w:tr>
      <w:tr w:rsidR="0022645D" w:rsidRPr="0085768F" w14:paraId="53785B48" w14:textId="77777777" w:rsidTr="004C051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2281ED6" w14:textId="77777777" w:rsidR="0022645D" w:rsidRPr="0085768F" w:rsidRDefault="0022645D" w:rsidP="0085768F">
            <w:pPr>
              <w:rPr>
                <w:rFonts w:cstheme="minorHAnsi"/>
                <w:sz w:val="16"/>
                <w:szCs w:val="16"/>
              </w:rPr>
            </w:pPr>
            <w:r w:rsidRPr="0085768F">
              <w:rPr>
                <w:rFonts w:cstheme="minorHAnsi"/>
                <w:sz w:val="16"/>
                <w:szCs w:val="16"/>
              </w:rPr>
              <w:t>Charakteristika aktivity</w:t>
            </w:r>
          </w:p>
        </w:tc>
        <w:tc>
          <w:tcPr>
            <w:tcW w:w="5948" w:type="dxa"/>
          </w:tcPr>
          <w:p w14:paraId="5833BA21" w14:textId="77777777" w:rsidR="0022645D" w:rsidRPr="0085768F" w:rsidRDefault="0022645D"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Vzdělávací akce pro žáky</w:t>
            </w:r>
          </w:p>
        </w:tc>
      </w:tr>
      <w:tr w:rsidR="0022645D" w:rsidRPr="0085768F" w14:paraId="14DF0649"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4B52BB16" w14:textId="77777777" w:rsidR="0022645D" w:rsidRPr="0085768F" w:rsidRDefault="0022645D" w:rsidP="0085768F">
            <w:pPr>
              <w:rPr>
                <w:rFonts w:cstheme="minorHAnsi"/>
                <w:sz w:val="16"/>
                <w:szCs w:val="16"/>
              </w:rPr>
            </w:pPr>
            <w:r w:rsidRPr="0085768F">
              <w:rPr>
                <w:rFonts w:cstheme="minorHAnsi"/>
                <w:sz w:val="16"/>
                <w:szCs w:val="16"/>
              </w:rPr>
              <w:t>Realizátor nositel</w:t>
            </w:r>
          </w:p>
        </w:tc>
        <w:tc>
          <w:tcPr>
            <w:tcW w:w="5948" w:type="dxa"/>
          </w:tcPr>
          <w:p w14:paraId="3FE02457" w14:textId="77777777"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22645D" w:rsidRPr="0085768F" w14:paraId="47D528F9"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00C87B" w14:textId="77777777" w:rsidR="0022645D" w:rsidRPr="0085768F" w:rsidRDefault="0022645D" w:rsidP="0085768F">
            <w:pPr>
              <w:rPr>
                <w:rFonts w:cstheme="minorHAnsi"/>
                <w:sz w:val="16"/>
                <w:szCs w:val="16"/>
              </w:rPr>
            </w:pPr>
            <w:r w:rsidRPr="0085768F">
              <w:rPr>
                <w:rFonts w:cstheme="minorHAnsi"/>
                <w:sz w:val="16"/>
                <w:szCs w:val="16"/>
              </w:rPr>
              <w:t>Místo realizace</w:t>
            </w:r>
          </w:p>
        </w:tc>
        <w:tc>
          <w:tcPr>
            <w:tcW w:w="5948" w:type="dxa"/>
          </w:tcPr>
          <w:p w14:paraId="7817E5BB" w14:textId="77777777" w:rsidR="0022645D" w:rsidRPr="0085768F" w:rsidRDefault="002264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22645D" w:rsidRPr="0085768F" w14:paraId="537944BE"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5791C3FA" w14:textId="77777777" w:rsidR="0022645D" w:rsidRPr="0085768F" w:rsidRDefault="0022645D" w:rsidP="0085768F">
            <w:pPr>
              <w:rPr>
                <w:rFonts w:cstheme="minorHAnsi"/>
                <w:sz w:val="16"/>
                <w:szCs w:val="16"/>
              </w:rPr>
            </w:pPr>
            <w:r w:rsidRPr="0085768F">
              <w:rPr>
                <w:rFonts w:cstheme="minorHAnsi"/>
                <w:sz w:val="16"/>
                <w:szCs w:val="16"/>
              </w:rPr>
              <w:t>Cíl aktivity</w:t>
            </w:r>
          </w:p>
        </w:tc>
        <w:tc>
          <w:tcPr>
            <w:tcW w:w="5948" w:type="dxa"/>
          </w:tcPr>
          <w:p w14:paraId="0E1840C4" w14:textId="2BD978F1"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kreativity</w:t>
            </w:r>
            <w:r w:rsidR="007A6912" w:rsidRPr="0085768F">
              <w:rPr>
                <w:rFonts w:cstheme="minorHAnsi"/>
                <w:sz w:val="16"/>
                <w:szCs w:val="16"/>
              </w:rPr>
              <w:t xml:space="preserve"> </w:t>
            </w:r>
            <w:r w:rsidRPr="0085768F">
              <w:rPr>
                <w:rFonts w:cstheme="minorHAnsi"/>
                <w:sz w:val="16"/>
                <w:szCs w:val="16"/>
              </w:rPr>
              <w:t>u dětí a</w:t>
            </w:r>
            <w:r w:rsidR="007A6912" w:rsidRPr="0085768F">
              <w:rPr>
                <w:rFonts w:cstheme="minorHAnsi"/>
                <w:sz w:val="16"/>
                <w:szCs w:val="16"/>
              </w:rPr>
              <w:t xml:space="preserve"> rozvoj kulturního povědomí u</w:t>
            </w:r>
            <w:r w:rsidRPr="0085768F">
              <w:rPr>
                <w:rFonts w:cstheme="minorHAnsi"/>
                <w:sz w:val="16"/>
                <w:szCs w:val="16"/>
              </w:rPr>
              <w:t xml:space="preserve"> žáků</w:t>
            </w:r>
          </w:p>
        </w:tc>
      </w:tr>
      <w:tr w:rsidR="0022645D" w:rsidRPr="0085768F" w14:paraId="281B835C"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4F06EF" w14:textId="77777777" w:rsidR="0022645D" w:rsidRPr="0085768F" w:rsidRDefault="0022645D" w:rsidP="0085768F">
            <w:pPr>
              <w:rPr>
                <w:rFonts w:cstheme="minorHAnsi"/>
                <w:sz w:val="16"/>
                <w:szCs w:val="16"/>
              </w:rPr>
            </w:pPr>
            <w:r w:rsidRPr="0085768F">
              <w:rPr>
                <w:rFonts w:cstheme="minorHAnsi"/>
                <w:sz w:val="16"/>
                <w:szCs w:val="16"/>
              </w:rPr>
              <w:t>Spolupráce</w:t>
            </w:r>
          </w:p>
        </w:tc>
        <w:tc>
          <w:tcPr>
            <w:tcW w:w="5948" w:type="dxa"/>
          </w:tcPr>
          <w:p w14:paraId="68C9FDD3" w14:textId="77777777" w:rsidR="0022645D" w:rsidRPr="0085768F" w:rsidRDefault="002264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 ZŠ a MŠ Zeměchy</w:t>
            </w:r>
          </w:p>
        </w:tc>
      </w:tr>
      <w:tr w:rsidR="0022645D" w:rsidRPr="0085768F" w14:paraId="18782EB7"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428B35FD" w14:textId="77777777" w:rsidR="0022645D" w:rsidRPr="0085768F" w:rsidRDefault="0022645D" w:rsidP="0085768F">
            <w:pPr>
              <w:rPr>
                <w:rFonts w:cstheme="minorHAnsi"/>
                <w:sz w:val="16"/>
                <w:szCs w:val="16"/>
              </w:rPr>
            </w:pPr>
            <w:r w:rsidRPr="0085768F">
              <w:rPr>
                <w:rFonts w:cstheme="minorHAnsi"/>
                <w:sz w:val="16"/>
                <w:szCs w:val="16"/>
              </w:rPr>
              <w:t>Celkový rozpočet</w:t>
            </w:r>
          </w:p>
        </w:tc>
        <w:tc>
          <w:tcPr>
            <w:tcW w:w="5948" w:type="dxa"/>
          </w:tcPr>
          <w:p w14:paraId="71A31561" w14:textId="77777777"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22645D" w:rsidRPr="0085768F" w14:paraId="34CF335E"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A4DB5A" w14:textId="77777777" w:rsidR="0022645D" w:rsidRPr="0085768F" w:rsidRDefault="0022645D" w:rsidP="0085768F">
            <w:pPr>
              <w:rPr>
                <w:rFonts w:cstheme="minorHAnsi"/>
                <w:sz w:val="16"/>
                <w:szCs w:val="16"/>
              </w:rPr>
            </w:pPr>
            <w:r w:rsidRPr="0085768F">
              <w:rPr>
                <w:rFonts w:cstheme="minorHAnsi"/>
                <w:sz w:val="16"/>
                <w:szCs w:val="16"/>
              </w:rPr>
              <w:t>Zdroj financování</w:t>
            </w:r>
          </w:p>
        </w:tc>
        <w:tc>
          <w:tcPr>
            <w:tcW w:w="5948" w:type="dxa"/>
          </w:tcPr>
          <w:p w14:paraId="307FE05E" w14:textId="77777777" w:rsidR="0022645D" w:rsidRPr="0085768F" w:rsidRDefault="002264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22645D" w:rsidRPr="0085768F" w14:paraId="325EC616"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0BF25FFD" w14:textId="77777777" w:rsidR="0022645D" w:rsidRPr="0085768F" w:rsidRDefault="0022645D" w:rsidP="0085768F">
            <w:pPr>
              <w:rPr>
                <w:rFonts w:cstheme="minorHAnsi"/>
                <w:sz w:val="16"/>
                <w:szCs w:val="16"/>
              </w:rPr>
            </w:pPr>
            <w:r w:rsidRPr="0085768F">
              <w:rPr>
                <w:rFonts w:cstheme="minorHAnsi"/>
                <w:sz w:val="16"/>
                <w:szCs w:val="16"/>
              </w:rPr>
              <w:t>Časový harmonogram</w:t>
            </w:r>
          </w:p>
        </w:tc>
        <w:tc>
          <w:tcPr>
            <w:tcW w:w="5948" w:type="dxa"/>
          </w:tcPr>
          <w:p w14:paraId="6C592148" w14:textId="0E3A9CEA"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sidR="00E07529">
              <w:rPr>
                <w:rFonts w:cstheme="minorHAnsi"/>
                <w:sz w:val="16"/>
                <w:szCs w:val="16"/>
              </w:rPr>
              <w:t>5</w:t>
            </w:r>
          </w:p>
        </w:tc>
      </w:tr>
      <w:tr w:rsidR="00DA2789" w:rsidRPr="0085768F" w14:paraId="231680E2"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E20870" w14:textId="0051A9C5" w:rsidR="00DA2789" w:rsidRPr="0085768F" w:rsidRDefault="00DA2789" w:rsidP="0085768F">
            <w:pPr>
              <w:rPr>
                <w:rFonts w:cstheme="minorHAnsi"/>
                <w:sz w:val="16"/>
                <w:szCs w:val="16"/>
              </w:rPr>
            </w:pPr>
            <w:r w:rsidRPr="0085768F">
              <w:rPr>
                <w:sz w:val="16"/>
                <w:szCs w:val="16"/>
              </w:rPr>
              <w:t>Cíl MAP:</w:t>
            </w:r>
          </w:p>
        </w:tc>
        <w:tc>
          <w:tcPr>
            <w:tcW w:w="5948" w:type="dxa"/>
          </w:tcPr>
          <w:p w14:paraId="1220F2AB" w14:textId="77777777" w:rsidR="00DA2789" w:rsidRPr="0085768F" w:rsidRDefault="00DA2789"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 </w:t>
            </w:r>
          </w:p>
          <w:p w14:paraId="150A4458" w14:textId="77777777" w:rsidR="00DA2789" w:rsidRPr="0085768F" w:rsidRDefault="00DA2789"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w:t>
            </w:r>
          </w:p>
          <w:p w14:paraId="126AB7B6" w14:textId="5FB732B3" w:rsidR="00DA2789" w:rsidRPr="0085768F" w:rsidRDefault="00DA278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p>
        </w:tc>
      </w:tr>
      <w:tr w:rsidR="00DA2789" w:rsidRPr="0085768F" w14:paraId="2C9C9F4F"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315B27AF" w14:textId="0FEA5F96" w:rsidR="00DA2789" w:rsidRPr="0085768F" w:rsidRDefault="00DA2789" w:rsidP="0085768F">
            <w:pPr>
              <w:rPr>
                <w:rFonts w:cstheme="minorHAnsi"/>
                <w:sz w:val="16"/>
                <w:szCs w:val="16"/>
              </w:rPr>
            </w:pPr>
            <w:r w:rsidRPr="0085768F">
              <w:rPr>
                <w:sz w:val="16"/>
                <w:szCs w:val="16"/>
              </w:rPr>
              <w:t>Opatření MAP:</w:t>
            </w:r>
          </w:p>
        </w:tc>
        <w:tc>
          <w:tcPr>
            <w:tcW w:w="5948" w:type="dxa"/>
          </w:tcPr>
          <w:p w14:paraId="2141192A" w14:textId="77777777" w:rsidR="00DA2789" w:rsidRPr="0085768F" w:rsidRDefault="00DA2789"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1.3.1 Podpora iniciativy a kreativity dětí v předškolním věku</w:t>
            </w:r>
          </w:p>
          <w:p w14:paraId="66DFA3D2" w14:textId="596F29D6" w:rsidR="00DA2789" w:rsidRPr="0085768F" w:rsidRDefault="00DA278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2.3.4 Rozvoj výuky řemeslných a technických oborů na ZŠ</w:t>
            </w:r>
          </w:p>
        </w:tc>
      </w:tr>
    </w:tbl>
    <w:p w14:paraId="67336D01" w14:textId="77777777" w:rsidR="004C051F" w:rsidRPr="0085768F" w:rsidRDefault="004C051F"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22645D" w:rsidRPr="0085768F" w14:paraId="7D9FF606" w14:textId="77777777" w:rsidTr="004C051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843DEA0" w14:textId="77777777" w:rsidR="0022645D" w:rsidRPr="0085768F" w:rsidRDefault="0022645D" w:rsidP="0085768F">
            <w:pPr>
              <w:rPr>
                <w:rFonts w:cstheme="minorHAnsi"/>
                <w:b w:val="0"/>
                <w:bCs w:val="0"/>
                <w:sz w:val="16"/>
                <w:szCs w:val="16"/>
              </w:rPr>
            </w:pPr>
            <w:r w:rsidRPr="0085768F">
              <w:rPr>
                <w:rFonts w:cstheme="minorHAnsi"/>
                <w:sz w:val="16"/>
                <w:szCs w:val="16"/>
              </w:rPr>
              <w:t>Aktivita</w:t>
            </w:r>
          </w:p>
        </w:tc>
        <w:tc>
          <w:tcPr>
            <w:tcW w:w="5948" w:type="dxa"/>
          </w:tcPr>
          <w:p w14:paraId="346CAF17" w14:textId="77777777" w:rsidR="0022645D" w:rsidRDefault="0022645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Návštěvy žáku MŠ a </w:t>
            </w:r>
            <w:r w:rsidR="004C051F" w:rsidRPr="0085768F">
              <w:rPr>
                <w:rFonts w:cstheme="minorHAnsi"/>
                <w:b w:val="0"/>
                <w:bCs w:val="0"/>
                <w:sz w:val="16"/>
                <w:szCs w:val="16"/>
              </w:rPr>
              <w:t>ZŠ,</w:t>
            </w:r>
            <w:r w:rsidRPr="0085768F">
              <w:rPr>
                <w:rFonts w:cstheme="minorHAnsi"/>
                <w:sz w:val="16"/>
                <w:szCs w:val="16"/>
              </w:rPr>
              <w:t xml:space="preserve"> Vánoční program hudebního oboru ZUŠ</w:t>
            </w:r>
          </w:p>
          <w:p w14:paraId="3EC0984F" w14:textId="6D4ECC69" w:rsidR="004C051F" w:rsidRPr="0085768F" w:rsidRDefault="004C051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C85BD5">
              <w:rPr>
                <w:rFonts w:cstheme="minorHAnsi"/>
                <w:sz w:val="16"/>
                <w:szCs w:val="16"/>
              </w:rPr>
              <w:t>6</w:t>
            </w:r>
          </w:p>
        </w:tc>
      </w:tr>
      <w:tr w:rsidR="0022645D" w:rsidRPr="0085768F" w14:paraId="2B64BA9C" w14:textId="77777777" w:rsidTr="004C051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CAE3086" w14:textId="77777777" w:rsidR="0022645D" w:rsidRPr="0085768F" w:rsidRDefault="0022645D" w:rsidP="0085768F">
            <w:pPr>
              <w:rPr>
                <w:rFonts w:cstheme="minorHAnsi"/>
                <w:sz w:val="16"/>
                <w:szCs w:val="16"/>
              </w:rPr>
            </w:pPr>
            <w:r w:rsidRPr="0085768F">
              <w:rPr>
                <w:rFonts w:cstheme="minorHAnsi"/>
                <w:sz w:val="16"/>
                <w:szCs w:val="16"/>
              </w:rPr>
              <w:t>Charakteristika aktivity</w:t>
            </w:r>
          </w:p>
        </w:tc>
        <w:tc>
          <w:tcPr>
            <w:tcW w:w="5948" w:type="dxa"/>
          </w:tcPr>
          <w:p w14:paraId="418877B2" w14:textId="77777777" w:rsidR="0022645D" w:rsidRPr="0085768F" w:rsidRDefault="0022645D"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Vzdělávací akce pro žáky</w:t>
            </w:r>
          </w:p>
        </w:tc>
      </w:tr>
      <w:tr w:rsidR="0022645D" w:rsidRPr="0085768F" w14:paraId="4037F877"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5257CF6F" w14:textId="77777777" w:rsidR="0022645D" w:rsidRPr="0085768F" w:rsidRDefault="0022645D" w:rsidP="0085768F">
            <w:pPr>
              <w:rPr>
                <w:rFonts w:cstheme="minorHAnsi"/>
                <w:sz w:val="16"/>
                <w:szCs w:val="16"/>
              </w:rPr>
            </w:pPr>
            <w:r w:rsidRPr="0085768F">
              <w:rPr>
                <w:rFonts w:cstheme="minorHAnsi"/>
                <w:sz w:val="16"/>
                <w:szCs w:val="16"/>
              </w:rPr>
              <w:t>Realizátor nositel</w:t>
            </w:r>
          </w:p>
        </w:tc>
        <w:tc>
          <w:tcPr>
            <w:tcW w:w="5948" w:type="dxa"/>
          </w:tcPr>
          <w:p w14:paraId="0DBDAA39" w14:textId="77777777"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22645D" w:rsidRPr="0085768F" w14:paraId="5E72AFA2"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43CA11" w14:textId="77777777" w:rsidR="0022645D" w:rsidRPr="0085768F" w:rsidRDefault="0022645D" w:rsidP="0085768F">
            <w:pPr>
              <w:rPr>
                <w:rFonts w:cstheme="minorHAnsi"/>
                <w:sz w:val="16"/>
                <w:szCs w:val="16"/>
              </w:rPr>
            </w:pPr>
            <w:r w:rsidRPr="0085768F">
              <w:rPr>
                <w:rFonts w:cstheme="minorHAnsi"/>
                <w:sz w:val="16"/>
                <w:szCs w:val="16"/>
              </w:rPr>
              <w:t>Místo realizace</w:t>
            </w:r>
          </w:p>
        </w:tc>
        <w:tc>
          <w:tcPr>
            <w:tcW w:w="5948" w:type="dxa"/>
          </w:tcPr>
          <w:p w14:paraId="49ABCA0A" w14:textId="77777777" w:rsidR="0022645D" w:rsidRPr="0085768F" w:rsidRDefault="002264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22645D" w:rsidRPr="0085768F" w14:paraId="7882ED00"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70C8B70F" w14:textId="77777777" w:rsidR="0022645D" w:rsidRPr="0085768F" w:rsidRDefault="0022645D" w:rsidP="0085768F">
            <w:pPr>
              <w:rPr>
                <w:rFonts w:cstheme="minorHAnsi"/>
                <w:sz w:val="16"/>
                <w:szCs w:val="16"/>
              </w:rPr>
            </w:pPr>
            <w:r w:rsidRPr="0085768F">
              <w:rPr>
                <w:rFonts w:cstheme="minorHAnsi"/>
                <w:sz w:val="16"/>
                <w:szCs w:val="16"/>
              </w:rPr>
              <w:t>Cíl aktivity</w:t>
            </w:r>
          </w:p>
        </w:tc>
        <w:tc>
          <w:tcPr>
            <w:tcW w:w="5948" w:type="dxa"/>
          </w:tcPr>
          <w:p w14:paraId="5F23B927" w14:textId="6EDC948C"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Vzdělávací aktivita</w:t>
            </w:r>
          </w:p>
        </w:tc>
      </w:tr>
      <w:tr w:rsidR="0022645D" w:rsidRPr="0085768F" w14:paraId="7BBA1E99"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CAFF0D" w14:textId="77777777" w:rsidR="0022645D" w:rsidRPr="0085768F" w:rsidRDefault="0022645D" w:rsidP="0085768F">
            <w:pPr>
              <w:rPr>
                <w:rFonts w:cstheme="minorHAnsi"/>
                <w:sz w:val="16"/>
                <w:szCs w:val="16"/>
              </w:rPr>
            </w:pPr>
            <w:r w:rsidRPr="0085768F">
              <w:rPr>
                <w:rFonts w:cstheme="minorHAnsi"/>
                <w:sz w:val="16"/>
                <w:szCs w:val="16"/>
              </w:rPr>
              <w:t>Spolupráce</w:t>
            </w:r>
          </w:p>
        </w:tc>
        <w:tc>
          <w:tcPr>
            <w:tcW w:w="5948" w:type="dxa"/>
          </w:tcPr>
          <w:p w14:paraId="73A77ED8" w14:textId="77777777" w:rsidR="0022645D" w:rsidRPr="0085768F" w:rsidRDefault="002264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 ZŠ a MŠ Zeměchy</w:t>
            </w:r>
          </w:p>
        </w:tc>
      </w:tr>
      <w:tr w:rsidR="0022645D" w:rsidRPr="0085768F" w14:paraId="48A4A630"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2E34D6C8" w14:textId="77777777" w:rsidR="0022645D" w:rsidRPr="0085768F" w:rsidRDefault="0022645D" w:rsidP="0085768F">
            <w:pPr>
              <w:rPr>
                <w:rFonts w:cstheme="minorHAnsi"/>
                <w:sz w:val="16"/>
                <w:szCs w:val="16"/>
              </w:rPr>
            </w:pPr>
            <w:r w:rsidRPr="0085768F">
              <w:rPr>
                <w:rFonts w:cstheme="minorHAnsi"/>
                <w:sz w:val="16"/>
                <w:szCs w:val="16"/>
              </w:rPr>
              <w:t>Celkový rozpočet</w:t>
            </w:r>
          </w:p>
        </w:tc>
        <w:tc>
          <w:tcPr>
            <w:tcW w:w="5948" w:type="dxa"/>
          </w:tcPr>
          <w:p w14:paraId="3C209298" w14:textId="77777777"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22645D" w:rsidRPr="0085768F" w14:paraId="4204EDB7"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885886" w14:textId="77777777" w:rsidR="0022645D" w:rsidRPr="0085768F" w:rsidRDefault="0022645D" w:rsidP="0085768F">
            <w:pPr>
              <w:rPr>
                <w:rFonts w:cstheme="minorHAnsi"/>
                <w:sz w:val="16"/>
                <w:szCs w:val="16"/>
              </w:rPr>
            </w:pPr>
            <w:r w:rsidRPr="0085768F">
              <w:rPr>
                <w:rFonts w:cstheme="minorHAnsi"/>
                <w:sz w:val="16"/>
                <w:szCs w:val="16"/>
              </w:rPr>
              <w:t>Zdroj financování</w:t>
            </w:r>
          </w:p>
        </w:tc>
        <w:tc>
          <w:tcPr>
            <w:tcW w:w="5948" w:type="dxa"/>
          </w:tcPr>
          <w:p w14:paraId="5CB90BC2" w14:textId="77777777" w:rsidR="0022645D" w:rsidRPr="0085768F" w:rsidRDefault="002264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22645D" w:rsidRPr="0085768F" w14:paraId="216A22AC"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52204FF5" w14:textId="77777777" w:rsidR="0022645D" w:rsidRPr="0085768F" w:rsidRDefault="0022645D" w:rsidP="0085768F">
            <w:pPr>
              <w:rPr>
                <w:rFonts w:cstheme="minorHAnsi"/>
                <w:sz w:val="16"/>
                <w:szCs w:val="16"/>
              </w:rPr>
            </w:pPr>
            <w:r w:rsidRPr="0085768F">
              <w:rPr>
                <w:rFonts w:cstheme="minorHAnsi"/>
                <w:sz w:val="16"/>
                <w:szCs w:val="16"/>
              </w:rPr>
              <w:t>Časový harmonogram</w:t>
            </w:r>
          </w:p>
        </w:tc>
        <w:tc>
          <w:tcPr>
            <w:tcW w:w="5948" w:type="dxa"/>
          </w:tcPr>
          <w:p w14:paraId="3CA858F9" w14:textId="258AFCA1"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sidR="00E07529">
              <w:rPr>
                <w:rFonts w:cstheme="minorHAnsi"/>
                <w:sz w:val="16"/>
                <w:szCs w:val="16"/>
              </w:rPr>
              <w:t>5</w:t>
            </w:r>
          </w:p>
        </w:tc>
      </w:tr>
      <w:tr w:rsidR="00DA2789" w:rsidRPr="0085768F" w14:paraId="4D2CD83F"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C0EEA2" w14:textId="69FCF9B6" w:rsidR="00DA2789" w:rsidRPr="0085768F" w:rsidRDefault="00DA2789" w:rsidP="0085768F">
            <w:pPr>
              <w:rPr>
                <w:rFonts w:cstheme="minorHAnsi"/>
                <w:sz w:val="16"/>
                <w:szCs w:val="16"/>
              </w:rPr>
            </w:pPr>
            <w:r w:rsidRPr="0085768F">
              <w:rPr>
                <w:sz w:val="16"/>
                <w:szCs w:val="16"/>
              </w:rPr>
              <w:t>Cíl MAP:</w:t>
            </w:r>
          </w:p>
        </w:tc>
        <w:tc>
          <w:tcPr>
            <w:tcW w:w="5948" w:type="dxa"/>
          </w:tcPr>
          <w:p w14:paraId="278FA800" w14:textId="32DB4BE1" w:rsidR="00DA2789" w:rsidRPr="0085768F" w:rsidRDefault="00DA278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 xml:space="preserve">2.2 Rozvoj čtenářské gramotnosti, kulturního povědomí a vyjádření dětí a žáků, </w:t>
            </w:r>
            <w:r w:rsidR="004C051F" w:rsidRPr="0085768F">
              <w:rPr>
                <w:rFonts w:ascii="Calibri" w:hAnsi="Calibri" w:cs="Calibri"/>
                <w:sz w:val="16"/>
                <w:szCs w:val="16"/>
              </w:rPr>
              <w:t>podpora vztahu</w:t>
            </w:r>
            <w:r w:rsidRPr="0085768F">
              <w:rPr>
                <w:rFonts w:ascii="Calibri" w:hAnsi="Calibri" w:cs="Calibri"/>
                <w:sz w:val="16"/>
                <w:szCs w:val="16"/>
              </w:rPr>
              <w:t xml:space="preserve"> k místu, kde žijí </w:t>
            </w:r>
          </w:p>
        </w:tc>
      </w:tr>
      <w:tr w:rsidR="007A6912" w:rsidRPr="0085768F" w14:paraId="2ECA80FF"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4C70D755" w14:textId="4BAFF021" w:rsidR="007A6912" w:rsidRPr="0085768F" w:rsidRDefault="007A6912" w:rsidP="0085768F">
            <w:pPr>
              <w:rPr>
                <w:rFonts w:cstheme="minorHAnsi"/>
                <w:sz w:val="16"/>
                <w:szCs w:val="16"/>
              </w:rPr>
            </w:pPr>
            <w:r w:rsidRPr="0085768F">
              <w:rPr>
                <w:sz w:val="16"/>
                <w:szCs w:val="16"/>
              </w:rPr>
              <w:t>Opatření MAP:</w:t>
            </w:r>
          </w:p>
        </w:tc>
        <w:tc>
          <w:tcPr>
            <w:tcW w:w="5948" w:type="dxa"/>
          </w:tcPr>
          <w:p w14:paraId="7A8A82D8" w14:textId="4E2BA286" w:rsidR="007A6912" w:rsidRPr="0085768F" w:rsidRDefault="00DA278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750C9CC0" w14:textId="77777777" w:rsidR="0022645D" w:rsidRDefault="0022645D" w:rsidP="0085768F">
      <w:pPr>
        <w:spacing w:after="0"/>
        <w:jc w:val="center"/>
        <w:rPr>
          <w:b/>
          <w:bCs/>
          <w:sz w:val="16"/>
          <w:szCs w:val="16"/>
          <w:lang w:eastAsia="x-none"/>
        </w:rPr>
      </w:pPr>
    </w:p>
    <w:p w14:paraId="6C477670" w14:textId="77777777" w:rsidR="000609F5" w:rsidRDefault="000609F5" w:rsidP="0085768F">
      <w:pPr>
        <w:spacing w:after="0"/>
        <w:jc w:val="center"/>
        <w:rPr>
          <w:b/>
          <w:bCs/>
          <w:sz w:val="16"/>
          <w:szCs w:val="16"/>
          <w:lang w:eastAsia="x-none"/>
        </w:rPr>
      </w:pPr>
    </w:p>
    <w:p w14:paraId="2F6BFBDA" w14:textId="77777777" w:rsidR="000609F5" w:rsidRDefault="000609F5" w:rsidP="0085768F">
      <w:pPr>
        <w:spacing w:after="0"/>
        <w:jc w:val="center"/>
        <w:rPr>
          <w:b/>
          <w:bCs/>
          <w:sz w:val="16"/>
          <w:szCs w:val="16"/>
          <w:lang w:eastAsia="x-none"/>
        </w:rPr>
      </w:pPr>
    </w:p>
    <w:p w14:paraId="7358C6DD" w14:textId="77777777" w:rsidR="000609F5" w:rsidRDefault="000609F5" w:rsidP="0085768F">
      <w:pPr>
        <w:spacing w:after="0"/>
        <w:jc w:val="center"/>
        <w:rPr>
          <w:b/>
          <w:bCs/>
          <w:sz w:val="16"/>
          <w:szCs w:val="16"/>
          <w:lang w:eastAsia="x-none"/>
        </w:rPr>
      </w:pPr>
    </w:p>
    <w:p w14:paraId="2769D244" w14:textId="77777777" w:rsidR="000609F5" w:rsidRDefault="000609F5" w:rsidP="0085768F">
      <w:pPr>
        <w:spacing w:after="0"/>
        <w:jc w:val="center"/>
        <w:rPr>
          <w:b/>
          <w:bCs/>
          <w:sz w:val="16"/>
          <w:szCs w:val="16"/>
          <w:lang w:eastAsia="x-none"/>
        </w:rPr>
      </w:pPr>
    </w:p>
    <w:p w14:paraId="1BE5E3A6" w14:textId="77777777" w:rsidR="000609F5" w:rsidRPr="0085768F" w:rsidRDefault="000609F5"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22645D" w:rsidRPr="0085768F" w14:paraId="0D7F00CC" w14:textId="77777777" w:rsidTr="004C051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FE6C132" w14:textId="77777777" w:rsidR="0022645D" w:rsidRPr="0085768F" w:rsidRDefault="0022645D" w:rsidP="0085768F">
            <w:pPr>
              <w:rPr>
                <w:rFonts w:cstheme="minorHAnsi"/>
                <w:b w:val="0"/>
                <w:bCs w:val="0"/>
                <w:sz w:val="16"/>
                <w:szCs w:val="16"/>
              </w:rPr>
            </w:pPr>
            <w:r w:rsidRPr="0085768F">
              <w:rPr>
                <w:rFonts w:cstheme="minorHAnsi"/>
                <w:sz w:val="16"/>
                <w:szCs w:val="16"/>
              </w:rPr>
              <w:t>Aktivita</w:t>
            </w:r>
          </w:p>
        </w:tc>
        <w:tc>
          <w:tcPr>
            <w:tcW w:w="5948" w:type="dxa"/>
          </w:tcPr>
          <w:p w14:paraId="2D54789F" w14:textId="77777777" w:rsidR="0022645D" w:rsidRDefault="0022645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Karneval pro děti</w:t>
            </w:r>
          </w:p>
          <w:p w14:paraId="628E7081" w14:textId="3642C107" w:rsidR="004C051F" w:rsidRPr="00C85BD5" w:rsidRDefault="004C051F"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85BD5">
              <w:rPr>
                <w:rFonts w:cstheme="minorHAnsi"/>
                <w:sz w:val="16"/>
                <w:szCs w:val="16"/>
              </w:rPr>
              <w:t>ZREALIZOVÁNO</w:t>
            </w:r>
          </w:p>
        </w:tc>
      </w:tr>
      <w:tr w:rsidR="0022645D" w:rsidRPr="0085768F" w14:paraId="12A2C161" w14:textId="77777777" w:rsidTr="004C051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C4E5638" w14:textId="77777777" w:rsidR="0022645D" w:rsidRPr="0085768F" w:rsidRDefault="0022645D" w:rsidP="0085768F">
            <w:pPr>
              <w:rPr>
                <w:rFonts w:cstheme="minorHAnsi"/>
                <w:sz w:val="16"/>
                <w:szCs w:val="16"/>
              </w:rPr>
            </w:pPr>
            <w:r w:rsidRPr="0085768F">
              <w:rPr>
                <w:rFonts w:cstheme="minorHAnsi"/>
                <w:sz w:val="16"/>
                <w:szCs w:val="16"/>
              </w:rPr>
              <w:t>Charakteristika aktivity</w:t>
            </w:r>
          </w:p>
        </w:tc>
        <w:tc>
          <w:tcPr>
            <w:tcW w:w="5948" w:type="dxa"/>
          </w:tcPr>
          <w:p w14:paraId="444E8074" w14:textId="72E770F7" w:rsidR="0022645D" w:rsidRPr="0085768F" w:rsidRDefault="0022645D"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Společenská akce veřejnost, děti</w:t>
            </w:r>
          </w:p>
        </w:tc>
      </w:tr>
      <w:tr w:rsidR="0022645D" w:rsidRPr="0085768F" w14:paraId="778E8E19"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08E1548C" w14:textId="77777777" w:rsidR="0022645D" w:rsidRPr="0085768F" w:rsidRDefault="0022645D" w:rsidP="0085768F">
            <w:pPr>
              <w:rPr>
                <w:rFonts w:cstheme="minorHAnsi"/>
                <w:sz w:val="16"/>
                <w:szCs w:val="16"/>
              </w:rPr>
            </w:pPr>
            <w:r w:rsidRPr="0085768F">
              <w:rPr>
                <w:rFonts w:cstheme="minorHAnsi"/>
                <w:sz w:val="16"/>
                <w:szCs w:val="16"/>
              </w:rPr>
              <w:t>Realizátor nositel</w:t>
            </w:r>
          </w:p>
        </w:tc>
        <w:tc>
          <w:tcPr>
            <w:tcW w:w="5948" w:type="dxa"/>
          </w:tcPr>
          <w:p w14:paraId="47753C13" w14:textId="77777777"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22645D" w:rsidRPr="0085768F" w14:paraId="01B33EC1"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EE562F" w14:textId="77777777" w:rsidR="0022645D" w:rsidRPr="0085768F" w:rsidRDefault="0022645D" w:rsidP="0085768F">
            <w:pPr>
              <w:rPr>
                <w:rFonts w:cstheme="minorHAnsi"/>
                <w:sz w:val="16"/>
                <w:szCs w:val="16"/>
              </w:rPr>
            </w:pPr>
            <w:r w:rsidRPr="0085768F">
              <w:rPr>
                <w:rFonts w:cstheme="minorHAnsi"/>
                <w:sz w:val="16"/>
                <w:szCs w:val="16"/>
              </w:rPr>
              <w:t>Místo realizace</w:t>
            </w:r>
          </w:p>
        </w:tc>
        <w:tc>
          <w:tcPr>
            <w:tcW w:w="5948" w:type="dxa"/>
          </w:tcPr>
          <w:p w14:paraId="7C6D21B6" w14:textId="77777777" w:rsidR="0022645D" w:rsidRPr="0085768F" w:rsidRDefault="002264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22645D" w:rsidRPr="0085768F" w14:paraId="53396A9E"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547B1A80" w14:textId="77777777" w:rsidR="0022645D" w:rsidRPr="0085768F" w:rsidRDefault="0022645D" w:rsidP="0085768F">
            <w:pPr>
              <w:rPr>
                <w:rFonts w:cstheme="minorHAnsi"/>
                <w:sz w:val="16"/>
                <w:szCs w:val="16"/>
              </w:rPr>
            </w:pPr>
            <w:r w:rsidRPr="0085768F">
              <w:rPr>
                <w:rFonts w:cstheme="minorHAnsi"/>
                <w:sz w:val="16"/>
                <w:szCs w:val="16"/>
              </w:rPr>
              <w:t>Cíl aktivity</w:t>
            </w:r>
          </w:p>
        </w:tc>
        <w:tc>
          <w:tcPr>
            <w:tcW w:w="5948" w:type="dxa"/>
          </w:tcPr>
          <w:p w14:paraId="11B476AC" w14:textId="6CD277CB" w:rsidR="0022645D"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Komunitní setkání</w:t>
            </w:r>
          </w:p>
        </w:tc>
      </w:tr>
      <w:tr w:rsidR="0022645D" w:rsidRPr="0085768F" w14:paraId="000025E6"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BC09D6" w14:textId="77777777" w:rsidR="0022645D" w:rsidRPr="0085768F" w:rsidRDefault="0022645D" w:rsidP="0085768F">
            <w:pPr>
              <w:rPr>
                <w:rFonts w:cstheme="minorHAnsi"/>
                <w:sz w:val="16"/>
                <w:szCs w:val="16"/>
              </w:rPr>
            </w:pPr>
            <w:r w:rsidRPr="0085768F">
              <w:rPr>
                <w:rFonts w:cstheme="minorHAnsi"/>
                <w:sz w:val="16"/>
                <w:szCs w:val="16"/>
              </w:rPr>
              <w:t>Spolupráce</w:t>
            </w:r>
          </w:p>
        </w:tc>
        <w:tc>
          <w:tcPr>
            <w:tcW w:w="5948" w:type="dxa"/>
          </w:tcPr>
          <w:p w14:paraId="34D239CC" w14:textId="07A8CD64" w:rsidR="0022645D"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22645D" w:rsidRPr="0085768F" w14:paraId="55E17384"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20BA936A" w14:textId="77777777" w:rsidR="0022645D" w:rsidRPr="0085768F" w:rsidRDefault="0022645D" w:rsidP="0085768F">
            <w:pPr>
              <w:rPr>
                <w:rFonts w:cstheme="minorHAnsi"/>
                <w:sz w:val="16"/>
                <w:szCs w:val="16"/>
              </w:rPr>
            </w:pPr>
            <w:r w:rsidRPr="0085768F">
              <w:rPr>
                <w:rFonts w:cstheme="minorHAnsi"/>
                <w:sz w:val="16"/>
                <w:szCs w:val="16"/>
              </w:rPr>
              <w:t>Celkový rozpočet</w:t>
            </w:r>
          </w:p>
        </w:tc>
        <w:tc>
          <w:tcPr>
            <w:tcW w:w="5948" w:type="dxa"/>
          </w:tcPr>
          <w:p w14:paraId="30B61F74" w14:textId="77777777"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22645D" w:rsidRPr="0085768F" w14:paraId="230DDF7B"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1968A4" w14:textId="77777777" w:rsidR="0022645D" w:rsidRPr="0085768F" w:rsidRDefault="0022645D" w:rsidP="0085768F">
            <w:pPr>
              <w:rPr>
                <w:rFonts w:cstheme="minorHAnsi"/>
                <w:sz w:val="16"/>
                <w:szCs w:val="16"/>
              </w:rPr>
            </w:pPr>
            <w:r w:rsidRPr="0085768F">
              <w:rPr>
                <w:rFonts w:cstheme="minorHAnsi"/>
                <w:sz w:val="16"/>
                <w:szCs w:val="16"/>
              </w:rPr>
              <w:t>Zdroj financování</w:t>
            </w:r>
          </w:p>
        </w:tc>
        <w:tc>
          <w:tcPr>
            <w:tcW w:w="5948" w:type="dxa"/>
          </w:tcPr>
          <w:p w14:paraId="7AD045AC" w14:textId="77777777" w:rsidR="0022645D" w:rsidRPr="0085768F" w:rsidRDefault="002264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22645D" w:rsidRPr="0085768F" w14:paraId="214AF105"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66433F3B" w14:textId="77777777" w:rsidR="0022645D" w:rsidRPr="0085768F" w:rsidRDefault="0022645D" w:rsidP="0085768F">
            <w:pPr>
              <w:rPr>
                <w:rFonts w:cstheme="minorHAnsi"/>
                <w:sz w:val="16"/>
                <w:szCs w:val="16"/>
              </w:rPr>
            </w:pPr>
            <w:r w:rsidRPr="0085768F">
              <w:rPr>
                <w:rFonts w:cstheme="minorHAnsi"/>
                <w:sz w:val="16"/>
                <w:szCs w:val="16"/>
              </w:rPr>
              <w:t>Časový harmonogram</w:t>
            </w:r>
          </w:p>
        </w:tc>
        <w:tc>
          <w:tcPr>
            <w:tcW w:w="5948" w:type="dxa"/>
          </w:tcPr>
          <w:p w14:paraId="3CDDBA90" w14:textId="0CE8A8CC" w:rsidR="0022645D" w:rsidRPr="0085768F" w:rsidRDefault="002264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sidR="00E07529">
              <w:rPr>
                <w:rFonts w:cstheme="minorHAnsi"/>
                <w:sz w:val="16"/>
                <w:szCs w:val="16"/>
              </w:rPr>
              <w:t>5</w:t>
            </w:r>
          </w:p>
        </w:tc>
      </w:tr>
      <w:tr w:rsidR="004F4A90" w:rsidRPr="0085768F" w14:paraId="6EB06B67"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0D03F6" w14:textId="38B2E5D7" w:rsidR="004F4A90" w:rsidRPr="0085768F" w:rsidRDefault="004F4A90" w:rsidP="0085768F">
            <w:pPr>
              <w:rPr>
                <w:rFonts w:cstheme="minorHAnsi"/>
                <w:sz w:val="16"/>
                <w:szCs w:val="16"/>
              </w:rPr>
            </w:pPr>
            <w:r w:rsidRPr="0085768F">
              <w:rPr>
                <w:sz w:val="16"/>
                <w:szCs w:val="16"/>
              </w:rPr>
              <w:t>Cíl MAP:</w:t>
            </w:r>
          </w:p>
        </w:tc>
        <w:tc>
          <w:tcPr>
            <w:tcW w:w="5948" w:type="dxa"/>
          </w:tcPr>
          <w:p w14:paraId="355DE895" w14:textId="79B3B496" w:rsidR="004F4A90" w:rsidRPr="0085768F" w:rsidRDefault="004F4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2.2 Rozvoj čtenářské gramotnosti, kulturního povědomí a vyjádření dětí a žáků, </w:t>
            </w:r>
            <w:r w:rsidR="004C051F" w:rsidRPr="0085768F">
              <w:rPr>
                <w:rFonts w:ascii="Calibri" w:hAnsi="Calibri" w:cs="Calibri"/>
                <w:sz w:val="16"/>
                <w:szCs w:val="16"/>
              </w:rPr>
              <w:t>podpora vztahu</w:t>
            </w:r>
            <w:r w:rsidRPr="0085768F">
              <w:rPr>
                <w:rFonts w:ascii="Calibri" w:hAnsi="Calibri" w:cs="Calibri"/>
                <w:sz w:val="16"/>
                <w:szCs w:val="16"/>
              </w:rPr>
              <w:t xml:space="preserve"> k místu, kde žijí </w:t>
            </w:r>
          </w:p>
        </w:tc>
      </w:tr>
      <w:tr w:rsidR="004F4A90" w:rsidRPr="0085768F" w14:paraId="408B3C88"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01152F01" w14:textId="1517A329" w:rsidR="004F4A90" w:rsidRPr="0085768F" w:rsidRDefault="004F4A90" w:rsidP="0085768F">
            <w:pPr>
              <w:rPr>
                <w:rFonts w:cstheme="minorHAnsi"/>
                <w:sz w:val="16"/>
                <w:szCs w:val="16"/>
              </w:rPr>
            </w:pPr>
            <w:r w:rsidRPr="0085768F">
              <w:rPr>
                <w:sz w:val="16"/>
                <w:szCs w:val="16"/>
              </w:rPr>
              <w:t>Opatření MAP:</w:t>
            </w:r>
          </w:p>
        </w:tc>
        <w:tc>
          <w:tcPr>
            <w:tcW w:w="5948" w:type="dxa"/>
          </w:tcPr>
          <w:p w14:paraId="662BFCB9" w14:textId="2227C4E6" w:rsidR="004F4A90" w:rsidRPr="0085768F" w:rsidRDefault="004F4A9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43A09290" w14:textId="77777777" w:rsidR="0022645D" w:rsidRPr="0085768F" w:rsidRDefault="0022645D"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A33812" w:rsidRPr="0085768F" w14:paraId="3BC48773" w14:textId="77777777" w:rsidTr="004C051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B221C18" w14:textId="77777777" w:rsidR="00A33812" w:rsidRPr="0085768F" w:rsidRDefault="00A33812" w:rsidP="0085768F">
            <w:pPr>
              <w:rPr>
                <w:rFonts w:cstheme="minorHAnsi"/>
                <w:b w:val="0"/>
                <w:bCs w:val="0"/>
                <w:sz w:val="16"/>
                <w:szCs w:val="16"/>
              </w:rPr>
            </w:pPr>
            <w:bookmarkStart w:id="69" w:name="_Hlk109148336"/>
            <w:r w:rsidRPr="0085768F">
              <w:rPr>
                <w:rFonts w:cstheme="minorHAnsi"/>
                <w:sz w:val="16"/>
                <w:szCs w:val="16"/>
              </w:rPr>
              <w:t>Aktivita</w:t>
            </w:r>
          </w:p>
        </w:tc>
        <w:tc>
          <w:tcPr>
            <w:tcW w:w="5948" w:type="dxa"/>
          </w:tcPr>
          <w:p w14:paraId="3A5798C8" w14:textId="77777777" w:rsidR="00A33812" w:rsidRDefault="00A3381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Návštěva žáků – jarní setkání (hudební a výtvarná dílna)</w:t>
            </w:r>
          </w:p>
          <w:p w14:paraId="069C786C" w14:textId="67C7EFDF" w:rsidR="004C051F" w:rsidRPr="0085768F" w:rsidRDefault="004C051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C85BD5">
              <w:rPr>
                <w:rFonts w:cstheme="minorHAnsi"/>
                <w:sz w:val="16"/>
                <w:szCs w:val="16"/>
              </w:rPr>
              <w:t>6</w:t>
            </w:r>
          </w:p>
        </w:tc>
      </w:tr>
      <w:tr w:rsidR="00A33812" w:rsidRPr="0085768F" w14:paraId="5D9113B3" w14:textId="77777777" w:rsidTr="004C051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D8D13CD" w14:textId="77777777" w:rsidR="00A33812" w:rsidRPr="0085768F" w:rsidRDefault="00A33812" w:rsidP="0085768F">
            <w:pPr>
              <w:rPr>
                <w:rFonts w:cstheme="minorHAnsi"/>
                <w:sz w:val="16"/>
                <w:szCs w:val="16"/>
              </w:rPr>
            </w:pPr>
            <w:r w:rsidRPr="0085768F">
              <w:rPr>
                <w:rFonts w:cstheme="minorHAnsi"/>
                <w:sz w:val="16"/>
                <w:szCs w:val="16"/>
              </w:rPr>
              <w:t>Charakteristika aktivity</w:t>
            </w:r>
          </w:p>
        </w:tc>
        <w:tc>
          <w:tcPr>
            <w:tcW w:w="5948" w:type="dxa"/>
          </w:tcPr>
          <w:p w14:paraId="283D9530" w14:textId="63BB0AD8" w:rsidR="00A33812" w:rsidRPr="0085768F" w:rsidRDefault="00A33812"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Vzdělávací akce pro žáky</w:t>
            </w:r>
          </w:p>
        </w:tc>
      </w:tr>
      <w:tr w:rsidR="00A33812" w:rsidRPr="0085768F" w14:paraId="2D58CE7B"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21AD9BE3" w14:textId="77777777" w:rsidR="00A33812" w:rsidRPr="0085768F" w:rsidRDefault="00A33812" w:rsidP="0085768F">
            <w:pPr>
              <w:rPr>
                <w:rFonts w:cstheme="minorHAnsi"/>
                <w:sz w:val="16"/>
                <w:szCs w:val="16"/>
              </w:rPr>
            </w:pPr>
            <w:r w:rsidRPr="0085768F">
              <w:rPr>
                <w:rFonts w:cstheme="minorHAnsi"/>
                <w:sz w:val="16"/>
                <w:szCs w:val="16"/>
              </w:rPr>
              <w:t>Realizátor nositel</w:t>
            </w:r>
          </w:p>
        </w:tc>
        <w:tc>
          <w:tcPr>
            <w:tcW w:w="5948" w:type="dxa"/>
          </w:tcPr>
          <w:p w14:paraId="1C420F7C" w14:textId="77777777"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A33812" w:rsidRPr="0085768F" w14:paraId="2546D885"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F614A2" w14:textId="77777777" w:rsidR="00A33812" w:rsidRPr="0085768F" w:rsidRDefault="00A33812" w:rsidP="0085768F">
            <w:pPr>
              <w:rPr>
                <w:rFonts w:cstheme="minorHAnsi"/>
                <w:sz w:val="16"/>
                <w:szCs w:val="16"/>
              </w:rPr>
            </w:pPr>
            <w:r w:rsidRPr="0085768F">
              <w:rPr>
                <w:rFonts w:cstheme="minorHAnsi"/>
                <w:sz w:val="16"/>
                <w:szCs w:val="16"/>
              </w:rPr>
              <w:t>Místo realizace</w:t>
            </w:r>
          </w:p>
        </w:tc>
        <w:tc>
          <w:tcPr>
            <w:tcW w:w="5948" w:type="dxa"/>
          </w:tcPr>
          <w:p w14:paraId="75825D6B" w14:textId="77777777" w:rsidR="00A33812"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A33812" w:rsidRPr="0085768F" w14:paraId="7840894C"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29ED2987" w14:textId="77777777" w:rsidR="00A33812" w:rsidRPr="0085768F" w:rsidRDefault="00A33812" w:rsidP="0085768F">
            <w:pPr>
              <w:rPr>
                <w:rFonts w:cstheme="minorHAnsi"/>
                <w:sz w:val="16"/>
                <w:szCs w:val="16"/>
              </w:rPr>
            </w:pPr>
            <w:r w:rsidRPr="0085768F">
              <w:rPr>
                <w:rFonts w:cstheme="minorHAnsi"/>
                <w:sz w:val="16"/>
                <w:szCs w:val="16"/>
              </w:rPr>
              <w:t>Cíl aktivity</w:t>
            </w:r>
          </w:p>
        </w:tc>
        <w:tc>
          <w:tcPr>
            <w:tcW w:w="5948" w:type="dxa"/>
          </w:tcPr>
          <w:p w14:paraId="0A5EF743" w14:textId="5692F191"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Vzdělávací aktivita</w:t>
            </w:r>
          </w:p>
        </w:tc>
      </w:tr>
      <w:tr w:rsidR="00A33812" w:rsidRPr="0085768F" w14:paraId="43B08C08"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E01F25" w14:textId="77777777" w:rsidR="00A33812" w:rsidRPr="0085768F" w:rsidRDefault="00A33812" w:rsidP="0085768F">
            <w:pPr>
              <w:rPr>
                <w:rFonts w:cstheme="minorHAnsi"/>
                <w:sz w:val="16"/>
                <w:szCs w:val="16"/>
              </w:rPr>
            </w:pPr>
            <w:r w:rsidRPr="0085768F">
              <w:rPr>
                <w:rFonts w:cstheme="minorHAnsi"/>
                <w:sz w:val="16"/>
                <w:szCs w:val="16"/>
              </w:rPr>
              <w:t>Spolupráce</w:t>
            </w:r>
          </w:p>
        </w:tc>
        <w:tc>
          <w:tcPr>
            <w:tcW w:w="5948" w:type="dxa"/>
          </w:tcPr>
          <w:p w14:paraId="5717B611" w14:textId="77777777" w:rsidR="00A33812"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33812" w:rsidRPr="0085768F" w14:paraId="6FF4755F"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66F8F149" w14:textId="77777777" w:rsidR="00A33812" w:rsidRPr="0085768F" w:rsidRDefault="00A33812" w:rsidP="0085768F">
            <w:pPr>
              <w:rPr>
                <w:rFonts w:cstheme="minorHAnsi"/>
                <w:sz w:val="16"/>
                <w:szCs w:val="16"/>
              </w:rPr>
            </w:pPr>
            <w:r w:rsidRPr="0085768F">
              <w:rPr>
                <w:rFonts w:cstheme="minorHAnsi"/>
                <w:sz w:val="16"/>
                <w:szCs w:val="16"/>
              </w:rPr>
              <w:t>Celkový rozpočet</w:t>
            </w:r>
          </w:p>
        </w:tc>
        <w:tc>
          <w:tcPr>
            <w:tcW w:w="5948" w:type="dxa"/>
          </w:tcPr>
          <w:p w14:paraId="774D6A50" w14:textId="77777777"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A33812" w:rsidRPr="0085768F" w14:paraId="595CC6EC"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47B686" w14:textId="77777777" w:rsidR="00A33812" w:rsidRPr="0085768F" w:rsidRDefault="00A33812" w:rsidP="0085768F">
            <w:pPr>
              <w:rPr>
                <w:rFonts w:cstheme="minorHAnsi"/>
                <w:sz w:val="16"/>
                <w:szCs w:val="16"/>
              </w:rPr>
            </w:pPr>
            <w:r w:rsidRPr="0085768F">
              <w:rPr>
                <w:rFonts w:cstheme="minorHAnsi"/>
                <w:sz w:val="16"/>
                <w:szCs w:val="16"/>
              </w:rPr>
              <w:t>Zdroj financování</w:t>
            </w:r>
          </w:p>
        </w:tc>
        <w:tc>
          <w:tcPr>
            <w:tcW w:w="5948" w:type="dxa"/>
          </w:tcPr>
          <w:p w14:paraId="2A31F3A5" w14:textId="77777777" w:rsidR="00A33812"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A33812" w:rsidRPr="0085768F" w14:paraId="68C2BBC5"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57483E99" w14:textId="77777777" w:rsidR="00A33812" w:rsidRPr="0085768F" w:rsidRDefault="00A33812" w:rsidP="0085768F">
            <w:pPr>
              <w:rPr>
                <w:rFonts w:cstheme="minorHAnsi"/>
                <w:sz w:val="16"/>
                <w:szCs w:val="16"/>
              </w:rPr>
            </w:pPr>
            <w:r w:rsidRPr="0085768F">
              <w:rPr>
                <w:rFonts w:cstheme="minorHAnsi"/>
                <w:sz w:val="16"/>
                <w:szCs w:val="16"/>
              </w:rPr>
              <w:t>Časový harmonogram</w:t>
            </w:r>
          </w:p>
        </w:tc>
        <w:tc>
          <w:tcPr>
            <w:tcW w:w="5948" w:type="dxa"/>
          </w:tcPr>
          <w:p w14:paraId="09965EE2" w14:textId="230CF526"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sidR="00E07529">
              <w:rPr>
                <w:rFonts w:cstheme="minorHAnsi"/>
                <w:sz w:val="16"/>
                <w:szCs w:val="16"/>
              </w:rPr>
              <w:t>5</w:t>
            </w:r>
          </w:p>
        </w:tc>
      </w:tr>
      <w:tr w:rsidR="00131955" w:rsidRPr="0085768F" w14:paraId="7913FCD8"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AA7333" w14:textId="2B3BC2FD" w:rsidR="00131955" w:rsidRPr="0085768F" w:rsidRDefault="00131955" w:rsidP="0085768F">
            <w:pPr>
              <w:rPr>
                <w:rFonts w:cstheme="minorHAnsi"/>
                <w:sz w:val="16"/>
                <w:szCs w:val="16"/>
              </w:rPr>
            </w:pPr>
            <w:r w:rsidRPr="0085768F">
              <w:rPr>
                <w:sz w:val="16"/>
                <w:szCs w:val="16"/>
              </w:rPr>
              <w:t>Cíl MAP:</w:t>
            </w:r>
          </w:p>
        </w:tc>
        <w:tc>
          <w:tcPr>
            <w:tcW w:w="5948" w:type="dxa"/>
          </w:tcPr>
          <w:p w14:paraId="53121DF4" w14:textId="353388F6" w:rsidR="00131955" w:rsidRPr="0085768F" w:rsidRDefault="004F4A90"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131955" w:rsidRPr="0085768F" w14:paraId="60442621"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0ED7D731" w14:textId="646918C1" w:rsidR="00131955" w:rsidRPr="0085768F" w:rsidRDefault="00131955" w:rsidP="0085768F">
            <w:pPr>
              <w:rPr>
                <w:rFonts w:cstheme="minorHAnsi"/>
                <w:sz w:val="16"/>
                <w:szCs w:val="16"/>
              </w:rPr>
            </w:pPr>
            <w:r w:rsidRPr="0085768F">
              <w:rPr>
                <w:sz w:val="16"/>
                <w:szCs w:val="16"/>
              </w:rPr>
              <w:t>Opatření MAP:</w:t>
            </w:r>
          </w:p>
        </w:tc>
        <w:tc>
          <w:tcPr>
            <w:tcW w:w="5948" w:type="dxa"/>
          </w:tcPr>
          <w:p w14:paraId="6546C1B2" w14:textId="77777777" w:rsidR="004F4A90" w:rsidRPr="0085768F" w:rsidRDefault="004F4A9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2.3.4 Rozvoj výuky řemeslných a technických oborů na ZŠ</w:t>
            </w:r>
          </w:p>
          <w:p w14:paraId="58701E38" w14:textId="734CD2FA" w:rsidR="00131955" w:rsidRPr="0085768F" w:rsidRDefault="004F4A9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2.3.6 Rozvoj vzdělávání pro udržitelný rozvoj (sociální, socioemoční a občanské kompetence) na ZŠ</w:t>
            </w:r>
          </w:p>
        </w:tc>
      </w:tr>
      <w:bookmarkEnd w:id="69"/>
    </w:tbl>
    <w:p w14:paraId="280427FA" w14:textId="77777777" w:rsidR="0022645D" w:rsidRPr="0085768F" w:rsidRDefault="0022645D"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07"/>
        <w:gridCol w:w="5955"/>
      </w:tblGrid>
      <w:tr w:rsidR="00A33812" w:rsidRPr="0085768F" w14:paraId="0B2C340E" w14:textId="77777777" w:rsidTr="000E3A0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07" w:type="dxa"/>
          </w:tcPr>
          <w:p w14:paraId="5285E8F3" w14:textId="77777777" w:rsidR="00A33812" w:rsidRPr="0085768F" w:rsidRDefault="00A33812" w:rsidP="0085768F">
            <w:pPr>
              <w:rPr>
                <w:rFonts w:cstheme="minorHAnsi"/>
                <w:b w:val="0"/>
                <w:bCs w:val="0"/>
                <w:sz w:val="16"/>
                <w:szCs w:val="16"/>
              </w:rPr>
            </w:pPr>
            <w:r w:rsidRPr="0085768F">
              <w:rPr>
                <w:rFonts w:cstheme="minorHAnsi"/>
                <w:sz w:val="16"/>
                <w:szCs w:val="16"/>
              </w:rPr>
              <w:t>Aktivita</w:t>
            </w:r>
          </w:p>
        </w:tc>
        <w:tc>
          <w:tcPr>
            <w:tcW w:w="5955" w:type="dxa"/>
          </w:tcPr>
          <w:p w14:paraId="42035A53" w14:textId="77777777" w:rsidR="00A33812" w:rsidRDefault="00A3381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Jarní setkání – koncerty žáků, vystoupení tanečního oboru</w:t>
            </w:r>
          </w:p>
          <w:p w14:paraId="76468A15" w14:textId="47334D4D" w:rsidR="004C051F" w:rsidRPr="0085768F" w:rsidRDefault="004C051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C85BD5">
              <w:rPr>
                <w:rFonts w:cstheme="minorHAnsi"/>
                <w:sz w:val="16"/>
                <w:szCs w:val="16"/>
              </w:rPr>
              <w:t>6</w:t>
            </w:r>
          </w:p>
        </w:tc>
      </w:tr>
      <w:tr w:rsidR="00A33812" w:rsidRPr="0085768F" w14:paraId="5E4BBF1E" w14:textId="77777777" w:rsidTr="000E3A0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07" w:type="dxa"/>
          </w:tcPr>
          <w:p w14:paraId="39D5AA45" w14:textId="77777777" w:rsidR="00A33812" w:rsidRPr="0085768F" w:rsidRDefault="00A33812" w:rsidP="0085768F">
            <w:pPr>
              <w:rPr>
                <w:rFonts w:cstheme="minorHAnsi"/>
                <w:sz w:val="16"/>
                <w:szCs w:val="16"/>
              </w:rPr>
            </w:pPr>
            <w:r w:rsidRPr="0085768F">
              <w:rPr>
                <w:rFonts w:cstheme="minorHAnsi"/>
                <w:sz w:val="16"/>
                <w:szCs w:val="16"/>
              </w:rPr>
              <w:t>Charakteristika aktivity</w:t>
            </w:r>
          </w:p>
        </w:tc>
        <w:tc>
          <w:tcPr>
            <w:tcW w:w="5955" w:type="dxa"/>
          </w:tcPr>
          <w:p w14:paraId="54F1E0D9" w14:textId="42EF0CC9" w:rsidR="00A33812" w:rsidRPr="0085768F" w:rsidRDefault="00A33812"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Komunitní setkání</w:t>
            </w:r>
          </w:p>
        </w:tc>
      </w:tr>
      <w:tr w:rsidR="00A33812" w:rsidRPr="0085768F" w14:paraId="262C362E" w14:textId="77777777" w:rsidTr="000E3A0D">
        <w:tc>
          <w:tcPr>
            <w:cnfStyle w:val="001000000000" w:firstRow="0" w:lastRow="0" w:firstColumn="1" w:lastColumn="0" w:oddVBand="0" w:evenVBand="0" w:oddHBand="0" w:evenHBand="0" w:firstRowFirstColumn="0" w:firstRowLastColumn="0" w:lastRowFirstColumn="0" w:lastRowLastColumn="0"/>
            <w:tcW w:w="3107" w:type="dxa"/>
          </w:tcPr>
          <w:p w14:paraId="1AEFDD62" w14:textId="77777777" w:rsidR="00A33812" w:rsidRPr="0085768F" w:rsidRDefault="00A33812" w:rsidP="0085768F">
            <w:pPr>
              <w:rPr>
                <w:rFonts w:cstheme="minorHAnsi"/>
                <w:sz w:val="16"/>
                <w:szCs w:val="16"/>
              </w:rPr>
            </w:pPr>
            <w:r w:rsidRPr="0085768F">
              <w:rPr>
                <w:rFonts w:cstheme="minorHAnsi"/>
                <w:sz w:val="16"/>
                <w:szCs w:val="16"/>
              </w:rPr>
              <w:t>Realizátor nositel</w:t>
            </w:r>
          </w:p>
        </w:tc>
        <w:tc>
          <w:tcPr>
            <w:tcW w:w="5955" w:type="dxa"/>
          </w:tcPr>
          <w:p w14:paraId="7F0CB943" w14:textId="77777777"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A33812" w:rsidRPr="0085768F" w14:paraId="4A89BBC0" w14:textId="77777777" w:rsidTr="000E3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0927397D" w14:textId="77777777" w:rsidR="00A33812" w:rsidRPr="0085768F" w:rsidRDefault="00A33812" w:rsidP="0085768F">
            <w:pPr>
              <w:rPr>
                <w:rFonts w:cstheme="minorHAnsi"/>
                <w:sz w:val="16"/>
                <w:szCs w:val="16"/>
              </w:rPr>
            </w:pPr>
            <w:r w:rsidRPr="0085768F">
              <w:rPr>
                <w:rFonts w:cstheme="minorHAnsi"/>
                <w:sz w:val="16"/>
                <w:szCs w:val="16"/>
              </w:rPr>
              <w:t>Místo realizace</w:t>
            </w:r>
          </w:p>
        </w:tc>
        <w:tc>
          <w:tcPr>
            <w:tcW w:w="5955" w:type="dxa"/>
          </w:tcPr>
          <w:p w14:paraId="40D51B6B" w14:textId="77777777" w:rsidR="00A33812"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A33812" w:rsidRPr="0085768F" w14:paraId="18A7DF54" w14:textId="77777777" w:rsidTr="000E3A0D">
        <w:tc>
          <w:tcPr>
            <w:cnfStyle w:val="001000000000" w:firstRow="0" w:lastRow="0" w:firstColumn="1" w:lastColumn="0" w:oddVBand="0" w:evenVBand="0" w:oddHBand="0" w:evenHBand="0" w:firstRowFirstColumn="0" w:firstRowLastColumn="0" w:lastRowFirstColumn="0" w:lastRowLastColumn="0"/>
            <w:tcW w:w="3107" w:type="dxa"/>
          </w:tcPr>
          <w:p w14:paraId="20F49376" w14:textId="77777777" w:rsidR="00A33812" w:rsidRPr="0085768F" w:rsidRDefault="00A33812" w:rsidP="0085768F">
            <w:pPr>
              <w:rPr>
                <w:rFonts w:cstheme="minorHAnsi"/>
                <w:sz w:val="16"/>
                <w:szCs w:val="16"/>
              </w:rPr>
            </w:pPr>
            <w:r w:rsidRPr="0085768F">
              <w:rPr>
                <w:rFonts w:cstheme="minorHAnsi"/>
                <w:sz w:val="16"/>
                <w:szCs w:val="16"/>
              </w:rPr>
              <w:t>Cíl aktivity</w:t>
            </w:r>
          </w:p>
        </w:tc>
        <w:tc>
          <w:tcPr>
            <w:tcW w:w="5955" w:type="dxa"/>
          </w:tcPr>
          <w:p w14:paraId="61C9E01F" w14:textId="77777777"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Vzdělávací aktivita</w:t>
            </w:r>
          </w:p>
        </w:tc>
      </w:tr>
      <w:tr w:rsidR="00A33812" w:rsidRPr="0085768F" w14:paraId="1C13D7B8" w14:textId="77777777" w:rsidTr="000E3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7B2F59BA" w14:textId="77777777" w:rsidR="00A33812" w:rsidRPr="0085768F" w:rsidRDefault="00A33812" w:rsidP="0085768F">
            <w:pPr>
              <w:rPr>
                <w:rFonts w:cstheme="minorHAnsi"/>
                <w:sz w:val="16"/>
                <w:szCs w:val="16"/>
              </w:rPr>
            </w:pPr>
            <w:r w:rsidRPr="0085768F">
              <w:rPr>
                <w:rFonts w:cstheme="minorHAnsi"/>
                <w:sz w:val="16"/>
                <w:szCs w:val="16"/>
              </w:rPr>
              <w:t>Spolupráce</w:t>
            </w:r>
          </w:p>
        </w:tc>
        <w:tc>
          <w:tcPr>
            <w:tcW w:w="5955" w:type="dxa"/>
          </w:tcPr>
          <w:p w14:paraId="629227F5" w14:textId="33BB4490" w:rsidR="00A33812"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 Zeměchy, veřejnost</w:t>
            </w:r>
          </w:p>
        </w:tc>
      </w:tr>
      <w:tr w:rsidR="00A33812" w:rsidRPr="0085768F" w14:paraId="0B3D3240" w14:textId="77777777" w:rsidTr="000E3A0D">
        <w:tc>
          <w:tcPr>
            <w:cnfStyle w:val="001000000000" w:firstRow="0" w:lastRow="0" w:firstColumn="1" w:lastColumn="0" w:oddVBand="0" w:evenVBand="0" w:oddHBand="0" w:evenHBand="0" w:firstRowFirstColumn="0" w:firstRowLastColumn="0" w:lastRowFirstColumn="0" w:lastRowLastColumn="0"/>
            <w:tcW w:w="3107" w:type="dxa"/>
          </w:tcPr>
          <w:p w14:paraId="40476F08" w14:textId="77777777" w:rsidR="00A33812" w:rsidRPr="0085768F" w:rsidRDefault="00A33812" w:rsidP="0085768F">
            <w:pPr>
              <w:rPr>
                <w:rFonts w:cstheme="minorHAnsi"/>
                <w:sz w:val="16"/>
                <w:szCs w:val="16"/>
              </w:rPr>
            </w:pPr>
            <w:r w:rsidRPr="0085768F">
              <w:rPr>
                <w:rFonts w:cstheme="minorHAnsi"/>
                <w:sz w:val="16"/>
                <w:szCs w:val="16"/>
              </w:rPr>
              <w:t>Celkový rozpočet</w:t>
            </w:r>
          </w:p>
        </w:tc>
        <w:tc>
          <w:tcPr>
            <w:tcW w:w="5955" w:type="dxa"/>
          </w:tcPr>
          <w:p w14:paraId="0F7B60CC" w14:textId="77777777"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A33812" w:rsidRPr="0085768F" w14:paraId="03BF19CD" w14:textId="77777777" w:rsidTr="000E3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45BD874F" w14:textId="77777777" w:rsidR="00A33812" w:rsidRPr="0085768F" w:rsidRDefault="00A33812" w:rsidP="0085768F">
            <w:pPr>
              <w:rPr>
                <w:rFonts w:cstheme="minorHAnsi"/>
                <w:sz w:val="16"/>
                <w:szCs w:val="16"/>
              </w:rPr>
            </w:pPr>
            <w:r w:rsidRPr="0085768F">
              <w:rPr>
                <w:rFonts w:cstheme="minorHAnsi"/>
                <w:sz w:val="16"/>
                <w:szCs w:val="16"/>
              </w:rPr>
              <w:t>Zdroj financování</w:t>
            </w:r>
          </w:p>
        </w:tc>
        <w:tc>
          <w:tcPr>
            <w:tcW w:w="5955" w:type="dxa"/>
          </w:tcPr>
          <w:p w14:paraId="12FCB52C" w14:textId="77777777" w:rsidR="00A33812"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A33812" w:rsidRPr="0085768F" w14:paraId="42F66DFF" w14:textId="77777777" w:rsidTr="000E3A0D">
        <w:tc>
          <w:tcPr>
            <w:cnfStyle w:val="001000000000" w:firstRow="0" w:lastRow="0" w:firstColumn="1" w:lastColumn="0" w:oddVBand="0" w:evenVBand="0" w:oddHBand="0" w:evenHBand="0" w:firstRowFirstColumn="0" w:firstRowLastColumn="0" w:lastRowFirstColumn="0" w:lastRowLastColumn="0"/>
            <w:tcW w:w="3107" w:type="dxa"/>
          </w:tcPr>
          <w:p w14:paraId="554D8585" w14:textId="77777777" w:rsidR="00A33812" w:rsidRPr="0085768F" w:rsidRDefault="00A33812" w:rsidP="0085768F">
            <w:pPr>
              <w:rPr>
                <w:rFonts w:cstheme="minorHAnsi"/>
                <w:sz w:val="16"/>
                <w:szCs w:val="16"/>
              </w:rPr>
            </w:pPr>
            <w:r w:rsidRPr="0085768F">
              <w:rPr>
                <w:rFonts w:cstheme="minorHAnsi"/>
                <w:sz w:val="16"/>
                <w:szCs w:val="16"/>
              </w:rPr>
              <w:t>Časový harmonogram</w:t>
            </w:r>
          </w:p>
        </w:tc>
        <w:tc>
          <w:tcPr>
            <w:tcW w:w="5955" w:type="dxa"/>
          </w:tcPr>
          <w:p w14:paraId="1A081410" w14:textId="28CA6970"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sidR="00E07529">
              <w:rPr>
                <w:rFonts w:cstheme="minorHAnsi"/>
                <w:sz w:val="16"/>
                <w:szCs w:val="16"/>
              </w:rPr>
              <w:t>5</w:t>
            </w:r>
          </w:p>
        </w:tc>
      </w:tr>
      <w:tr w:rsidR="00131955" w:rsidRPr="0085768F" w14:paraId="5CBC7C3E" w14:textId="77777777" w:rsidTr="000E3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7472BAA0" w14:textId="77777777" w:rsidR="00131955" w:rsidRPr="0085768F" w:rsidRDefault="00131955" w:rsidP="0085768F">
            <w:pPr>
              <w:rPr>
                <w:rFonts w:cstheme="minorHAnsi"/>
                <w:sz w:val="16"/>
                <w:szCs w:val="16"/>
              </w:rPr>
            </w:pPr>
            <w:r w:rsidRPr="0085768F">
              <w:rPr>
                <w:rFonts w:cstheme="minorHAnsi"/>
                <w:sz w:val="16"/>
                <w:szCs w:val="16"/>
              </w:rPr>
              <w:t>Cíl MAP:</w:t>
            </w:r>
          </w:p>
        </w:tc>
        <w:tc>
          <w:tcPr>
            <w:tcW w:w="5955" w:type="dxa"/>
          </w:tcPr>
          <w:p w14:paraId="7A583350" w14:textId="10F278C8" w:rsidR="004F4A90" w:rsidRPr="0085768F" w:rsidRDefault="004F4A90"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w:t>
            </w:r>
            <w:r w:rsidR="004C051F" w:rsidRPr="0085768F">
              <w:rPr>
                <w:rFonts w:ascii="Calibri" w:hAnsi="Calibri" w:cs="Calibri"/>
                <w:sz w:val="16"/>
                <w:szCs w:val="16"/>
              </w:rPr>
              <w:t>podpora vztahu</w:t>
            </w:r>
            <w:r w:rsidRPr="0085768F">
              <w:rPr>
                <w:rFonts w:ascii="Calibri" w:hAnsi="Calibri" w:cs="Calibri"/>
                <w:sz w:val="16"/>
                <w:szCs w:val="16"/>
              </w:rPr>
              <w:t xml:space="preserve"> k místu, kde žijí v předškolním vzdělávání</w:t>
            </w:r>
          </w:p>
          <w:p w14:paraId="706E90F8" w14:textId="3A9ED4D8" w:rsidR="00131955" w:rsidRPr="0085768F" w:rsidRDefault="004F4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4.2 Rozvoj pohybové zdatnosti, aktivního a zdravého životního stylu</w:t>
            </w:r>
          </w:p>
        </w:tc>
      </w:tr>
      <w:tr w:rsidR="00131955" w:rsidRPr="0085768F" w14:paraId="6A8AEA8A" w14:textId="77777777" w:rsidTr="000E3A0D">
        <w:tc>
          <w:tcPr>
            <w:cnfStyle w:val="001000000000" w:firstRow="0" w:lastRow="0" w:firstColumn="1" w:lastColumn="0" w:oddVBand="0" w:evenVBand="0" w:oddHBand="0" w:evenHBand="0" w:firstRowFirstColumn="0" w:firstRowLastColumn="0" w:lastRowFirstColumn="0" w:lastRowLastColumn="0"/>
            <w:tcW w:w="3107" w:type="dxa"/>
          </w:tcPr>
          <w:p w14:paraId="45F743FE" w14:textId="77777777" w:rsidR="00131955" w:rsidRPr="0085768F" w:rsidRDefault="00131955" w:rsidP="0085768F">
            <w:pPr>
              <w:rPr>
                <w:rFonts w:cstheme="minorHAnsi"/>
                <w:sz w:val="16"/>
                <w:szCs w:val="16"/>
              </w:rPr>
            </w:pPr>
            <w:r w:rsidRPr="0085768F">
              <w:rPr>
                <w:rFonts w:cstheme="minorHAnsi"/>
                <w:sz w:val="16"/>
                <w:szCs w:val="16"/>
              </w:rPr>
              <w:t>Opatření MAP:</w:t>
            </w:r>
          </w:p>
        </w:tc>
        <w:tc>
          <w:tcPr>
            <w:tcW w:w="5955" w:type="dxa"/>
          </w:tcPr>
          <w:p w14:paraId="110B6D86" w14:textId="77777777" w:rsidR="004F4A90" w:rsidRPr="0085768F" w:rsidRDefault="004F4A9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2.2.2 Rozvoj kulturního povědomí a vyjádření dětí a žáků ZŠ, podpora vztahu k místu, kde žijí</w:t>
            </w:r>
          </w:p>
          <w:p w14:paraId="06118E40" w14:textId="79F39797" w:rsidR="00131955" w:rsidRPr="0085768F" w:rsidRDefault="004F4A9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4.2.2 Realizace aktivit a akcí podporujících aktivní a zdravý životní styl</w:t>
            </w:r>
          </w:p>
        </w:tc>
      </w:tr>
    </w:tbl>
    <w:p w14:paraId="40B4CCE8" w14:textId="77777777" w:rsidR="000E3A0D" w:rsidRDefault="000E3A0D"/>
    <w:tbl>
      <w:tblPr>
        <w:tblStyle w:val="Tabulkaseznamu3zvraznn6"/>
        <w:tblW w:w="0" w:type="auto"/>
        <w:tblLook w:val="04A0" w:firstRow="1" w:lastRow="0" w:firstColumn="1" w:lastColumn="0" w:noHBand="0" w:noVBand="1"/>
      </w:tblPr>
      <w:tblGrid>
        <w:gridCol w:w="3107"/>
        <w:gridCol w:w="5930"/>
      </w:tblGrid>
      <w:tr w:rsidR="00A33812" w:rsidRPr="0085768F" w14:paraId="13127053" w14:textId="77777777" w:rsidTr="000E3A0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07" w:type="dxa"/>
          </w:tcPr>
          <w:p w14:paraId="07BA1E28" w14:textId="77777777" w:rsidR="00A33812" w:rsidRPr="0085768F" w:rsidRDefault="00A33812" w:rsidP="0085768F">
            <w:pPr>
              <w:rPr>
                <w:rFonts w:cstheme="minorHAnsi"/>
                <w:b w:val="0"/>
                <w:bCs w:val="0"/>
                <w:sz w:val="16"/>
                <w:szCs w:val="16"/>
              </w:rPr>
            </w:pPr>
            <w:r w:rsidRPr="0085768F">
              <w:rPr>
                <w:rFonts w:cstheme="minorHAnsi"/>
                <w:sz w:val="16"/>
                <w:szCs w:val="16"/>
              </w:rPr>
              <w:t>Aktivita</w:t>
            </w:r>
          </w:p>
        </w:tc>
        <w:tc>
          <w:tcPr>
            <w:tcW w:w="5930" w:type="dxa"/>
          </w:tcPr>
          <w:p w14:paraId="215A2C10" w14:textId="77777777" w:rsidR="00A33812" w:rsidRPr="00C85BD5" w:rsidRDefault="00A33812"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85BD5">
              <w:rPr>
                <w:rFonts w:cstheme="minorHAnsi"/>
                <w:sz w:val="16"/>
                <w:szCs w:val="16"/>
              </w:rPr>
              <w:t>Postoloprtská rybička – slavnostní vyhodnocení školního roku, program, ceny, absolventi</w:t>
            </w:r>
          </w:p>
          <w:p w14:paraId="0A239B88" w14:textId="1B5931FD" w:rsidR="004C051F" w:rsidRPr="0085768F" w:rsidRDefault="004C051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C85BD5">
              <w:rPr>
                <w:rFonts w:cstheme="minorHAnsi"/>
                <w:sz w:val="16"/>
                <w:szCs w:val="16"/>
              </w:rPr>
              <w:t>REALIZOVÁNO – pokračující v roce 2025</w:t>
            </w:r>
          </w:p>
        </w:tc>
      </w:tr>
      <w:tr w:rsidR="00A33812" w:rsidRPr="0085768F" w14:paraId="2253C0AD" w14:textId="77777777" w:rsidTr="000E3A0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07" w:type="dxa"/>
          </w:tcPr>
          <w:p w14:paraId="456BD14E" w14:textId="77777777" w:rsidR="00A33812" w:rsidRPr="0085768F" w:rsidRDefault="00A33812" w:rsidP="0085768F">
            <w:pPr>
              <w:rPr>
                <w:rFonts w:cstheme="minorHAnsi"/>
                <w:sz w:val="16"/>
                <w:szCs w:val="16"/>
              </w:rPr>
            </w:pPr>
            <w:r w:rsidRPr="0085768F">
              <w:rPr>
                <w:rFonts w:cstheme="minorHAnsi"/>
                <w:sz w:val="16"/>
                <w:szCs w:val="16"/>
              </w:rPr>
              <w:t>Charakteristika aktivity</w:t>
            </w:r>
          </w:p>
        </w:tc>
        <w:tc>
          <w:tcPr>
            <w:tcW w:w="5930" w:type="dxa"/>
          </w:tcPr>
          <w:p w14:paraId="54497D2B" w14:textId="77777777" w:rsidR="00A33812" w:rsidRPr="0085768F" w:rsidRDefault="00A33812"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Komunitní setkání</w:t>
            </w:r>
          </w:p>
        </w:tc>
      </w:tr>
      <w:tr w:rsidR="00A33812" w:rsidRPr="0085768F" w14:paraId="45A502F5" w14:textId="77777777" w:rsidTr="000E3A0D">
        <w:tc>
          <w:tcPr>
            <w:cnfStyle w:val="001000000000" w:firstRow="0" w:lastRow="0" w:firstColumn="1" w:lastColumn="0" w:oddVBand="0" w:evenVBand="0" w:oddHBand="0" w:evenHBand="0" w:firstRowFirstColumn="0" w:firstRowLastColumn="0" w:lastRowFirstColumn="0" w:lastRowLastColumn="0"/>
            <w:tcW w:w="3107" w:type="dxa"/>
          </w:tcPr>
          <w:p w14:paraId="02136F77" w14:textId="77777777" w:rsidR="00A33812" w:rsidRPr="0085768F" w:rsidRDefault="00A33812" w:rsidP="0085768F">
            <w:pPr>
              <w:rPr>
                <w:rFonts w:cstheme="minorHAnsi"/>
                <w:sz w:val="16"/>
                <w:szCs w:val="16"/>
              </w:rPr>
            </w:pPr>
            <w:r w:rsidRPr="0085768F">
              <w:rPr>
                <w:rFonts w:cstheme="minorHAnsi"/>
                <w:sz w:val="16"/>
                <w:szCs w:val="16"/>
              </w:rPr>
              <w:t>Realizátor nositel</w:t>
            </w:r>
          </w:p>
        </w:tc>
        <w:tc>
          <w:tcPr>
            <w:tcW w:w="5930" w:type="dxa"/>
          </w:tcPr>
          <w:p w14:paraId="3EA7C7B3" w14:textId="77777777"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A33812" w:rsidRPr="0085768F" w14:paraId="6E94DD60" w14:textId="77777777" w:rsidTr="000E3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666F552E" w14:textId="77777777" w:rsidR="00A33812" w:rsidRPr="0085768F" w:rsidRDefault="00A33812" w:rsidP="0085768F">
            <w:pPr>
              <w:rPr>
                <w:rFonts w:cstheme="minorHAnsi"/>
                <w:sz w:val="16"/>
                <w:szCs w:val="16"/>
              </w:rPr>
            </w:pPr>
            <w:r w:rsidRPr="0085768F">
              <w:rPr>
                <w:rFonts w:cstheme="minorHAnsi"/>
                <w:sz w:val="16"/>
                <w:szCs w:val="16"/>
              </w:rPr>
              <w:t>Místo realizace</w:t>
            </w:r>
          </w:p>
        </w:tc>
        <w:tc>
          <w:tcPr>
            <w:tcW w:w="5930" w:type="dxa"/>
          </w:tcPr>
          <w:p w14:paraId="5823C04B" w14:textId="013C7495" w:rsidR="00A33812"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Kino – Mírové náměstí Postoloprty</w:t>
            </w:r>
          </w:p>
        </w:tc>
      </w:tr>
      <w:tr w:rsidR="00A33812" w:rsidRPr="0085768F" w14:paraId="2B50AFCE" w14:textId="77777777" w:rsidTr="000E3A0D">
        <w:tc>
          <w:tcPr>
            <w:cnfStyle w:val="001000000000" w:firstRow="0" w:lastRow="0" w:firstColumn="1" w:lastColumn="0" w:oddVBand="0" w:evenVBand="0" w:oddHBand="0" w:evenHBand="0" w:firstRowFirstColumn="0" w:firstRowLastColumn="0" w:lastRowFirstColumn="0" w:lastRowLastColumn="0"/>
            <w:tcW w:w="3107" w:type="dxa"/>
          </w:tcPr>
          <w:p w14:paraId="5FFDADCD" w14:textId="77777777" w:rsidR="00A33812" w:rsidRPr="0085768F" w:rsidRDefault="00A33812" w:rsidP="0085768F">
            <w:pPr>
              <w:rPr>
                <w:rFonts w:cstheme="minorHAnsi"/>
                <w:sz w:val="16"/>
                <w:szCs w:val="16"/>
              </w:rPr>
            </w:pPr>
            <w:r w:rsidRPr="0085768F">
              <w:rPr>
                <w:rFonts w:cstheme="minorHAnsi"/>
                <w:sz w:val="16"/>
                <w:szCs w:val="16"/>
              </w:rPr>
              <w:t>Cíl aktivity</w:t>
            </w:r>
          </w:p>
        </w:tc>
        <w:tc>
          <w:tcPr>
            <w:tcW w:w="5930" w:type="dxa"/>
          </w:tcPr>
          <w:p w14:paraId="22016A1D" w14:textId="28287342"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Komunitní setkání</w:t>
            </w:r>
          </w:p>
        </w:tc>
      </w:tr>
      <w:tr w:rsidR="00A33812" w:rsidRPr="0085768F" w14:paraId="1D9CA51C" w14:textId="77777777" w:rsidTr="000E3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5175406F" w14:textId="77777777" w:rsidR="00A33812" w:rsidRPr="0085768F" w:rsidRDefault="00A33812" w:rsidP="0085768F">
            <w:pPr>
              <w:rPr>
                <w:rFonts w:cstheme="minorHAnsi"/>
                <w:sz w:val="16"/>
                <w:szCs w:val="16"/>
              </w:rPr>
            </w:pPr>
            <w:r w:rsidRPr="0085768F">
              <w:rPr>
                <w:rFonts w:cstheme="minorHAnsi"/>
                <w:sz w:val="16"/>
                <w:szCs w:val="16"/>
              </w:rPr>
              <w:t>Spolupráce</w:t>
            </w:r>
          </w:p>
        </w:tc>
        <w:tc>
          <w:tcPr>
            <w:tcW w:w="5930" w:type="dxa"/>
          </w:tcPr>
          <w:p w14:paraId="1A35D0EC" w14:textId="554CD7F0" w:rsidR="00A33812"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 žáci, veřejnost</w:t>
            </w:r>
          </w:p>
        </w:tc>
      </w:tr>
      <w:tr w:rsidR="00A33812" w:rsidRPr="0085768F" w14:paraId="5B30DC33" w14:textId="77777777" w:rsidTr="000E3A0D">
        <w:tc>
          <w:tcPr>
            <w:cnfStyle w:val="001000000000" w:firstRow="0" w:lastRow="0" w:firstColumn="1" w:lastColumn="0" w:oddVBand="0" w:evenVBand="0" w:oddHBand="0" w:evenHBand="0" w:firstRowFirstColumn="0" w:firstRowLastColumn="0" w:lastRowFirstColumn="0" w:lastRowLastColumn="0"/>
            <w:tcW w:w="3107" w:type="dxa"/>
          </w:tcPr>
          <w:p w14:paraId="1D76DF91" w14:textId="77777777" w:rsidR="00A33812" w:rsidRPr="0085768F" w:rsidRDefault="00A33812" w:rsidP="0085768F">
            <w:pPr>
              <w:rPr>
                <w:rFonts w:cstheme="minorHAnsi"/>
                <w:sz w:val="16"/>
                <w:szCs w:val="16"/>
              </w:rPr>
            </w:pPr>
            <w:r w:rsidRPr="0085768F">
              <w:rPr>
                <w:rFonts w:cstheme="minorHAnsi"/>
                <w:sz w:val="16"/>
                <w:szCs w:val="16"/>
              </w:rPr>
              <w:t>Celkový rozpočet</w:t>
            </w:r>
          </w:p>
        </w:tc>
        <w:tc>
          <w:tcPr>
            <w:tcW w:w="5930" w:type="dxa"/>
          </w:tcPr>
          <w:p w14:paraId="746B8095" w14:textId="77777777"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A33812" w:rsidRPr="0085768F" w14:paraId="1C5FAEB4" w14:textId="77777777" w:rsidTr="000E3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7C7C64F8" w14:textId="77777777" w:rsidR="00A33812" w:rsidRPr="0085768F" w:rsidRDefault="00A33812" w:rsidP="0085768F">
            <w:pPr>
              <w:rPr>
                <w:rFonts w:cstheme="minorHAnsi"/>
                <w:sz w:val="16"/>
                <w:szCs w:val="16"/>
              </w:rPr>
            </w:pPr>
            <w:r w:rsidRPr="0085768F">
              <w:rPr>
                <w:rFonts w:cstheme="minorHAnsi"/>
                <w:sz w:val="16"/>
                <w:szCs w:val="16"/>
              </w:rPr>
              <w:t>Zdroj financování</w:t>
            </w:r>
          </w:p>
        </w:tc>
        <w:tc>
          <w:tcPr>
            <w:tcW w:w="5930" w:type="dxa"/>
          </w:tcPr>
          <w:p w14:paraId="4B3A7322" w14:textId="77777777" w:rsidR="00A33812"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A33812" w:rsidRPr="0085768F" w14:paraId="4E61452B" w14:textId="77777777" w:rsidTr="000E3A0D">
        <w:tc>
          <w:tcPr>
            <w:cnfStyle w:val="001000000000" w:firstRow="0" w:lastRow="0" w:firstColumn="1" w:lastColumn="0" w:oddVBand="0" w:evenVBand="0" w:oddHBand="0" w:evenHBand="0" w:firstRowFirstColumn="0" w:firstRowLastColumn="0" w:lastRowFirstColumn="0" w:lastRowLastColumn="0"/>
            <w:tcW w:w="3107" w:type="dxa"/>
          </w:tcPr>
          <w:p w14:paraId="1DBDF095" w14:textId="77777777" w:rsidR="00A33812" w:rsidRPr="0085768F" w:rsidRDefault="00A33812" w:rsidP="0085768F">
            <w:pPr>
              <w:rPr>
                <w:rFonts w:cstheme="minorHAnsi"/>
                <w:sz w:val="16"/>
                <w:szCs w:val="16"/>
              </w:rPr>
            </w:pPr>
            <w:r w:rsidRPr="0085768F">
              <w:rPr>
                <w:rFonts w:cstheme="minorHAnsi"/>
                <w:sz w:val="16"/>
                <w:szCs w:val="16"/>
              </w:rPr>
              <w:t>Časový harmonogram</w:t>
            </w:r>
          </w:p>
        </w:tc>
        <w:tc>
          <w:tcPr>
            <w:tcW w:w="5930" w:type="dxa"/>
          </w:tcPr>
          <w:p w14:paraId="1AC338A8" w14:textId="37B92C44"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sidR="00E07529">
              <w:rPr>
                <w:rFonts w:cstheme="minorHAnsi"/>
                <w:sz w:val="16"/>
                <w:szCs w:val="16"/>
              </w:rPr>
              <w:t>5</w:t>
            </w:r>
          </w:p>
        </w:tc>
      </w:tr>
      <w:tr w:rsidR="004F4A90" w:rsidRPr="0085768F" w14:paraId="7B6FBE59" w14:textId="77777777" w:rsidTr="000E3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08D44F67" w14:textId="77777777" w:rsidR="004F4A90" w:rsidRPr="0085768F" w:rsidRDefault="004F4A90" w:rsidP="0085768F">
            <w:pPr>
              <w:rPr>
                <w:rFonts w:cstheme="minorHAnsi"/>
                <w:sz w:val="16"/>
                <w:szCs w:val="16"/>
              </w:rPr>
            </w:pPr>
            <w:r w:rsidRPr="0085768F">
              <w:rPr>
                <w:rFonts w:cstheme="minorHAnsi"/>
                <w:sz w:val="16"/>
                <w:szCs w:val="16"/>
              </w:rPr>
              <w:t>Cíl MAP:</w:t>
            </w:r>
          </w:p>
        </w:tc>
        <w:tc>
          <w:tcPr>
            <w:tcW w:w="5930" w:type="dxa"/>
          </w:tcPr>
          <w:p w14:paraId="20971289" w14:textId="38A24E67" w:rsidR="004F4A90" w:rsidRPr="0085768F" w:rsidRDefault="004F4A90"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w:t>
            </w:r>
            <w:r w:rsidR="004C051F" w:rsidRPr="0085768F">
              <w:rPr>
                <w:rFonts w:ascii="Calibri" w:hAnsi="Calibri" w:cs="Calibri"/>
                <w:sz w:val="16"/>
                <w:szCs w:val="16"/>
              </w:rPr>
              <w:t>podpora vztahu</w:t>
            </w:r>
            <w:r w:rsidRPr="0085768F">
              <w:rPr>
                <w:rFonts w:ascii="Calibri" w:hAnsi="Calibri" w:cs="Calibri"/>
                <w:sz w:val="16"/>
                <w:szCs w:val="16"/>
              </w:rPr>
              <w:t xml:space="preserve"> k místu, kde žijí v předškolním vzdělávání </w:t>
            </w:r>
          </w:p>
          <w:p w14:paraId="40F112EC" w14:textId="151A0D14" w:rsidR="004F4A90" w:rsidRPr="0085768F" w:rsidRDefault="004F4A90"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4F4A90" w:rsidRPr="0085768F" w14:paraId="7295B9BB" w14:textId="77777777" w:rsidTr="000E3A0D">
        <w:tc>
          <w:tcPr>
            <w:cnfStyle w:val="001000000000" w:firstRow="0" w:lastRow="0" w:firstColumn="1" w:lastColumn="0" w:oddVBand="0" w:evenVBand="0" w:oddHBand="0" w:evenHBand="0" w:firstRowFirstColumn="0" w:firstRowLastColumn="0" w:lastRowFirstColumn="0" w:lastRowLastColumn="0"/>
            <w:tcW w:w="3107" w:type="dxa"/>
          </w:tcPr>
          <w:p w14:paraId="08E65BA4" w14:textId="77777777" w:rsidR="004F4A90" w:rsidRPr="0085768F" w:rsidRDefault="004F4A90" w:rsidP="0085768F">
            <w:pPr>
              <w:rPr>
                <w:rFonts w:cstheme="minorHAnsi"/>
                <w:sz w:val="16"/>
                <w:szCs w:val="16"/>
              </w:rPr>
            </w:pPr>
            <w:r w:rsidRPr="0085768F">
              <w:rPr>
                <w:rFonts w:cstheme="minorHAnsi"/>
                <w:sz w:val="16"/>
                <w:szCs w:val="16"/>
              </w:rPr>
              <w:t>Opatření MAP:</w:t>
            </w:r>
          </w:p>
        </w:tc>
        <w:tc>
          <w:tcPr>
            <w:tcW w:w="5930" w:type="dxa"/>
          </w:tcPr>
          <w:p w14:paraId="08564712" w14:textId="77777777" w:rsidR="004F4A90" w:rsidRPr="0085768F" w:rsidRDefault="004F4A9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2.2.2 Rozvoj kulturního povědomí a vyjádření dětí a žáků ZŠ, podpora vztahu k místu, kde žijí</w:t>
            </w:r>
          </w:p>
          <w:p w14:paraId="70F1429F" w14:textId="6B3321C5" w:rsidR="004F4A90" w:rsidRPr="0085768F" w:rsidRDefault="004F4A9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2.3.6 Rozvoj vzdělávání pro udržitelný rozvoj (sociální, socioemoční a občanské kompetence) na ZŠ</w:t>
            </w:r>
          </w:p>
        </w:tc>
      </w:tr>
    </w:tbl>
    <w:p w14:paraId="46C41B87" w14:textId="77777777" w:rsidR="004F4A90" w:rsidRPr="0085768F" w:rsidRDefault="004F4A90" w:rsidP="00123B16">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A33812" w:rsidRPr="0085768F" w14:paraId="4E934E07" w14:textId="77777777" w:rsidTr="004C051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403D770" w14:textId="77777777" w:rsidR="00A33812" w:rsidRPr="0085768F" w:rsidRDefault="00A33812" w:rsidP="0085768F">
            <w:pPr>
              <w:rPr>
                <w:rFonts w:cstheme="minorHAnsi"/>
                <w:b w:val="0"/>
                <w:bCs w:val="0"/>
                <w:sz w:val="16"/>
                <w:szCs w:val="16"/>
              </w:rPr>
            </w:pPr>
            <w:r w:rsidRPr="0085768F">
              <w:rPr>
                <w:rFonts w:cstheme="minorHAnsi"/>
                <w:sz w:val="16"/>
                <w:szCs w:val="16"/>
              </w:rPr>
              <w:t>Aktivita</w:t>
            </w:r>
          </w:p>
        </w:tc>
        <w:tc>
          <w:tcPr>
            <w:tcW w:w="5948" w:type="dxa"/>
          </w:tcPr>
          <w:p w14:paraId="29614180" w14:textId="77777777" w:rsidR="00A33812" w:rsidRDefault="00A3381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Roztančený dvorek – taneční obor</w:t>
            </w:r>
          </w:p>
          <w:p w14:paraId="726CAF70" w14:textId="4D83D618" w:rsidR="004C051F" w:rsidRPr="0085768F" w:rsidRDefault="004C051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C85BD5">
              <w:rPr>
                <w:rFonts w:cstheme="minorHAnsi"/>
                <w:sz w:val="16"/>
                <w:szCs w:val="16"/>
              </w:rPr>
              <w:t>6</w:t>
            </w:r>
          </w:p>
        </w:tc>
      </w:tr>
      <w:tr w:rsidR="00A33812" w:rsidRPr="0085768F" w14:paraId="662B0552" w14:textId="77777777" w:rsidTr="004C051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4254394" w14:textId="77777777" w:rsidR="00A33812" w:rsidRPr="0085768F" w:rsidRDefault="00A33812" w:rsidP="0085768F">
            <w:pPr>
              <w:rPr>
                <w:rFonts w:cstheme="minorHAnsi"/>
                <w:sz w:val="16"/>
                <w:szCs w:val="16"/>
              </w:rPr>
            </w:pPr>
            <w:r w:rsidRPr="0085768F">
              <w:rPr>
                <w:rFonts w:cstheme="minorHAnsi"/>
                <w:sz w:val="16"/>
                <w:szCs w:val="16"/>
              </w:rPr>
              <w:t>Charakteristika aktivity</w:t>
            </w:r>
          </w:p>
        </w:tc>
        <w:tc>
          <w:tcPr>
            <w:tcW w:w="5948" w:type="dxa"/>
          </w:tcPr>
          <w:p w14:paraId="249E40DC" w14:textId="60F14AE9" w:rsidR="00A33812" w:rsidRPr="0085768F" w:rsidRDefault="00A33812"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Setkání veřejnosti, žáků, rodičů</w:t>
            </w:r>
          </w:p>
        </w:tc>
      </w:tr>
      <w:tr w:rsidR="00A33812" w:rsidRPr="0085768F" w14:paraId="1F21EAC0"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1B780CFB" w14:textId="77777777" w:rsidR="00A33812" w:rsidRPr="0085768F" w:rsidRDefault="00A33812" w:rsidP="0085768F">
            <w:pPr>
              <w:rPr>
                <w:rFonts w:cstheme="minorHAnsi"/>
                <w:sz w:val="16"/>
                <w:szCs w:val="16"/>
              </w:rPr>
            </w:pPr>
            <w:r w:rsidRPr="0085768F">
              <w:rPr>
                <w:rFonts w:cstheme="minorHAnsi"/>
                <w:sz w:val="16"/>
                <w:szCs w:val="16"/>
              </w:rPr>
              <w:t>Realizátor nositel</w:t>
            </w:r>
          </w:p>
        </w:tc>
        <w:tc>
          <w:tcPr>
            <w:tcW w:w="5948" w:type="dxa"/>
          </w:tcPr>
          <w:p w14:paraId="6796CC21" w14:textId="77777777"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A33812" w:rsidRPr="0085768F" w14:paraId="73509AA5"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379CA4" w14:textId="77777777" w:rsidR="00A33812" w:rsidRPr="0085768F" w:rsidRDefault="00A33812" w:rsidP="0085768F">
            <w:pPr>
              <w:rPr>
                <w:rFonts w:cstheme="minorHAnsi"/>
                <w:sz w:val="16"/>
                <w:szCs w:val="16"/>
              </w:rPr>
            </w:pPr>
            <w:r w:rsidRPr="0085768F">
              <w:rPr>
                <w:rFonts w:cstheme="minorHAnsi"/>
                <w:sz w:val="16"/>
                <w:szCs w:val="16"/>
              </w:rPr>
              <w:t>Místo realizace</w:t>
            </w:r>
          </w:p>
        </w:tc>
        <w:tc>
          <w:tcPr>
            <w:tcW w:w="5948" w:type="dxa"/>
          </w:tcPr>
          <w:p w14:paraId="37813810" w14:textId="33FCA93B" w:rsidR="00A33812" w:rsidRPr="0085768F" w:rsidRDefault="000D0A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ZZ – dvorek školy</w:t>
            </w:r>
          </w:p>
        </w:tc>
      </w:tr>
      <w:tr w:rsidR="00A33812" w:rsidRPr="0085768F" w14:paraId="63D1F1C9"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7649AE2A" w14:textId="77777777" w:rsidR="00A33812" w:rsidRPr="0085768F" w:rsidRDefault="00A33812" w:rsidP="0085768F">
            <w:pPr>
              <w:rPr>
                <w:rFonts w:cstheme="minorHAnsi"/>
                <w:sz w:val="16"/>
                <w:szCs w:val="16"/>
              </w:rPr>
            </w:pPr>
            <w:r w:rsidRPr="0085768F">
              <w:rPr>
                <w:rFonts w:cstheme="minorHAnsi"/>
                <w:sz w:val="16"/>
                <w:szCs w:val="16"/>
              </w:rPr>
              <w:t>Cíl aktivity</w:t>
            </w:r>
          </w:p>
        </w:tc>
        <w:tc>
          <w:tcPr>
            <w:tcW w:w="5948" w:type="dxa"/>
          </w:tcPr>
          <w:p w14:paraId="03AB75C6" w14:textId="77777777"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Komunitní setkání</w:t>
            </w:r>
          </w:p>
        </w:tc>
      </w:tr>
      <w:tr w:rsidR="00A33812" w:rsidRPr="0085768F" w14:paraId="13788CAD"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35A974" w14:textId="77777777" w:rsidR="00A33812" w:rsidRPr="0085768F" w:rsidRDefault="00A33812" w:rsidP="0085768F">
            <w:pPr>
              <w:rPr>
                <w:rFonts w:cstheme="minorHAnsi"/>
                <w:sz w:val="16"/>
                <w:szCs w:val="16"/>
              </w:rPr>
            </w:pPr>
            <w:r w:rsidRPr="0085768F">
              <w:rPr>
                <w:rFonts w:cstheme="minorHAnsi"/>
                <w:sz w:val="16"/>
                <w:szCs w:val="16"/>
              </w:rPr>
              <w:t>Spolupráce</w:t>
            </w:r>
          </w:p>
        </w:tc>
        <w:tc>
          <w:tcPr>
            <w:tcW w:w="5948" w:type="dxa"/>
          </w:tcPr>
          <w:p w14:paraId="0DB27D2B" w14:textId="6690DC6F" w:rsidR="00A33812" w:rsidRPr="0085768F" w:rsidRDefault="000D0A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 Zeměchy</w:t>
            </w:r>
          </w:p>
        </w:tc>
      </w:tr>
      <w:tr w:rsidR="00A33812" w:rsidRPr="0085768F" w14:paraId="727C963C"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12B98937" w14:textId="77777777" w:rsidR="00A33812" w:rsidRPr="0085768F" w:rsidRDefault="00A33812" w:rsidP="0085768F">
            <w:pPr>
              <w:rPr>
                <w:rFonts w:cstheme="minorHAnsi"/>
                <w:sz w:val="16"/>
                <w:szCs w:val="16"/>
              </w:rPr>
            </w:pPr>
            <w:r w:rsidRPr="0085768F">
              <w:rPr>
                <w:rFonts w:cstheme="minorHAnsi"/>
                <w:sz w:val="16"/>
                <w:szCs w:val="16"/>
              </w:rPr>
              <w:t>Celkový rozpočet</w:t>
            </w:r>
          </w:p>
        </w:tc>
        <w:tc>
          <w:tcPr>
            <w:tcW w:w="5948" w:type="dxa"/>
          </w:tcPr>
          <w:p w14:paraId="72D1B794" w14:textId="77777777"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A33812" w:rsidRPr="0085768F" w14:paraId="10C93F84"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9C642C" w14:textId="77777777" w:rsidR="00A33812" w:rsidRPr="0085768F" w:rsidRDefault="00A33812" w:rsidP="0085768F">
            <w:pPr>
              <w:rPr>
                <w:rFonts w:cstheme="minorHAnsi"/>
                <w:sz w:val="16"/>
                <w:szCs w:val="16"/>
              </w:rPr>
            </w:pPr>
            <w:r w:rsidRPr="0085768F">
              <w:rPr>
                <w:rFonts w:cstheme="minorHAnsi"/>
                <w:sz w:val="16"/>
                <w:szCs w:val="16"/>
              </w:rPr>
              <w:t>Zdroj financování</w:t>
            </w:r>
          </w:p>
        </w:tc>
        <w:tc>
          <w:tcPr>
            <w:tcW w:w="5948" w:type="dxa"/>
          </w:tcPr>
          <w:p w14:paraId="7ABBC6DE" w14:textId="77777777" w:rsidR="00A33812" w:rsidRPr="0085768F" w:rsidRDefault="00A3381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A33812" w:rsidRPr="0085768F" w14:paraId="28E47C21"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13967104" w14:textId="77777777" w:rsidR="00A33812" w:rsidRPr="0085768F" w:rsidRDefault="00A33812" w:rsidP="0085768F">
            <w:pPr>
              <w:rPr>
                <w:rFonts w:cstheme="minorHAnsi"/>
                <w:sz w:val="16"/>
                <w:szCs w:val="16"/>
              </w:rPr>
            </w:pPr>
            <w:r w:rsidRPr="0085768F">
              <w:rPr>
                <w:rFonts w:cstheme="minorHAnsi"/>
                <w:sz w:val="16"/>
                <w:szCs w:val="16"/>
              </w:rPr>
              <w:t>Časový harmonogram</w:t>
            </w:r>
          </w:p>
        </w:tc>
        <w:tc>
          <w:tcPr>
            <w:tcW w:w="5948" w:type="dxa"/>
          </w:tcPr>
          <w:p w14:paraId="0D7A5390" w14:textId="20B50A31" w:rsidR="00A33812" w:rsidRPr="0085768F" w:rsidRDefault="00A3381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sidR="00E07529">
              <w:rPr>
                <w:rFonts w:cstheme="minorHAnsi"/>
                <w:sz w:val="16"/>
                <w:szCs w:val="16"/>
              </w:rPr>
              <w:t>5</w:t>
            </w:r>
          </w:p>
        </w:tc>
      </w:tr>
      <w:tr w:rsidR="004F4A90" w:rsidRPr="0085768F" w14:paraId="136F5766"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BCF57E" w14:textId="77777777" w:rsidR="004F4A90" w:rsidRPr="0085768F" w:rsidRDefault="004F4A90" w:rsidP="0085768F">
            <w:pPr>
              <w:rPr>
                <w:rFonts w:cstheme="minorHAnsi"/>
                <w:sz w:val="16"/>
                <w:szCs w:val="16"/>
              </w:rPr>
            </w:pPr>
            <w:r w:rsidRPr="0085768F">
              <w:rPr>
                <w:rFonts w:cstheme="minorHAnsi"/>
                <w:sz w:val="16"/>
                <w:szCs w:val="16"/>
              </w:rPr>
              <w:t>Cíl MAP:</w:t>
            </w:r>
          </w:p>
        </w:tc>
        <w:tc>
          <w:tcPr>
            <w:tcW w:w="5948" w:type="dxa"/>
          </w:tcPr>
          <w:p w14:paraId="7FB9BC07" w14:textId="7DF41A06" w:rsidR="004F4A90" w:rsidRPr="0085768F" w:rsidRDefault="004F4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4.2 Rozvoj pohybové zdatnosti, aktivního a zdravého životního stylu</w:t>
            </w:r>
            <w:r w:rsidRPr="0085768F">
              <w:rPr>
                <w:rFonts w:cstheme="minorHAnsi"/>
                <w:sz w:val="16"/>
                <w:szCs w:val="16"/>
              </w:rPr>
              <w:t xml:space="preserve"> </w:t>
            </w:r>
          </w:p>
        </w:tc>
      </w:tr>
      <w:tr w:rsidR="004F4A90" w:rsidRPr="0085768F" w14:paraId="364DC745"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3178AB76" w14:textId="77777777" w:rsidR="004F4A90" w:rsidRPr="0085768F" w:rsidRDefault="004F4A90" w:rsidP="0085768F">
            <w:pPr>
              <w:rPr>
                <w:rFonts w:cstheme="minorHAnsi"/>
                <w:sz w:val="16"/>
                <w:szCs w:val="16"/>
              </w:rPr>
            </w:pPr>
            <w:r w:rsidRPr="0085768F">
              <w:rPr>
                <w:rFonts w:cstheme="minorHAnsi"/>
                <w:sz w:val="16"/>
                <w:szCs w:val="16"/>
              </w:rPr>
              <w:t>Opatření MAP:</w:t>
            </w:r>
          </w:p>
        </w:tc>
        <w:tc>
          <w:tcPr>
            <w:tcW w:w="5948" w:type="dxa"/>
          </w:tcPr>
          <w:p w14:paraId="0104F593" w14:textId="214671AF" w:rsidR="004F4A90" w:rsidRPr="0085768F" w:rsidRDefault="004F4A9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4.2.2 Realizace aktivit a akcí podporujících aktivní a zdravý životní styl</w:t>
            </w:r>
          </w:p>
        </w:tc>
      </w:tr>
      <w:tr w:rsidR="004F4A90" w:rsidRPr="0085768F" w14:paraId="252DD6F2"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7C1030" w14:textId="77777777" w:rsidR="004F4A90" w:rsidRPr="0085768F" w:rsidRDefault="004F4A90" w:rsidP="0085768F">
            <w:pPr>
              <w:rPr>
                <w:rFonts w:cstheme="minorHAnsi"/>
                <w:sz w:val="16"/>
                <w:szCs w:val="16"/>
              </w:rPr>
            </w:pPr>
          </w:p>
        </w:tc>
        <w:tc>
          <w:tcPr>
            <w:tcW w:w="5948" w:type="dxa"/>
          </w:tcPr>
          <w:p w14:paraId="6385F5A6" w14:textId="6A9BBC22" w:rsidR="004F4A90" w:rsidRPr="0085768F" w:rsidRDefault="004F4A90" w:rsidP="0085768F">
            <w:pPr>
              <w:cnfStyle w:val="000000100000" w:firstRow="0" w:lastRow="0" w:firstColumn="0" w:lastColumn="0" w:oddVBand="0" w:evenVBand="0" w:oddHBand="1"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4.2.3 Podpora sportovních subjektů a organizací pro práci s dětmi</w:t>
            </w:r>
          </w:p>
        </w:tc>
      </w:tr>
    </w:tbl>
    <w:p w14:paraId="21D56EAE" w14:textId="77777777" w:rsidR="00A33812" w:rsidRPr="0085768F" w:rsidRDefault="00A33812"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0D0A9B" w:rsidRPr="0085768F" w14:paraId="76FEDC15" w14:textId="77777777" w:rsidTr="004C051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C01DB71" w14:textId="77777777" w:rsidR="000D0A9B" w:rsidRPr="0085768F" w:rsidRDefault="000D0A9B" w:rsidP="0085768F">
            <w:pPr>
              <w:rPr>
                <w:rFonts w:cstheme="minorHAnsi"/>
                <w:b w:val="0"/>
                <w:bCs w:val="0"/>
                <w:sz w:val="16"/>
                <w:szCs w:val="16"/>
              </w:rPr>
            </w:pPr>
            <w:bookmarkStart w:id="70" w:name="_Hlk109148663"/>
            <w:r w:rsidRPr="0085768F">
              <w:rPr>
                <w:rFonts w:cstheme="minorHAnsi"/>
                <w:sz w:val="16"/>
                <w:szCs w:val="16"/>
              </w:rPr>
              <w:t>Aktivita</w:t>
            </w:r>
          </w:p>
        </w:tc>
        <w:tc>
          <w:tcPr>
            <w:tcW w:w="5948" w:type="dxa"/>
          </w:tcPr>
          <w:p w14:paraId="387BE2EB" w14:textId="77777777" w:rsidR="000D0A9B" w:rsidRDefault="000D0A9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Vánoční kon</w:t>
            </w:r>
            <w:r w:rsidR="00C50E55" w:rsidRPr="0085768F">
              <w:rPr>
                <w:rFonts w:cstheme="minorHAnsi"/>
                <w:sz w:val="16"/>
                <w:szCs w:val="16"/>
              </w:rPr>
              <w:t>c</w:t>
            </w:r>
            <w:r w:rsidRPr="0085768F">
              <w:rPr>
                <w:rFonts w:cstheme="minorHAnsi"/>
                <w:sz w:val="16"/>
                <w:szCs w:val="16"/>
              </w:rPr>
              <w:t>ert, jarní koncert, absolventský koncert</w:t>
            </w:r>
          </w:p>
          <w:p w14:paraId="1E4C7A5C" w14:textId="3D0CE9AC" w:rsidR="004C051F" w:rsidRPr="0085768F" w:rsidRDefault="004C051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C85BD5">
              <w:rPr>
                <w:rFonts w:cstheme="minorHAnsi"/>
                <w:sz w:val="16"/>
                <w:szCs w:val="16"/>
              </w:rPr>
              <w:t>6</w:t>
            </w:r>
          </w:p>
        </w:tc>
      </w:tr>
      <w:tr w:rsidR="000D0A9B" w:rsidRPr="0085768F" w14:paraId="4ED9D985" w14:textId="77777777" w:rsidTr="004C051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A4E0878" w14:textId="77777777" w:rsidR="000D0A9B" w:rsidRPr="0085768F" w:rsidRDefault="000D0A9B" w:rsidP="0085768F">
            <w:pPr>
              <w:rPr>
                <w:rFonts w:cstheme="minorHAnsi"/>
                <w:sz w:val="16"/>
                <w:szCs w:val="16"/>
              </w:rPr>
            </w:pPr>
            <w:r w:rsidRPr="0085768F">
              <w:rPr>
                <w:rFonts w:cstheme="minorHAnsi"/>
                <w:sz w:val="16"/>
                <w:szCs w:val="16"/>
              </w:rPr>
              <w:t>Charakteristika aktivity</w:t>
            </w:r>
          </w:p>
        </w:tc>
        <w:tc>
          <w:tcPr>
            <w:tcW w:w="5948" w:type="dxa"/>
          </w:tcPr>
          <w:p w14:paraId="0EA79A5F" w14:textId="77777777" w:rsidR="000D0A9B" w:rsidRPr="0085768F" w:rsidRDefault="000D0A9B"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Setkání veřejnosti, žáků, rodičů</w:t>
            </w:r>
          </w:p>
        </w:tc>
      </w:tr>
      <w:tr w:rsidR="000D0A9B" w:rsidRPr="0085768F" w14:paraId="43D3E6A1"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167AA733" w14:textId="77777777" w:rsidR="000D0A9B" w:rsidRPr="0085768F" w:rsidRDefault="000D0A9B" w:rsidP="0085768F">
            <w:pPr>
              <w:rPr>
                <w:rFonts w:cstheme="minorHAnsi"/>
                <w:sz w:val="16"/>
                <w:szCs w:val="16"/>
              </w:rPr>
            </w:pPr>
            <w:r w:rsidRPr="0085768F">
              <w:rPr>
                <w:rFonts w:cstheme="minorHAnsi"/>
                <w:sz w:val="16"/>
                <w:szCs w:val="16"/>
              </w:rPr>
              <w:t>Realizátor nositel</w:t>
            </w:r>
          </w:p>
        </w:tc>
        <w:tc>
          <w:tcPr>
            <w:tcW w:w="5948" w:type="dxa"/>
          </w:tcPr>
          <w:p w14:paraId="7A6D07DF" w14:textId="77777777" w:rsidR="000D0A9B" w:rsidRPr="0085768F" w:rsidRDefault="000D0A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0D0A9B" w:rsidRPr="0085768F" w14:paraId="05464265"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4388A1" w14:textId="77777777" w:rsidR="000D0A9B" w:rsidRPr="0085768F" w:rsidRDefault="000D0A9B" w:rsidP="0085768F">
            <w:pPr>
              <w:rPr>
                <w:rFonts w:cstheme="minorHAnsi"/>
                <w:sz w:val="16"/>
                <w:szCs w:val="16"/>
              </w:rPr>
            </w:pPr>
            <w:r w:rsidRPr="0085768F">
              <w:rPr>
                <w:rFonts w:cstheme="minorHAnsi"/>
                <w:sz w:val="16"/>
                <w:szCs w:val="16"/>
              </w:rPr>
              <w:t>Místo realizace</w:t>
            </w:r>
          </w:p>
        </w:tc>
        <w:tc>
          <w:tcPr>
            <w:tcW w:w="5948" w:type="dxa"/>
          </w:tcPr>
          <w:p w14:paraId="40DD4FAC" w14:textId="09983EE2" w:rsidR="000D0A9B" w:rsidRPr="0085768F" w:rsidRDefault="000D0A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Divadlo J.K. Tyla Postoloprty</w:t>
            </w:r>
          </w:p>
        </w:tc>
      </w:tr>
      <w:tr w:rsidR="000D0A9B" w:rsidRPr="0085768F" w14:paraId="09AFE679"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736DC60D" w14:textId="77777777" w:rsidR="000D0A9B" w:rsidRPr="0085768F" w:rsidRDefault="000D0A9B" w:rsidP="0085768F">
            <w:pPr>
              <w:rPr>
                <w:rFonts w:cstheme="minorHAnsi"/>
                <w:sz w:val="16"/>
                <w:szCs w:val="16"/>
              </w:rPr>
            </w:pPr>
            <w:r w:rsidRPr="0085768F">
              <w:rPr>
                <w:rFonts w:cstheme="minorHAnsi"/>
                <w:sz w:val="16"/>
                <w:szCs w:val="16"/>
              </w:rPr>
              <w:t>Cíl aktivity</w:t>
            </w:r>
          </w:p>
        </w:tc>
        <w:tc>
          <w:tcPr>
            <w:tcW w:w="5948" w:type="dxa"/>
          </w:tcPr>
          <w:p w14:paraId="5553C4C0" w14:textId="33AB8898" w:rsidR="000D0A9B" w:rsidRPr="0085768F" w:rsidRDefault="000D0A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Setkání</w:t>
            </w:r>
          </w:p>
        </w:tc>
      </w:tr>
      <w:tr w:rsidR="000D0A9B" w:rsidRPr="0085768F" w14:paraId="1C7E48A6"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2978F0" w14:textId="77777777" w:rsidR="000D0A9B" w:rsidRPr="0085768F" w:rsidRDefault="000D0A9B" w:rsidP="0085768F">
            <w:pPr>
              <w:rPr>
                <w:rFonts w:cstheme="minorHAnsi"/>
                <w:sz w:val="16"/>
                <w:szCs w:val="16"/>
              </w:rPr>
            </w:pPr>
            <w:r w:rsidRPr="0085768F">
              <w:rPr>
                <w:rFonts w:cstheme="minorHAnsi"/>
                <w:sz w:val="16"/>
                <w:szCs w:val="16"/>
              </w:rPr>
              <w:t>Spolupráce</w:t>
            </w:r>
          </w:p>
        </w:tc>
        <w:tc>
          <w:tcPr>
            <w:tcW w:w="5948" w:type="dxa"/>
          </w:tcPr>
          <w:p w14:paraId="1E1165E2" w14:textId="6CD44370" w:rsidR="000D0A9B" w:rsidRPr="0085768F" w:rsidRDefault="000D0A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D0A9B" w:rsidRPr="0085768F" w14:paraId="63C988EA"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33B5CEF7" w14:textId="77777777" w:rsidR="000D0A9B" w:rsidRPr="0085768F" w:rsidRDefault="000D0A9B" w:rsidP="0085768F">
            <w:pPr>
              <w:rPr>
                <w:rFonts w:cstheme="minorHAnsi"/>
                <w:sz w:val="16"/>
                <w:szCs w:val="16"/>
              </w:rPr>
            </w:pPr>
            <w:r w:rsidRPr="0085768F">
              <w:rPr>
                <w:rFonts w:cstheme="minorHAnsi"/>
                <w:sz w:val="16"/>
                <w:szCs w:val="16"/>
              </w:rPr>
              <w:t>Celkový rozpočet</w:t>
            </w:r>
          </w:p>
        </w:tc>
        <w:tc>
          <w:tcPr>
            <w:tcW w:w="5948" w:type="dxa"/>
          </w:tcPr>
          <w:p w14:paraId="60D19838" w14:textId="061DDC29" w:rsidR="000D0A9B" w:rsidRPr="0085768F" w:rsidRDefault="000D0A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0D0A9B" w:rsidRPr="0085768F" w14:paraId="02B49537"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965A6A" w14:textId="77777777" w:rsidR="000D0A9B" w:rsidRPr="0085768F" w:rsidRDefault="000D0A9B" w:rsidP="0085768F">
            <w:pPr>
              <w:rPr>
                <w:rFonts w:cstheme="minorHAnsi"/>
                <w:sz w:val="16"/>
                <w:szCs w:val="16"/>
              </w:rPr>
            </w:pPr>
            <w:r w:rsidRPr="0085768F">
              <w:rPr>
                <w:rFonts w:cstheme="minorHAnsi"/>
                <w:sz w:val="16"/>
                <w:szCs w:val="16"/>
              </w:rPr>
              <w:t>Zdroj financování</w:t>
            </w:r>
          </w:p>
        </w:tc>
        <w:tc>
          <w:tcPr>
            <w:tcW w:w="5948" w:type="dxa"/>
          </w:tcPr>
          <w:p w14:paraId="34177371" w14:textId="77777777" w:rsidR="000D0A9B" w:rsidRPr="0085768F" w:rsidRDefault="000D0A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0D0A9B" w:rsidRPr="0085768F" w14:paraId="27348074"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64CD0651" w14:textId="77777777" w:rsidR="000D0A9B" w:rsidRPr="0085768F" w:rsidRDefault="000D0A9B" w:rsidP="0085768F">
            <w:pPr>
              <w:rPr>
                <w:rFonts w:cstheme="minorHAnsi"/>
                <w:sz w:val="16"/>
                <w:szCs w:val="16"/>
              </w:rPr>
            </w:pPr>
            <w:r w:rsidRPr="0085768F">
              <w:rPr>
                <w:rFonts w:cstheme="minorHAnsi"/>
                <w:sz w:val="16"/>
                <w:szCs w:val="16"/>
              </w:rPr>
              <w:t>Časový harmonogram</w:t>
            </w:r>
          </w:p>
        </w:tc>
        <w:tc>
          <w:tcPr>
            <w:tcW w:w="5948" w:type="dxa"/>
          </w:tcPr>
          <w:p w14:paraId="28783921" w14:textId="24A40641" w:rsidR="000D0A9B" w:rsidRPr="0085768F" w:rsidRDefault="000D0A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sidR="00E07529">
              <w:rPr>
                <w:rFonts w:cstheme="minorHAnsi"/>
                <w:sz w:val="16"/>
                <w:szCs w:val="16"/>
              </w:rPr>
              <w:t>5</w:t>
            </w:r>
          </w:p>
        </w:tc>
      </w:tr>
      <w:bookmarkEnd w:id="70"/>
      <w:tr w:rsidR="004F4A90" w:rsidRPr="0085768F" w14:paraId="1A308F29"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4966E5" w14:textId="77777777" w:rsidR="004F4A90" w:rsidRPr="0085768F" w:rsidRDefault="004F4A90" w:rsidP="0085768F">
            <w:pPr>
              <w:rPr>
                <w:rFonts w:cstheme="minorHAnsi"/>
                <w:sz w:val="16"/>
                <w:szCs w:val="16"/>
              </w:rPr>
            </w:pPr>
            <w:r w:rsidRPr="0085768F">
              <w:rPr>
                <w:rFonts w:cstheme="minorHAnsi"/>
                <w:sz w:val="16"/>
                <w:szCs w:val="16"/>
              </w:rPr>
              <w:t>Cíl MAP:</w:t>
            </w:r>
          </w:p>
        </w:tc>
        <w:tc>
          <w:tcPr>
            <w:tcW w:w="5948" w:type="dxa"/>
          </w:tcPr>
          <w:p w14:paraId="1DFD519C" w14:textId="421DED62" w:rsidR="004F4A90" w:rsidRPr="0085768F" w:rsidRDefault="004F4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2.2 Rozvoj čtenářské gramotnosti, kulturního povědomí a vyjádření dětí a žáků, </w:t>
            </w:r>
            <w:r w:rsidR="004C051F" w:rsidRPr="0085768F">
              <w:rPr>
                <w:rFonts w:ascii="Calibri" w:hAnsi="Calibri" w:cs="Calibri"/>
                <w:sz w:val="16"/>
                <w:szCs w:val="16"/>
              </w:rPr>
              <w:t>podpora vztahu</w:t>
            </w:r>
            <w:r w:rsidRPr="0085768F">
              <w:rPr>
                <w:rFonts w:ascii="Calibri" w:hAnsi="Calibri" w:cs="Calibri"/>
                <w:sz w:val="16"/>
                <w:szCs w:val="16"/>
              </w:rPr>
              <w:t xml:space="preserve"> k místu, kde žijí </w:t>
            </w:r>
          </w:p>
        </w:tc>
      </w:tr>
      <w:tr w:rsidR="004F4A90" w:rsidRPr="0085768F" w14:paraId="61160742"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53F0E84B" w14:textId="77777777" w:rsidR="004F4A90" w:rsidRPr="0085768F" w:rsidRDefault="004F4A90" w:rsidP="0085768F">
            <w:pPr>
              <w:rPr>
                <w:rFonts w:cstheme="minorHAnsi"/>
                <w:sz w:val="16"/>
                <w:szCs w:val="16"/>
              </w:rPr>
            </w:pPr>
            <w:r w:rsidRPr="0085768F">
              <w:rPr>
                <w:rFonts w:cstheme="minorHAnsi"/>
                <w:sz w:val="16"/>
                <w:szCs w:val="16"/>
              </w:rPr>
              <w:t>Opatření MAP:</w:t>
            </w:r>
          </w:p>
        </w:tc>
        <w:tc>
          <w:tcPr>
            <w:tcW w:w="5948" w:type="dxa"/>
          </w:tcPr>
          <w:p w14:paraId="5C0C5B43" w14:textId="7E871943" w:rsidR="004F4A90" w:rsidRPr="0085768F" w:rsidRDefault="004F4A9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113C8506" w14:textId="77777777" w:rsidR="000D0A9B" w:rsidRPr="0085768F" w:rsidRDefault="000D0A9B"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0D0A9B" w:rsidRPr="0085768F" w14:paraId="4432998E" w14:textId="77777777" w:rsidTr="004C051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5DE1A12" w14:textId="77777777" w:rsidR="000D0A9B" w:rsidRPr="0085768F" w:rsidRDefault="000D0A9B" w:rsidP="0085768F">
            <w:pPr>
              <w:rPr>
                <w:rFonts w:cstheme="minorHAnsi"/>
                <w:b w:val="0"/>
                <w:bCs w:val="0"/>
                <w:sz w:val="16"/>
                <w:szCs w:val="16"/>
              </w:rPr>
            </w:pPr>
            <w:r w:rsidRPr="0085768F">
              <w:rPr>
                <w:rFonts w:cstheme="minorHAnsi"/>
                <w:sz w:val="16"/>
                <w:szCs w:val="16"/>
              </w:rPr>
              <w:t>Aktivita</w:t>
            </w:r>
          </w:p>
        </w:tc>
        <w:tc>
          <w:tcPr>
            <w:tcW w:w="5948" w:type="dxa"/>
          </w:tcPr>
          <w:p w14:paraId="5CF2B17C" w14:textId="77777777" w:rsidR="000D0A9B" w:rsidRDefault="000D0A9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Společná setkání MŠ, ZŠ Zeměchy</w:t>
            </w:r>
          </w:p>
          <w:p w14:paraId="049ADD90" w14:textId="024E4FB9" w:rsidR="004C051F" w:rsidRPr="0085768F" w:rsidRDefault="004C051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C85BD5">
              <w:rPr>
                <w:rFonts w:cstheme="minorHAnsi"/>
                <w:sz w:val="16"/>
                <w:szCs w:val="16"/>
              </w:rPr>
              <w:t>6</w:t>
            </w:r>
          </w:p>
        </w:tc>
      </w:tr>
      <w:tr w:rsidR="000D0A9B" w:rsidRPr="0085768F" w14:paraId="7CA68744" w14:textId="77777777" w:rsidTr="004C051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439B7EC" w14:textId="77777777" w:rsidR="000D0A9B" w:rsidRPr="0085768F" w:rsidRDefault="000D0A9B" w:rsidP="0085768F">
            <w:pPr>
              <w:rPr>
                <w:rFonts w:cstheme="minorHAnsi"/>
                <w:sz w:val="16"/>
                <w:szCs w:val="16"/>
              </w:rPr>
            </w:pPr>
            <w:r w:rsidRPr="0085768F">
              <w:rPr>
                <w:rFonts w:cstheme="minorHAnsi"/>
                <w:sz w:val="16"/>
                <w:szCs w:val="16"/>
              </w:rPr>
              <w:t>Charakteristika aktivity</w:t>
            </w:r>
          </w:p>
        </w:tc>
        <w:tc>
          <w:tcPr>
            <w:tcW w:w="5948" w:type="dxa"/>
          </w:tcPr>
          <w:p w14:paraId="1551C2B0" w14:textId="3EDDB7B6" w:rsidR="000D0A9B" w:rsidRPr="0085768F" w:rsidRDefault="000D0A9B"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Pohádka, vystoupení hudebních nás</w:t>
            </w:r>
            <w:r w:rsidR="00C50E55" w:rsidRPr="0085768F">
              <w:rPr>
                <w:rFonts w:eastAsia="Calibri" w:cstheme="minorHAnsi"/>
                <w:sz w:val="16"/>
                <w:szCs w:val="16"/>
              </w:rPr>
              <w:t>t</w:t>
            </w:r>
            <w:r w:rsidRPr="0085768F">
              <w:rPr>
                <w:rFonts w:eastAsia="Calibri" w:cstheme="minorHAnsi"/>
                <w:sz w:val="16"/>
                <w:szCs w:val="16"/>
              </w:rPr>
              <w:t>rojů a Den otevřených dveří</w:t>
            </w:r>
          </w:p>
        </w:tc>
      </w:tr>
      <w:tr w:rsidR="000D0A9B" w:rsidRPr="0085768F" w14:paraId="5BD51E0B"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1BA037C9" w14:textId="77777777" w:rsidR="000D0A9B" w:rsidRPr="0085768F" w:rsidRDefault="000D0A9B" w:rsidP="0085768F">
            <w:pPr>
              <w:rPr>
                <w:rFonts w:cstheme="minorHAnsi"/>
                <w:sz w:val="16"/>
                <w:szCs w:val="16"/>
              </w:rPr>
            </w:pPr>
            <w:r w:rsidRPr="0085768F">
              <w:rPr>
                <w:rFonts w:cstheme="minorHAnsi"/>
                <w:sz w:val="16"/>
                <w:szCs w:val="16"/>
              </w:rPr>
              <w:t>Realizátor nositel</w:t>
            </w:r>
          </w:p>
        </w:tc>
        <w:tc>
          <w:tcPr>
            <w:tcW w:w="5948" w:type="dxa"/>
          </w:tcPr>
          <w:p w14:paraId="6C88EC10" w14:textId="77777777" w:rsidR="000D0A9B" w:rsidRPr="0085768F" w:rsidRDefault="000D0A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0D0A9B" w:rsidRPr="0085768F" w14:paraId="0AF63EB7"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EE6C22" w14:textId="77777777" w:rsidR="000D0A9B" w:rsidRPr="0085768F" w:rsidRDefault="000D0A9B" w:rsidP="0085768F">
            <w:pPr>
              <w:rPr>
                <w:rFonts w:cstheme="minorHAnsi"/>
                <w:sz w:val="16"/>
                <w:szCs w:val="16"/>
              </w:rPr>
            </w:pPr>
            <w:r w:rsidRPr="0085768F">
              <w:rPr>
                <w:rFonts w:cstheme="minorHAnsi"/>
                <w:sz w:val="16"/>
                <w:szCs w:val="16"/>
              </w:rPr>
              <w:t>Místo realizace</w:t>
            </w:r>
          </w:p>
        </w:tc>
        <w:tc>
          <w:tcPr>
            <w:tcW w:w="5948" w:type="dxa"/>
          </w:tcPr>
          <w:p w14:paraId="6AB7098C" w14:textId="6CE2915E" w:rsidR="000D0A9B" w:rsidRPr="0085768F" w:rsidRDefault="000D0A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0D0A9B" w:rsidRPr="0085768F" w14:paraId="40DB5843"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23D0B9D0" w14:textId="77777777" w:rsidR="000D0A9B" w:rsidRPr="0085768F" w:rsidRDefault="000D0A9B" w:rsidP="0085768F">
            <w:pPr>
              <w:rPr>
                <w:rFonts w:cstheme="minorHAnsi"/>
                <w:sz w:val="16"/>
                <w:szCs w:val="16"/>
              </w:rPr>
            </w:pPr>
            <w:r w:rsidRPr="0085768F">
              <w:rPr>
                <w:rFonts w:cstheme="minorHAnsi"/>
                <w:sz w:val="16"/>
                <w:szCs w:val="16"/>
              </w:rPr>
              <w:t>Cíl aktivity</w:t>
            </w:r>
          </w:p>
        </w:tc>
        <w:tc>
          <w:tcPr>
            <w:tcW w:w="5948" w:type="dxa"/>
          </w:tcPr>
          <w:p w14:paraId="19753768" w14:textId="77777777" w:rsidR="000D0A9B" w:rsidRPr="0085768F" w:rsidRDefault="000D0A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Setkání</w:t>
            </w:r>
          </w:p>
        </w:tc>
      </w:tr>
      <w:tr w:rsidR="000D0A9B" w:rsidRPr="0085768F" w14:paraId="32C6C707"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D5E71E" w14:textId="77777777" w:rsidR="000D0A9B" w:rsidRPr="0085768F" w:rsidRDefault="000D0A9B" w:rsidP="0085768F">
            <w:pPr>
              <w:rPr>
                <w:rFonts w:cstheme="minorHAnsi"/>
                <w:sz w:val="16"/>
                <w:szCs w:val="16"/>
              </w:rPr>
            </w:pPr>
            <w:r w:rsidRPr="0085768F">
              <w:rPr>
                <w:rFonts w:cstheme="minorHAnsi"/>
                <w:sz w:val="16"/>
                <w:szCs w:val="16"/>
              </w:rPr>
              <w:t>Spolupráce</w:t>
            </w:r>
          </w:p>
        </w:tc>
        <w:tc>
          <w:tcPr>
            <w:tcW w:w="5948" w:type="dxa"/>
          </w:tcPr>
          <w:p w14:paraId="5E104F80" w14:textId="77777777" w:rsidR="000D0A9B" w:rsidRPr="0085768F" w:rsidRDefault="000D0A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D0A9B" w:rsidRPr="0085768F" w14:paraId="15A0BBEF"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0ECE361B" w14:textId="77777777" w:rsidR="000D0A9B" w:rsidRPr="0085768F" w:rsidRDefault="000D0A9B" w:rsidP="0085768F">
            <w:pPr>
              <w:rPr>
                <w:rFonts w:cstheme="minorHAnsi"/>
                <w:sz w:val="16"/>
                <w:szCs w:val="16"/>
              </w:rPr>
            </w:pPr>
            <w:r w:rsidRPr="0085768F">
              <w:rPr>
                <w:rFonts w:cstheme="minorHAnsi"/>
                <w:sz w:val="16"/>
                <w:szCs w:val="16"/>
              </w:rPr>
              <w:t>Celkový rozpočet</w:t>
            </w:r>
          </w:p>
        </w:tc>
        <w:tc>
          <w:tcPr>
            <w:tcW w:w="5948" w:type="dxa"/>
          </w:tcPr>
          <w:p w14:paraId="17FE6621" w14:textId="77777777" w:rsidR="000D0A9B" w:rsidRPr="0085768F" w:rsidRDefault="000D0A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0D0A9B" w:rsidRPr="0085768F" w14:paraId="424A1BD6"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567F4A" w14:textId="77777777" w:rsidR="000D0A9B" w:rsidRPr="0085768F" w:rsidRDefault="000D0A9B" w:rsidP="0085768F">
            <w:pPr>
              <w:rPr>
                <w:rFonts w:cstheme="minorHAnsi"/>
                <w:sz w:val="16"/>
                <w:szCs w:val="16"/>
              </w:rPr>
            </w:pPr>
            <w:r w:rsidRPr="0085768F">
              <w:rPr>
                <w:rFonts w:cstheme="minorHAnsi"/>
                <w:sz w:val="16"/>
                <w:szCs w:val="16"/>
              </w:rPr>
              <w:t>Zdroj financování</w:t>
            </w:r>
          </w:p>
        </w:tc>
        <w:tc>
          <w:tcPr>
            <w:tcW w:w="5948" w:type="dxa"/>
          </w:tcPr>
          <w:p w14:paraId="5B5E0DF3" w14:textId="77777777" w:rsidR="000D0A9B" w:rsidRPr="0085768F" w:rsidRDefault="000D0A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0D0A9B" w:rsidRPr="0085768F" w14:paraId="3F511052"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301AC48C" w14:textId="77777777" w:rsidR="000D0A9B" w:rsidRPr="0085768F" w:rsidRDefault="000D0A9B" w:rsidP="0085768F">
            <w:pPr>
              <w:rPr>
                <w:rFonts w:cstheme="minorHAnsi"/>
                <w:sz w:val="16"/>
                <w:szCs w:val="16"/>
              </w:rPr>
            </w:pPr>
            <w:r w:rsidRPr="0085768F">
              <w:rPr>
                <w:rFonts w:cstheme="minorHAnsi"/>
                <w:sz w:val="16"/>
                <w:szCs w:val="16"/>
              </w:rPr>
              <w:t>Časový harmonogram</w:t>
            </w:r>
          </w:p>
        </w:tc>
        <w:tc>
          <w:tcPr>
            <w:tcW w:w="5948" w:type="dxa"/>
          </w:tcPr>
          <w:p w14:paraId="0DF3069B" w14:textId="2CCB63B0" w:rsidR="000D0A9B" w:rsidRPr="0085768F" w:rsidRDefault="000D0A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sidR="00E07529">
              <w:rPr>
                <w:rFonts w:cstheme="minorHAnsi"/>
                <w:sz w:val="16"/>
                <w:szCs w:val="16"/>
              </w:rPr>
              <w:t>5</w:t>
            </w:r>
          </w:p>
        </w:tc>
      </w:tr>
      <w:tr w:rsidR="004F4A90" w:rsidRPr="0085768F" w14:paraId="1699FD08" w14:textId="77777777" w:rsidTr="004C0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80A9D0" w14:textId="77777777" w:rsidR="004F4A90" w:rsidRPr="0085768F" w:rsidRDefault="004F4A90" w:rsidP="0085768F">
            <w:pPr>
              <w:rPr>
                <w:rFonts w:cstheme="minorHAnsi"/>
                <w:sz w:val="16"/>
                <w:szCs w:val="16"/>
              </w:rPr>
            </w:pPr>
            <w:r w:rsidRPr="0085768F">
              <w:rPr>
                <w:rFonts w:cstheme="minorHAnsi"/>
                <w:sz w:val="16"/>
                <w:szCs w:val="16"/>
              </w:rPr>
              <w:t>Cíl MAP:</w:t>
            </w:r>
          </w:p>
        </w:tc>
        <w:tc>
          <w:tcPr>
            <w:tcW w:w="5948" w:type="dxa"/>
          </w:tcPr>
          <w:p w14:paraId="47096F27" w14:textId="77777777" w:rsidR="004F4A90" w:rsidRPr="0085768F" w:rsidRDefault="004F4A90"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 </w:t>
            </w:r>
          </w:p>
          <w:p w14:paraId="02FF48D6" w14:textId="2CA89874" w:rsidR="004F4A90" w:rsidRPr="0085768F" w:rsidRDefault="004F4A9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2.2 Rozvoj čtenářské gramotnosti, kulturního povědomí a vyjádření dětí a žáků, </w:t>
            </w:r>
            <w:r w:rsidR="00AE701F" w:rsidRPr="0085768F">
              <w:rPr>
                <w:rFonts w:ascii="Calibri" w:hAnsi="Calibri" w:cs="Calibri"/>
                <w:sz w:val="16"/>
                <w:szCs w:val="16"/>
              </w:rPr>
              <w:t>podpora vztahu</w:t>
            </w:r>
            <w:r w:rsidRPr="0085768F">
              <w:rPr>
                <w:rFonts w:ascii="Calibri" w:hAnsi="Calibri" w:cs="Calibri"/>
                <w:sz w:val="16"/>
                <w:szCs w:val="16"/>
              </w:rPr>
              <w:t xml:space="preserve"> k místu, kde žijí </w:t>
            </w:r>
          </w:p>
        </w:tc>
      </w:tr>
      <w:tr w:rsidR="004F4A90" w:rsidRPr="0085768F" w14:paraId="690330C6" w14:textId="77777777" w:rsidTr="004C051F">
        <w:tc>
          <w:tcPr>
            <w:cnfStyle w:val="001000000000" w:firstRow="0" w:lastRow="0" w:firstColumn="1" w:lastColumn="0" w:oddVBand="0" w:evenVBand="0" w:oddHBand="0" w:evenHBand="0" w:firstRowFirstColumn="0" w:firstRowLastColumn="0" w:lastRowFirstColumn="0" w:lastRowLastColumn="0"/>
            <w:tcW w:w="3114" w:type="dxa"/>
          </w:tcPr>
          <w:p w14:paraId="2C8CD3BB" w14:textId="77777777" w:rsidR="004F4A90" w:rsidRPr="0085768F" w:rsidRDefault="004F4A90" w:rsidP="0085768F">
            <w:pPr>
              <w:rPr>
                <w:rFonts w:cstheme="minorHAnsi"/>
                <w:sz w:val="16"/>
                <w:szCs w:val="16"/>
              </w:rPr>
            </w:pPr>
            <w:r w:rsidRPr="0085768F">
              <w:rPr>
                <w:rFonts w:cstheme="minorHAnsi"/>
                <w:sz w:val="16"/>
                <w:szCs w:val="16"/>
              </w:rPr>
              <w:t>Opatření MAP:</w:t>
            </w:r>
          </w:p>
        </w:tc>
        <w:tc>
          <w:tcPr>
            <w:tcW w:w="5948" w:type="dxa"/>
          </w:tcPr>
          <w:p w14:paraId="48226A0A" w14:textId="77777777" w:rsidR="004F4A90" w:rsidRPr="0085768F" w:rsidRDefault="004F4A90"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1.3.2 Rozvoj v oblasti udržitelného rozvoje – EVVO, sociální, občanské a socioemoční dovednosti, rozvoj kulturního povědomí a vyjádření dětí </w:t>
            </w:r>
          </w:p>
          <w:p w14:paraId="31A383C7" w14:textId="7D5F3287" w:rsidR="004F4A90" w:rsidRPr="0085768F" w:rsidRDefault="004F4A9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0F9AD520" w14:textId="77777777" w:rsidR="00123B16" w:rsidRDefault="00123B16" w:rsidP="0085768F">
      <w:pPr>
        <w:spacing w:after="0"/>
        <w:rPr>
          <w:b/>
          <w:bCs/>
          <w:sz w:val="16"/>
          <w:szCs w:val="16"/>
          <w:lang w:eastAsia="x-none"/>
        </w:rPr>
      </w:pPr>
    </w:p>
    <w:p w14:paraId="3EF0C5EE" w14:textId="77777777" w:rsidR="004B3DDA" w:rsidRDefault="004B3DDA" w:rsidP="0085768F">
      <w:pPr>
        <w:spacing w:after="0"/>
        <w:rPr>
          <w:b/>
          <w:bCs/>
          <w:sz w:val="16"/>
          <w:szCs w:val="16"/>
          <w:lang w:eastAsia="x-none"/>
        </w:rPr>
      </w:pPr>
    </w:p>
    <w:p w14:paraId="57FCAEEF" w14:textId="77777777" w:rsidR="004B3DDA" w:rsidRDefault="004B3DDA" w:rsidP="0085768F">
      <w:pPr>
        <w:spacing w:after="0"/>
        <w:rPr>
          <w:b/>
          <w:bCs/>
          <w:sz w:val="16"/>
          <w:szCs w:val="16"/>
          <w:lang w:eastAsia="x-none"/>
        </w:rPr>
      </w:pPr>
    </w:p>
    <w:p w14:paraId="2C600399" w14:textId="77777777" w:rsidR="004B3DDA" w:rsidRDefault="004B3DDA" w:rsidP="0085768F">
      <w:pPr>
        <w:spacing w:after="0"/>
        <w:rPr>
          <w:b/>
          <w:bCs/>
          <w:sz w:val="16"/>
          <w:szCs w:val="16"/>
          <w:lang w:eastAsia="x-none"/>
        </w:rPr>
      </w:pPr>
    </w:p>
    <w:p w14:paraId="3CAFED5F" w14:textId="77777777" w:rsidR="004B3DDA" w:rsidRDefault="004B3DDA" w:rsidP="0085768F">
      <w:pPr>
        <w:spacing w:after="0"/>
        <w:rPr>
          <w:b/>
          <w:bCs/>
          <w:sz w:val="16"/>
          <w:szCs w:val="16"/>
          <w:lang w:eastAsia="x-none"/>
        </w:rPr>
      </w:pPr>
    </w:p>
    <w:p w14:paraId="0C08F318" w14:textId="77777777" w:rsidR="00C85BD5" w:rsidRDefault="00C85BD5" w:rsidP="0085768F">
      <w:pPr>
        <w:spacing w:after="0"/>
        <w:rPr>
          <w:b/>
          <w:bCs/>
          <w:sz w:val="16"/>
          <w:szCs w:val="16"/>
          <w:lang w:eastAsia="x-none"/>
        </w:rPr>
      </w:pPr>
    </w:p>
    <w:p w14:paraId="36E0D4E6" w14:textId="77777777" w:rsidR="00C85BD5" w:rsidRDefault="00C85BD5" w:rsidP="0085768F">
      <w:pPr>
        <w:spacing w:after="0"/>
        <w:rPr>
          <w:b/>
          <w:bCs/>
          <w:sz w:val="16"/>
          <w:szCs w:val="16"/>
          <w:lang w:eastAsia="x-none"/>
        </w:rPr>
      </w:pPr>
    </w:p>
    <w:p w14:paraId="56604992" w14:textId="77777777" w:rsidR="004B3DDA" w:rsidRDefault="004B3DDA" w:rsidP="0085768F">
      <w:pPr>
        <w:spacing w:after="0"/>
        <w:rPr>
          <w:b/>
          <w:bCs/>
          <w:sz w:val="16"/>
          <w:szCs w:val="16"/>
          <w:lang w:eastAsia="x-none"/>
        </w:rPr>
      </w:pPr>
    </w:p>
    <w:p w14:paraId="7E2E1DAA" w14:textId="77777777" w:rsidR="004B3DDA" w:rsidRPr="0085768F" w:rsidRDefault="004B3DDA"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0D0A9B" w:rsidRPr="0085768F" w14:paraId="4AB1AC28" w14:textId="77777777" w:rsidTr="00AE701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F0CA4C4" w14:textId="77777777" w:rsidR="000D0A9B" w:rsidRPr="0085768F" w:rsidRDefault="000D0A9B" w:rsidP="0085768F">
            <w:pPr>
              <w:rPr>
                <w:rFonts w:cstheme="minorHAnsi"/>
                <w:b w:val="0"/>
                <w:bCs w:val="0"/>
                <w:sz w:val="16"/>
                <w:szCs w:val="16"/>
              </w:rPr>
            </w:pPr>
            <w:r w:rsidRPr="0085768F">
              <w:rPr>
                <w:rFonts w:cstheme="minorHAnsi"/>
                <w:sz w:val="16"/>
                <w:szCs w:val="16"/>
              </w:rPr>
              <w:t>Aktivita</w:t>
            </w:r>
          </w:p>
        </w:tc>
        <w:tc>
          <w:tcPr>
            <w:tcW w:w="5948" w:type="dxa"/>
          </w:tcPr>
          <w:p w14:paraId="32A09CA3" w14:textId="77777777" w:rsidR="000D0A9B" w:rsidRDefault="000D0A9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Investice – Realizace dvorku a zahrady školy</w:t>
            </w:r>
          </w:p>
          <w:p w14:paraId="4319AA93" w14:textId="6759E31E" w:rsidR="00AE701F" w:rsidRPr="00C85BD5" w:rsidRDefault="00AE701F"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85BD5">
              <w:rPr>
                <w:rFonts w:cstheme="minorHAnsi"/>
                <w:sz w:val="16"/>
                <w:szCs w:val="16"/>
              </w:rPr>
              <w:t>ZREALIZOVÁNO</w:t>
            </w:r>
          </w:p>
        </w:tc>
      </w:tr>
      <w:tr w:rsidR="000D0A9B" w:rsidRPr="0085768F" w14:paraId="0FC123F2" w14:textId="77777777" w:rsidTr="00AE701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D2663CF" w14:textId="77777777" w:rsidR="000D0A9B" w:rsidRPr="0085768F" w:rsidRDefault="000D0A9B" w:rsidP="0085768F">
            <w:pPr>
              <w:rPr>
                <w:rFonts w:cstheme="minorHAnsi"/>
                <w:sz w:val="16"/>
                <w:szCs w:val="16"/>
              </w:rPr>
            </w:pPr>
            <w:r w:rsidRPr="0085768F">
              <w:rPr>
                <w:rFonts w:cstheme="minorHAnsi"/>
                <w:sz w:val="16"/>
                <w:szCs w:val="16"/>
              </w:rPr>
              <w:t>Charakteristika aktivity</w:t>
            </w:r>
          </w:p>
        </w:tc>
        <w:tc>
          <w:tcPr>
            <w:tcW w:w="5948" w:type="dxa"/>
          </w:tcPr>
          <w:p w14:paraId="64CFB78A" w14:textId="6D9E78B8" w:rsidR="000D0A9B" w:rsidRPr="0085768F" w:rsidRDefault="000D0A9B"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Rekonstrukce venkovního prostranství školy</w:t>
            </w:r>
          </w:p>
        </w:tc>
      </w:tr>
      <w:tr w:rsidR="000D0A9B" w:rsidRPr="0085768F" w14:paraId="39A9ABC2" w14:textId="77777777" w:rsidTr="00AE701F">
        <w:tc>
          <w:tcPr>
            <w:cnfStyle w:val="001000000000" w:firstRow="0" w:lastRow="0" w:firstColumn="1" w:lastColumn="0" w:oddVBand="0" w:evenVBand="0" w:oddHBand="0" w:evenHBand="0" w:firstRowFirstColumn="0" w:firstRowLastColumn="0" w:lastRowFirstColumn="0" w:lastRowLastColumn="0"/>
            <w:tcW w:w="3114" w:type="dxa"/>
          </w:tcPr>
          <w:p w14:paraId="7F8CA339" w14:textId="77777777" w:rsidR="000D0A9B" w:rsidRPr="0085768F" w:rsidRDefault="000D0A9B" w:rsidP="0085768F">
            <w:pPr>
              <w:rPr>
                <w:rFonts w:cstheme="minorHAnsi"/>
                <w:sz w:val="16"/>
                <w:szCs w:val="16"/>
              </w:rPr>
            </w:pPr>
            <w:r w:rsidRPr="0085768F">
              <w:rPr>
                <w:rFonts w:cstheme="minorHAnsi"/>
                <w:sz w:val="16"/>
                <w:szCs w:val="16"/>
              </w:rPr>
              <w:t>Realizátor nositel</w:t>
            </w:r>
          </w:p>
        </w:tc>
        <w:tc>
          <w:tcPr>
            <w:tcW w:w="5948" w:type="dxa"/>
          </w:tcPr>
          <w:p w14:paraId="515EB745" w14:textId="77777777" w:rsidR="000D0A9B" w:rsidRPr="0085768F" w:rsidRDefault="000D0A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0D0A9B" w:rsidRPr="0085768F" w14:paraId="0E6A36BB" w14:textId="77777777" w:rsidTr="00AE7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2EF536" w14:textId="77777777" w:rsidR="000D0A9B" w:rsidRPr="0085768F" w:rsidRDefault="000D0A9B" w:rsidP="0085768F">
            <w:pPr>
              <w:rPr>
                <w:rFonts w:cstheme="minorHAnsi"/>
                <w:sz w:val="16"/>
                <w:szCs w:val="16"/>
              </w:rPr>
            </w:pPr>
            <w:r w:rsidRPr="0085768F">
              <w:rPr>
                <w:rFonts w:cstheme="minorHAnsi"/>
                <w:sz w:val="16"/>
                <w:szCs w:val="16"/>
              </w:rPr>
              <w:t>Místo realizace</w:t>
            </w:r>
          </w:p>
        </w:tc>
        <w:tc>
          <w:tcPr>
            <w:tcW w:w="5948" w:type="dxa"/>
          </w:tcPr>
          <w:p w14:paraId="4D81FA40" w14:textId="77777777" w:rsidR="000D0A9B" w:rsidRPr="0085768F" w:rsidRDefault="000D0A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0D0A9B" w:rsidRPr="0085768F" w14:paraId="626FD197" w14:textId="77777777" w:rsidTr="00AE701F">
        <w:tc>
          <w:tcPr>
            <w:cnfStyle w:val="001000000000" w:firstRow="0" w:lastRow="0" w:firstColumn="1" w:lastColumn="0" w:oddVBand="0" w:evenVBand="0" w:oddHBand="0" w:evenHBand="0" w:firstRowFirstColumn="0" w:firstRowLastColumn="0" w:lastRowFirstColumn="0" w:lastRowLastColumn="0"/>
            <w:tcW w:w="3114" w:type="dxa"/>
          </w:tcPr>
          <w:p w14:paraId="1BC2505E" w14:textId="77777777" w:rsidR="000D0A9B" w:rsidRPr="0085768F" w:rsidRDefault="000D0A9B" w:rsidP="0085768F">
            <w:pPr>
              <w:rPr>
                <w:rFonts w:cstheme="minorHAnsi"/>
                <w:sz w:val="16"/>
                <w:szCs w:val="16"/>
              </w:rPr>
            </w:pPr>
            <w:r w:rsidRPr="0085768F">
              <w:rPr>
                <w:rFonts w:cstheme="minorHAnsi"/>
                <w:sz w:val="16"/>
                <w:szCs w:val="16"/>
              </w:rPr>
              <w:t>Cíl aktivity</w:t>
            </w:r>
          </w:p>
        </w:tc>
        <w:tc>
          <w:tcPr>
            <w:tcW w:w="5948" w:type="dxa"/>
          </w:tcPr>
          <w:p w14:paraId="0891F4FA" w14:textId="6AF5F94E" w:rsidR="000D0A9B" w:rsidRPr="0085768F" w:rsidRDefault="000D0A9B" w:rsidP="0085768F">
            <w:pPr>
              <w:suppressAutoHyphens/>
              <w:autoSpaceDN w:val="0"/>
              <w:spacing w:line="249"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lang w:val="en-US"/>
              </w:rPr>
              <w:t>Rekonstrukce venkovního prostranství školy</w:t>
            </w:r>
          </w:p>
        </w:tc>
      </w:tr>
      <w:tr w:rsidR="000D0A9B" w:rsidRPr="0085768F" w14:paraId="45496C15" w14:textId="77777777" w:rsidTr="00AE7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C88596" w14:textId="77777777" w:rsidR="000D0A9B" w:rsidRPr="0085768F" w:rsidRDefault="000D0A9B" w:rsidP="0085768F">
            <w:pPr>
              <w:rPr>
                <w:rFonts w:cstheme="minorHAnsi"/>
                <w:sz w:val="16"/>
                <w:szCs w:val="16"/>
              </w:rPr>
            </w:pPr>
            <w:r w:rsidRPr="0085768F">
              <w:rPr>
                <w:rFonts w:cstheme="minorHAnsi"/>
                <w:sz w:val="16"/>
                <w:szCs w:val="16"/>
              </w:rPr>
              <w:t>Spolupráce</w:t>
            </w:r>
          </w:p>
        </w:tc>
        <w:tc>
          <w:tcPr>
            <w:tcW w:w="5948" w:type="dxa"/>
          </w:tcPr>
          <w:p w14:paraId="05B9D5BD" w14:textId="77777777" w:rsidR="000D0A9B" w:rsidRPr="0085768F" w:rsidRDefault="000D0A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D0A9B" w:rsidRPr="0085768F" w14:paraId="08B544AC" w14:textId="77777777" w:rsidTr="00AE701F">
        <w:tc>
          <w:tcPr>
            <w:cnfStyle w:val="001000000000" w:firstRow="0" w:lastRow="0" w:firstColumn="1" w:lastColumn="0" w:oddVBand="0" w:evenVBand="0" w:oddHBand="0" w:evenHBand="0" w:firstRowFirstColumn="0" w:firstRowLastColumn="0" w:lastRowFirstColumn="0" w:lastRowLastColumn="0"/>
            <w:tcW w:w="3114" w:type="dxa"/>
          </w:tcPr>
          <w:p w14:paraId="2CC432DA" w14:textId="77777777" w:rsidR="000D0A9B" w:rsidRPr="0085768F" w:rsidRDefault="000D0A9B" w:rsidP="0085768F">
            <w:pPr>
              <w:rPr>
                <w:rFonts w:cstheme="minorHAnsi"/>
                <w:sz w:val="16"/>
                <w:szCs w:val="16"/>
              </w:rPr>
            </w:pPr>
            <w:r w:rsidRPr="0085768F">
              <w:rPr>
                <w:rFonts w:cstheme="minorHAnsi"/>
                <w:sz w:val="16"/>
                <w:szCs w:val="16"/>
              </w:rPr>
              <w:t>Celkový rozpočet</w:t>
            </w:r>
          </w:p>
        </w:tc>
        <w:tc>
          <w:tcPr>
            <w:tcW w:w="5948" w:type="dxa"/>
          </w:tcPr>
          <w:p w14:paraId="7DDFAB22" w14:textId="77777777" w:rsidR="000D0A9B" w:rsidRPr="0085768F" w:rsidRDefault="000D0A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0D0A9B" w:rsidRPr="0085768F" w14:paraId="24DFE8A4" w14:textId="77777777" w:rsidTr="00AE7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181DC7" w14:textId="77777777" w:rsidR="000D0A9B" w:rsidRPr="0085768F" w:rsidRDefault="000D0A9B" w:rsidP="0085768F">
            <w:pPr>
              <w:rPr>
                <w:rFonts w:cstheme="minorHAnsi"/>
                <w:sz w:val="16"/>
                <w:szCs w:val="16"/>
              </w:rPr>
            </w:pPr>
            <w:r w:rsidRPr="0085768F">
              <w:rPr>
                <w:rFonts w:cstheme="minorHAnsi"/>
                <w:sz w:val="16"/>
                <w:szCs w:val="16"/>
              </w:rPr>
              <w:t>Zdroj financování</w:t>
            </w:r>
          </w:p>
        </w:tc>
        <w:tc>
          <w:tcPr>
            <w:tcW w:w="5948" w:type="dxa"/>
          </w:tcPr>
          <w:p w14:paraId="113B23FA" w14:textId="77777777" w:rsidR="000D0A9B" w:rsidRPr="0085768F" w:rsidRDefault="000D0A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0D0A9B" w:rsidRPr="0085768F" w14:paraId="7B6AB5F4" w14:textId="77777777" w:rsidTr="00AE701F">
        <w:tc>
          <w:tcPr>
            <w:cnfStyle w:val="001000000000" w:firstRow="0" w:lastRow="0" w:firstColumn="1" w:lastColumn="0" w:oddVBand="0" w:evenVBand="0" w:oddHBand="0" w:evenHBand="0" w:firstRowFirstColumn="0" w:firstRowLastColumn="0" w:lastRowFirstColumn="0" w:lastRowLastColumn="0"/>
            <w:tcW w:w="3114" w:type="dxa"/>
          </w:tcPr>
          <w:p w14:paraId="3CECA59C" w14:textId="77777777" w:rsidR="000D0A9B" w:rsidRPr="0085768F" w:rsidRDefault="000D0A9B" w:rsidP="0085768F">
            <w:pPr>
              <w:rPr>
                <w:rFonts w:cstheme="minorHAnsi"/>
                <w:sz w:val="16"/>
                <w:szCs w:val="16"/>
              </w:rPr>
            </w:pPr>
            <w:r w:rsidRPr="0085768F">
              <w:rPr>
                <w:rFonts w:cstheme="minorHAnsi"/>
                <w:sz w:val="16"/>
                <w:szCs w:val="16"/>
              </w:rPr>
              <w:t>Časový harmonogram</w:t>
            </w:r>
          </w:p>
        </w:tc>
        <w:tc>
          <w:tcPr>
            <w:tcW w:w="5948" w:type="dxa"/>
          </w:tcPr>
          <w:p w14:paraId="5D9A16D4" w14:textId="7AB3BEF4" w:rsidR="000D0A9B" w:rsidRPr="0085768F" w:rsidRDefault="000D0A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sidR="00E07529">
              <w:rPr>
                <w:rFonts w:cstheme="minorHAnsi"/>
                <w:sz w:val="16"/>
                <w:szCs w:val="16"/>
              </w:rPr>
              <w:t>5</w:t>
            </w:r>
          </w:p>
        </w:tc>
      </w:tr>
      <w:tr w:rsidR="000D0A9B" w:rsidRPr="0085768F" w14:paraId="672E37AC" w14:textId="77777777" w:rsidTr="00AE7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D343E8" w14:textId="77777777" w:rsidR="000D0A9B" w:rsidRPr="0085768F" w:rsidRDefault="000D0A9B" w:rsidP="0085768F">
            <w:pPr>
              <w:rPr>
                <w:rFonts w:cstheme="minorHAnsi"/>
                <w:sz w:val="16"/>
                <w:szCs w:val="16"/>
              </w:rPr>
            </w:pPr>
            <w:r w:rsidRPr="0085768F">
              <w:rPr>
                <w:rFonts w:cstheme="minorHAnsi"/>
                <w:sz w:val="16"/>
                <w:szCs w:val="16"/>
              </w:rPr>
              <w:t>Cíl MAP:</w:t>
            </w:r>
          </w:p>
        </w:tc>
        <w:tc>
          <w:tcPr>
            <w:tcW w:w="5948" w:type="dxa"/>
          </w:tcPr>
          <w:p w14:paraId="0EE0F546" w14:textId="171EB100" w:rsidR="000D0A9B" w:rsidRPr="0085768F" w:rsidRDefault="001D0B5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3.3 Funkční a bezpečné zázemí (jídelny, tělocvičny, </w:t>
            </w:r>
            <w:r w:rsidR="00AE701F" w:rsidRPr="0085768F">
              <w:rPr>
                <w:rFonts w:ascii="Calibri" w:hAnsi="Calibri" w:cs="Calibri"/>
                <w:sz w:val="16"/>
                <w:szCs w:val="16"/>
              </w:rPr>
              <w:t>šatny</w:t>
            </w:r>
            <w:r w:rsidRPr="0085768F">
              <w:rPr>
                <w:rFonts w:ascii="Calibri" w:hAnsi="Calibri" w:cs="Calibri"/>
                <w:sz w:val="16"/>
                <w:szCs w:val="16"/>
              </w:rPr>
              <w:t xml:space="preserve"> apod.) a okolí školských zařízení (hřiště, zahrady, s</w:t>
            </w:r>
            <w:r w:rsidR="00AE701F" w:rsidRPr="0085768F">
              <w:rPr>
                <w:rFonts w:ascii="Calibri" w:hAnsi="Calibri" w:cs="Calibri"/>
                <w:sz w:val="16"/>
                <w:szCs w:val="16"/>
              </w:rPr>
              <w:t>portoviště</w:t>
            </w:r>
            <w:r w:rsidR="00AE701F">
              <w:rPr>
                <w:rFonts w:ascii="Calibri" w:hAnsi="Calibri" w:cs="Calibri"/>
                <w:sz w:val="16"/>
                <w:szCs w:val="16"/>
              </w:rPr>
              <w:t xml:space="preserve"> </w:t>
            </w:r>
            <w:r w:rsidRPr="0085768F">
              <w:rPr>
                <w:rFonts w:ascii="Calibri" w:hAnsi="Calibri" w:cs="Calibri"/>
                <w:sz w:val="16"/>
                <w:szCs w:val="16"/>
              </w:rPr>
              <w:t>apod.)</w:t>
            </w:r>
          </w:p>
        </w:tc>
      </w:tr>
      <w:tr w:rsidR="000D0A9B" w:rsidRPr="0085768F" w14:paraId="6285EC42" w14:textId="77777777" w:rsidTr="00AE701F">
        <w:tc>
          <w:tcPr>
            <w:cnfStyle w:val="001000000000" w:firstRow="0" w:lastRow="0" w:firstColumn="1" w:lastColumn="0" w:oddVBand="0" w:evenVBand="0" w:oddHBand="0" w:evenHBand="0" w:firstRowFirstColumn="0" w:firstRowLastColumn="0" w:lastRowFirstColumn="0" w:lastRowLastColumn="0"/>
            <w:tcW w:w="3114" w:type="dxa"/>
          </w:tcPr>
          <w:p w14:paraId="731AB8FE" w14:textId="77777777" w:rsidR="000D0A9B" w:rsidRPr="0085768F" w:rsidRDefault="000D0A9B" w:rsidP="0085768F">
            <w:pPr>
              <w:rPr>
                <w:rFonts w:cstheme="minorHAnsi"/>
                <w:sz w:val="16"/>
                <w:szCs w:val="16"/>
              </w:rPr>
            </w:pPr>
            <w:r w:rsidRPr="0085768F">
              <w:rPr>
                <w:rFonts w:cstheme="minorHAnsi"/>
                <w:sz w:val="16"/>
                <w:szCs w:val="16"/>
              </w:rPr>
              <w:t>Opatření MAP:</w:t>
            </w:r>
          </w:p>
        </w:tc>
        <w:tc>
          <w:tcPr>
            <w:tcW w:w="5948" w:type="dxa"/>
          </w:tcPr>
          <w:p w14:paraId="713D94E4" w14:textId="79B5734F" w:rsidR="000D0A9B" w:rsidRPr="0085768F" w:rsidRDefault="001D0B5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3.3.3 Výstavba, rekonstrukce a modernizace okolí školských zařízení (hřiště, zahrady, sportoviště, apod.)</w:t>
            </w:r>
          </w:p>
        </w:tc>
      </w:tr>
    </w:tbl>
    <w:p w14:paraId="5255DBCC" w14:textId="77777777" w:rsidR="0036689A" w:rsidRDefault="0036689A" w:rsidP="00123B16">
      <w:pPr>
        <w:rPr>
          <w:b/>
          <w:bCs/>
          <w:lang w:eastAsia="x-none"/>
        </w:rPr>
      </w:pPr>
    </w:p>
    <w:p w14:paraId="6D43FA2F" w14:textId="77777777" w:rsidR="004B3DDA" w:rsidRDefault="004B3DDA" w:rsidP="00123B16">
      <w:pPr>
        <w:rPr>
          <w:b/>
          <w:bCs/>
          <w:lang w:eastAsia="x-none"/>
        </w:rPr>
      </w:pPr>
    </w:p>
    <w:p w14:paraId="673589AE" w14:textId="77777777" w:rsidR="004B3DDA" w:rsidRDefault="004B3DDA" w:rsidP="00123B16">
      <w:pPr>
        <w:rPr>
          <w:b/>
          <w:bCs/>
          <w:lang w:eastAsia="x-none"/>
        </w:rPr>
      </w:pPr>
    </w:p>
    <w:p w14:paraId="06438640" w14:textId="77777777" w:rsidR="004B3DDA" w:rsidRDefault="004B3DDA" w:rsidP="00123B16">
      <w:pPr>
        <w:rPr>
          <w:b/>
          <w:bCs/>
          <w:lang w:eastAsia="x-none"/>
        </w:rPr>
      </w:pPr>
    </w:p>
    <w:p w14:paraId="01749AA2" w14:textId="77777777" w:rsidR="004B3DDA" w:rsidRDefault="004B3DDA" w:rsidP="00123B16">
      <w:pPr>
        <w:rPr>
          <w:b/>
          <w:bCs/>
          <w:lang w:eastAsia="x-none"/>
        </w:rPr>
      </w:pPr>
    </w:p>
    <w:p w14:paraId="1405CE26" w14:textId="77777777" w:rsidR="004B3DDA" w:rsidRDefault="004B3DDA" w:rsidP="00123B16">
      <w:pPr>
        <w:rPr>
          <w:b/>
          <w:bCs/>
          <w:lang w:eastAsia="x-none"/>
        </w:rPr>
      </w:pPr>
    </w:p>
    <w:p w14:paraId="62A4E595" w14:textId="77777777" w:rsidR="004B3DDA" w:rsidRDefault="004B3DDA" w:rsidP="00123B16">
      <w:pPr>
        <w:rPr>
          <w:b/>
          <w:bCs/>
          <w:lang w:eastAsia="x-none"/>
        </w:rPr>
      </w:pPr>
    </w:p>
    <w:p w14:paraId="3B7ADE67" w14:textId="77777777" w:rsidR="004B3DDA" w:rsidRDefault="004B3DDA" w:rsidP="00123B16">
      <w:pPr>
        <w:rPr>
          <w:b/>
          <w:bCs/>
          <w:lang w:eastAsia="x-none"/>
        </w:rPr>
      </w:pPr>
    </w:p>
    <w:p w14:paraId="33B0FBB8" w14:textId="77777777" w:rsidR="004B3DDA" w:rsidRDefault="004B3DDA" w:rsidP="00123B16">
      <w:pPr>
        <w:rPr>
          <w:b/>
          <w:bCs/>
          <w:lang w:eastAsia="x-none"/>
        </w:rPr>
      </w:pPr>
    </w:p>
    <w:p w14:paraId="78D28BE7" w14:textId="77777777" w:rsidR="004B3DDA" w:rsidRDefault="004B3DDA" w:rsidP="00123B16">
      <w:pPr>
        <w:rPr>
          <w:b/>
          <w:bCs/>
          <w:lang w:eastAsia="x-none"/>
        </w:rPr>
      </w:pPr>
    </w:p>
    <w:p w14:paraId="111EB03C" w14:textId="77777777" w:rsidR="004B3DDA" w:rsidRDefault="004B3DDA" w:rsidP="00123B16">
      <w:pPr>
        <w:rPr>
          <w:b/>
          <w:bCs/>
          <w:lang w:eastAsia="x-none"/>
        </w:rPr>
      </w:pPr>
    </w:p>
    <w:p w14:paraId="13A5A7D6" w14:textId="77777777" w:rsidR="004B3DDA" w:rsidRDefault="004B3DDA" w:rsidP="00123B16">
      <w:pPr>
        <w:rPr>
          <w:b/>
          <w:bCs/>
          <w:lang w:eastAsia="x-none"/>
        </w:rPr>
      </w:pPr>
    </w:p>
    <w:p w14:paraId="747E68A8" w14:textId="77777777" w:rsidR="004B3DDA" w:rsidRDefault="004B3DDA" w:rsidP="00123B16">
      <w:pPr>
        <w:rPr>
          <w:b/>
          <w:bCs/>
          <w:lang w:eastAsia="x-none"/>
        </w:rPr>
      </w:pPr>
    </w:p>
    <w:p w14:paraId="02624ABA" w14:textId="77777777" w:rsidR="004B3DDA" w:rsidRDefault="004B3DDA" w:rsidP="00123B16">
      <w:pPr>
        <w:rPr>
          <w:b/>
          <w:bCs/>
          <w:lang w:eastAsia="x-none"/>
        </w:rPr>
      </w:pPr>
    </w:p>
    <w:p w14:paraId="233E4C9D" w14:textId="77777777" w:rsidR="004B3DDA" w:rsidRDefault="004B3DDA" w:rsidP="00123B16">
      <w:pPr>
        <w:rPr>
          <w:b/>
          <w:bCs/>
          <w:lang w:eastAsia="x-none"/>
        </w:rPr>
      </w:pPr>
    </w:p>
    <w:p w14:paraId="3AE777D7" w14:textId="77777777" w:rsidR="004B3DDA" w:rsidRDefault="004B3DDA" w:rsidP="00123B16">
      <w:pPr>
        <w:rPr>
          <w:b/>
          <w:bCs/>
          <w:lang w:eastAsia="x-none"/>
        </w:rPr>
      </w:pPr>
    </w:p>
    <w:p w14:paraId="185CDE31" w14:textId="77777777" w:rsidR="004B3DDA" w:rsidRDefault="004B3DDA" w:rsidP="00123B16">
      <w:pPr>
        <w:rPr>
          <w:b/>
          <w:bCs/>
          <w:lang w:eastAsia="x-none"/>
        </w:rPr>
      </w:pPr>
    </w:p>
    <w:p w14:paraId="3D19CABE" w14:textId="77777777" w:rsidR="004B3DDA" w:rsidRDefault="004B3DDA" w:rsidP="00123B16">
      <w:pPr>
        <w:rPr>
          <w:b/>
          <w:bCs/>
          <w:lang w:eastAsia="x-none"/>
        </w:rPr>
      </w:pPr>
    </w:p>
    <w:p w14:paraId="53F51D02" w14:textId="77777777" w:rsidR="004B3DDA" w:rsidRDefault="004B3DDA" w:rsidP="00123B16">
      <w:pPr>
        <w:rPr>
          <w:b/>
          <w:bCs/>
          <w:lang w:eastAsia="x-none"/>
        </w:rPr>
      </w:pPr>
    </w:p>
    <w:p w14:paraId="6A557DB8" w14:textId="77777777" w:rsidR="004B3DDA" w:rsidRDefault="004B3DDA" w:rsidP="00123B16">
      <w:pPr>
        <w:rPr>
          <w:b/>
          <w:bCs/>
          <w:lang w:eastAsia="x-none"/>
        </w:rPr>
      </w:pPr>
    </w:p>
    <w:p w14:paraId="5C6225E4" w14:textId="77777777" w:rsidR="004B3DDA" w:rsidRDefault="004B3DDA" w:rsidP="00123B16">
      <w:pPr>
        <w:rPr>
          <w:b/>
          <w:bCs/>
          <w:lang w:eastAsia="x-none"/>
        </w:rPr>
      </w:pPr>
    </w:p>
    <w:p w14:paraId="12634E11" w14:textId="77777777" w:rsidR="004B3DDA" w:rsidRDefault="004B3DDA" w:rsidP="00123B16">
      <w:pPr>
        <w:rPr>
          <w:b/>
          <w:bCs/>
          <w:lang w:eastAsia="x-none"/>
        </w:rPr>
      </w:pPr>
    </w:p>
    <w:p w14:paraId="285B1987" w14:textId="77777777" w:rsidR="004B3DDA" w:rsidRDefault="004B3DDA" w:rsidP="00123B16">
      <w:pPr>
        <w:rPr>
          <w:b/>
          <w:bCs/>
          <w:lang w:eastAsia="x-none"/>
        </w:rPr>
      </w:pPr>
    </w:p>
    <w:p w14:paraId="33F60A42" w14:textId="411B609A" w:rsidR="001226EC" w:rsidRPr="0036689A" w:rsidRDefault="005462EB" w:rsidP="0036689A">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36689A">
        <w:rPr>
          <w:b/>
          <w:bCs/>
          <w:sz w:val="28"/>
          <w:szCs w:val="28"/>
          <w:lang w:eastAsia="x-none"/>
        </w:rPr>
        <w:t>32) Základní škola Ročov</w:t>
      </w:r>
    </w:p>
    <w:tbl>
      <w:tblPr>
        <w:tblStyle w:val="Tabulkaseznamu3zvraznn2"/>
        <w:tblW w:w="0" w:type="auto"/>
        <w:tblLook w:val="04A0" w:firstRow="1" w:lastRow="0" w:firstColumn="1" w:lastColumn="0" w:noHBand="0" w:noVBand="1"/>
      </w:tblPr>
      <w:tblGrid>
        <w:gridCol w:w="3114"/>
        <w:gridCol w:w="5948"/>
      </w:tblGrid>
      <w:tr w:rsidR="001226EC" w:rsidRPr="0085768F" w14:paraId="3E56C144" w14:textId="77777777" w:rsidTr="00AE701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9FED7E4" w14:textId="77777777" w:rsidR="001226EC" w:rsidRPr="0085768F" w:rsidRDefault="001226EC" w:rsidP="0085768F">
            <w:pPr>
              <w:rPr>
                <w:rFonts w:cstheme="minorHAnsi"/>
                <w:b w:val="0"/>
                <w:bCs w:val="0"/>
                <w:sz w:val="16"/>
                <w:szCs w:val="16"/>
              </w:rPr>
            </w:pPr>
            <w:r w:rsidRPr="0085768F">
              <w:rPr>
                <w:rFonts w:cstheme="minorHAnsi"/>
                <w:sz w:val="16"/>
                <w:szCs w:val="16"/>
              </w:rPr>
              <w:t>Aktivita</w:t>
            </w:r>
          </w:p>
        </w:tc>
        <w:tc>
          <w:tcPr>
            <w:tcW w:w="5948" w:type="dxa"/>
          </w:tcPr>
          <w:p w14:paraId="5FD834C3" w14:textId="77777777" w:rsidR="001226EC" w:rsidRDefault="007337D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70AD2AFB" w14:textId="2E14AD26" w:rsidR="00AE701F" w:rsidRPr="00C85BD5" w:rsidRDefault="00AE701F"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85BD5">
              <w:rPr>
                <w:rFonts w:cstheme="minorHAnsi"/>
                <w:sz w:val="16"/>
                <w:szCs w:val="16"/>
              </w:rPr>
              <w:t>ZREALIZOVÁNO</w:t>
            </w:r>
          </w:p>
        </w:tc>
      </w:tr>
      <w:tr w:rsidR="001226EC" w:rsidRPr="0085768F" w14:paraId="6F6E68E9" w14:textId="77777777" w:rsidTr="00AE701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1411EB4" w14:textId="77777777" w:rsidR="001226EC" w:rsidRPr="0085768F" w:rsidRDefault="001226EC" w:rsidP="0085768F">
            <w:pPr>
              <w:rPr>
                <w:rFonts w:cstheme="minorHAnsi"/>
                <w:sz w:val="16"/>
                <w:szCs w:val="16"/>
              </w:rPr>
            </w:pPr>
            <w:r w:rsidRPr="0085768F">
              <w:rPr>
                <w:rFonts w:cstheme="minorHAnsi"/>
                <w:sz w:val="16"/>
                <w:szCs w:val="16"/>
              </w:rPr>
              <w:t>Charakteristika aktivity</w:t>
            </w:r>
          </w:p>
        </w:tc>
        <w:tc>
          <w:tcPr>
            <w:tcW w:w="5948" w:type="dxa"/>
          </w:tcPr>
          <w:p w14:paraId="5A43A06D" w14:textId="68FFF2E0" w:rsidR="001226EC" w:rsidRPr="0085768F" w:rsidRDefault="001226E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Vzdělávání pracovníků ve vzdělávání ZŠ</w:t>
            </w:r>
          </w:p>
        </w:tc>
      </w:tr>
      <w:tr w:rsidR="001226EC" w:rsidRPr="0085768F" w14:paraId="4C148D8B" w14:textId="77777777" w:rsidTr="00AE701F">
        <w:tc>
          <w:tcPr>
            <w:cnfStyle w:val="001000000000" w:firstRow="0" w:lastRow="0" w:firstColumn="1" w:lastColumn="0" w:oddVBand="0" w:evenVBand="0" w:oddHBand="0" w:evenHBand="0" w:firstRowFirstColumn="0" w:firstRowLastColumn="0" w:lastRowFirstColumn="0" w:lastRowLastColumn="0"/>
            <w:tcW w:w="3114" w:type="dxa"/>
          </w:tcPr>
          <w:p w14:paraId="79BBA163" w14:textId="77777777" w:rsidR="001226EC" w:rsidRPr="0085768F" w:rsidRDefault="001226EC" w:rsidP="0085768F">
            <w:pPr>
              <w:rPr>
                <w:rFonts w:cstheme="minorHAnsi"/>
                <w:sz w:val="16"/>
                <w:szCs w:val="16"/>
              </w:rPr>
            </w:pPr>
            <w:r w:rsidRPr="0085768F">
              <w:rPr>
                <w:rFonts w:cstheme="minorHAnsi"/>
                <w:sz w:val="16"/>
                <w:szCs w:val="16"/>
              </w:rPr>
              <w:t>Realizátor nositel</w:t>
            </w:r>
          </w:p>
        </w:tc>
        <w:tc>
          <w:tcPr>
            <w:tcW w:w="5948" w:type="dxa"/>
          </w:tcPr>
          <w:p w14:paraId="2E2B3ECA" w14:textId="77777777" w:rsidR="001226EC" w:rsidRPr="0085768F" w:rsidRDefault="001226E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1226EC" w:rsidRPr="0085768F" w14:paraId="3B70FDA4" w14:textId="77777777" w:rsidTr="00AE7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86F63F" w14:textId="77777777" w:rsidR="001226EC" w:rsidRPr="0085768F" w:rsidRDefault="001226EC" w:rsidP="0085768F">
            <w:pPr>
              <w:rPr>
                <w:rFonts w:cstheme="minorHAnsi"/>
                <w:sz w:val="16"/>
                <w:szCs w:val="16"/>
              </w:rPr>
            </w:pPr>
            <w:r w:rsidRPr="0085768F">
              <w:rPr>
                <w:rFonts w:cstheme="minorHAnsi"/>
                <w:sz w:val="16"/>
                <w:szCs w:val="16"/>
              </w:rPr>
              <w:t>Místo realizace</w:t>
            </w:r>
          </w:p>
        </w:tc>
        <w:tc>
          <w:tcPr>
            <w:tcW w:w="5948" w:type="dxa"/>
          </w:tcPr>
          <w:p w14:paraId="13A1A62E" w14:textId="77777777" w:rsidR="001226EC" w:rsidRPr="0085768F" w:rsidRDefault="001226E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1226EC" w:rsidRPr="0085768F" w14:paraId="35154A28" w14:textId="77777777" w:rsidTr="00AE701F">
        <w:tc>
          <w:tcPr>
            <w:cnfStyle w:val="001000000000" w:firstRow="0" w:lastRow="0" w:firstColumn="1" w:lastColumn="0" w:oddVBand="0" w:evenVBand="0" w:oddHBand="0" w:evenHBand="0" w:firstRowFirstColumn="0" w:firstRowLastColumn="0" w:lastRowFirstColumn="0" w:lastRowLastColumn="0"/>
            <w:tcW w:w="3114" w:type="dxa"/>
          </w:tcPr>
          <w:p w14:paraId="78BF48A1" w14:textId="77777777" w:rsidR="001226EC" w:rsidRPr="0085768F" w:rsidRDefault="001226EC" w:rsidP="0085768F">
            <w:pPr>
              <w:rPr>
                <w:rFonts w:cstheme="minorHAnsi"/>
                <w:sz w:val="16"/>
                <w:szCs w:val="16"/>
              </w:rPr>
            </w:pPr>
            <w:r w:rsidRPr="0085768F">
              <w:rPr>
                <w:rFonts w:cstheme="minorHAnsi"/>
                <w:sz w:val="16"/>
                <w:szCs w:val="16"/>
              </w:rPr>
              <w:t>Cíl aktivity</w:t>
            </w:r>
          </w:p>
        </w:tc>
        <w:tc>
          <w:tcPr>
            <w:tcW w:w="5948" w:type="dxa"/>
          </w:tcPr>
          <w:p w14:paraId="5D523056" w14:textId="631FE4E6" w:rsidR="001226EC" w:rsidRPr="0085768F" w:rsidRDefault="001226E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Vzdělávání pracovníků ve vzdělávání ZŠ</w:t>
            </w:r>
          </w:p>
        </w:tc>
      </w:tr>
      <w:tr w:rsidR="001226EC" w:rsidRPr="0085768F" w14:paraId="0EC813B0" w14:textId="77777777" w:rsidTr="00AE7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CA9E20" w14:textId="77777777" w:rsidR="001226EC" w:rsidRPr="0085768F" w:rsidRDefault="001226EC" w:rsidP="0085768F">
            <w:pPr>
              <w:rPr>
                <w:rFonts w:cstheme="minorHAnsi"/>
                <w:sz w:val="16"/>
                <w:szCs w:val="16"/>
              </w:rPr>
            </w:pPr>
            <w:r w:rsidRPr="0085768F">
              <w:rPr>
                <w:rFonts w:cstheme="minorHAnsi"/>
                <w:sz w:val="16"/>
                <w:szCs w:val="16"/>
              </w:rPr>
              <w:t>Spolupráce</w:t>
            </w:r>
          </w:p>
        </w:tc>
        <w:tc>
          <w:tcPr>
            <w:tcW w:w="5948" w:type="dxa"/>
          </w:tcPr>
          <w:p w14:paraId="5420F0F0" w14:textId="77777777" w:rsidR="001226EC" w:rsidRPr="0085768F" w:rsidRDefault="001226E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226EC" w:rsidRPr="0085768F" w14:paraId="42E1BB3A" w14:textId="77777777" w:rsidTr="00AE701F">
        <w:tc>
          <w:tcPr>
            <w:cnfStyle w:val="001000000000" w:firstRow="0" w:lastRow="0" w:firstColumn="1" w:lastColumn="0" w:oddVBand="0" w:evenVBand="0" w:oddHBand="0" w:evenHBand="0" w:firstRowFirstColumn="0" w:firstRowLastColumn="0" w:lastRowFirstColumn="0" w:lastRowLastColumn="0"/>
            <w:tcW w:w="3114" w:type="dxa"/>
          </w:tcPr>
          <w:p w14:paraId="2CA7FB04" w14:textId="77777777" w:rsidR="001226EC" w:rsidRPr="0085768F" w:rsidRDefault="001226EC" w:rsidP="0085768F">
            <w:pPr>
              <w:rPr>
                <w:rFonts w:cstheme="minorHAnsi"/>
                <w:sz w:val="16"/>
                <w:szCs w:val="16"/>
              </w:rPr>
            </w:pPr>
            <w:r w:rsidRPr="0085768F">
              <w:rPr>
                <w:rFonts w:cstheme="minorHAnsi"/>
                <w:sz w:val="16"/>
                <w:szCs w:val="16"/>
              </w:rPr>
              <w:t>Celkový rozpočet</w:t>
            </w:r>
          </w:p>
        </w:tc>
        <w:tc>
          <w:tcPr>
            <w:tcW w:w="5948" w:type="dxa"/>
          </w:tcPr>
          <w:p w14:paraId="43558525" w14:textId="405C93BE" w:rsidR="001226EC" w:rsidRPr="0085768F" w:rsidRDefault="001226E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15 700,-</w:t>
            </w:r>
          </w:p>
        </w:tc>
      </w:tr>
      <w:tr w:rsidR="001226EC" w:rsidRPr="0085768F" w14:paraId="7202B863" w14:textId="77777777" w:rsidTr="00AE7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D8714A" w14:textId="77777777" w:rsidR="001226EC" w:rsidRPr="0085768F" w:rsidRDefault="001226EC" w:rsidP="0085768F">
            <w:pPr>
              <w:rPr>
                <w:rFonts w:cstheme="minorHAnsi"/>
                <w:sz w:val="16"/>
                <w:szCs w:val="16"/>
              </w:rPr>
            </w:pPr>
            <w:r w:rsidRPr="0085768F">
              <w:rPr>
                <w:rFonts w:cstheme="minorHAnsi"/>
                <w:sz w:val="16"/>
                <w:szCs w:val="16"/>
              </w:rPr>
              <w:t>Zdroj financování</w:t>
            </w:r>
          </w:p>
        </w:tc>
        <w:tc>
          <w:tcPr>
            <w:tcW w:w="5948" w:type="dxa"/>
          </w:tcPr>
          <w:p w14:paraId="527F2030" w14:textId="262AA7A2" w:rsidR="001226EC" w:rsidRPr="0085768F" w:rsidRDefault="007337D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1226EC" w:rsidRPr="0085768F" w14:paraId="66BCBF6A" w14:textId="77777777" w:rsidTr="00AE701F">
        <w:tc>
          <w:tcPr>
            <w:cnfStyle w:val="001000000000" w:firstRow="0" w:lastRow="0" w:firstColumn="1" w:lastColumn="0" w:oddVBand="0" w:evenVBand="0" w:oddHBand="0" w:evenHBand="0" w:firstRowFirstColumn="0" w:firstRowLastColumn="0" w:lastRowFirstColumn="0" w:lastRowLastColumn="0"/>
            <w:tcW w:w="3114" w:type="dxa"/>
          </w:tcPr>
          <w:p w14:paraId="6D689DD5" w14:textId="77777777" w:rsidR="001226EC" w:rsidRPr="0085768F" w:rsidRDefault="001226EC" w:rsidP="0085768F">
            <w:pPr>
              <w:rPr>
                <w:rFonts w:cstheme="minorHAnsi"/>
                <w:sz w:val="16"/>
                <w:szCs w:val="16"/>
              </w:rPr>
            </w:pPr>
            <w:r w:rsidRPr="0085768F">
              <w:rPr>
                <w:rFonts w:cstheme="minorHAnsi"/>
                <w:sz w:val="16"/>
                <w:szCs w:val="16"/>
              </w:rPr>
              <w:t>Časový harmonogram</w:t>
            </w:r>
          </w:p>
        </w:tc>
        <w:tc>
          <w:tcPr>
            <w:tcW w:w="5948" w:type="dxa"/>
          </w:tcPr>
          <w:p w14:paraId="617BD58F" w14:textId="0CBDAE5E" w:rsidR="001226E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226EC" w:rsidRPr="0085768F" w14:paraId="284452EC" w14:textId="77777777" w:rsidTr="00AE7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0837FF" w14:textId="77777777" w:rsidR="001226EC" w:rsidRPr="0085768F" w:rsidRDefault="001226EC" w:rsidP="0085768F">
            <w:pPr>
              <w:rPr>
                <w:rFonts w:cstheme="minorHAnsi"/>
                <w:sz w:val="16"/>
                <w:szCs w:val="16"/>
              </w:rPr>
            </w:pPr>
            <w:r w:rsidRPr="0085768F">
              <w:rPr>
                <w:rFonts w:cstheme="minorHAnsi"/>
                <w:sz w:val="16"/>
                <w:szCs w:val="16"/>
              </w:rPr>
              <w:t>Cíl MAP:</w:t>
            </w:r>
          </w:p>
        </w:tc>
        <w:tc>
          <w:tcPr>
            <w:tcW w:w="5948" w:type="dxa"/>
          </w:tcPr>
          <w:p w14:paraId="363EF4DB" w14:textId="6993AD3B" w:rsidR="001226EC" w:rsidRPr="0085768F" w:rsidRDefault="001D0B5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2.5 Dostatečné odborné a personální kapacity pedagogických a dalších odborných pracovníků a podpora rozvoje wellbeingu</w:t>
            </w:r>
          </w:p>
        </w:tc>
      </w:tr>
      <w:tr w:rsidR="001D0B5B" w:rsidRPr="0085768F" w14:paraId="6352B550" w14:textId="77777777" w:rsidTr="00AE701F">
        <w:tc>
          <w:tcPr>
            <w:cnfStyle w:val="001000000000" w:firstRow="0" w:lastRow="0" w:firstColumn="1" w:lastColumn="0" w:oddVBand="0" w:evenVBand="0" w:oddHBand="0" w:evenHBand="0" w:firstRowFirstColumn="0" w:firstRowLastColumn="0" w:lastRowFirstColumn="0" w:lastRowLastColumn="0"/>
            <w:tcW w:w="3114" w:type="dxa"/>
          </w:tcPr>
          <w:p w14:paraId="602DE7A6" w14:textId="77777777" w:rsidR="001D0B5B" w:rsidRPr="0085768F" w:rsidRDefault="001D0B5B" w:rsidP="0085768F">
            <w:pPr>
              <w:rPr>
                <w:rFonts w:cstheme="minorHAnsi"/>
                <w:sz w:val="16"/>
                <w:szCs w:val="16"/>
              </w:rPr>
            </w:pPr>
            <w:r w:rsidRPr="0085768F">
              <w:rPr>
                <w:rFonts w:cstheme="minorHAnsi"/>
                <w:sz w:val="16"/>
                <w:szCs w:val="16"/>
              </w:rPr>
              <w:t>Opatření MAP:</w:t>
            </w:r>
          </w:p>
        </w:tc>
        <w:tc>
          <w:tcPr>
            <w:tcW w:w="5948" w:type="dxa"/>
          </w:tcPr>
          <w:p w14:paraId="519F321F" w14:textId="2BBB9430" w:rsidR="001D0B5B" w:rsidRPr="0085768F" w:rsidRDefault="001D0B5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2.5.2 Podpora rozvoje pedagogických, didaktických a manažerských kompetencí pracovníků v základním vzdělávání včetně podpory wellbeingu ve školách</w:t>
            </w:r>
          </w:p>
        </w:tc>
      </w:tr>
    </w:tbl>
    <w:p w14:paraId="3740E6CD" w14:textId="77777777" w:rsidR="001226EC" w:rsidRPr="0085768F" w:rsidRDefault="001226EC"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1226EC" w:rsidRPr="0085768F" w14:paraId="32FF16D1" w14:textId="77777777" w:rsidTr="00AE701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F311B5F" w14:textId="77777777" w:rsidR="001226EC" w:rsidRPr="0085768F" w:rsidRDefault="001226EC" w:rsidP="0085768F">
            <w:pPr>
              <w:rPr>
                <w:rFonts w:cstheme="minorHAnsi"/>
                <w:b w:val="0"/>
                <w:bCs w:val="0"/>
                <w:sz w:val="16"/>
                <w:szCs w:val="16"/>
              </w:rPr>
            </w:pPr>
            <w:r w:rsidRPr="0085768F">
              <w:rPr>
                <w:rFonts w:cstheme="minorHAnsi"/>
                <w:sz w:val="16"/>
                <w:szCs w:val="16"/>
              </w:rPr>
              <w:t>Aktivita</w:t>
            </w:r>
          </w:p>
        </w:tc>
        <w:tc>
          <w:tcPr>
            <w:tcW w:w="5948" w:type="dxa"/>
          </w:tcPr>
          <w:p w14:paraId="33A76013" w14:textId="77777777" w:rsidR="001226EC" w:rsidRDefault="007337D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49F40F63" w14:textId="567EE5A9" w:rsidR="00AE701F" w:rsidRPr="00C85BD5" w:rsidRDefault="00AE701F"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85BD5">
              <w:rPr>
                <w:rFonts w:cstheme="minorHAnsi"/>
                <w:sz w:val="16"/>
                <w:szCs w:val="16"/>
              </w:rPr>
              <w:t>ZREALIZOVÁNO</w:t>
            </w:r>
          </w:p>
        </w:tc>
      </w:tr>
      <w:tr w:rsidR="001226EC" w:rsidRPr="0085768F" w14:paraId="7071B941" w14:textId="77777777" w:rsidTr="00AE701F">
        <w:trPr>
          <w:cnfStyle w:val="000000100000" w:firstRow="0" w:lastRow="0" w:firstColumn="0" w:lastColumn="0" w:oddVBand="0" w:evenVBand="0" w:oddHBand="1"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3114" w:type="dxa"/>
          </w:tcPr>
          <w:p w14:paraId="7F1B1F32" w14:textId="77777777" w:rsidR="001226EC" w:rsidRPr="0085768F" w:rsidRDefault="001226EC" w:rsidP="0085768F">
            <w:pPr>
              <w:rPr>
                <w:rFonts w:cstheme="minorHAnsi"/>
                <w:sz w:val="16"/>
                <w:szCs w:val="16"/>
              </w:rPr>
            </w:pPr>
            <w:r w:rsidRPr="0085768F">
              <w:rPr>
                <w:rFonts w:cstheme="minorHAnsi"/>
                <w:sz w:val="16"/>
                <w:szCs w:val="16"/>
              </w:rPr>
              <w:t>Charakteristika aktivity</w:t>
            </w:r>
          </w:p>
        </w:tc>
        <w:tc>
          <w:tcPr>
            <w:tcW w:w="5948" w:type="dxa"/>
          </w:tcPr>
          <w:p w14:paraId="4E88C81C" w14:textId="08D24E47" w:rsidR="001226EC" w:rsidRPr="0085768F" w:rsidRDefault="001226E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Inovativní vzdělávání žáků v ZŠ</w:t>
            </w:r>
          </w:p>
        </w:tc>
      </w:tr>
      <w:tr w:rsidR="001226EC" w:rsidRPr="0085768F" w14:paraId="465F05DA" w14:textId="77777777" w:rsidTr="00AE701F">
        <w:tc>
          <w:tcPr>
            <w:cnfStyle w:val="001000000000" w:firstRow="0" w:lastRow="0" w:firstColumn="1" w:lastColumn="0" w:oddVBand="0" w:evenVBand="0" w:oddHBand="0" w:evenHBand="0" w:firstRowFirstColumn="0" w:firstRowLastColumn="0" w:lastRowFirstColumn="0" w:lastRowLastColumn="0"/>
            <w:tcW w:w="3114" w:type="dxa"/>
          </w:tcPr>
          <w:p w14:paraId="55DCDFB5" w14:textId="77777777" w:rsidR="001226EC" w:rsidRPr="0085768F" w:rsidRDefault="001226EC" w:rsidP="0085768F">
            <w:pPr>
              <w:rPr>
                <w:rFonts w:cstheme="minorHAnsi"/>
                <w:sz w:val="16"/>
                <w:szCs w:val="16"/>
              </w:rPr>
            </w:pPr>
            <w:r w:rsidRPr="0085768F">
              <w:rPr>
                <w:rFonts w:cstheme="minorHAnsi"/>
                <w:sz w:val="16"/>
                <w:szCs w:val="16"/>
              </w:rPr>
              <w:t>Realizátor nositel</w:t>
            </w:r>
          </w:p>
        </w:tc>
        <w:tc>
          <w:tcPr>
            <w:tcW w:w="5948" w:type="dxa"/>
          </w:tcPr>
          <w:p w14:paraId="157F0E94" w14:textId="77777777" w:rsidR="001226EC" w:rsidRPr="0085768F" w:rsidRDefault="001226E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1226EC" w:rsidRPr="0085768F" w14:paraId="1A6B975A" w14:textId="77777777" w:rsidTr="00AE7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705DFA" w14:textId="77777777" w:rsidR="001226EC" w:rsidRPr="0085768F" w:rsidRDefault="001226EC" w:rsidP="0085768F">
            <w:pPr>
              <w:rPr>
                <w:rFonts w:cstheme="minorHAnsi"/>
                <w:sz w:val="16"/>
                <w:szCs w:val="16"/>
              </w:rPr>
            </w:pPr>
            <w:r w:rsidRPr="0085768F">
              <w:rPr>
                <w:rFonts w:cstheme="minorHAnsi"/>
                <w:sz w:val="16"/>
                <w:szCs w:val="16"/>
              </w:rPr>
              <w:t>Místo realizace</w:t>
            </w:r>
          </w:p>
        </w:tc>
        <w:tc>
          <w:tcPr>
            <w:tcW w:w="5948" w:type="dxa"/>
          </w:tcPr>
          <w:p w14:paraId="5FD21B3B" w14:textId="77777777" w:rsidR="001226EC" w:rsidRPr="0085768F" w:rsidRDefault="001226E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1226EC" w:rsidRPr="0085768F" w14:paraId="4FFFEB6B" w14:textId="77777777" w:rsidTr="00AE701F">
        <w:tc>
          <w:tcPr>
            <w:cnfStyle w:val="001000000000" w:firstRow="0" w:lastRow="0" w:firstColumn="1" w:lastColumn="0" w:oddVBand="0" w:evenVBand="0" w:oddHBand="0" w:evenHBand="0" w:firstRowFirstColumn="0" w:firstRowLastColumn="0" w:lastRowFirstColumn="0" w:lastRowLastColumn="0"/>
            <w:tcW w:w="3114" w:type="dxa"/>
          </w:tcPr>
          <w:p w14:paraId="2C9A2745" w14:textId="77777777" w:rsidR="001226EC" w:rsidRPr="0085768F" w:rsidRDefault="001226EC" w:rsidP="0085768F">
            <w:pPr>
              <w:rPr>
                <w:rFonts w:cstheme="minorHAnsi"/>
                <w:sz w:val="16"/>
                <w:szCs w:val="16"/>
              </w:rPr>
            </w:pPr>
            <w:r w:rsidRPr="0085768F">
              <w:rPr>
                <w:rFonts w:cstheme="minorHAnsi"/>
                <w:sz w:val="16"/>
                <w:szCs w:val="16"/>
              </w:rPr>
              <w:t>Cíl aktivity</w:t>
            </w:r>
          </w:p>
        </w:tc>
        <w:tc>
          <w:tcPr>
            <w:tcW w:w="5948" w:type="dxa"/>
          </w:tcPr>
          <w:p w14:paraId="30E15829" w14:textId="615615A8" w:rsidR="001226EC" w:rsidRPr="0085768F" w:rsidRDefault="001226E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Inovativní vzdělávání žáků v ZŠ</w:t>
            </w:r>
          </w:p>
        </w:tc>
      </w:tr>
      <w:tr w:rsidR="001226EC" w:rsidRPr="0085768F" w14:paraId="19E09EA8" w14:textId="77777777" w:rsidTr="00AE7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F74F80" w14:textId="77777777" w:rsidR="001226EC" w:rsidRPr="0085768F" w:rsidRDefault="001226EC" w:rsidP="0085768F">
            <w:pPr>
              <w:rPr>
                <w:rFonts w:cstheme="minorHAnsi"/>
                <w:sz w:val="16"/>
                <w:szCs w:val="16"/>
              </w:rPr>
            </w:pPr>
            <w:r w:rsidRPr="0085768F">
              <w:rPr>
                <w:rFonts w:cstheme="minorHAnsi"/>
                <w:sz w:val="16"/>
                <w:szCs w:val="16"/>
              </w:rPr>
              <w:t>Spolupráce</w:t>
            </w:r>
          </w:p>
        </w:tc>
        <w:tc>
          <w:tcPr>
            <w:tcW w:w="5948" w:type="dxa"/>
          </w:tcPr>
          <w:p w14:paraId="55B19CFE" w14:textId="77777777" w:rsidR="001226EC" w:rsidRPr="0085768F" w:rsidRDefault="001226E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226EC" w:rsidRPr="0085768F" w14:paraId="5AB98948" w14:textId="77777777" w:rsidTr="00AE701F">
        <w:tc>
          <w:tcPr>
            <w:cnfStyle w:val="001000000000" w:firstRow="0" w:lastRow="0" w:firstColumn="1" w:lastColumn="0" w:oddVBand="0" w:evenVBand="0" w:oddHBand="0" w:evenHBand="0" w:firstRowFirstColumn="0" w:firstRowLastColumn="0" w:lastRowFirstColumn="0" w:lastRowLastColumn="0"/>
            <w:tcW w:w="3114" w:type="dxa"/>
          </w:tcPr>
          <w:p w14:paraId="59335976" w14:textId="77777777" w:rsidR="001226EC" w:rsidRPr="0085768F" w:rsidRDefault="001226EC" w:rsidP="0085768F">
            <w:pPr>
              <w:rPr>
                <w:rFonts w:cstheme="minorHAnsi"/>
                <w:sz w:val="16"/>
                <w:szCs w:val="16"/>
              </w:rPr>
            </w:pPr>
            <w:r w:rsidRPr="0085768F">
              <w:rPr>
                <w:rFonts w:cstheme="minorHAnsi"/>
                <w:sz w:val="16"/>
                <w:szCs w:val="16"/>
              </w:rPr>
              <w:t>Celkový rozpočet</w:t>
            </w:r>
          </w:p>
        </w:tc>
        <w:tc>
          <w:tcPr>
            <w:tcW w:w="5948" w:type="dxa"/>
          </w:tcPr>
          <w:p w14:paraId="21FBFA2E" w14:textId="199B793D" w:rsidR="001226EC" w:rsidRPr="0085768F" w:rsidRDefault="001226E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400 000,-</w:t>
            </w:r>
          </w:p>
        </w:tc>
      </w:tr>
      <w:tr w:rsidR="001226EC" w:rsidRPr="0085768F" w14:paraId="1507D2B0" w14:textId="77777777" w:rsidTr="00AE7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D46F71" w14:textId="77777777" w:rsidR="001226EC" w:rsidRPr="0085768F" w:rsidRDefault="001226EC" w:rsidP="0085768F">
            <w:pPr>
              <w:rPr>
                <w:rFonts w:cstheme="minorHAnsi"/>
                <w:sz w:val="16"/>
                <w:szCs w:val="16"/>
              </w:rPr>
            </w:pPr>
            <w:r w:rsidRPr="0085768F">
              <w:rPr>
                <w:rFonts w:cstheme="minorHAnsi"/>
                <w:sz w:val="16"/>
                <w:szCs w:val="16"/>
              </w:rPr>
              <w:t>Zdroj financování</w:t>
            </w:r>
          </w:p>
        </w:tc>
        <w:tc>
          <w:tcPr>
            <w:tcW w:w="5948" w:type="dxa"/>
          </w:tcPr>
          <w:p w14:paraId="62C4052F" w14:textId="280257E5" w:rsidR="001226EC" w:rsidRPr="0085768F" w:rsidRDefault="007337D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1226EC" w:rsidRPr="0085768F" w14:paraId="1FC8E709" w14:textId="77777777" w:rsidTr="00AE701F">
        <w:tc>
          <w:tcPr>
            <w:cnfStyle w:val="001000000000" w:firstRow="0" w:lastRow="0" w:firstColumn="1" w:lastColumn="0" w:oddVBand="0" w:evenVBand="0" w:oddHBand="0" w:evenHBand="0" w:firstRowFirstColumn="0" w:firstRowLastColumn="0" w:lastRowFirstColumn="0" w:lastRowLastColumn="0"/>
            <w:tcW w:w="3114" w:type="dxa"/>
          </w:tcPr>
          <w:p w14:paraId="682A7204" w14:textId="77777777" w:rsidR="001226EC" w:rsidRPr="0085768F" w:rsidRDefault="001226EC" w:rsidP="0085768F">
            <w:pPr>
              <w:rPr>
                <w:rFonts w:cstheme="minorHAnsi"/>
                <w:sz w:val="16"/>
                <w:szCs w:val="16"/>
              </w:rPr>
            </w:pPr>
            <w:r w:rsidRPr="0085768F">
              <w:rPr>
                <w:rFonts w:cstheme="minorHAnsi"/>
                <w:sz w:val="16"/>
                <w:szCs w:val="16"/>
              </w:rPr>
              <w:t>Časový harmonogram</w:t>
            </w:r>
          </w:p>
        </w:tc>
        <w:tc>
          <w:tcPr>
            <w:tcW w:w="5948" w:type="dxa"/>
          </w:tcPr>
          <w:p w14:paraId="3F64F99E" w14:textId="4D35AAF9" w:rsidR="001226E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226EC" w:rsidRPr="0085768F" w14:paraId="7B3E71D0" w14:textId="77777777" w:rsidTr="00AE7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54066E" w14:textId="77777777" w:rsidR="001226EC" w:rsidRPr="0085768F" w:rsidRDefault="001226EC" w:rsidP="0085768F">
            <w:pPr>
              <w:rPr>
                <w:rFonts w:cstheme="minorHAnsi"/>
                <w:sz w:val="16"/>
                <w:szCs w:val="16"/>
              </w:rPr>
            </w:pPr>
            <w:r w:rsidRPr="0085768F">
              <w:rPr>
                <w:rFonts w:cstheme="minorHAnsi"/>
                <w:sz w:val="16"/>
                <w:szCs w:val="16"/>
              </w:rPr>
              <w:t>Cíl MAP:</w:t>
            </w:r>
          </w:p>
        </w:tc>
        <w:tc>
          <w:tcPr>
            <w:tcW w:w="5948" w:type="dxa"/>
          </w:tcPr>
          <w:p w14:paraId="474BC341" w14:textId="77777777" w:rsidR="001D0B5B" w:rsidRPr="0085768F" w:rsidRDefault="001D0B5B"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2.1 Rozvoj matematické a finanční gramotnosti, digitálních kompetencí a mediální gramotnosti dětí a žáků </w:t>
            </w:r>
          </w:p>
          <w:p w14:paraId="5FA3B739" w14:textId="17EA433D" w:rsidR="001D0B5B" w:rsidRPr="0085768F" w:rsidRDefault="001D0B5B"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w:t>
            </w:r>
            <w:r w:rsidR="00AE701F" w:rsidRPr="0085768F">
              <w:rPr>
                <w:rFonts w:ascii="Calibri" w:hAnsi="Calibri" w:cs="Calibri"/>
                <w:sz w:val="16"/>
                <w:szCs w:val="16"/>
              </w:rPr>
              <w:t>podpora vztahu</w:t>
            </w:r>
            <w:r w:rsidRPr="0085768F">
              <w:rPr>
                <w:rFonts w:ascii="Calibri" w:hAnsi="Calibri" w:cs="Calibri"/>
                <w:sz w:val="16"/>
                <w:szCs w:val="16"/>
              </w:rPr>
              <w:t xml:space="preserve"> k místu, kde žijí v předškolním vzdělávání </w:t>
            </w:r>
          </w:p>
          <w:p w14:paraId="17142790" w14:textId="37F02F33" w:rsidR="001226EC" w:rsidRPr="0085768F" w:rsidRDefault="001D0B5B"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1226EC" w:rsidRPr="0085768F" w14:paraId="24DAC5B5" w14:textId="77777777" w:rsidTr="00AE701F">
        <w:tc>
          <w:tcPr>
            <w:cnfStyle w:val="001000000000" w:firstRow="0" w:lastRow="0" w:firstColumn="1" w:lastColumn="0" w:oddVBand="0" w:evenVBand="0" w:oddHBand="0" w:evenHBand="0" w:firstRowFirstColumn="0" w:firstRowLastColumn="0" w:lastRowFirstColumn="0" w:lastRowLastColumn="0"/>
            <w:tcW w:w="3114" w:type="dxa"/>
          </w:tcPr>
          <w:p w14:paraId="25A122BD" w14:textId="77777777" w:rsidR="001226EC" w:rsidRPr="0085768F" w:rsidRDefault="001226EC" w:rsidP="0085768F">
            <w:pPr>
              <w:rPr>
                <w:rFonts w:cstheme="minorHAnsi"/>
                <w:sz w:val="16"/>
                <w:szCs w:val="16"/>
              </w:rPr>
            </w:pPr>
            <w:r w:rsidRPr="0085768F">
              <w:rPr>
                <w:rFonts w:cstheme="minorHAnsi"/>
                <w:sz w:val="16"/>
                <w:szCs w:val="16"/>
              </w:rPr>
              <w:t>Opatření MAP:</w:t>
            </w:r>
          </w:p>
        </w:tc>
        <w:tc>
          <w:tcPr>
            <w:tcW w:w="5948" w:type="dxa"/>
          </w:tcPr>
          <w:p w14:paraId="71B416C7" w14:textId="06A09EEA" w:rsidR="001226EC" w:rsidRPr="0085768F" w:rsidRDefault="001D0B5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jednotlivými opatřeními</w:t>
            </w:r>
          </w:p>
        </w:tc>
      </w:tr>
    </w:tbl>
    <w:p w14:paraId="66B3EE4B" w14:textId="77777777" w:rsidR="005917AD" w:rsidRPr="0085768F" w:rsidRDefault="005917AD" w:rsidP="004B3DDA">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1226EC" w:rsidRPr="0085768F" w14:paraId="1E8F4BF2" w14:textId="77777777" w:rsidTr="005917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CCC3CC5" w14:textId="77777777" w:rsidR="001226EC" w:rsidRPr="0085768F" w:rsidRDefault="001226EC" w:rsidP="0085768F">
            <w:pPr>
              <w:rPr>
                <w:rFonts w:cstheme="minorHAnsi"/>
                <w:b w:val="0"/>
                <w:bCs w:val="0"/>
                <w:sz w:val="16"/>
                <w:szCs w:val="16"/>
              </w:rPr>
            </w:pPr>
            <w:r w:rsidRPr="0085768F">
              <w:rPr>
                <w:rFonts w:cstheme="minorHAnsi"/>
                <w:sz w:val="16"/>
                <w:szCs w:val="16"/>
              </w:rPr>
              <w:t>Aktivita</w:t>
            </w:r>
          </w:p>
        </w:tc>
        <w:tc>
          <w:tcPr>
            <w:tcW w:w="5948" w:type="dxa"/>
          </w:tcPr>
          <w:p w14:paraId="144FDE7C" w14:textId="77777777" w:rsidR="001226EC" w:rsidRDefault="007337D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52443AC4" w14:textId="1AEB3BBE" w:rsidR="005917AD" w:rsidRPr="00C85BD5" w:rsidRDefault="005917AD"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85BD5">
              <w:rPr>
                <w:rFonts w:cstheme="minorHAnsi"/>
                <w:sz w:val="16"/>
                <w:szCs w:val="16"/>
              </w:rPr>
              <w:t>ZREALIZOVÁNO</w:t>
            </w:r>
          </w:p>
        </w:tc>
      </w:tr>
      <w:tr w:rsidR="001226EC" w:rsidRPr="0085768F" w14:paraId="673F0D52" w14:textId="77777777" w:rsidTr="005917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A61351D" w14:textId="77777777" w:rsidR="001226EC" w:rsidRPr="0085768F" w:rsidRDefault="001226EC" w:rsidP="0085768F">
            <w:pPr>
              <w:rPr>
                <w:rFonts w:cstheme="minorHAnsi"/>
                <w:sz w:val="16"/>
                <w:szCs w:val="16"/>
              </w:rPr>
            </w:pPr>
            <w:r w:rsidRPr="0085768F">
              <w:rPr>
                <w:rFonts w:cstheme="minorHAnsi"/>
                <w:sz w:val="16"/>
                <w:szCs w:val="16"/>
              </w:rPr>
              <w:t>Charakteristika aktivity</w:t>
            </w:r>
          </w:p>
        </w:tc>
        <w:tc>
          <w:tcPr>
            <w:tcW w:w="5948" w:type="dxa"/>
          </w:tcPr>
          <w:p w14:paraId="7E3F8E32" w14:textId="2876A674" w:rsidR="001226EC" w:rsidRPr="0085768F" w:rsidRDefault="001226E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Vzdělávání pracovníků ve vzdělávání ŠD/ŠK</w:t>
            </w:r>
          </w:p>
        </w:tc>
      </w:tr>
      <w:tr w:rsidR="001226EC" w:rsidRPr="0085768F" w14:paraId="0C0D0845"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78EEF80C" w14:textId="77777777" w:rsidR="001226EC" w:rsidRPr="0085768F" w:rsidRDefault="001226EC" w:rsidP="0085768F">
            <w:pPr>
              <w:rPr>
                <w:rFonts w:cstheme="minorHAnsi"/>
                <w:sz w:val="16"/>
                <w:szCs w:val="16"/>
              </w:rPr>
            </w:pPr>
            <w:r w:rsidRPr="0085768F">
              <w:rPr>
                <w:rFonts w:cstheme="minorHAnsi"/>
                <w:sz w:val="16"/>
                <w:szCs w:val="16"/>
              </w:rPr>
              <w:t>Realizátor nositel</w:t>
            </w:r>
          </w:p>
        </w:tc>
        <w:tc>
          <w:tcPr>
            <w:tcW w:w="5948" w:type="dxa"/>
          </w:tcPr>
          <w:p w14:paraId="02AEEED5" w14:textId="77777777" w:rsidR="001226EC" w:rsidRPr="0085768F" w:rsidRDefault="001226E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1226EC" w:rsidRPr="0085768F" w14:paraId="18983640"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02FCF5" w14:textId="77777777" w:rsidR="001226EC" w:rsidRPr="0085768F" w:rsidRDefault="001226EC" w:rsidP="0085768F">
            <w:pPr>
              <w:rPr>
                <w:rFonts w:cstheme="minorHAnsi"/>
                <w:sz w:val="16"/>
                <w:szCs w:val="16"/>
              </w:rPr>
            </w:pPr>
            <w:r w:rsidRPr="0085768F">
              <w:rPr>
                <w:rFonts w:cstheme="minorHAnsi"/>
                <w:sz w:val="16"/>
                <w:szCs w:val="16"/>
              </w:rPr>
              <w:t>Místo realizace</w:t>
            </w:r>
          </w:p>
        </w:tc>
        <w:tc>
          <w:tcPr>
            <w:tcW w:w="5948" w:type="dxa"/>
          </w:tcPr>
          <w:p w14:paraId="6CAF352F" w14:textId="77777777" w:rsidR="001226EC" w:rsidRPr="0085768F" w:rsidRDefault="001226E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1226EC" w:rsidRPr="0085768F" w14:paraId="23E57F44"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2265F790" w14:textId="77777777" w:rsidR="001226EC" w:rsidRPr="0085768F" w:rsidRDefault="001226EC" w:rsidP="0085768F">
            <w:pPr>
              <w:rPr>
                <w:rFonts w:cstheme="minorHAnsi"/>
                <w:sz w:val="16"/>
                <w:szCs w:val="16"/>
              </w:rPr>
            </w:pPr>
            <w:r w:rsidRPr="0085768F">
              <w:rPr>
                <w:rFonts w:cstheme="minorHAnsi"/>
                <w:sz w:val="16"/>
                <w:szCs w:val="16"/>
              </w:rPr>
              <w:t>Cíl aktivity</w:t>
            </w:r>
          </w:p>
        </w:tc>
        <w:tc>
          <w:tcPr>
            <w:tcW w:w="5948" w:type="dxa"/>
          </w:tcPr>
          <w:p w14:paraId="3CD71FA3" w14:textId="375CC948" w:rsidR="001226EC" w:rsidRPr="0085768F" w:rsidRDefault="001226E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Vzdělávání pracovníků ve vzdělávání ŠD/ŠK</w:t>
            </w:r>
          </w:p>
        </w:tc>
      </w:tr>
      <w:tr w:rsidR="001226EC" w:rsidRPr="0085768F" w14:paraId="7420C0AC"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501F62" w14:textId="77777777" w:rsidR="001226EC" w:rsidRPr="0085768F" w:rsidRDefault="001226EC" w:rsidP="0085768F">
            <w:pPr>
              <w:rPr>
                <w:rFonts w:cstheme="minorHAnsi"/>
                <w:sz w:val="16"/>
                <w:szCs w:val="16"/>
              </w:rPr>
            </w:pPr>
            <w:r w:rsidRPr="0085768F">
              <w:rPr>
                <w:rFonts w:cstheme="minorHAnsi"/>
                <w:sz w:val="16"/>
                <w:szCs w:val="16"/>
              </w:rPr>
              <w:t>Spolupráce</w:t>
            </w:r>
          </w:p>
        </w:tc>
        <w:tc>
          <w:tcPr>
            <w:tcW w:w="5948" w:type="dxa"/>
          </w:tcPr>
          <w:p w14:paraId="3AD0B79C" w14:textId="77777777" w:rsidR="001226EC" w:rsidRPr="0085768F" w:rsidRDefault="001226E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226EC" w:rsidRPr="0085768F" w14:paraId="5305AD3E"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278C80FE" w14:textId="77777777" w:rsidR="001226EC" w:rsidRPr="0085768F" w:rsidRDefault="001226EC" w:rsidP="0085768F">
            <w:pPr>
              <w:rPr>
                <w:rFonts w:cstheme="minorHAnsi"/>
                <w:sz w:val="16"/>
                <w:szCs w:val="16"/>
              </w:rPr>
            </w:pPr>
            <w:r w:rsidRPr="0085768F">
              <w:rPr>
                <w:rFonts w:cstheme="minorHAnsi"/>
                <w:sz w:val="16"/>
                <w:szCs w:val="16"/>
              </w:rPr>
              <w:t>Celkový rozpočet</w:t>
            </w:r>
          </w:p>
        </w:tc>
        <w:tc>
          <w:tcPr>
            <w:tcW w:w="5948" w:type="dxa"/>
          </w:tcPr>
          <w:p w14:paraId="543D6983" w14:textId="2011C8C5" w:rsidR="001226EC" w:rsidRPr="0085768F" w:rsidRDefault="001226E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11 775,-</w:t>
            </w:r>
          </w:p>
        </w:tc>
      </w:tr>
      <w:tr w:rsidR="001226EC" w:rsidRPr="0085768F" w14:paraId="7142E06B"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D3F785" w14:textId="77777777" w:rsidR="001226EC" w:rsidRPr="0085768F" w:rsidRDefault="001226EC" w:rsidP="0085768F">
            <w:pPr>
              <w:rPr>
                <w:rFonts w:cstheme="minorHAnsi"/>
                <w:sz w:val="16"/>
                <w:szCs w:val="16"/>
              </w:rPr>
            </w:pPr>
            <w:r w:rsidRPr="0085768F">
              <w:rPr>
                <w:rFonts w:cstheme="minorHAnsi"/>
                <w:sz w:val="16"/>
                <w:szCs w:val="16"/>
              </w:rPr>
              <w:t>Zdroj financování</w:t>
            </w:r>
          </w:p>
        </w:tc>
        <w:tc>
          <w:tcPr>
            <w:tcW w:w="5948" w:type="dxa"/>
          </w:tcPr>
          <w:p w14:paraId="2DCB748C" w14:textId="5D24190D" w:rsidR="001226EC" w:rsidRPr="0085768F" w:rsidRDefault="007337D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1226EC" w:rsidRPr="0085768F" w14:paraId="11C12D25"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2DA8669A" w14:textId="77777777" w:rsidR="001226EC" w:rsidRPr="0085768F" w:rsidRDefault="001226EC" w:rsidP="0085768F">
            <w:pPr>
              <w:rPr>
                <w:rFonts w:cstheme="minorHAnsi"/>
                <w:sz w:val="16"/>
                <w:szCs w:val="16"/>
              </w:rPr>
            </w:pPr>
            <w:r w:rsidRPr="0085768F">
              <w:rPr>
                <w:rFonts w:cstheme="minorHAnsi"/>
                <w:sz w:val="16"/>
                <w:szCs w:val="16"/>
              </w:rPr>
              <w:t>Časový harmonogram</w:t>
            </w:r>
          </w:p>
        </w:tc>
        <w:tc>
          <w:tcPr>
            <w:tcW w:w="5948" w:type="dxa"/>
          </w:tcPr>
          <w:p w14:paraId="3074F3FE" w14:textId="038801E5" w:rsidR="001226E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226EC" w:rsidRPr="0085768F" w14:paraId="64A37BD1"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ED9E10" w14:textId="77777777" w:rsidR="001226EC" w:rsidRPr="0085768F" w:rsidRDefault="001226EC" w:rsidP="0085768F">
            <w:pPr>
              <w:rPr>
                <w:rFonts w:cstheme="minorHAnsi"/>
                <w:sz w:val="16"/>
                <w:szCs w:val="16"/>
              </w:rPr>
            </w:pPr>
            <w:r w:rsidRPr="0085768F">
              <w:rPr>
                <w:rFonts w:cstheme="minorHAnsi"/>
                <w:sz w:val="16"/>
                <w:szCs w:val="16"/>
              </w:rPr>
              <w:t>Cíl MAP:</w:t>
            </w:r>
          </w:p>
        </w:tc>
        <w:tc>
          <w:tcPr>
            <w:tcW w:w="5948" w:type="dxa"/>
          </w:tcPr>
          <w:p w14:paraId="456C3E6B" w14:textId="3FB0E7F3" w:rsidR="001226EC" w:rsidRPr="0085768F" w:rsidRDefault="001D0B5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2.5 Dostatečné odborné a personální kapacity pedagogických a dalších odborných pracovníků a podpora rozvoje wellbeingu</w:t>
            </w:r>
          </w:p>
        </w:tc>
      </w:tr>
      <w:tr w:rsidR="001D0B5B" w:rsidRPr="0085768F" w14:paraId="24D48C61"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6ED1DECF" w14:textId="77777777" w:rsidR="001D0B5B" w:rsidRPr="0085768F" w:rsidRDefault="001D0B5B" w:rsidP="0085768F">
            <w:pPr>
              <w:rPr>
                <w:rFonts w:cstheme="minorHAnsi"/>
                <w:sz w:val="16"/>
                <w:szCs w:val="16"/>
              </w:rPr>
            </w:pPr>
            <w:r w:rsidRPr="0085768F">
              <w:rPr>
                <w:rFonts w:cstheme="minorHAnsi"/>
                <w:sz w:val="16"/>
                <w:szCs w:val="16"/>
              </w:rPr>
              <w:t>Opatření MAP:</w:t>
            </w:r>
          </w:p>
        </w:tc>
        <w:tc>
          <w:tcPr>
            <w:tcW w:w="5948" w:type="dxa"/>
          </w:tcPr>
          <w:p w14:paraId="16325ADD" w14:textId="31BC887D" w:rsidR="001D0B5B" w:rsidRPr="0085768F" w:rsidRDefault="001D0B5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2.5.2 Podpora rozvoje pedagogických, didaktických a manažerských kompetencí pracovníků v základním vzdělávání včetně podpory wellbeingu ve školách</w:t>
            </w:r>
          </w:p>
        </w:tc>
      </w:tr>
    </w:tbl>
    <w:p w14:paraId="2DB302EC" w14:textId="77777777" w:rsidR="00DE516C" w:rsidRDefault="00DE516C">
      <w:pPr>
        <w:rPr>
          <w:sz w:val="16"/>
          <w:szCs w:val="16"/>
        </w:rPr>
      </w:pPr>
    </w:p>
    <w:p w14:paraId="6DD2332B" w14:textId="77777777" w:rsidR="00DE516C" w:rsidRDefault="00DE516C">
      <w:pPr>
        <w:rPr>
          <w:sz w:val="16"/>
          <w:szCs w:val="16"/>
        </w:rPr>
      </w:pPr>
    </w:p>
    <w:p w14:paraId="486EE286" w14:textId="77777777" w:rsidR="00DE516C" w:rsidRDefault="00DE516C">
      <w:pPr>
        <w:rPr>
          <w:sz w:val="16"/>
          <w:szCs w:val="16"/>
        </w:rPr>
      </w:pPr>
    </w:p>
    <w:p w14:paraId="329410A7" w14:textId="77777777" w:rsidR="00DE516C" w:rsidRDefault="00DE516C">
      <w:pPr>
        <w:rPr>
          <w:sz w:val="16"/>
          <w:szCs w:val="16"/>
        </w:rPr>
      </w:pPr>
    </w:p>
    <w:p w14:paraId="0E44509E" w14:textId="77777777" w:rsidR="00DE516C" w:rsidRDefault="00DE516C">
      <w:pPr>
        <w:rPr>
          <w:sz w:val="16"/>
          <w:szCs w:val="16"/>
        </w:rPr>
      </w:pPr>
    </w:p>
    <w:p w14:paraId="2F1BE146" w14:textId="77777777" w:rsidR="00DE516C" w:rsidRPr="00DE516C" w:rsidRDefault="00DE516C">
      <w:pPr>
        <w:rPr>
          <w:sz w:val="16"/>
          <w:szCs w:val="16"/>
        </w:rPr>
      </w:pPr>
    </w:p>
    <w:tbl>
      <w:tblPr>
        <w:tblStyle w:val="Tabulkaseznamu3zvraznn2"/>
        <w:tblW w:w="0" w:type="auto"/>
        <w:tblLook w:val="04A0" w:firstRow="1" w:lastRow="0" w:firstColumn="1" w:lastColumn="0" w:noHBand="0" w:noVBand="1"/>
      </w:tblPr>
      <w:tblGrid>
        <w:gridCol w:w="3114"/>
        <w:gridCol w:w="5948"/>
      </w:tblGrid>
      <w:tr w:rsidR="001226EC" w:rsidRPr="0085768F" w14:paraId="208D1C18" w14:textId="77777777" w:rsidTr="005917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E02534B" w14:textId="77777777" w:rsidR="001226EC" w:rsidRPr="0085768F" w:rsidRDefault="001226EC" w:rsidP="0085768F">
            <w:pPr>
              <w:rPr>
                <w:rFonts w:cstheme="minorHAnsi"/>
                <w:b w:val="0"/>
                <w:bCs w:val="0"/>
                <w:sz w:val="16"/>
                <w:szCs w:val="16"/>
              </w:rPr>
            </w:pPr>
            <w:r w:rsidRPr="0085768F">
              <w:rPr>
                <w:rFonts w:cstheme="minorHAnsi"/>
                <w:sz w:val="16"/>
                <w:szCs w:val="16"/>
              </w:rPr>
              <w:t>Aktivita</w:t>
            </w:r>
          </w:p>
        </w:tc>
        <w:tc>
          <w:tcPr>
            <w:tcW w:w="5948" w:type="dxa"/>
          </w:tcPr>
          <w:p w14:paraId="27429AD7" w14:textId="77777777" w:rsidR="001226EC" w:rsidRDefault="007337DF"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3A426799" w14:textId="29A2B137" w:rsidR="00DE516C" w:rsidRPr="0085768F" w:rsidRDefault="00DE516C"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ZREALIZOVÁNO</w:t>
            </w:r>
          </w:p>
        </w:tc>
      </w:tr>
      <w:tr w:rsidR="001226EC" w:rsidRPr="0085768F" w14:paraId="10823B4A" w14:textId="77777777" w:rsidTr="005917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07B9172" w14:textId="77777777" w:rsidR="001226EC" w:rsidRPr="0085768F" w:rsidRDefault="001226EC" w:rsidP="0085768F">
            <w:pPr>
              <w:rPr>
                <w:rFonts w:cstheme="minorHAnsi"/>
                <w:sz w:val="16"/>
                <w:szCs w:val="16"/>
              </w:rPr>
            </w:pPr>
            <w:r w:rsidRPr="0085768F">
              <w:rPr>
                <w:rFonts w:cstheme="minorHAnsi"/>
                <w:sz w:val="16"/>
                <w:szCs w:val="16"/>
              </w:rPr>
              <w:t>Charakteristika aktivity</w:t>
            </w:r>
          </w:p>
        </w:tc>
        <w:tc>
          <w:tcPr>
            <w:tcW w:w="5948" w:type="dxa"/>
          </w:tcPr>
          <w:p w14:paraId="7F879C40" w14:textId="677DE837" w:rsidR="001226EC" w:rsidRPr="0085768F" w:rsidRDefault="001226EC"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Inovativní vzdělávání účastníků ve vzdělávání v ŠD/ŠK</w:t>
            </w:r>
          </w:p>
        </w:tc>
      </w:tr>
      <w:tr w:rsidR="001226EC" w:rsidRPr="0085768F" w14:paraId="6B15DAB1"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6F29390E" w14:textId="77777777" w:rsidR="001226EC" w:rsidRPr="0085768F" w:rsidRDefault="001226EC" w:rsidP="0085768F">
            <w:pPr>
              <w:rPr>
                <w:rFonts w:cstheme="minorHAnsi"/>
                <w:sz w:val="16"/>
                <w:szCs w:val="16"/>
              </w:rPr>
            </w:pPr>
            <w:r w:rsidRPr="0085768F">
              <w:rPr>
                <w:rFonts w:cstheme="minorHAnsi"/>
                <w:sz w:val="16"/>
                <w:szCs w:val="16"/>
              </w:rPr>
              <w:t>Realizátor nositel</w:t>
            </w:r>
          </w:p>
        </w:tc>
        <w:tc>
          <w:tcPr>
            <w:tcW w:w="5948" w:type="dxa"/>
          </w:tcPr>
          <w:p w14:paraId="1B7ED09D" w14:textId="77777777" w:rsidR="001226EC" w:rsidRPr="0085768F" w:rsidRDefault="001226E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1226EC" w:rsidRPr="0085768F" w14:paraId="4A32F3B3"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73B954" w14:textId="77777777" w:rsidR="001226EC" w:rsidRPr="0085768F" w:rsidRDefault="001226EC" w:rsidP="0085768F">
            <w:pPr>
              <w:rPr>
                <w:rFonts w:cstheme="minorHAnsi"/>
                <w:sz w:val="16"/>
                <w:szCs w:val="16"/>
              </w:rPr>
            </w:pPr>
            <w:r w:rsidRPr="0085768F">
              <w:rPr>
                <w:rFonts w:cstheme="minorHAnsi"/>
                <w:sz w:val="16"/>
                <w:szCs w:val="16"/>
              </w:rPr>
              <w:t>Místo realizace</w:t>
            </w:r>
          </w:p>
        </w:tc>
        <w:tc>
          <w:tcPr>
            <w:tcW w:w="5948" w:type="dxa"/>
          </w:tcPr>
          <w:p w14:paraId="32999D43" w14:textId="77777777" w:rsidR="001226EC" w:rsidRPr="0085768F" w:rsidRDefault="001226E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1226EC" w:rsidRPr="0085768F" w14:paraId="56510F23"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1FBBE422" w14:textId="77777777" w:rsidR="001226EC" w:rsidRPr="0085768F" w:rsidRDefault="001226EC" w:rsidP="0085768F">
            <w:pPr>
              <w:rPr>
                <w:rFonts w:cstheme="minorHAnsi"/>
                <w:sz w:val="16"/>
                <w:szCs w:val="16"/>
              </w:rPr>
            </w:pPr>
            <w:r w:rsidRPr="0085768F">
              <w:rPr>
                <w:rFonts w:cstheme="minorHAnsi"/>
                <w:sz w:val="16"/>
                <w:szCs w:val="16"/>
              </w:rPr>
              <w:t>Cíl aktivity</w:t>
            </w:r>
          </w:p>
        </w:tc>
        <w:tc>
          <w:tcPr>
            <w:tcW w:w="5948" w:type="dxa"/>
          </w:tcPr>
          <w:p w14:paraId="062BB87C" w14:textId="1E0793DD" w:rsidR="001226EC" w:rsidRPr="0085768F" w:rsidRDefault="001226E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Inovativní vzdělávání účastníků ve vzdělávání v ŠD/ŠK</w:t>
            </w:r>
          </w:p>
        </w:tc>
      </w:tr>
      <w:tr w:rsidR="001226EC" w:rsidRPr="0085768F" w14:paraId="0074DF41"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BEA45A" w14:textId="77777777" w:rsidR="001226EC" w:rsidRPr="0085768F" w:rsidRDefault="001226EC" w:rsidP="0085768F">
            <w:pPr>
              <w:rPr>
                <w:rFonts w:cstheme="minorHAnsi"/>
                <w:sz w:val="16"/>
                <w:szCs w:val="16"/>
              </w:rPr>
            </w:pPr>
            <w:r w:rsidRPr="0085768F">
              <w:rPr>
                <w:rFonts w:cstheme="minorHAnsi"/>
                <w:sz w:val="16"/>
                <w:szCs w:val="16"/>
              </w:rPr>
              <w:t>Spolupráce</w:t>
            </w:r>
          </w:p>
        </w:tc>
        <w:tc>
          <w:tcPr>
            <w:tcW w:w="5948" w:type="dxa"/>
          </w:tcPr>
          <w:p w14:paraId="72B40D73" w14:textId="77777777" w:rsidR="001226EC" w:rsidRPr="0085768F" w:rsidRDefault="001226E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226EC" w:rsidRPr="0085768F" w14:paraId="188EB718"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1EA57870" w14:textId="77777777" w:rsidR="001226EC" w:rsidRPr="0085768F" w:rsidRDefault="001226EC" w:rsidP="0085768F">
            <w:pPr>
              <w:rPr>
                <w:rFonts w:cstheme="minorHAnsi"/>
                <w:sz w:val="16"/>
                <w:szCs w:val="16"/>
              </w:rPr>
            </w:pPr>
            <w:r w:rsidRPr="0085768F">
              <w:rPr>
                <w:rFonts w:cstheme="minorHAnsi"/>
                <w:sz w:val="16"/>
                <w:szCs w:val="16"/>
              </w:rPr>
              <w:t>Celkový rozpočet</w:t>
            </w:r>
          </w:p>
        </w:tc>
        <w:tc>
          <w:tcPr>
            <w:tcW w:w="5948" w:type="dxa"/>
          </w:tcPr>
          <w:p w14:paraId="4D0A2087" w14:textId="5F732748" w:rsidR="001226EC" w:rsidRPr="0085768F" w:rsidRDefault="001226E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80 000,-</w:t>
            </w:r>
          </w:p>
        </w:tc>
      </w:tr>
      <w:tr w:rsidR="001226EC" w:rsidRPr="0085768F" w14:paraId="54FBC6F1"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12DFFF" w14:textId="77777777" w:rsidR="001226EC" w:rsidRPr="0085768F" w:rsidRDefault="001226EC" w:rsidP="0085768F">
            <w:pPr>
              <w:rPr>
                <w:rFonts w:cstheme="minorHAnsi"/>
                <w:sz w:val="16"/>
                <w:szCs w:val="16"/>
              </w:rPr>
            </w:pPr>
            <w:r w:rsidRPr="0085768F">
              <w:rPr>
                <w:rFonts w:cstheme="minorHAnsi"/>
                <w:sz w:val="16"/>
                <w:szCs w:val="16"/>
              </w:rPr>
              <w:t>Zdroj financování</w:t>
            </w:r>
          </w:p>
        </w:tc>
        <w:tc>
          <w:tcPr>
            <w:tcW w:w="5948" w:type="dxa"/>
          </w:tcPr>
          <w:p w14:paraId="0D281008" w14:textId="6432A710" w:rsidR="001226EC" w:rsidRPr="0085768F" w:rsidRDefault="007337D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1226EC" w:rsidRPr="0085768F" w14:paraId="693B9853"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5A0BE2B1" w14:textId="77777777" w:rsidR="001226EC" w:rsidRPr="0085768F" w:rsidRDefault="001226EC" w:rsidP="0085768F">
            <w:pPr>
              <w:rPr>
                <w:rFonts w:cstheme="minorHAnsi"/>
                <w:sz w:val="16"/>
                <w:szCs w:val="16"/>
              </w:rPr>
            </w:pPr>
            <w:r w:rsidRPr="0085768F">
              <w:rPr>
                <w:rFonts w:cstheme="minorHAnsi"/>
                <w:sz w:val="16"/>
                <w:szCs w:val="16"/>
              </w:rPr>
              <w:t>Časový harmonogram</w:t>
            </w:r>
          </w:p>
        </w:tc>
        <w:tc>
          <w:tcPr>
            <w:tcW w:w="5948" w:type="dxa"/>
          </w:tcPr>
          <w:p w14:paraId="150483A9" w14:textId="64868136" w:rsidR="001226E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8272A" w:rsidRPr="0085768F" w14:paraId="2F66A974"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4F8F41" w14:textId="77777777" w:rsidR="0048272A" w:rsidRPr="0085768F" w:rsidRDefault="0048272A" w:rsidP="0085768F">
            <w:pPr>
              <w:rPr>
                <w:rFonts w:cstheme="minorHAnsi"/>
                <w:sz w:val="16"/>
                <w:szCs w:val="16"/>
              </w:rPr>
            </w:pPr>
            <w:r w:rsidRPr="0085768F">
              <w:rPr>
                <w:rFonts w:cstheme="minorHAnsi"/>
                <w:sz w:val="16"/>
                <w:szCs w:val="16"/>
              </w:rPr>
              <w:t>Cíl MAP:</w:t>
            </w:r>
          </w:p>
        </w:tc>
        <w:tc>
          <w:tcPr>
            <w:tcW w:w="5948" w:type="dxa"/>
          </w:tcPr>
          <w:p w14:paraId="166B59F4" w14:textId="1F138356" w:rsidR="0048272A" w:rsidRPr="0085768F" w:rsidRDefault="004827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2.5 Dostatečné odborné a personální kapacity pedagogických a dalších odborných pracovníků a podpora rozvoje wellbeingu</w:t>
            </w:r>
          </w:p>
        </w:tc>
      </w:tr>
      <w:tr w:rsidR="0048272A" w:rsidRPr="0085768F" w14:paraId="4269C8A2"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107F8961" w14:textId="77777777" w:rsidR="0048272A" w:rsidRPr="0085768F" w:rsidRDefault="0048272A" w:rsidP="0085768F">
            <w:pPr>
              <w:rPr>
                <w:rFonts w:cstheme="minorHAnsi"/>
                <w:sz w:val="16"/>
                <w:szCs w:val="16"/>
              </w:rPr>
            </w:pPr>
            <w:r w:rsidRPr="0085768F">
              <w:rPr>
                <w:rFonts w:cstheme="minorHAnsi"/>
                <w:sz w:val="16"/>
                <w:szCs w:val="16"/>
              </w:rPr>
              <w:t>Opatření MAP:</w:t>
            </w:r>
          </w:p>
        </w:tc>
        <w:tc>
          <w:tcPr>
            <w:tcW w:w="5948" w:type="dxa"/>
          </w:tcPr>
          <w:p w14:paraId="5583F563" w14:textId="4F58689F" w:rsidR="0048272A" w:rsidRPr="0085768F" w:rsidRDefault="0048272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2.5.2 Podpora rozvoje pedagogických, didaktických a manažerských kompetencí pracovníků v základním vzdělávání včetně podpory wellbeingu ve školách</w:t>
            </w:r>
          </w:p>
        </w:tc>
      </w:tr>
    </w:tbl>
    <w:p w14:paraId="2BEBCCF2" w14:textId="77777777" w:rsidR="001226EC" w:rsidRPr="0085768F" w:rsidRDefault="001226EC"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5462EB" w:rsidRPr="0085768F" w14:paraId="220B873C" w14:textId="77777777" w:rsidTr="005917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8135648" w14:textId="77777777" w:rsidR="005462EB" w:rsidRPr="0085768F" w:rsidRDefault="005462EB" w:rsidP="0085768F">
            <w:pPr>
              <w:rPr>
                <w:rFonts w:cstheme="minorHAnsi"/>
                <w:b w:val="0"/>
                <w:bCs w:val="0"/>
                <w:sz w:val="16"/>
                <w:szCs w:val="16"/>
              </w:rPr>
            </w:pPr>
            <w:bookmarkStart w:id="71" w:name="_Hlk117093027"/>
            <w:r w:rsidRPr="0085768F">
              <w:rPr>
                <w:rFonts w:cstheme="minorHAnsi"/>
                <w:sz w:val="16"/>
                <w:szCs w:val="16"/>
              </w:rPr>
              <w:t>Aktivita</w:t>
            </w:r>
          </w:p>
        </w:tc>
        <w:tc>
          <w:tcPr>
            <w:tcW w:w="5948" w:type="dxa"/>
          </w:tcPr>
          <w:p w14:paraId="0D2A6EFC" w14:textId="77777777" w:rsidR="005462EB" w:rsidRDefault="005462E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Poznávání přírody v okolí, výlety</w:t>
            </w:r>
          </w:p>
          <w:p w14:paraId="48E205F6" w14:textId="3CC7DE9E" w:rsidR="005917AD" w:rsidRPr="0085768F" w:rsidRDefault="005917A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C85BD5">
              <w:rPr>
                <w:rFonts w:cstheme="minorHAnsi"/>
                <w:sz w:val="16"/>
                <w:szCs w:val="16"/>
              </w:rPr>
              <w:t>6</w:t>
            </w:r>
          </w:p>
        </w:tc>
      </w:tr>
      <w:tr w:rsidR="005462EB" w:rsidRPr="0085768F" w14:paraId="179F3A01" w14:textId="77777777" w:rsidTr="005917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4FCC9C" w14:textId="77777777" w:rsidR="005462EB" w:rsidRPr="0085768F" w:rsidRDefault="005462EB" w:rsidP="0085768F">
            <w:pPr>
              <w:rPr>
                <w:rFonts w:cstheme="minorHAnsi"/>
                <w:sz w:val="16"/>
                <w:szCs w:val="16"/>
              </w:rPr>
            </w:pPr>
            <w:r w:rsidRPr="0085768F">
              <w:rPr>
                <w:rFonts w:cstheme="minorHAnsi"/>
                <w:sz w:val="16"/>
                <w:szCs w:val="16"/>
              </w:rPr>
              <w:t>Charakteristika aktivity</w:t>
            </w:r>
          </w:p>
        </w:tc>
        <w:tc>
          <w:tcPr>
            <w:tcW w:w="5948" w:type="dxa"/>
          </w:tcPr>
          <w:p w14:paraId="23693EE9" w14:textId="45CCDFEB" w:rsidR="005462EB" w:rsidRPr="0085768F" w:rsidRDefault="005462EB"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Pohybové a</w:t>
            </w:r>
            <w:r w:rsidR="00F80DCB" w:rsidRPr="0085768F">
              <w:rPr>
                <w:rFonts w:eastAsia="Calibri" w:cstheme="minorHAnsi"/>
                <w:sz w:val="16"/>
                <w:szCs w:val="16"/>
              </w:rPr>
              <w:t>k</w:t>
            </w:r>
            <w:r w:rsidRPr="0085768F">
              <w:rPr>
                <w:rFonts w:eastAsia="Calibri" w:cstheme="minorHAnsi"/>
                <w:sz w:val="16"/>
                <w:szCs w:val="16"/>
              </w:rPr>
              <w:t>tivity, zdravý životní styl, ekologie</w:t>
            </w:r>
          </w:p>
        </w:tc>
      </w:tr>
      <w:tr w:rsidR="005462EB" w:rsidRPr="0085768F" w14:paraId="1D19A36A"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5280E52B" w14:textId="77777777" w:rsidR="005462EB" w:rsidRPr="0085768F" w:rsidRDefault="005462EB" w:rsidP="0085768F">
            <w:pPr>
              <w:rPr>
                <w:rFonts w:cstheme="minorHAnsi"/>
                <w:sz w:val="16"/>
                <w:szCs w:val="16"/>
              </w:rPr>
            </w:pPr>
            <w:r w:rsidRPr="0085768F">
              <w:rPr>
                <w:rFonts w:cstheme="minorHAnsi"/>
                <w:sz w:val="16"/>
                <w:szCs w:val="16"/>
              </w:rPr>
              <w:t>Realizátor nositel</w:t>
            </w:r>
          </w:p>
        </w:tc>
        <w:tc>
          <w:tcPr>
            <w:tcW w:w="5948" w:type="dxa"/>
          </w:tcPr>
          <w:p w14:paraId="35E4944A" w14:textId="51C476FA" w:rsidR="005462EB" w:rsidRPr="0085768F" w:rsidRDefault="005462E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5462EB" w:rsidRPr="0085768F" w14:paraId="237CEC87"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9EECC0" w14:textId="77777777" w:rsidR="005462EB" w:rsidRPr="0085768F" w:rsidRDefault="005462EB" w:rsidP="0085768F">
            <w:pPr>
              <w:rPr>
                <w:rFonts w:cstheme="minorHAnsi"/>
                <w:sz w:val="16"/>
                <w:szCs w:val="16"/>
              </w:rPr>
            </w:pPr>
            <w:r w:rsidRPr="0085768F">
              <w:rPr>
                <w:rFonts w:cstheme="minorHAnsi"/>
                <w:sz w:val="16"/>
                <w:szCs w:val="16"/>
              </w:rPr>
              <w:t>Místo realizace</w:t>
            </w:r>
          </w:p>
        </w:tc>
        <w:tc>
          <w:tcPr>
            <w:tcW w:w="5948" w:type="dxa"/>
          </w:tcPr>
          <w:p w14:paraId="1AED7A63" w14:textId="3EBCC345" w:rsidR="005462EB" w:rsidRPr="0085768F" w:rsidRDefault="005462E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5462EB" w:rsidRPr="0085768F" w14:paraId="2D283B0A"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0A8AB23D" w14:textId="77777777" w:rsidR="005462EB" w:rsidRPr="0085768F" w:rsidRDefault="005462EB" w:rsidP="0085768F">
            <w:pPr>
              <w:rPr>
                <w:rFonts w:cstheme="minorHAnsi"/>
                <w:sz w:val="16"/>
                <w:szCs w:val="16"/>
              </w:rPr>
            </w:pPr>
            <w:r w:rsidRPr="0085768F">
              <w:rPr>
                <w:rFonts w:cstheme="minorHAnsi"/>
                <w:sz w:val="16"/>
                <w:szCs w:val="16"/>
              </w:rPr>
              <w:t>Cíl aktivity</w:t>
            </w:r>
          </w:p>
        </w:tc>
        <w:tc>
          <w:tcPr>
            <w:tcW w:w="5948" w:type="dxa"/>
          </w:tcPr>
          <w:p w14:paraId="05E494AC" w14:textId="77777777" w:rsidR="005462EB" w:rsidRPr="0085768F" w:rsidRDefault="005462E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environmentální výchovy u dětí</w:t>
            </w:r>
          </w:p>
        </w:tc>
      </w:tr>
      <w:tr w:rsidR="005462EB" w:rsidRPr="0085768F" w14:paraId="418069A6"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6DBD14" w14:textId="77777777" w:rsidR="005462EB" w:rsidRPr="0085768F" w:rsidRDefault="005462EB" w:rsidP="0085768F">
            <w:pPr>
              <w:rPr>
                <w:rFonts w:cstheme="minorHAnsi"/>
                <w:sz w:val="16"/>
                <w:szCs w:val="16"/>
              </w:rPr>
            </w:pPr>
            <w:r w:rsidRPr="0085768F">
              <w:rPr>
                <w:rFonts w:cstheme="minorHAnsi"/>
                <w:sz w:val="16"/>
                <w:szCs w:val="16"/>
              </w:rPr>
              <w:t>Spolupráce</w:t>
            </w:r>
          </w:p>
        </w:tc>
        <w:tc>
          <w:tcPr>
            <w:tcW w:w="5948" w:type="dxa"/>
          </w:tcPr>
          <w:p w14:paraId="3BFBAF49" w14:textId="77777777" w:rsidR="005462EB" w:rsidRPr="0085768F" w:rsidRDefault="005462E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462EB" w:rsidRPr="0085768F" w14:paraId="46564FBA"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7661CEE2" w14:textId="77777777" w:rsidR="005462EB" w:rsidRPr="0085768F" w:rsidRDefault="005462EB" w:rsidP="0085768F">
            <w:pPr>
              <w:rPr>
                <w:rFonts w:cstheme="minorHAnsi"/>
                <w:sz w:val="16"/>
                <w:szCs w:val="16"/>
              </w:rPr>
            </w:pPr>
            <w:r w:rsidRPr="0085768F">
              <w:rPr>
                <w:rFonts w:cstheme="minorHAnsi"/>
                <w:sz w:val="16"/>
                <w:szCs w:val="16"/>
              </w:rPr>
              <w:t>Celkový rozpočet</w:t>
            </w:r>
          </w:p>
        </w:tc>
        <w:tc>
          <w:tcPr>
            <w:tcW w:w="5948" w:type="dxa"/>
          </w:tcPr>
          <w:p w14:paraId="214A9C2E" w14:textId="77777777" w:rsidR="005462EB" w:rsidRPr="0085768F" w:rsidRDefault="005462E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5462EB" w:rsidRPr="0085768F" w14:paraId="0A9A4FD8"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3D6331" w14:textId="77777777" w:rsidR="005462EB" w:rsidRPr="0085768F" w:rsidRDefault="005462EB" w:rsidP="0085768F">
            <w:pPr>
              <w:rPr>
                <w:rFonts w:cstheme="minorHAnsi"/>
                <w:sz w:val="16"/>
                <w:szCs w:val="16"/>
              </w:rPr>
            </w:pPr>
            <w:r w:rsidRPr="0085768F">
              <w:rPr>
                <w:rFonts w:cstheme="minorHAnsi"/>
                <w:sz w:val="16"/>
                <w:szCs w:val="16"/>
              </w:rPr>
              <w:t>Zdroj financování</w:t>
            </w:r>
          </w:p>
        </w:tc>
        <w:tc>
          <w:tcPr>
            <w:tcW w:w="5948" w:type="dxa"/>
          </w:tcPr>
          <w:p w14:paraId="661339B9" w14:textId="77777777" w:rsidR="005462EB" w:rsidRPr="0085768F" w:rsidRDefault="005462E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462EB" w:rsidRPr="0085768F" w14:paraId="5C5E98EC"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5CF5B894" w14:textId="77777777" w:rsidR="005462EB" w:rsidRPr="0085768F" w:rsidRDefault="005462EB" w:rsidP="0085768F">
            <w:pPr>
              <w:rPr>
                <w:rFonts w:cstheme="minorHAnsi"/>
                <w:sz w:val="16"/>
                <w:szCs w:val="16"/>
              </w:rPr>
            </w:pPr>
            <w:r w:rsidRPr="0085768F">
              <w:rPr>
                <w:rFonts w:cstheme="minorHAnsi"/>
                <w:sz w:val="16"/>
                <w:szCs w:val="16"/>
              </w:rPr>
              <w:t>Časový harmonogram</w:t>
            </w:r>
          </w:p>
        </w:tc>
        <w:tc>
          <w:tcPr>
            <w:tcW w:w="5948" w:type="dxa"/>
          </w:tcPr>
          <w:p w14:paraId="59B6FEEC" w14:textId="0B6BA13C" w:rsidR="005462EB"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462EB" w:rsidRPr="0085768F" w14:paraId="0E17E17C"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1D72DF" w14:textId="77777777" w:rsidR="005462EB" w:rsidRPr="0085768F" w:rsidRDefault="005462EB" w:rsidP="0085768F">
            <w:pPr>
              <w:rPr>
                <w:rFonts w:cstheme="minorHAnsi"/>
                <w:sz w:val="16"/>
                <w:szCs w:val="16"/>
              </w:rPr>
            </w:pPr>
            <w:r w:rsidRPr="0085768F">
              <w:rPr>
                <w:rFonts w:cstheme="minorHAnsi"/>
                <w:sz w:val="16"/>
                <w:szCs w:val="16"/>
              </w:rPr>
              <w:t>Cíl MAP:</w:t>
            </w:r>
          </w:p>
        </w:tc>
        <w:tc>
          <w:tcPr>
            <w:tcW w:w="5948" w:type="dxa"/>
          </w:tcPr>
          <w:p w14:paraId="68CCA662" w14:textId="793D387E" w:rsidR="00CB6470" w:rsidRPr="0085768F" w:rsidRDefault="004827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 xml:space="preserve">2.2 Rozvoj čtenářské gramotnosti, kulturního povědomí a vyjádření dětí a žáků, </w:t>
            </w:r>
            <w:r w:rsidR="00AC1178" w:rsidRPr="0085768F">
              <w:rPr>
                <w:rFonts w:ascii="Calibri" w:hAnsi="Calibri" w:cs="Calibri"/>
                <w:sz w:val="16"/>
                <w:szCs w:val="16"/>
              </w:rPr>
              <w:t>podpora vztahu</w:t>
            </w:r>
            <w:r w:rsidRPr="0085768F">
              <w:rPr>
                <w:rFonts w:ascii="Calibri" w:hAnsi="Calibri" w:cs="Calibri"/>
                <w:sz w:val="16"/>
                <w:szCs w:val="16"/>
              </w:rPr>
              <w:t xml:space="preserve"> k místu, kde žijí </w:t>
            </w:r>
          </w:p>
        </w:tc>
      </w:tr>
      <w:tr w:rsidR="0048272A" w:rsidRPr="0085768F" w14:paraId="704A6465"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45320A65" w14:textId="77777777" w:rsidR="0048272A" w:rsidRPr="0085768F" w:rsidRDefault="0048272A" w:rsidP="0085768F">
            <w:pPr>
              <w:rPr>
                <w:rFonts w:cstheme="minorHAnsi"/>
                <w:sz w:val="16"/>
                <w:szCs w:val="16"/>
              </w:rPr>
            </w:pPr>
            <w:r w:rsidRPr="0085768F">
              <w:rPr>
                <w:rFonts w:cstheme="minorHAnsi"/>
                <w:sz w:val="16"/>
                <w:szCs w:val="16"/>
              </w:rPr>
              <w:t>Opatření MAP:</w:t>
            </w:r>
          </w:p>
        </w:tc>
        <w:tc>
          <w:tcPr>
            <w:tcW w:w="5948" w:type="dxa"/>
          </w:tcPr>
          <w:p w14:paraId="5509B3FA" w14:textId="25BC37E3" w:rsidR="0048272A" w:rsidRPr="0085768F" w:rsidRDefault="0048272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bookmarkEnd w:id="71"/>
    </w:tbl>
    <w:p w14:paraId="00D6DF6E" w14:textId="16401587" w:rsidR="00D07739" w:rsidRPr="0085768F" w:rsidRDefault="00D07739"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CB6470" w:rsidRPr="0085768F" w14:paraId="51A0FE2D" w14:textId="77777777" w:rsidTr="005917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CF4AAB6" w14:textId="77777777" w:rsidR="00CB6470" w:rsidRPr="0085768F" w:rsidRDefault="00CB6470" w:rsidP="0085768F">
            <w:pPr>
              <w:rPr>
                <w:rFonts w:cstheme="minorHAnsi"/>
                <w:b w:val="0"/>
                <w:bCs w:val="0"/>
                <w:sz w:val="16"/>
                <w:szCs w:val="16"/>
              </w:rPr>
            </w:pPr>
            <w:r w:rsidRPr="0085768F">
              <w:rPr>
                <w:rFonts w:cstheme="minorHAnsi"/>
                <w:sz w:val="16"/>
                <w:szCs w:val="16"/>
              </w:rPr>
              <w:t>Aktivita</w:t>
            </w:r>
          </w:p>
        </w:tc>
        <w:tc>
          <w:tcPr>
            <w:tcW w:w="5948" w:type="dxa"/>
          </w:tcPr>
          <w:p w14:paraId="061F906B" w14:textId="77777777" w:rsidR="00CB6470" w:rsidRPr="00C85BD5" w:rsidRDefault="00CB6470"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85BD5">
              <w:rPr>
                <w:rFonts w:cstheme="minorHAnsi"/>
                <w:sz w:val="16"/>
                <w:szCs w:val="16"/>
              </w:rPr>
              <w:t>Cyklistika</w:t>
            </w:r>
          </w:p>
          <w:p w14:paraId="6145E64D" w14:textId="5C7244A7" w:rsidR="005917AD" w:rsidRPr="00C85BD5" w:rsidRDefault="005917AD"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85BD5">
              <w:rPr>
                <w:rFonts w:cstheme="minorHAnsi"/>
                <w:sz w:val="16"/>
                <w:szCs w:val="16"/>
              </w:rPr>
              <w:t>ZREALIZOVÁNO</w:t>
            </w:r>
          </w:p>
        </w:tc>
      </w:tr>
      <w:tr w:rsidR="00CB6470" w:rsidRPr="0085768F" w14:paraId="59DC261E" w14:textId="77777777" w:rsidTr="005917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843D4E6" w14:textId="77777777" w:rsidR="00CB6470" w:rsidRPr="0085768F" w:rsidRDefault="00CB6470" w:rsidP="0085768F">
            <w:pPr>
              <w:rPr>
                <w:rFonts w:cstheme="minorHAnsi"/>
                <w:sz w:val="16"/>
                <w:szCs w:val="16"/>
              </w:rPr>
            </w:pPr>
            <w:r w:rsidRPr="0085768F">
              <w:rPr>
                <w:rFonts w:cstheme="minorHAnsi"/>
                <w:sz w:val="16"/>
                <w:szCs w:val="16"/>
              </w:rPr>
              <w:t>Charakteristika aktivity</w:t>
            </w:r>
          </w:p>
        </w:tc>
        <w:tc>
          <w:tcPr>
            <w:tcW w:w="5948" w:type="dxa"/>
          </w:tcPr>
          <w:p w14:paraId="4D4B3925" w14:textId="6909AC15" w:rsidR="00CB6470" w:rsidRPr="0085768F" w:rsidRDefault="00CB6470"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 xml:space="preserve">Pohybové aktivity, zdravý životní styl, </w:t>
            </w:r>
          </w:p>
        </w:tc>
      </w:tr>
      <w:tr w:rsidR="00CB6470" w:rsidRPr="0085768F" w14:paraId="1E737F1F"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6DAF3964" w14:textId="77777777" w:rsidR="00CB6470" w:rsidRPr="0085768F" w:rsidRDefault="00CB6470" w:rsidP="0085768F">
            <w:pPr>
              <w:rPr>
                <w:rFonts w:cstheme="minorHAnsi"/>
                <w:sz w:val="16"/>
                <w:szCs w:val="16"/>
              </w:rPr>
            </w:pPr>
            <w:r w:rsidRPr="0085768F">
              <w:rPr>
                <w:rFonts w:cstheme="minorHAnsi"/>
                <w:sz w:val="16"/>
                <w:szCs w:val="16"/>
              </w:rPr>
              <w:t>Realizátor nositel</w:t>
            </w:r>
          </w:p>
        </w:tc>
        <w:tc>
          <w:tcPr>
            <w:tcW w:w="5948" w:type="dxa"/>
          </w:tcPr>
          <w:p w14:paraId="7639B220" w14:textId="77777777" w:rsidR="00CB6470" w:rsidRPr="0085768F" w:rsidRDefault="00CB647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CB6470" w:rsidRPr="0085768F" w14:paraId="37756BC6"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E087BA" w14:textId="77777777" w:rsidR="00CB6470" w:rsidRPr="0085768F" w:rsidRDefault="00CB6470" w:rsidP="0085768F">
            <w:pPr>
              <w:rPr>
                <w:rFonts w:cstheme="minorHAnsi"/>
                <w:sz w:val="16"/>
                <w:szCs w:val="16"/>
              </w:rPr>
            </w:pPr>
            <w:r w:rsidRPr="0085768F">
              <w:rPr>
                <w:rFonts w:cstheme="minorHAnsi"/>
                <w:sz w:val="16"/>
                <w:szCs w:val="16"/>
              </w:rPr>
              <w:t>Místo realizace</w:t>
            </w:r>
          </w:p>
        </w:tc>
        <w:tc>
          <w:tcPr>
            <w:tcW w:w="5948" w:type="dxa"/>
          </w:tcPr>
          <w:p w14:paraId="73C3BEA3" w14:textId="77777777" w:rsidR="00CB6470" w:rsidRPr="0085768F" w:rsidRDefault="00CB647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CB6470" w:rsidRPr="0085768F" w14:paraId="70B389E5"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2EB46ECF" w14:textId="77777777" w:rsidR="00CB6470" w:rsidRPr="0085768F" w:rsidRDefault="00CB6470" w:rsidP="0085768F">
            <w:pPr>
              <w:rPr>
                <w:rFonts w:cstheme="minorHAnsi"/>
                <w:sz w:val="16"/>
                <w:szCs w:val="16"/>
              </w:rPr>
            </w:pPr>
            <w:r w:rsidRPr="0085768F">
              <w:rPr>
                <w:rFonts w:cstheme="minorHAnsi"/>
                <w:sz w:val="16"/>
                <w:szCs w:val="16"/>
              </w:rPr>
              <w:t>Cíl aktivity</w:t>
            </w:r>
          </w:p>
        </w:tc>
        <w:tc>
          <w:tcPr>
            <w:tcW w:w="5948" w:type="dxa"/>
          </w:tcPr>
          <w:p w14:paraId="5B0BD9E8" w14:textId="77777777" w:rsidR="00CB6470" w:rsidRPr="0085768F" w:rsidRDefault="00CB647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environmentální výchovy u dětí</w:t>
            </w:r>
          </w:p>
        </w:tc>
      </w:tr>
      <w:tr w:rsidR="00CB6470" w:rsidRPr="0085768F" w14:paraId="7CD0B096"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BE169F" w14:textId="77777777" w:rsidR="00CB6470" w:rsidRPr="0085768F" w:rsidRDefault="00CB6470" w:rsidP="0085768F">
            <w:pPr>
              <w:rPr>
                <w:rFonts w:cstheme="minorHAnsi"/>
                <w:sz w:val="16"/>
                <w:szCs w:val="16"/>
              </w:rPr>
            </w:pPr>
            <w:r w:rsidRPr="0085768F">
              <w:rPr>
                <w:rFonts w:cstheme="minorHAnsi"/>
                <w:sz w:val="16"/>
                <w:szCs w:val="16"/>
              </w:rPr>
              <w:t>Spolupráce</w:t>
            </w:r>
          </w:p>
        </w:tc>
        <w:tc>
          <w:tcPr>
            <w:tcW w:w="5948" w:type="dxa"/>
          </w:tcPr>
          <w:p w14:paraId="41769220" w14:textId="77777777" w:rsidR="00CB6470" w:rsidRPr="0085768F" w:rsidRDefault="00CB647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CB6470" w:rsidRPr="0085768F" w14:paraId="33E633EA"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6D1357F6" w14:textId="77777777" w:rsidR="00CB6470" w:rsidRPr="0085768F" w:rsidRDefault="00CB6470" w:rsidP="0085768F">
            <w:pPr>
              <w:rPr>
                <w:rFonts w:cstheme="minorHAnsi"/>
                <w:sz w:val="16"/>
                <w:szCs w:val="16"/>
              </w:rPr>
            </w:pPr>
            <w:r w:rsidRPr="0085768F">
              <w:rPr>
                <w:rFonts w:cstheme="minorHAnsi"/>
                <w:sz w:val="16"/>
                <w:szCs w:val="16"/>
              </w:rPr>
              <w:t>Celkový rozpočet</w:t>
            </w:r>
          </w:p>
        </w:tc>
        <w:tc>
          <w:tcPr>
            <w:tcW w:w="5948" w:type="dxa"/>
          </w:tcPr>
          <w:p w14:paraId="1A2260BF" w14:textId="77777777" w:rsidR="00CB6470" w:rsidRPr="0085768F" w:rsidRDefault="00CB647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CB6470" w:rsidRPr="0085768F" w14:paraId="27BC44C2"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625826" w14:textId="77777777" w:rsidR="00CB6470" w:rsidRPr="0085768F" w:rsidRDefault="00CB6470" w:rsidP="0085768F">
            <w:pPr>
              <w:rPr>
                <w:rFonts w:cstheme="minorHAnsi"/>
                <w:sz w:val="16"/>
                <w:szCs w:val="16"/>
              </w:rPr>
            </w:pPr>
            <w:r w:rsidRPr="0085768F">
              <w:rPr>
                <w:rFonts w:cstheme="minorHAnsi"/>
                <w:sz w:val="16"/>
                <w:szCs w:val="16"/>
              </w:rPr>
              <w:t>Zdroj financování</w:t>
            </w:r>
          </w:p>
        </w:tc>
        <w:tc>
          <w:tcPr>
            <w:tcW w:w="5948" w:type="dxa"/>
          </w:tcPr>
          <w:p w14:paraId="54DC6FDD" w14:textId="77777777" w:rsidR="00CB6470" w:rsidRPr="0085768F" w:rsidRDefault="00CB647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CB6470" w:rsidRPr="0085768F" w14:paraId="0A9511FE"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7CA68749" w14:textId="77777777" w:rsidR="00CB6470" w:rsidRPr="0085768F" w:rsidRDefault="00CB6470" w:rsidP="0085768F">
            <w:pPr>
              <w:rPr>
                <w:rFonts w:cstheme="minorHAnsi"/>
                <w:sz w:val="16"/>
                <w:szCs w:val="16"/>
              </w:rPr>
            </w:pPr>
            <w:r w:rsidRPr="0085768F">
              <w:rPr>
                <w:rFonts w:cstheme="minorHAnsi"/>
                <w:sz w:val="16"/>
                <w:szCs w:val="16"/>
              </w:rPr>
              <w:t>Časový harmonogram</w:t>
            </w:r>
          </w:p>
        </w:tc>
        <w:tc>
          <w:tcPr>
            <w:tcW w:w="5948" w:type="dxa"/>
          </w:tcPr>
          <w:p w14:paraId="1BA1004C" w14:textId="6B8AE25B" w:rsidR="00CB647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8272A" w:rsidRPr="0085768F" w14:paraId="33FC913E"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E00176" w14:textId="77777777" w:rsidR="0048272A" w:rsidRPr="0085768F" w:rsidRDefault="0048272A" w:rsidP="0085768F">
            <w:pPr>
              <w:rPr>
                <w:rFonts w:cstheme="minorHAnsi"/>
                <w:sz w:val="16"/>
                <w:szCs w:val="16"/>
              </w:rPr>
            </w:pPr>
            <w:r w:rsidRPr="0085768F">
              <w:rPr>
                <w:rFonts w:cstheme="minorHAnsi"/>
                <w:sz w:val="16"/>
                <w:szCs w:val="16"/>
              </w:rPr>
              <w:t>Cíl MAP:</w:t>
            </w:r>
          </w:p>
        </w:tc>
        <w:tc>
          <w:tcPr>
            <w:tcW w:w="5948" w:type="dxa"/>
          </w:tcPr>
          <w:p w14:paraId="63CE3B90" w14:textId="3ED3C4AA" w:rsidR="0048272A" w:rsidRPr="0085768F" w:rsidRDefault="0048272A"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w:t>
            </w:r>
            <w:r w:rsidR="005917AD" w:rsidRPr="0085768F">
              <w:rPr>
                <w:rFonts w:ascii="Calibri" w:hAnsi="Calibri" w:cs="Calibri"/>
                <w:sz w:val="16"/>
                <w:szCs w:val="16"/>
              </w:rPr>
              <w:t>podpora vztahu</w:t>
            </w:r>
            <w:r w:rsidRPr="0085768F">
              <w:rPr>
                <w:rFonts w:ascii="Calibri" w:hAnsi="Calibri" w:cs="Calibri"/>
                <w:sz w:val="16"/>
                <w:szCs w:val="16"/>
              </w:rPr>
              <w:t xml:space="preserve"> k místu, kde žijí </w:t>
            </w:r>
          </w:p>
          <w:p w14:paraId="13A4CA96" w14:textId="611E55CB" w:rsidR="0048272A" w:rsidRPr="0085768F" w:rsidRDefault="004827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4.2 Rozvoj pohybové zdatnosti, aktivního a zdravého životního stylu</w:t>
            </w:r>
          </w:p>
        </w:tc>
      </w:tr>
      <w:tr w:rsidR="0048272A" w:rsidRPr="0085768F" w14:paraId="5B26AD2E"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7B5CCC90" w14:textId="77777777" w:rsidR="0048272A" w:rsidRPr="0085768F" w:rsidRDefault="0048272A" w:rsidP="0085768F">
            <w:pPr>
              <w:rPr>
                <w:rFonts w:cstheme="minorHAnsi"/>
                <w:sz w:val="16"/>
                <w:szCs w:val="16"/>
              </w:rPr>
            </w:pPr>
            <w:r w:rsidRPr="0085768F">
              <w:rPr>
                <w:rFonts w:cstheme="minorHAnsi"/>
                <w:sz w:val="16"/>
                <w:szCs w:val="16"/>
              </w:rPr>
              <w:t>Opatření MAP:</w:t>
            </w:r>
          </w:p>
        </w:tc>
        <w:tc>
          <w:tcPr>
            <w:tcW w:w="5948" w:type="dxa"/>
          </w:tcPr>
          <w:p w14:paraId="3A1B6809" w14:textId="77777777" w:rsidR="0048272A" w:rsidRPr="0085768F" w:rsidRDefault="0048272A"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2.2.2 Rozvoj kulturního povědomí a vyjádření dětí a žáků ZŠ, podpora vztahu k místu, kde žijí</w:t>
            </w:r>
          </w:p>
          <w:p w14:paraId="2C0F1F0B" w14:textId="159F6D92" w:rsidR="0048272A" w:rsidRPr="0085768F" w:rsidRDefault="0048272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4.2.2 Realizace aktivit a akcí podporujících aktivní a zdravý životní styl</w:t>
            </w:r>
          </w:p>
        </w:tc>
      </w:tr>
    </w:tbl>
    <w:p w14:paraId="4F2A23EB" w14:textId="77777777" w:rsidR="005917AD" w:rsidRPr="0085768F" w:rsidRDefault="005917AD" w:rsidP="004B3DDA">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CB6470" w:rsidRPr="0085768F" w14:paraId="005058F5" w14:textId="77777777" w:rsidTr="005917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7D7E999" w14:textId="77777777" w:rsidR="00CB6470" w:rsidRPr="0085768F" w:rsidRDefault="00CB6470" w:rsidP="0085768F">
            <w:pPr>
              <w:rPr>
                <w:rFonts w:cstheme="minorHAnsi"/>
                <w:b w:val="0"/>
                <w:bCs w:val="0"/>
                <w:sz w:val="16"/>
                <w:szCs w:val="16"/>
              </w:rPr>
            </w:pPr>
            <w:r w:rsidRPr="0085768F">
              <w:rPr>
                <w:rFonts w:cstheme="minorHAnsi"/>
                <w:sz w:val="16"/>
                <w:szCs w:val="16"/>
              </w:rPr>
              <w:t>Aktivita</w:t>
            </w:r>
          </w:p>
        </w:tc>
        <w:tc>
          <w:tcPr>
            <w:tcW w:w="5948" w:type="dxa"/>
          </w:tcPr>
          <w:p w14:paraId="00DABBD3" w14:textId="77777777" w:rsidR="00CB6470" w:rsidRDefault="00CB647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Exkurze</w:t>
            </w:r>
          </w:p>
          <w:p w14:paraId="11298141" w14:textId="4EB0DDE4" w:rsidR="005917AD" w:rsidRPr="0085768F" w:rsidRDefault="005917A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C85BD5">
              <w:rPr>
                <w:rFonts w:cstheme="minorHAnsi"/>
                <w:sz w:val="16"/>
                <w:szCs w:val="16"/>
              </w:rPr>
              <w:t>6</w:t>
            </w:r>
          </w:p>
        </w:tc>
      </w:tr>
      <w:tr w:rsidR="00CB6470" w:rsidRPr="0085768F" w14:paraId="63EF35D6" w14:textId="77777777" w:rsidTr="005917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5716747" w14:textId="77777777" w:rsidR="00CB6470" w:rsidRPr="0085768F" w:rsidRDefault="00CB6470" w:rsidP="0085768F">
            <w:pPr>
              <w:rPr>
                <w:rFonts w:cstheme="minorHAnsi"/>
                <w:sz w:val="16"/>
                <w:szCs w:val="16"/>
              </w:rPr>
            </w:pPr>
            <w:r w:rsidRPr="0085768F">
              <w:rPr>
                <w:rFonts w:cstheme="minorHAnsi"/>
                <w:sz w:val="16"/>
                <w:szCs w:val="16"/>
              </w:rPr>
              <w:t>Charakteristika aktivity</w:t>
            </w:r>
          </w:p>
        </w:tc>
        <w:tc>
          <w:tcPr>
            <w:tcW w:w="5948" w:type="dxa"/>
          </w:tcPr>
          <w:p w14:paraId="0A93D215" w14:textId="5F60C18E" w:rsidR="00CB6470" w:rsidRPr="0085768F" w:rsidRDefault="00CB6470"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 xml:space="preserve">Podpora kulturních vědomostí, občanské dovednosti a kompetence </w:t>
            </w:r>
          </w:p>
        </w:tc>
      </w:tr>
      <w:tr w:rsidR="00CB6470" w:rsidRPr="0085768F" w14:paraId="090D55E6"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6AF13426" w14:textId="77777777" w:rsidR="00CB6470" w:rsidRPr="0085768F" w:rsidRDefault="00CB6470" w:rsidP="0085768F">
            <w:pPr>
              <w:rPr>
                <w:rFonts w:cstheme="minorHAnsi"/>
                <w:sz w:val="16"/>
                <w:szCs w:val="16"/>
              </w:rPr>
            </w:pPr>
            <w:r w:rsidRPr="0085768F">
              <w:rPr>
                <w:rFonts w:cstheme="minorHAnsi"/>
                <w:sz w:val="16"/>
                <w:szCs w:val="16"/>
              </w:rPr>
              <w:t>Realizátor nositel</w:t>
            </w:r>
          </w:p>
        </w:tc>
        <w:tc>
          <w:tcPr>
            <w:tcW w:w="5948" w:type="dxa"/>
          </w:tcPr>
          <w:p w14:paraId="426A74BD" w14:textId="77777777" w:rsidR="00CB6470" w:rsidRPr="0085768F" w:rsidRDefault="00CB647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CB6470" w:rsidRPr="0085768F" w14:paraId="314A5CB3"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A506DC" w14:textId="77777777" w:rsidR="00CB6470" w:rsidRPr="0085768F" w:rsidRDefault="00CB6470" w:rsidP="0085768F">
            <w:pPr>
              <w:rPr>
                <w:rFonts w:cstheme="minorHAnsi"/>
                <w:sz w:val="16"/>
                <w:szCs w:val="16"/>
              </w:rPr>
            </w:pPr>
            <w:r w:rsidRPr="0085768F">
              <w:rPr>
                <w:rFonts w:cstheme="minorHAnsi"/>
                <w:sz w:val="16"/>
                <w:szCs w:val="16"/>
              </w:rPr>
              <w:t>Místo realizace</w:t>
            </w:r>
          </w:p>
        </w:tc>
        <w:tc>
          <w:tcPr>
            <w:tcW w:w="5948" w:type="dxa"/>
          </w:tcPr>
          <w:p w14:paraId="59050980" w14:textId="77777777" w:rsidR="00CB6470" w:rsidRPr="0085768F" w:rsidRDefault="00CB647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CB6470" w:rsidRPr="0085768F" w14:paraId="4FDDEFDE"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0CD319C5" w14:textId="77777777" w:rsidR="00CB6470" w:rsidRPr="0085768F" w:rsidRDefault="00CB6470" w:rsidP="0085768F">
            <w:pPr>
              <w:rPr>
                <w:rFonts w:cstheme="minorHAnsi"/>
                <w:sz w:val="16"/>
                <w:szCs w:val="16"/>
              </w:rPr>
            </w:pPr>
            <w:r w:rsidRPr="0085768F">
              <w:rPr>
                <w:rFonts w:cstheme="minorHAnsi"/>
                <w:sz w:val="16"/>
                <w:szCs w:val="16"/>
              </w:rPr>
              <w:t>Cíl aktivity</w:t>
            </w:r>
          </w:p>
        </w:tc>
        <w:tc>
          <w:tcPr>
            <w:tcW w:w="5948" w:type="dxa"/>
          </w:tcPr>
          <w:p w14:paraId="19904CC5" w14:textId="25035887" w:rsidR="00CB6470" w:rsidRPr="0085768F" w:rsidRDefault="00CB647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Podpora kulturních vědomostí, občanské dovednosti a kompetence</w:t>
            </w:r>
          </w:p>
        </w:tc>
      </w:tr>
      <w:tr w:rsidR="00CB6470" w:rsidRPr="0085768F" w14:paraId="6CBC2567"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47EA5F" w14:textId="77777777" w:rsidR="00CB6470" w:rsidRPr="0085768F" w:rsidRDefault="00CB6470" w:rsidP="0085768F">
            <w:pPr>
              <w:rPr>
                <w:rFonts w:cstheme="minorHAnsi"/>
                <w:sz w:val="16"/>
                <w:szCs w:val="16"/>
              </w:rPr>
            </w:pPr>
            <w:r w:rsidRPr="0085768F">
              <w:rPr>
                <w:rFonts w:cstheme="minorHAnsi"/>
                <w:sz w:val="16"/>
                <w:szCs w:val="16"/>
              </w:rPr>
              <w:t>Spolupráce</w:t>
            </w:r>
          </w:p>
        </w:tc>
        <w:tc>
          <w:tcPr>
            <w:tcW w:w="5948" w:type="dxa"/>
          </w:tcPr>
          <w:p w14:paraId="31F7065E" w14:textId="77777777" w:rsidR="00CB6470" w:rsidRPr="0085768F" w:rsidRDefault="00CB647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CB6470" w:rsidRPr="0085768F" w14:paraId="47545D7C"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08F3D7C8" w14:textId="77777777" w:rsidR="00CB6470" w:rsidRPr="0085768F" w:rsidRDefault="00CB6470" w:rsidP="0085768F">
            <w:pPr>
              <w:rPr>
                <w:rFonts w:cstheme="minorHAnsi"/>
                <w:sz w:val="16"/>
                <w:szCs w:val="16"/>
              </w:rPr>
            </w:pPr>
            <w:r w:rsidRPr="0085768F">
              <w:rPr>
                <w:rFonts w:cstheme="minorHAnsi"/>
                <w:sz w:val="16"/>
                <w:szCs w:val="16"/>
              </w:rPr>
              <w:t>Celkový rozpočet</w:t>
            </w:r>
          </w:p>
        </w:tc>
        <w:tc>
          <w:tcPr>
            <w:tcW w:w="5948" w:type="dxa"/>
          </w:tcPr>
          <w:p w14:paraId="0DA9D4C6" w14:textId="77777777" w:rsidR="00CB6470" w:rsidRPr="0085768F" w:rsidRDefault="00CB647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CB6470" w:rsidRPr="0085768F" w14:paraId="72A7AC9C"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9348AC" w14:textId="77777777" w:rsidR="00CB6470" w:rsidRPr="0085768F" w:rsidRDefault="00CB6470" w:rsidP="0085768F">
            <w:pPr>
              <w:rPr>
                <w:rFonts w:cstheme="minorHAnsi"/>
                <w:sz w:val="16"/>
                <w:szCs w:val="16"/>
              </w:rPr>
            </w:pPr>
            <w:r w:rsidRPr="0085768F">
              <w:rPr>
                <w:rFonts w:cstheme="minorHAnsi"/>
                <w:sz w:val="16"/>
                <w:szCs w:val="16"/>
              </w:rPr>
              <w:t>Zdroj financování</w:t>
            </w:r>
          </w:p>
        </w:tc>
        <w:tc>
          <w:tcPr>
            <w:tcW w:w="5948" w:type="dxa"/>
          </w:tcPr>
          <w:p w14:paraId="4F57B42B" w14:textId="77777777" w:rsidR="00CB6470" w:rsidRPr="0085768F" w:rsidRDefault="00CB647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CB6470" w:rsidRPr="0085768F" w14:paraId="3D75F133"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2595D875" w14:textId="77777777" w:rsidR="00CB6470" w:rsidRPr="0085768F" w:rsidRDefault="00CB6470" w:rsidP="0085768F">
            <w:pPr>
              <w:rPr>
                <w:rFonts w:cstheme="minorHAnsi"/>
                <w:sz w:val="16"/>
                <w:szCs w:val="16"/>
              </w:rPr>
            </w:pPr>
            <w:r w:rsidRPr="0085768F">
              <w:rPr>
                <w:rFonts w:cstheme="minorHAnsi"/>
                <w:sz w:val="16"/>
                <w:szCs w:val="16"/>
              </w:rPr>
              <w:t>Časový harmonogram</w:t>
            </w:r>
          </w:p>
        </w:tc>
        <w:tc>
          <w:tcPr>
            <w:tcW w:w="5948" w:type="dxa"/>
          </w:tcPr>
          <w:p w14:paraId="009DB6AE" w14:textId="7E574B08" w:rsidR="00CB647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8272A" w:rsidRPr="0085768F" w14:paraId="09B45131"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B31003" w14:textId="77777777" w:rsidR="0048272A" w:rsidRPr="0085768F" w:rsidRDefault="0048272A" w:rsidP="0085768F">
            <w:pPr>
              <w:rPr>
                <w:rFonts w:cstheme="minorHAnsi"/>
                <w:sz w:val="16"/>
                <w:szCs w:val="16"/>
              </w:rPr>
            </w:pPr>
            <w:r w:rsidRPr="0085768F">
              <w:rPr>
                <w:rFonts w:cstheme="minorHAnsi"/>
                <w:sz w:val="16"/>
                <w:szCs w:val="16"/>
              </w:rPr>
              <w:t>Cíl MAP:</w:t>
            </w:r>
          </w:p>
        </w:tc>
        <w:tc>
          <w:tcPr>
            <w:tcW w:w="5948" w:type="dxa"/>
          </w:tcPr>
          <w:p w14:paraId="207A2A45" w14:textId="3D7FE746" w:rsidR="0048272A" w:rsidRPr="0085768F" w:rsidRDefault="004827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 xml:space="preserve">2.2 Rozvoj čtenářské gramotnosti, kulturního povědomí a vyjádření dětí a žáků, </w:t>
            </w:r>
            <w:r w:rsidR="005917AD" w:rsidRPr="0085768F">
              <w:rPr>
                <w:rFonts w:ascii="Calibri" w:hAnsi="Calibri" w:cs="Calibri"/>
                <w:sz w:val="16"/>
                <w:szCs w:val="16"/>
              </w:rPr>
              <w:t>podpora vztahu</w:t>
            </w:r>
            <w:r w:rsidRPr="0085768F">
              <w:rPr>
                <w:rFonts w:ascii="Calibri" w:hAnsi="Calibri" w:cs="Calibri"/>
                <w:sz w:val="16"/>
                <w:szCs w:val="16"/>
              </w:rPr>
              <w:t xml:space="preserve"> k místu, kde žijí </w:t>
            </w:r>
          </w:p>
        </w:tc>
      </w:tr>
      <w:tr w:rsidR="0048272A" w:rsidRPr="0085768F" w14:paraId="1126E20F"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659B7A26" w14:textId="77777777" w:rsidR="0048272A" w:rsidRPr="0085768F" w:rsidRDefault="0048272A" w:rsidP="0085768F">
            <w:pPr>
              <w:rPr>
                <w:rFonts w:cstheme="minorHAnsi"/>
                <w:sz w:val="16"/>
                <w:szCs w:val="16"/>
              </w:rPr>
            </w:pPr>
            <w:r w:rsidRPr="0085768F">
              <w:rPr>
                <w:rFonts w:cstheme="minorHAnsi"/>
                <w:sz w:val="16"/>
                <w:szCs w:val="16"/>
              </w:rPr>
              <w:t>Opatření MAP:</w:t>
            </w:r>
          </w:p>
        </w:tc>
        <w:tc>
          <w:tcPr>
            <w:tcW w:w="5948" w:type="dxa"/>
          </w:tcPr>
          <w:p w14:paraId="498BBEE3" w14:textId="4B1BA1C3" w:rsidR="0048272A" w:rsidRPr="0085768F" w:rsidRDefault="0048272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161B5DFD" w14:textId="77777777" w:rsidR="00123B16" w:rsidRDefault="00123B16" w:rsidP="00CE2AEC">
      <w:pPr>
        <w:spacing w:after="0"/>
        <w:jc w:val="center"/>
        <w:rPr>
          <w:b/>
          <w:bCs/>
          <w:sz w:val="16"/>
          <w:szCs w:val="16"/>
          <w:lang w:eastAsia="x-none"/>
        </w:rPr>
      </w:pPr>
    </w:p>
    <w:p w14:paraId="50AE9574" w14:textId="77777777" w:rsidR="00CE2AEC" w:rsidRDefault="00CE2AEC" w:rsidP="00CE2AEC">
      <w:pPr>
        <w:spacing w:after="0"/>
        <w:jc w:val="center"/>
        <w:rPr>
          <w:b/>
          <w:bCs/>
          <w:sz w:val="16"/>
          <w:szCs w:val="16"/>
          <w:lang w:eastAsia="x-none"/>
        </w:rPr>
      </w:pPr>
    </w:p>
    <w:p w14:paraId="5D9031FD" w14:textId="77777777" w:rsidR="00CE2AEC" w:rsidRPr="0085768F" w:rsidRDefault="00CE2AEC" w:rsidP="00CE2AEC">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CB6470" w:rsidRPr="0085768F" w14:paraId="17F2482F" w14:textId="77777777" w:rsidTr="005917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B96D35F" w14:textId="77777777" w:rsidR="00CB6470" w:rsidRPr="0085768F" w:rsidRDefault="00CB6470" w:rsidP="0085768F">
            <w:pPr>
              <w:rPr>
                <w:rFonts w:cstheme="minorHAnsi"/>
                <w:b w:val="0"/>
                <w:bCs w:val="0"/>
                <w:sz w:val="16"/>
                <w:szCs w:val="16"/>
              </w:rPr>
            </w:pPr>
            <w:r w:rsidRPr="0085768F">
              <w:rPr>
                <w:rFonts w:cstheme="minorHAnsi"/>
                <w:sz w:val="16"/>
                <w:szCs w:val="16"/>
              </w:rPr>
              <w:t>Aktivita</w:t>
            </w:r>
          </w:p>
        </w:tc>
        <w:tc>
          <w:tcPr>
            <w:tcW w:w="5948" w:type="dxa"/>
          </w:tcPr>
          <w:p w14:paraId="66F2D0C1" w14:textId="77777777" w:rsidR="00CB6470" w:rsidRDefault="00DC26E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Recyklohraní</w:t>
            </w:r>
          </w:p>
          <w:p w14:paraId="7437B39B" w14:textId="345DD05B" w:rsidR="005917AD" w:rsidRPr="0085768F" w:rsidRDefault="005917A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C85BD5">
              <w:rPr>
                <w:rFonts w:cstheme="minorHAnsi"/>
                <w:sz w:val="16"/>
                <w:szCs w:val="16"/>
              </w:rPr>
              <w:t>6</w:t>
            </w:r>
          </w:p>
        </w:tc>
      </w:tr>
      <w:tr w:rsidR="00CB6470" w:rsidRPr="0085768F" w14:paraId="5997BD34" w14:textId="77777777" w:rsidTr="005917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4C7E4C0" w14:textId="77777777" w:rsidR="00CB6470" w:rsidRPr="0085768F" w:rsidRDefault="00CB6470" w:rsidP="0085768F">
            <w:pPr>
              <w:rPr>
                <w:rFonts w:cstheme="minorHAnsi"/>
                <w:sz w:val="16"/>
                <w:szCs w:val="16"/>
              </w:rPr>
            </w:pPr>
            <w:r w:rsidRPr="0085768F">
              <w:rPr>
                <w:rFonts w:cstheme="minorHAnsi"/>
                <w:sz w:val="16"/>
                <w:szCs w:val="16"/>
              </w:rPr>
              <w:t>Charakteristika aktivity</w:t>
            </w:r>
          </w:p>
        </w:tc>
        <w:tc>
          <w:tcPr>
            <w:tcW w:w="5948" w:type="dxa"/>
          </w:tcPr>
          <w:p w14:paraId="439F8400" w14:textId="5586789D" w:rsidR="00CB6470" w:rsidRPr="0085768F" w:rsidRDefault="00DC26E5"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Recyklohraní – třídění odpadu</w:t>
            </w:r>
            <w:r w:rsidR="00CB6470" w:rsidRPr="0085768F">
              <w:rPr>
                <w:rFonts w:eastAsia="Calibri" w:cstheme="minorHAnsi"/>
                <w:sz w:val="16"/>
                <w:szCs w:val="16"/>
                <w:lang w:val="en-US"/>
              </w:rPr>
              <w:t xml:space="preserve"> </w:t>
            </w:r>
          </w:p>
        </w:tc>
      </w:tr>
      <w:tr w:rsidR="00CB6470" w:rsidRPr="0085768F" w14:paraId="0EFBABCA"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2D425F7D" w14:textId="77777777" w:rsidR="00CB6470" w:rsidRPr="0085768F" w:rsidRDefault="00CB6470" w:rsidP="0085768F">
            <w:pPr>
              <w:rPr>
                <w:rFonts w:cstheme="minorHAnsi"/>
                <w:sz w:val="16"/>
                <w:szCs w:val="16"/>
              </w:rPr>
            </w:pPr>
            <w:r w:rsidRPr="0085768F">
              <w:rPr>
                <w:rFonts w:cstheme="minorHAnsi"/>
                <w:sz w:val="16"/>
                <w:szCs w:val="16"/>
              </w:rPr>
              <w:t>Realizátor nositel</w:t>
            </w:r>
          </w:p>
        </w:tc>
        <w:tc>
          <w:tcPr>
            <w:tcW w:w="5948" w:type="dxa"/>
          </w:tcPr>
          <w:p w14:paraId="665611F4" w14:textId="77777777" w:rsidR="00CB6470" w:rsidRPr="0085768F" w:rsidRDefault="00CB647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CB6470" w:rsidRPr="0085768F" w14:paraId="4B992FF4"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FA184E" w14:textId="77777777" w:rsidR="00CB6470" w:rsidRPr="0085768F" w:rsidRDefault="00CB6470" w:rsidP="0085768F">
            <w:pPr>
              <w:rPr>
                <w:rFonts w:cstheme="minorHAnsi"/>
                <w:sz w:val="16"/>
                <w:szCs w:val="16"/>
              </w:rPr>
            </w:pPr>
            <w:r w:rsidRPr="0085768F">
              <w:rPr>
                <w:rFonts w:cstheme="minorHAnsi"/>
                <w:sz w:val="16"/>
                <w:szCs w:val="16"/>
              </w:rPr>
              <w:t>Místo realizace</w:t>
            </w:r>
          </w:p>
        </w:tc>
        <w:tc>
          <w:tcPr>
            <w:tcW w:w="5948" w:type="dxa"/>
          </w:tcPr>
          <w:p w14:paraId="008363D2" w14:textId="77777777" w:rsidR="00CB6470" w:rsidRPr="0085768F" w:rsidRDefault="00CB647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CB6470" w:rsidRPr="0085768F" w14:paraId="110EF955"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4ED1741D" w14:textId="77777777" w:rsidR="00CB6470" w:rsidRPr="0085768F" w:rsidRDefault="00CB6470" w:rsidP="0085768F">
            <w:pPr>
              <w:rPr>
                <w:rFonts w:cstheme="minorHAnsi"/>
                <w:sz w:val="16"/>
                <w:szCs w:val="16"/>
              </w:rPr>
            </w:pPr>
            <w:r w:rsidRPr="0085768F">
              <w:rPr>
                <w:rFonts w:cstheme="minorHAnsi"/>
                <w:sz w:val="16"/>
                <w:szCs w:val="16"/>
              </w:rPr>
              <w:t>Cíl aktivity</w:t>
            </w:r>
          </w:p>
        </w:tc>
        <w:tc>
          <w:tcPr>
            <w:tcW w:w="5948" w:type="dxa"/>
          </w:tcPr>
          <w:p w14:paraId="546064FC" w14:textId="24706319" w:rsidR="00CB6470" w:rsidRPr="0085768F" w:rsidRDefault="00DC26E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 oblasti ekologie, sociální rozvoj</w:t>
            </w:r>
          </w:p>
        </w:tc>
      </w:tr>
      <w:tr w:rsidR="00CB6470" w:rsidRPr="0085768F" w14:paraId="4E3F8007"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7FE6EF" w14:textId="77777777" w:rsidR="00CB6470" w:rsidRPr="0085768F" w:rsidRDefault="00CB6470" w:rsidP="0085768F">
            <w:pPr>
              <w:rPr>
                <w:rFonts w:cstheme="minorHAnsi"/>
                <w:sz w:val="16"/>
                <w:szCs w:val="16"/>
              </w:rPr>
            </w:pPr>
            <w:r w:rsidRPr="0085768F">
              <w:rPr>
                <w:rFonts w:cstheme="minorHAnsi"/>
                <w:sz w:val="16"/>
                <w:szCs w:val="16"/>
              </w:rPr>
              <w:t>Spolupráce</w:t>
            </w:r>
          </w:p>
        </w:tc>
        <w:tc>
          <w:tcPr>
            <w:tcW w:w="5948" w:type="dxa"/>
          </w:tcPr>
          <w:p w14:paraId="73CB0303" w14:textId="77777777" w:rsidR="00CB6470" w:rsidRPr="0085768F" w:rsidRDefault="00CB647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CB6470" w:rsidRPr="0085768F" w14:paraId="19FC6F38"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751F62C8" w14:textId="77777777" w:rsidR="00CB6470" w:rsidRPr="0085768F" w:rsidRDefault="00CB6470" w:rsidP="0085768F">
            <w:pPr>
              <w:rPr>
                <w:rFonts w:cstheme="minorHAnsi"/>
                <w:sz w:val="16"/>
                <w:szCs w:val="16"/>
              </w:rPr>
            </w:pPr>
            <w:r w:rsidRPr="0085768F">
              <w:rPr>
                <w:rFonts w:cstheme="minorHAnsi"/>
                <w:sz w:val="16"/>
                <w:szCs w:val="16"/>
              </w:rPr>
              <w:t>Celkový rozpočet</w:t>
            </w:r>
          </w:p>
        </w:tc>
        <w:tc>
          <w:tcPr>
            <w:tcW w:w="5948" w:type="dxa"/>
          </w:tcPr>
          <w:p w14:paraId="501D957B" w14:textId="77777777" w:rsidR="00CB6470" w:rsidRPr="0085768F" w:rsidRDefault="00CB647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CB6470" w:rsidRPr="0085768F" w14:paraId="46A5CAA1"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438187" w14:textId="77777777" w:rsidR="00CB6470" w:rsidRPr="0085768F" w:rsidRDefault="00CB6470" w:rsidP="0085768F">
            <w:pPr>
              <w:rPr>
                <w:rFonts w:cstheme="minorHAnsi"/>
                <w:sz w:val="16"/>
                <w:szCs w:val="16"/>
              </w:rPr>
            </w:pPr>
            <w:r w:rsidRPr="0085768F">
              <w:rPr>
                <w:rFonts w:cstheme="minorHAnsi"/>
                <w:sz w:val="16"/>
                <w:szCs w:val="16"/>
              </w:rPr>
              <w:t>Zdroj financování</w:t>
            </w:r>
          </w:p>
        </w:tc>
        <w:tc>
          <w:tcPr>
            <w:tcW w:w="5948" w:type="dxa"/>
          </w:tcPr>
          <w:p w14:paraId="2CCCC4C7" w14:textId="77777777" w:rsidR="00CB6470" w:rsidRPr="0085768F" w:rsidRDefault="00CB647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CB6470" w:rsidRPr="0085768F" w14:paraId="6FFD4211"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615B4F23" w14:textId="77777777" w:rsidR="00CB6470" w:rsidRPr="0085768F" w:rsidRDefault="00CB6470" w:rsidP="0085768F">
            <w:pPr>
              <w:rPr>
                <w:rFonts w:cstheme="minorHAnsi"/>
                <w:sz w:val="16"/>
                <w:szCs w:val="16"/>
              </w:rPr>
            </w:pPr>
            <w:r w:rsidRPr="0085768F">
              <w:rPr>
                <w:rFonts w:cstheme="minorHAnsi"/>
                <w:sz w:val="16"/>
                <w:szCs w:val="16"/>
              </w:rPr>
              <w:t>Časový harmonogram</w:t>
            </w:r>
          </w:p>
        </w:tc>
        <w:tc>
          <w:tcPr>
            <w:tcW w:w="5948" w:type="dxa"/>
          </w:tcPr>
          <w:p w14:paraId="06F7EAF4" w14:textId="25584679" w:rsidR="00CB647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8272A" w:rsidRPr="0085768F" w14:paraId="65881F3C"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DC858D" w14:textId="77777777" w:rsidR="0048272A" w:rsidRPr="0085768F" w:rsidRDefault="0048272A" w:rsidP="0085768F">
            <w:pPr>
              <w:rPr>
                <w:rFonts w:cstheme="minorHAnsi"/>
                <w:sz w:val="16"/>
                <w:szCs w:val="16"/>
              </w:rPr>
            </w:pPr>
            <w:r w:rsidRPr="0085768F">
              <w:rPr>
                <w:rFonts w:cstheme="minorHAnsi"/>
                <w:sz w:val="16"/>
                <w:szCs w:val="16"/>
              </w:rPr>
              <w:t>Cíl MAP:</w:t>
            </w:r>
          </w:p>
        </w:tc>
        <w:tc>
          <w:tcPr>
            <w:tcW w:w="5948" w:type="dxa"/>
          </w:tcPr>
          <w:p w14:paraId="63FC6A55" w14:textId="335C69FD" w:rsidR="0048272A" w:rsidRPr="0085768F" w:rsidRDefault="007337DF"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2.3 Rozvoj ostatních kompetencí dětí a žáků</w:t>
            </w:r>
          </w:p>
        </w:tc>
      </w:tr>
      <w:tr w:rsidR="0048272A" w:rsidRPr="0085768F" w14:paraId="3A0BB605"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32233144" w14:textId="77777777" w:rsidR="0048272A" w:rsidRPr="0085768F" w:rsidRDefault="0048272A" w:rsidP="0085768F">
            <w:pPr>
              <w:rPr>
                <w:rFonts w:cstheme="minorHAnsi"/>
                <w:sz w:val="16"/>
                <w:szCs w:val="16"/>
              </w:rPr>
            </w:pPr>
            <w:r w:rsidRPr="0085768F">
              <w:rPr>
                <w:rFonts w:cstheme="minorHAnsi"/>
                <w:sz w:val="16"/>
                <w:szCs w:val="16"/>
              </w:rPr>
              <w:t>Opatření MAP:</w:t>
            </w:r>
          </w:p>
        </w:tc>
        <w:tc>
          <w:tcPr>
            <w:tcW w:w="5948" w:type="dxa"/>
          </w:tcPr>
          <w:p w14:paraId="43BCB8D6" w14:textId="6237C108" w:rsidR="0048272A" w:rsidRPr="0085768F" w:rsidRDefault="007337D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2.3.6 Rozvoj vzdělávání pro udržitelný rozvoj na ZŠ</w:t>
            </w:r>
          </w:p>
        </w:tc>
      </w:tr>
    </w:tbl>
    <w:p w14:paraId="5B116FAB" w14:textId="77777777" w:rsidR="004B3DDA" w:rsidRDefault="004B3DDA" w:rsidP="00CE2AEC">
      <w:pPr>
        <w:spacing w:after="0"/>
        <w:rPr>
          <w:b/>
          <w:bCs/>
          <w:sz w:val="16"/>
          <w:szCs w:val="16"/>
          <w:lang w:eastAsia="x-none"/>
        </w:rPr>
      </w:pPr>
    </w:p>
    <w:p w14:paraId="60EF9214" w14:textId="77777777" w:rsidR="004B3DDA" w:rsidRPr="0085768F" w:rsidRDefault="004B3DDA"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BC5B6A" w:rsidRPr="0085768F" w14:paraId="60C7BDF3" w14:textId="77777777" w:rsidTr="005917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7BA2E0B" w14:textId="77777777" w:rsidR="00BC5B6A" w:rsidRPr="0085768F" w:rsidRDefault="00BC5B6A" w:rsidP="0085768F">
            <w:pPr>
              <w:rPr>
                <w:rFonts w:cstheme="minorHAnsi"/>
                <w:b w:val="0"/>
                <w:bCs w:val="0"/>
                <w:sz w:val="16"/>
                <w:szCs w:val="16"/>
              </w:rPr>
            </w:pPr>
            <w:r w:rsidRPr="0085768F">
              <w:rPr>
                <w:rFonts w:cstheme="minorHAnsi"/>
                <w:sz w:val="16"/>
                <w:szCs w:val="16"/>
              </w:rPr>
              <w:t>Aktivita</w:t>
            </w:r>
          </w:p>
        </w:tc>
        <w:tc>
          <w:tcPr>
            <w:tcW w:w="5948" w:type="dxa"/>
          </w:tcPr>
          <w:p w14:paraId="213C720D" w14:textId="77777777" w:rsidR="00BC5B6A" w:rsidRDefault="00BC5B6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se zřizovatelem</w:t>
            </w:r>
          </w:p>
          <w:p w14:paraId="3C854C2A" w14:textId="702FBF17" w:rsidR="005917AD" w:rsidRPr="0085768F" w:rsidRDefault="005917A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C85BD5">
              <w:rPr>
                <w:rFonts w:cstheme="minorHAnsi"/>
                <w:sz w:val="16"/>
                <w:szCs w:val="16"/>
              </w:rPr>
              <w:t>6</w:t>
            </w:r>
          </w:p>
        </w:tc>
      </w:tr>
      <w:tr w:rsidR="00BC5B6A" w:rsidRPr="0085768F" w14:paraId="12056093" w14:textId="77777777" w:rsidTr="005917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9CEF32F" w14:textId="77777777" w:rsidR="00BC5B6A" w:rsidRPr="0085768F" w:rsidRDefault="00BC5B6A" w:rsidP="0085768F">
            <w:pPr>
              <w:rPr>
                <w:rFonts w:cstheme="minorHAnsi"/>
                <w:sz w:val="16"/>
                <w:szCs w:val="16"/>
              </w:rPr>
            </w:pPr>
            <w:r w:rsidRPr="0085768F">
              <w:rPr>
                <w:rFonts w:cstheme="minorHAnsi"/>
                <w:sz w:val="16"/>
                <w:szCs w:val="16"/>
              </w:rPr>
              <w:t>Charakteristika aktivity</w:t>
            </w:r>
          </w:p>
        </w:tc>
        <w:tc>
          <w:tcPr>
            <w:tcW w:w="5948" w:type="dxa"/>
          </w:tcPr>
          <w:p w14:paraId="43543F18" w14:textId="2DABD7F0" w:rsidR="00BC5B6A" w:rsidRPr="0085768F" w:rsidRDefault="00BC5B6A"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 xml:space="preserve">Vítání občánků, vánoční betlém </w:t>
            </w:r>
          </w:p>
        </w:tc>
      </w:tr>
      <w:tr w:rsidR="00BC5B6A" w:rsidRPr="0085768F" w14:paraId="78CEAD32"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7356AD9B" w14:textId="77777777" w:rsidR="00BC5B6A" w:rsidRPr="0085768F" w:rsidRDefault="00BC5B6A" w:rsidP="0085768F">
            <w:pPr>
              <w:rPr>
                <w:rFonts w:cstheme="minorHAnsi"/>
                <w:sz w:val="16"/>
                <w:szCs w:val="16"/>
              </w:rPr>
            </w:pPr>
            <w:r w:rsidRPr="0085768F">
              <w:rPr>
                <w:rFonts w:cstheme="minorHAnsi"/>
                <w:sz w:val="16"/>
                <w:szCs w:val="16"/>
              </w:rPr>
              <w:t>Realizátor nositel</w:t>
            </w:r>
          </w:p>
        </w:tc>
        <w:tc>
          <w:tcPr>
            <w:tcW w:w="5948" w:type="dxa"/>
          </w:tcPr>
          <w:p w14:paraId="5F4F1B14" w14:textId="77777777" w:rsidR="00BC5B6A" w:rsidRPr="0085768F" w:rsidRDefault="00BC5B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BC5B6A" w:rsidRPr="0085768F" w14:paraId="5817A9A8"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D75CB0" w14:textId="77777777" w:rsidR="00BC5B6A" w:rsidRPr="0085768F" w:rsidRDefault="00BC5B6A" w:rsidP="0085768F">
            <w:pPr>
              <w:rPr>
                <w:rFonts w:cstheme="minorHAnsi"/>
                <w:sz w:val="16"/>
                <w:szCs w:val="16"/>
              </w:rPr>
            </w:pPr>
            <w:r w:rsidRPr="0085768F">
              <w:rPr>
                <w:rFonts w:cstheme="minorHAnsi"/>
                <w:sz w:val="16"/>
                <w:szCs w:val="16"/>
              </w:rPr>
              <w:t>Místo realizace</w:t>
            </w:r>
          </w:p>
        </w:tc>
        <w:tc>
          <w:tcPr>
            <w:tcW w:w="5948" w:type="dxa"/>
          </w:tcPr>
          <w:p w14:paraId="000B99CB" w14:textId="77777777" w:rsidR="00BC5B6A" w:rsidRPr="0085768F" w:rsidRDefault="00BC5B6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BC5B6A" w:rsidRPr="0085768F" w14:paraId="7B6E4495"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1ED4729E" w14:textId="77777777" w:rsidR="00BC5B6A" w:rsidRPr="0085768F" w:rsidRDefault="00BC5B6A" w:rsidP="0085768F">
            <w:pPr>
              <w:rPr>
                <w:rFonts w:cstheme="minorHAnsi"/>
                <w:sz w:val="16"/>
                <w:szCs w:val="16"/>
              </w:rPr>
            </w:pPr>
            <w:r w:rsidRPr="0085768F">
              <w:rPr>
                <w:rFonts w:cstheme="minorHAnsi"/>
                <w:sz w:val="16"/>
                <w:szCs w:val="16"/>
              </w:rPr>
              <w:t>Cíl aktivity</w:t>
            </w:r>
          </w:p>
        </w:tc>
        <w:tc>
          <w:tcPr>
            <w:tcW w:w="5948" w:type="dxa"/>
          </w:tcPr>
          <w:p w14:paraId="573DDDAE" w14:textId="244BF27D" w:rsidR="00BC5B6A" w:rsidRPr="0085768F" w:rsidRDefault="00BC5B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Občanské dovednosti</w:t>
            </w:r>
          </w:p>
        </w:tc>
      </w:tr>
      <w:tr w:rsidR="00BC5B6A" w:rsidRPr="0085768F" w14:paraId="021A3932"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4A094E" w14:textId="77777777" w:rsidR="00BC5B6A" w:rsidRPr="0085768F" w:rsidRDefault="00BC5B6A" w:rsidP="0085768F">
            <w:pPr>
              <w:rPr>
                <w:rFonts w:cstheme="minorHAnsi"/>
                <w:sz w:val="16"/>
                <w:szCs w:val="16"/>
              </w:rPr>
            </w:pPr>
            <w:r w:rsidRPr="0085768F">
              <w:rPr>
                <w:rFonts w:cstheme="minorHAnsi"/>
                <w:sz w:val="16"/>
                <w:szCs w:val="16"/>
              </w:rPr>
              <w:t>Spolupráce</w:t>
            </w:r>
          </w:p>
        </w:tc>
        <w:tc>
          <w:tcPr>
            <w:tcW w:w="5948" w:type="dxa"/>
          </w:tcPr>
          <w:p w14:paraId="4353D4DF" w14:textId="77777777" w:rsidR="00BC5B6A" w:rsidRPr="0085768F" w:rsidRDefault="00BC5B6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C5B6A" w:rsidRPr="0085768F" w14:paraId="7BFB947B"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4310DFE5" w14:textId="77777777" w:rsidR="00BC5B6A" w:rsidRPr="0085768F" w:rsidRDefault="00BC5B6A" w:rsidP="0085768F">
            <w:pPr>
              <w:rPr>
                <w:rFonts w:cstheme="minorHAnsi"/>
                <w:sz w:val="16"/>
                <w:szCs w:val="16"/>
              </w:rPr>
            </w:pPr>
            <w:r w:rsidRPr="0085768F">
              <w:rPr>
                <w:rFonts w:cstheme="minorHAnsi"/>
                <w:sz w:val="16"/>
                <w:szCs w:val="16"/>
              </w:rPr>
              <w:t>Celkový rozpočet</w:t>
            </w:r>
          </w:p>
        </w:tc>
        <w:tc>
          <w:tcPr>
            <w:tcW w:w="5948" w:type="dxa"/>
          </w:tcPr>
          <w:p w14:paraId="796A3EE3" w14:textId="77777777" w:rsidR="00BC5B6A" w:rsidRPr="0085768F" w:rsidRDefault="00BC5B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C5B6A" w:rsidRPr="0085768F" w14:paraId="21FA473B"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7C22FF" w14:textId="77777777" w:rsidR="00BC5B6A" w:rsidRPr="0085768F" w:rsidRDefault="00BC5B6A" w:rsidP="0085768F">
            <w:pPr>
              <w:rPr>
                <w:rFonts w:cstheme="minorHAnsi"/>
                <w:sz w:val="16"/>
                <w:szCs w:val="16"/>
              </w:rPr>
            </w:pPr>
            <w:r w:rsidRPr="0085768F">
              <w:rPr>
                <w:rFonts w:cstheme="minorHAnsi"/>
                <w:sz w:val="16"/>
                <w:szCs w:val="16"/>
              </w:rPr>
              <w:t>Zdroj financování</w:t>
            </w:r>
          </w:p>
        </w:tc>
        <w:tc>
          <w:tcPr>
            <w:tcW w:w="5948" w:type="dxa"/>
          </w:tcPr>
          <w:p w14:paraId="1E579BA2" w14:textId="77777777" w:rsidR="00BC5B6A" w:rsidRPr="0085768F" w:rsidRDefault="00BC5B6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C5B6A" w:rsidRPr="0085768F" w14:paraId="0D3D8491"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198B70D0" w14:textId="77777777" w:rsidR="00BC5B6A" w:rsidRPr="0085768F" w:rsidRDefault="00BC5B6A" w:rsidP="0085768F">
            <w:pPr>
              <w:rPr>
                <w:rFonts w:cstheme="minorHAnsi"/>
                <w:sz w:val="16"/>
                <w:szCs w:val="16"/>
              </w:rPr>
            </w:pPr>
            <w:r w:rsidRPr="0085768F">
              <w:rPr>
                <w:rFonts w:cstheme="minorHAnsi"/>
                <w:sz w:val="16"/>
                <w:szCs w:val="16"/>
              </w:rPr>
              <w:t>Časový harmonogram</w:t>
            </w:r>
          </w:p>
        </w:tc>
        <w:tc>
          <w:tcPr>
            <w:tcW w:w="5948" w:type="dxa"/>
          </w:tcPr>
          <w:p w14:paraId="15738EE4" w14:textId="45E81193" w:rsidR="00BC5B6A"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48272A" w:rsidRPr="0085768F" w14:paraId="6B376D1F"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1369F3" w14:textId="77777777" w:rsidR="0048272A" w:rsidRPr="0085768F" w:rsidRDefault="0048272A" w:rsidP="0085768F">
            <w:pPr>
              <w:rPr>
                <w:rFonts w:cstheme="minorHAnsi"/>
                <w:sz w:val="16"/>
                <w:szCs w:val="16"/>
              </w:rPr>
            </w:pPr>
            <w:r w:rsidRPr="0085768F">
              <w:rPr>
                <w:rFonts w:cstheme="minorHAnsi"/>
                <w:sz w:val="16"/>
                <w:szCs w:val="16"/>
              </w:rPr>
              <w:t>Cíl MAP:</w:t>
            </w:r>
          </w:p>
        </w:tc>
        <w:tc>
          <w:tcPr>
            <w:tcW w:w="5948" w:type="dxa"/>
          </w:tcPr>
          <w:p w14:paraId="62BD0428" w14:textId="77C9B5E0" w:rsidR="0048272A" w:rsidRPr="0085768F" w:rsidRDefault="0048272A"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w:t>
            </w:r>
            <w:r w:rsidR="005917AD" w:rsidRPr="0085768F">
              <w:rPr>
                <w:rFonts w:ascii="Calibri" w:hAnsi="Calibri" w:cs="Calibri"/>
                <w:sz w:val="16"/>
                <w:szCs w:val="16"/>
              </w:rPr>
              <w:t>podpora vztahu</w:t>
            </w:r>
            <w:r w:rsidRPr="0085768F">
              <w:rPr>
                <w:rFonts w:ascii="Calibri" w:hAnsi="Calibri" w:cs="Calibri"/>
                <w:sz w:val="16"/>
                <w:szCs w:val="16"/>
              </w:rPr>
              <w:t xml:space="preserve"> k místu, kde žijí </w:t>
            </w:r>
          </w:p>
          <w:p w14:paraId="5FD43663" w14:textId="144F927E" w:rsidR="0048272A" w:rsidRPr="0085768F" w:rsidRDefault="0048272A"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48272A" w:rsidRPr="0085768F" w14:paraId="23B5435A"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48623373" w14:textId="77777777" w:rsidR="0048272A" w:rsidRPr="0085768F" w:rsidRDefault="0048272A" w:rsidP="0085768F">
            <w:pPr>
              <w:rPr>
                <w:rFonts w:cstheme="minorHAnsi"/>
                <w:sz w:val="16"/>
                <w:szCs w:val="16"/>
              </w:rPr>
            </w:pPr>
            <w:r w:rsidRPr="0085768F">
              <w:rPr>
                <w:rFonts w:cstheme="minorHAnsi"/>
                <w:sz w:val="16"/>
                <w:szCs w:val="16"/>
              </w:rPr>
              <w:t>Opatření MAP:</w:t>
            </w:r>
          </w:p>
        </w:tc>
        <w:tc>
          <w:tcPr>
            <w:tcW w:w="5948" w:type="dxa"/>
          </w:tcPr>
          <w:p w14:paraId="67171610" w14:textId="77777777" w:rsidR="0048272A" w:rsidRPr="0085768F" w:rsidRDefault="0048272A"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2.2.2 Rozvoj kulturního povědomí a vyjádření dětí a žáků ZŠ, podpora vztahu k místu, kde žijí </w:t>
            </w:r>
          </w:p>
          <w:p w14:paraId="2C285E45" w14:textId="7C4B12A4" w:rsidR="0048272A" w:rsidRPr="0085768F" w:rsidRDefault="0048272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2.3.6 Rozvoj vzdělávání pro udržitelný rozvoj (sociální, socioemoční a občanské kompetence) na ZŠ</w:t>
            </w:r>
          </w:p>
        </w:tc>
      </w:tr>
    </w:tbl>
    <w:p w14:paraId="75CA94C5" w14:textId="2C1D8DBA" w:rsidR="00BC5B6A" w:rsidRPr="0085768F" w:rsidRDefault="00BC5B6A"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BC5B6A" w:rsidRPr="0085768F" w14:paraId="51FD6DCF" w14:textId="77777777" w:rsidTr="005917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AAD8333" w14:textId="77777777" w:rsidR="00BC5B6A" w:rsidRPr="0085768F" w:rsidRDefault="00BC5B6A" w:rsidP="0085768F">
            <w:pPr>
              <w:rPr>
                <w:rFonts w:cstheme="minorHAnsi"/>
                <w:b w:val="0"/>
                <w:bCs w:val="0"/>
                <w:sz w:val="16"/>
                <w:szCs w:val="16"/>
              </w:rPr>
            </w:pPr>
            <w:r w:rsidRPr="0085768F">
              <w:rPr>
                <w:rFonts w:cstheme="minorHAnsi"/>
                <w:sz w:val="16"/>
                <w:szCs w:val="16"/>
              </w:rPr>
              <w:t>Aktivita</w:t>
            </w:r>
          </w:p>
        </w:tc>
        <w:tc>
          <w:tcPr>
            <w:tcW w:w="5948" w:type="dxa"/>
          </w:tcPr>
          <w:p w14:paraId="623B42BF" w14:textId="77777777" w:rsidR="00BC5B6A" w:rsidRDefault="00BC5B6A"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Projektové dny</w:t>
            </w:r>
          </w:p>
          <w:p w14:paraId="5D8EFFEF" w14:textId="347F839D" w:rsidR="005917AD" w:rsidRPr="0085768F" w:rsidRDefault="005917A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C85BD5">
              <w:rPr>
                <w:rFonts w:cstheme="minorHAnsi"/>
                <w:sz w:val="16"/>
                <w:szCs w:val="16"/>
              </w:rPr>
              <w:t>6</w:t>
            </w:r>
          </w:p>
        </w:tc>
      </w:tr>
      <w:tr w:rsidR="00BC5B6A" w:rsidRPr="0085768F" w14:paraId="56CCF6E9" w14:textId="77777777" w:rsidTr="005917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26A6CF4" w14:textId="77777777" w:rsidR="00BC5B6A" w:rsidRPr="0085768F" w:rsidRDefault="00BC5B6A" w:rsidP="0085768F">
            <w:pPr>
              <w:rPr>
                <w:rFonts w:cstheme="minorHAnsi"/>
                <w:sz w:val="16"/>
                <w:szCs w:val="16"/>
              </w:rPr>
            </w:pPr>
            <w:r w:rsidRPr="0085768F">
              <w:rPr>
                <w:rFonts w:cstheme="minorHAnsi"/>
                <w:sz w:val="16"/>
                <w:szCs w:val="16"/>
              </w:rPr>
              <w:t>Charakteristika aktivity</w:t>
            </w:r>
          </w:p>
        </w:tc>
        <w:tc>
          <w:tcPr>
            <w:tcW w:w="5948" w:type="dxa"/>
          </w:tcPr>
          <w:p w14:paraId="47E27C72" w14:textId="40AE496C" w:rsidR="00BC5B6A" w:rsidRPr="0085768F" w:rsidRDefault="00BC5B6A"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Zvyky a tra</w:t>
            </w:r>
            <w:r w:rsidR="0048272A" w:rsidRPr="0085768F">
              <w:rPr>
                <w:rFonts w:eastAsia="Calibri" w:cstheme="minorHAnsi"/>
                <w:sz w:val="16"/>
                <w:szCs w:val="16"/>
              </w:rPr>
              <w:t>di</w:t>
            </w:r>
            <w:r w:rsidRPr="0085768F">
              <w:rPr>
                <w:rFonts w:eastAsia="Calibri" w:cstheme="minorHAnsi"/>
                <w:sz w:val="16"/>
                <w:szCs w:val="16"/>
              </w:rPr>
              <w:t xml:space="preserve">ce – Drakiáda, Čertí škola, Rozsvícení vánočního stromku, vynášení Morany, Karneval, Čarodějnice </w:t>
            </w:r>
          </w:p>
        </w:tc>
      </w:tr>
      <w:tr w:rsidR="00BC5B6A" w:rsidRPr="0085768F" w14:paraId="4E32BC8B"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10291CCB" w14:textId="77777777" w:rsidR="00BC5B6A" w:rsidRPr="0085768F" w:rsidRDefault="00BC5B6A" w:rsidP="0085768F">
            <w:pPr>
              <w:rPr>
                <w:rFonts w:cstheme="minorHAnsi"/>
                <w:sz w:val="16"/>
                <w:szCs w:val="16"/>
              </w:rPr>
            </w:pPr>
            <w:r w:rsidRPr="0085768F">
              <w:rPr>
                <w:rFonts w:cstheme="minorHAnsi"/>
                <w:sz w:val="16"/>
                <w:szCs w:val="16"/>
              </w:rPr>
              <w:t>Realizátor nositel</w:t>
            </w:r>
          </w:p>
        </w:tc>
        <w:tc>
          <w:tcPr>
            <w:tcW w:w="5948" w:type="dxa"/>
          </w:tcPr>
          <w:p w14:paraId="14424A8D" w14:textId="77777777" w:rsidR="00BC5B6A" w:rsidRPr="0085768F" w:rsidRDefault="00BC5B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BC5B6A" w:rsidRPr="0085768F" w14:paraId="76B014E9"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77F89E" w14:textId="77777777" w:rsidR="00BC5B6A" w:rsidRPr="0085768F" w:rsidRDefault="00BC5B6A" w:rsidP="0085768F">
            <w:pPr>
              <w:rPr>
                <w:rFonts w:cstheme="minorHAnsi"/>
                <w:sz w:val="16"/>
                <w:szCs w:val="16"/>
              </w:rPr>
            </w:pPr>
            <w:r w:rsidRPr="0085768F">
              <w:rPr>
                <w:rFonts w:cstheme="minorHAnsi"/>
                <w:sz w:val="16"/>
                <w:szCs w:val="16"/>
              </w:rPr>
              <w:t>Místo realizace</w:t>
            </w:r>
          </w:p>
        </w:tc>
        <w:tc>
          <w:tcPr>
            <w:tcW w:w="5948" w:type="dxa"/>
          </w:tcPr>
          <w:p w14:paraId="148969E4" w14:textId="77777777" w:rsidR="00BC5B6A" w:rsidRPr="0085768F" w:rsidRDefault="00BC5B6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BC5B6A" w:rsidRPr="0085768F" w14:paraId="128CBBA6"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5C1F1A9D" w14:textId="77777777" w:rsidR="00BC5B6A" w:rsidRPr="0085768F" w:rsidRDefault="00BC5B6A" w:rsidP="0085768F">
            <w:pPr>
              <w:rPr>
                <w:rFonts w:cstheme="minorHAnsi"/>
                <w:sz w:val="16"/>
                <w:szCs w:val="16"/>
              </w:rPr>
            </w:pPr>
            <w:r w:rsidRPr="0085768F">
              <w:rPr>
                <w:rFonts w:cstheme="minorHAnsi"/>
                <w:sz w:val="16"/>
                <w:szCs w:val="16"/>
              </w:rPr>
              <w:t>Cíl aktivity</w:t>
            </w:r>
          </w:p>
        </w:tc>
        <w:tc>
          <w:tcPr>
            <w:tcW w:w="5948" w:type="dxa"/>
          </w:tcPr>
          <w:p w14:paraId="304CEF80" w14:textId="77777777" w:rsidR="00BC5B6A" w:rsidRPr="0085768F" w:rsidRDefault="00BC5B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Občanské dovednosti</w:t>
            </w:r>
          </w:p>
        </w:tc>
      </w:tr>
      <w:tr w:rsidR="00BC5B6A" w:rsidRPr="0085768F" w14:paraId="27E5F688"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0780FC" w14:textId="77777777" w:rsidR="00BC5B6A" w:rsidRPr="0085768F" w:rsidRDefault="00BC5B6A" w:rsidP="0085768F">
            <w:pPr>
              <w:rPr>
                <w:rFonts w:cstheme="minorHAnsi"/>
                <w:sz w:val="16"/>
                <w:szCs w:val="16"/>
              </w:rPr>
            </w:pPr>
            <w:r w:rsidRPr="0085768F">
              <w:rPr>
                <w:rFonts w:cstheme="minorHAnsi"/>
                <w:sz w:val="16"/>
                <w:szCs w:val="16"/>
              </w:rPr>
              <w:t>Spolupráce</w:t>
            </w:r>
          </w:p>
        </w:tc>
        <w:tc>
          <w:tcPr>
            <w:tcW w:w="5948" w:type="dxa"/>
          </w:tcPr>
          <w:p w14:paraId="06EC0770" w14:textId="77777777" w:rsidR="00BC5B6A" w:rsidRPr="0085768F" w:rsidRDefault="00BC5B6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C5B6A" w:rsidRPr="0085768F" w14:paraId="56B4A268"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3C2F84A4" w14:textId="77777777" w:rsidR="00BC5B6A" w:rsidRPr="0085768F" w:rsidRDefault="00BC5B6A" w:rsidP="0085768F">
            <w:pPr>
              <w:rPr>
                <w:rFonts w:cstheme="minorHAnsi"/>
                <w:sz w:val="16"/>
                <w:szCs w:val="16"/>
              </w:rPr>
            </w:pPr>
            <w:r w:rsidRPr="0085768F">
              <w:rPr>
                <w:rFonts w:cstheme="minorHAnsi"/>
                <w:sz w:val="16"/>
                <w:szCs w:val="16"/>
              </w:rPr>
              <w:t>Celkový rozpočet</w:t>
            </w:r>
          </w:p>
        </w:tc>
        <w:tc>
          <w:tcPr>
            <w:tcW w:w="5948" w:type="dxa"/>
          </w:tcPr>
          <w:p w14:paraId="06005B21" w14:textId="77777777" w:rsidR="00BC5B6A" w:rsidRPr="0085768F" w:rsidRDefault="00BC5B6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BC5B6A" w:rsidRPr="0085768F" w14:paraId="6BEF390E"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C74A11" w14:textId="77777777" w:rsidR="00BC5B6A" w:rsidRPr="0085768F" w:rsidRDefault="00BC5B6A" w:rsidP="0085768F">
            <w:pPr>
              <w:rPr>
                <w:rFonts w:cstheme="minorHAnsi"/>
                <w:sz w:val="16"/>
                <w:szCs w:val="16"/>
              </w:rPr>
            </w:pPr>
            <w:r w:rsidRPr="0085768F">
              <w:rPr>
                <w:rFonts w:cstheme="minorHAnsi"/>
                <w:sz w:val="16"/>
                <w:szCs w:val="16"/>
              </w:rPr>
              <w:t>Zdroj financování</w:t>
            </w:r>
          </w:p>
        </w:tc>
        <w:tc>
          <w:tcPr>
            <w:tcW w:w="5948" w:type="dxa"/>
          </w:tcPr>
          <w:p w14:paraId="7A7169A8" w14:textId="77777777" w:rsidR="00BC5B6A" w:rsidRPr="0085768F" w:rsidRDefault="00BC5B6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C5B6A" w:rsidRPr="0085768F" w14:paraId="1BACBC68"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536CC4FF" w14:textId="77777777" w:rsidR="00BC5B6A" w:rsidRPr="0085768F" w:rsidRDefault="00BC5B6A" w:rsidP="0085768F">
            <w:pPr>
              <w:rPr>
                <w:rFonts w:cstheme="minorHAnsi"/>
                <w:sz w:val="16"/>
                <w:szCs w:val="16"/>
              </w:rPr>
            </w:pPr>
            <w:r w:rsidRPr="0085768F">
              <w:rPr>
                <w:rFonts w:cstheme="minorHAnsi"/>
                <w:sz w:val="16"/>
                <w:szCs w:val="16"/>
              </w:rPr>
              <w:t>Časový harmonogram</w:t>
            </w:r>
          </w:p>
        </w:tc>
        <w:tc>
          <w:tcPr>
            <w:tcW w:w="5948" w:type="dxa"/>
          </w:tcPr>
          <w:p w14:paraId="0ECE4EAB" w14:textId="0C995ECD" w:rsidR="00BC5B6A"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C5B6A" w:rsidRPr="0085768F" w14:paraId="75F9B67B"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C4A3CB" w14:textId="77777777" w:rsidR="00BC5B6A" w:rsidRPr="0085768F" w:rsidRDefault="00BC5B6A" w:rsidP="0085768F">
            <w:pPr>
              <w:rPr>
                <w:rFonts w:cstheme="minorHAnsi"/>
                <w:sz w:val="16"/>
                <w:szCs w:val="16"/>
              </w:rPr>
            </w:pPr>
            <w:r w:rsidRPr="0085768F">
              <w:rPr>
                <w:rFonts w:cstheme="minorHAnsi"/>
                <w:sz w:val="16"/>
                <w:szCs w:val="16"/>
              </w:rPr>
              <w:t>Cíl MAP:</w:t>
            </w:r>
          </w:p>
        </w:tc>
        <w:tc>
          <w:tcPr>
            <w:tcW w:w="5948" w:type="dxa"/>
          </w:tcPr>
          <w:p w14:paraId="26F61D34" w14:textId="1C39A223" w:rsidR="00623E72" w:rsidRPr="0085768F" w:rsidRDefault="00623E72"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 Rozvoj čtenářské gramotnosti, kulturního povědomí a vyjádření dětí a žáků, podpora vztahu k </w:t>
            </w:r>
            <w:r w:rsidR="005917AD" w:rsidRPr="0085768F">
              <w:rPr>
                <w:rFonts w:ascii="Calibri" w:hAnsi="Calibri" w:cs="Calibri"/>
                <w:sz w:val="16"/>
                <w:szCs w:val="16"/>
              </w:rPr>
              <w:t>místu,</w:t>
            </w:r>
            <w:r w:rsidRPr="0085768F">
              <w:rPr>
                <w:rFonts w:ascii="Calibri" w:hAnsi="Calibri" w:cs="Calibri"/>
                <w:sz w:val="16"/>
                <w:szCs w:val="16"/>
              </w:rPr>
              <w:t xml:space="preserve"> kde žijí</w:t>
            </w:r>
          </w:p>
          <w:p w14:paraId="2ECC7D90" w14:textId="4F987610" w:rsidR="00BC5B6A" w:rsidRPr="0085768F" w:rsidRDefault="004827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BC5B6A" w:rsidRPr="0085768F" w14:paraId="29DBAD70"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07DA7D3B" w14:textId="77777777" w:rsidR="00BC5B6A" w:rsidRPr="0085768F" w:rsidRDefault="00BC5B6A" w:rsidP="0085768F">
            <w:pPr>
              <w:rPr>
                <w:rFonts w:cstheme="minorHAnsi"/>
                <w:sz w:val="16"/>
                <w:szCs w:val="16"/>
              </w:rPr>
            </w:pPr>
            <w:r w:rsidRPr="0085768F">
              <w:rPr>
                <w:rFonts w:cstheme="minorHAnsi"/>
                <w:sz w:val="16"/>
                <w:szCs w:val="16"/>
              </w:rPr>
              <w:t>Opatření MAP:</w:t>
            </w:r>
          </w:p>
        </w:tc>
        <w:tc>
          <w:tcPr>
            <w:tcW w:w="5948" w:type="dxa"/>
          </w:tcPr>
          <w:p w14:paraId="5F570EB2" w14:textId="31B9690A" w:rsidR="00BC5B6A" w:rsidRPr="0085768F" w:rsidRDefault="0048272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jednotlivými opatřeními</w:t>
            </w:r>
          </w:p>
        </w:tc>
      </w:tr>
    </w:tbl>
    <w:p w14:paraId="7FAA0C59" w14:textId="77777777" w:rsidR="0036689A" w:rsidRDefault="0036689A" w:rsidP="0048272A">
      <w:pPr>
        <w:rPr>
          <w:b/>
          <w:bCs/>
          <w:lang w:eastAsia="x-none"/>
        </w:rPr>
      </w:pPr>
    </w:p>
    <w:p w14:paraId="3464E38A" w14:textId="77777777" w:rsidR="004B3DDA" w:rsidRDefault="004B3DDA" w:rsidP="0048272A">
      <w:pPr>
        <w:rPr>
          <w:b/>
          <w:bCs/>
          <w:lang w:eastAsia="x-none"/>
        </w:rPr>
      </w:pPr>
    </w:p>
    <w:p w14:paraId="6BBBCDB0" w14:textId="77777777" w:rsidR="004B3DDA" w:rsidRDefault="004B3DDA" w:rsidP="0048272A">
      <w:pPr>
        <w:rPr>
          <w:b/>
          <w:bCs/>
          <w:lang w:eastAsia="x-none"/>
        </w:rPr>
      </w:pPr>
    </w:p>
    <w:p w14:paraId="7E2B45E4" w14:textId="77777777" w:rsidR="004B3DDA" w:rsidRDefault="004B3DDA" w:rsidP="0048272A">
      <w:pPr>
        <w:rPr>
          <w:b/>
          <w:bCs/>
          <w:lang w:eastAsia="x-none"/>
        </w:rPr>
      </w:pPr>
    </w:p>
    <w:p w14:paraId="7829747A" w14:textId="77777777" w:rsidR="004B3DDA" w:rsidRDefault="004B3DDA" w:rsidP="0048272A">
      <w:pPr>
        <w:rPr>
          <w:b/>
          <w:bCs/>
          <w:lang w:eastAsia="x-none"/>
        </w:rPr>
      </w:pPr>
    </w:p>
    <w:p w14:paraId="1FEF0B9F" w14:textId="77777777" w:rsidR="004B3DDA" w:rsidRDefault="004B3DDA" w:rsidP="0048272A">
      <w:pPr>
        <w:rPr>
          <w:b/>
          <w:bCs/>
          <w:lang w:eastAsia="x-none"/>
        </w:rPr>
      </w:pPr>
    </w:p>
    <w:p w14:paraId="57E56378" w14:textId="0ACA071F" w:rsidR="0062248B" w:rsidRPr="0036689A" w:rsidRDefault="00D80A83" w:rsidP="0036689A">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36689A">
        <w:rPr>
          <w:b/>
          <w:bCs/>
          <w:sz w:val="28"/>
          <w:szCs w:val="28"/>
          <w:lang w:eastAsia="x-none"/>
        </w:rPr>
        <w:t>3</w:t>
      </w:r>
      <w:r w:rsidR="00F30400" w:rsidRPr="0036689A">
        <w:rPr>
          <w:b/>
          <w:bCs/>
          <w:sz w:val="28"/>
          <w:szCs w:val="28"/>
          <w:lang w:eastAsia="x-none"/>
        </w:rPr>
        <w:t>3</w:t>
      </w:r>
      <w:r w:rsidRPr="0036689A">
        <w:rPr>
          <w:b/>
          <w:bCs/>
          <w:sz w:val="28"/>
          <w:szCs w:val="28"/>
          <w:lang w:eastAsia="x-none"/>
        </w:rPr>
        <w:t xml:space="preserve">) </w:t>
      </w:r>
      <w:r w:rsidR="002C4D19" w:rsidRPr="0036689A">
        <w:rPr>
          <w:b/>
          <w:bCs/>
          <w:sz w:val="28"/>
          <w:szCs w:val="28"/>
          <w:lang w:eastAsia="x-none"/>
        </w:rPr>
        <w:t>Mateřská škola Ročov,</w:t>
      </w:r>
      <w:r w:rsidR="00EA077F" w:rsidRPr="0036689A">
        <w:rPr>
          <w:b/>
          <w:bCs/>
          <w:sz w:val="28"/>
          <w:szCs w:val="28"/>
          <w:lang w:eastAsia="x-none"/>
        </w:rPr>
        <w:t xml:space="preserve"> </w:t>
      </w:r>
      <w:r w:rsidR="002C4D19" w:rsidRPr="0036689A">
        <w:rPr>
          <w:b/>
          <w:bCs/>
          <w:sz w:val="28"/>
          <w:szCs w:val="28"/>
          <w:lang w:eastAsia="x-none"/>
        </w:rPr>
        <w:t>p.</w:t>
      </w:r>
      <w:r w:rsidR="00EA077F" w:rsidRPr="0036689A">
        <w:rPr>
          <w:b/>
          <w:bCs/>
          <w:sz w:val="28"/>
          <w:szCs w:val="28"/>
          <w:lang w:eastAsia="x-none"/>
        </w:rPr>
        <w:t xml:space="preserve"> </w:t>
      </w:r>
      <w:r w:rsidR="002C4D19" w:rsidRPr="0036689A">
        <w:rPr>
          <w:b/>
          <w:bCs/>
          <w:sz w:val="28"/>
          <w:szCs w:val="28"/>
          <w:lang w:eastAsia="x-none"/>
        </w:rPr>
        <w:t>o.</w:t>
      </w:r>
    </w:p>
    <w:tbl>
      <w:tblPr>
        <w:tblStyle w:val="Tabulkaseznamu3zvraznn2"/>
        <w:tblW w:w="0" w:type="auto"/>
        <w:tblLook w:val="04A0" w:firstRow="1" w:lastRow="0" w:firstColumn="1" w:lastColumn="0" w:noHBand="0" w:noVBand="1"/>
      </w:tblPr>
      <w:tblGrid>
        <w:gridCol w:w="3114"/>
        <w:gridCol w:w="5948"/>
      </w:tblGrid>
      <w:tr w:rsidR="006C7D97" w:rsidRPr="0085768F" w14:paraId="72E17F77" w14:textId="77777777" w:rsidTr="005917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5159E8A" w14:textId="77777777" w:rsidR="006C7D97" w:rsidRPr="00C85BD5" w:rsidRDefault="006C7D97" w:rsidP="0085768F">
            <w:pPr>
              <w:rPr>
                <w:rFonts w:cstheme="minorHAnsi"/>
                <w:sz w:val="16"/>
                <w:szCs w:val="16"/>
              </w:rPr>
            </w:pPr>
            <w:r w:rsidRPr="00C85BD5">
              <w:rPr>
                <w:rFonts w:cstheme="minorHAnsi"/>
                <w:sz w:val="16"/>
                <w:szCs w:val="16"/>
              </w:rPr>
              <w:t>Aktivita</w:t>
            </w:r>
          </w:p>
        </w:tc>
        <w:tc>
          <w:tcPr>
            <w:tcW w:w="5948" w:type="dxa"/>
          </w:tcPr>
          <w:p w14:paraId="2E7C334D" w14:textId="77777777" w:rsidR="006C7D97" w:rsidRPr="00C85BD5" w:rsidRDefault="00623E72"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85BD5">
              <w:rPr>
                <w:rFonts w:cstheme="minorHAnsi"/>
                <w:sz w:val="16"/>
                <w:szCs w:val="16"/>
              </w:rPr>
              <w:t>Šablony pro MŠ a ZŠ I – OP JAK</w:t>
            </w:r>
          </w:p>
          <w:p w14:paraId="196FD8EB" w14:textId="3B1DECCC" w:rsidR="005917AD" w:rsidRPr="00C85BD5" w:rsidRDefault="005917AD"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85BD5">
              <w:rPr>
                <w:rFonts w:cstheme="minorHAnsi"/>
                <w:sz w:val="16"/>
                <w:szCs w:val="16"/>
              </w:rPr>
              <w:t>ZREALIZOVÁNO</w:t>
            </w:r>
          </w:p>
        </w:tc>
      </w:tr>
      <w:tr w:rsidR="006C7D97" w:rsidRPr="0085768F" w14:paraId="3A885F4C" w14:textId="77777777" w:rsidTr="005917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FE3FF1A" w14:textId="77777777" w:rsidR="006C7D97" w:rsidRPr="0085768F" w:rsidRDefault="006C7D97" w:rsidP="0085768F">
            <w:pPr>
              <w:rPr>
                <w:rFonts w:cstheme="minorHAnsi"/>
                <w:sz w:val="16"/>
                <w:szCs w:val="16"/>
              </w:rPr>
            </w:pPr>
            <w:r w:rsidRPr="0085768F">
              <w:rPr>
                <w:rFonts w:cstheme="minorHAnsi"/>
                <w:sz w:val="16"/>
                <w:szCs w:val="16"/>
              </w:rPr>
              <w:t>Charakteristika aktivity</w:t>
            </w:r>
          </w:p>
        </w:tc>
        <w:tc>
          <w:tcPr>
            <w:tcW w:w="5948" w:type="dxa"/>
          </w:tcPr>
          <w:p w14:paraId="78BE607C" w14:textId="4D2C4102" w:rsidR="006C7D97" w:rsidRPr="0085768F" w:rsidRDefault="006C7D97"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Školní asistent MŠ</w:t>
            </w:r>
          </w:p>
        </w:tc>
      </w:tr>
      <w:tr w:rsidR="006C7D97" w:rsidRPr="0085768F" w14:paraId="50668E38"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1CBCAFF7" w14:textId="77777777" w:rsidR="006C7D97" w:rsidRPr="0085768F" w:rsidRDefault="006C7D97" w:rsidP="0085768F">
            <w:pPr>
              <w:rPr>
                <w:rFonts w:cstheme="minorHAnsi"/>
                <w:sz w:val="16"/>
                <w:szCs w:val="16"/>
              </w:rPr>
            </w:pPr>
            <w:r w:rsidRPr="0085768F">
              <w:rPr>
                <w:rFonts w:cstheme="minorHAnsi"/>
                <w:sz w:val="16"/>
                <w:szCs w:val="16"/>
              </w:rPr>
              <w:t>Realizátor nositel</w:t>
            </w:r>
          </w:p>
        </w:tc>
        <w:tc>
          <w:tcPr>
            <w:tcW w:w="5948" w:type="dxa"/>
          </w:tcPr>
          <w:p w14:paraId="0DB769E7" w14:textId="77777777"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6C7D97" w:rsidRPr="0085768F" w14:paraId="5EB7140D"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6AE93E" w14:textId="77777777" w:rsidR="006C7D97" w:rsidRPr="0085768F" w:rsidRDefault="006C7D97" w:rsidP="0085768F">
            <w:pPr>
              <w:rPr>
                <w:rFonts w:cstheme="minorHAnsi"/>
                <w:sz w:val="16"/>
                <w:szCs w:val="16"/>
              </w:rPr>
            </w:pPr>
            <w:r w:rsidRPr="0085768F">
              <w:rPr>
                <w:rFonts w:cstheme="minorHAnsi"/>
                <w:sz w:val="16"/>
                <w:szCs w:val="16"/>
              </w:rPr>
              <w:t>Místo realizace</w:t>
            </w:r>
          </w:p>
        </w:tc>
        <w:tc>
          <w:tcPr>
            <w:tcW w:w="5948" w:type="dxa"/>
          </w:tcPr>
          <w:p w14:paraId="65829C67" w14:textId="77777777"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6C7D97" w:rsidRPr="0085768F" w14:paraId="2846593A"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3089217F" w14:textId="77777777" w:rsidR="006C7D97" w:rsidRPr="0085768F" w:rsidRDefault="006C7D97" w:rsidP="0085768F">
            <w:pPr>
              <w:rPr>
                <w:rFonts w:cstheme="minorHAnsi"/>
                <w:sz w:val="16"/>
                <w:szCs w:val="16"/>
              </w:rPr>
            </w:pPr>
            <w:r w:rsidRPr="0085768F">
              <w:rPr>
                <w:rFonts w:cstheme="minorHAnsi"/>
                <w:sz w:val="16"/>
                <w:szCs w:val="16"/>
              </w:rPr>
              <w:t>Cíl aktivity</w:t>
            </w:r>
          </w:p>
        </w:tc>
        <w:tc>
          <w:tcPr>
            <w:tcW w:w="5948" w:type="dxa"/>
          </w:tcPr>
          <w:p w14:paraId="17D6D8C2" w14:textId="1D2C8580"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tr w:rsidR="006C7D97" w:rsidRPr="0085768F" w14:paraId="30911B2D"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D9DC3D" w14:textId="77777777" w:rsidR="006C7D97" w:rsidRPr="0085768F" w:rsidRDefault="006C7D97" w:rsidP="0085768F">
            <w:pPr>
              <w:rPr>
                <w:rFonts w:cstheme="minorHAnsi"/>
                <w:sz w:val="16"/>
                <w:szCs w:val="16"/>
              </w:rPr>
            </w:pPr>
            <w:r w:rsidRPr="0085768F">
              <w:rPr>
                <w:rFonts w:cstheme="minorHAnsi"/>
                <w:sz w:val="16"/>
                <w:szCs w:val="16"/>
              </w:rPr>
              <w:t>Spolupráce</w:t>
            </w:r>
          </w:p>
        </w:tc>
        <w:tc>
          <w:tcPr>
            <w:tcW w:w="5948" w:type="dxa"/>
          </w:tcPr>
          <w:p w14:paraId="19E2E5A8" w14:textId="77777777"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C7D97" w:rsidRPr="0085768F" w14:paraId="4E4A8D4C"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49CC4937" w14:textId="77777777" w:rsidR="006C7D97" w:rsidRPr="0085768F" w:rsidRDefault="006C7D97" w:rsidP="0085768F">
            <w:pPr>
              <w:rPr>
                <w:rFonts w:cstheme="minorHAnsi"/>
                <w:sz w:val="16"/>
                <w:szCs w:val="16"/>
              </w:rPr>
            </w:pPr>
            <w:r w:rsidRPr="0085768F">
              <w:rPr>
                <w:rFonts w:cstheme="minorHAnsi"/>
                <w:sz w:val="16"/>
                <w:szCs w:val="16"/>
              </w:rPr>
              <w:t>Celkový rozpočet</w:t>
            </w:r>
          </w:p>
        </w:tc>
        <w:tc>
          <w:tcPr>
            <w:tcW w:w="5948" w:type="dxa"/>
          </w:tcPr>
          <w:p w14:paraId="3D21A1D7" w14:textId="54794642"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382 641,-</w:t>
            </w:r>
          </w:p>
        </w:tc>
      </w:tr>
      <w:tr w:rsidR="006C7D97" w:rsidRPr="0085768F" w14:paraId="7E3631DD"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1B6E6F" w14:textId="77777777" w:rsidR="006C7D97" w:rsidRPr="0085768F" w:rsidRDefault="006C7D97" w:rsidP="0085768F">
            <w:pPr>
              <w:rPr>
                <w:rFonts w:cstheme="minorHAnsi"/>
                <w:sz w:val="16"/>
                <w:szCs w:val="16"/>
              </w:rPr>
            </w:pPr>
            <w:r w:rsidRPr="0085768F">
              <w:rPr>
                <w:rFonts w:cstheme="minorHAnsi"/>
                <w:sz w:val="16"/>
                <w:szCs w:val="16"/>
              </w:rPr>
              <w:t>Zdroj financování</w:t>
            </w:r>
          </w:p>
        </w:tc>
        <w:tc>
          <w:tcPr>
            <w:tcW w:w="5948" w:type="dxa"/>
          </w:tcPr>
          <w:p w14:paraId="4068594A" w14:textId="5CE0DF1B" w:rsidR="006C7D97" w:rsidRPr="0085768F" w:rsidRDefault="00623E7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6C7D97" w:rsidRPr="0085768F" w14:paraId="6D33FA5A"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0023DE28" w14:textId="77777777" w:rsidR="006C7D97" w:rsidRPr="0085768F" w:rsidRDefault="006C7D97" w:rsidP="0085768F">
            <w:pPr>
              <w:rPr>
                <w:rFonts w:cstheme="minorHAnsi"/>
                <w:sz w:val="16"/>
                <w:szCs w:val="16"/>
              </w:rPr>
            </w:pPr>
            <w:r w:rsidRPr="0085768F">
              <w:rPr>
                <w:rFonts w:cstheme="minorHAnsi"/>
                <w:sz w:val="16"/>
                <w:szCs w:val="16"/>
              </w:rPr>
              <w:t>Časový harmonogram</w:t>
            </w:r>
          </w:p>
        </w:tc>
        <w:tc>
          <w:tcPr>
            <w:tcW w:w="5948" w:type="dxa"/>
          </w:tcPr>
          <w:p w14:paraId="7B0E432C" w14:textId="2BF1F13A" w:rsidR="006C7D97"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6C7D97" w:rsidRPr="0085768F" w14:paraId="0FDB60B5"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183139" w14:textId="77777777" w:rsidR="006C7D97" w:rsidRPr="0085768F" w:rsidRDefault="006C7D97" w:rsidP="0085768F">
            <w:pPr>
              <w:rPr>
                <w:rFonts w:cstheme="minorHAnsi"/>
                <w:sz w:val="16"/>
                <w:szCs w:val="16"/>
              </w:rPr>
            </w:pPr>
            <w:r w:rsidRPr="0085768F">
              <w:rPr>
                <w:rFonts w:cstheme="minorHAnsi"/>
                <w:sz w:val="16"/>
                <w:szCs w:val="16"/>
              </w:rPr>
              <w:t>Cíl MAP:</w:t>
            </w:r>
          </w:p>
        </w:tc>
        <w:tc>
          <w:tcPr>
            <w:tcW w:w="5948" w:type="dxa"/>
          </w:tcPr>
          <w:p w14:paraId="01255285" w14:textId="19DA0192" w:rsidR="006C7D97" w:rsidRPr="0085768F" w:rsidRDefault="004827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 vybavení</w:t>
            </w:r>
          </w:p>
        </w:tc>
      </w:tr>
      <w:tr w:rsidR="0048272A" w:rsidRPr="0085768F" w14:paraId="0798CCD2"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6E19AF8F" w14:textId="77777777" w:rsidR="0048272A" w:rsidRPr="0085768F" w:rsidRDefault="0048272A" w:rsidP="0085768F">
            <w:pPr>
              <w:rPr>
                <w:rFonts w:cstheme="minorHAnsi"/>
                <w:sz w:val="16"/>
                <w:szCs w:val="16"/>
              </w:rPr>
            </w:pPr>
            <w:r w:rsidRPr="0085768F">
              <w:rPr>
                <w:rFonts w:cstheme="minorHAnsi"/>
                <w:sz w:val="16"/>
                <w:szCs w:val="16"/>
              </w:rPr>
              <w:t>Opatření MAP:</w:t>
            </w:r>
          </w:p>
        </w:tc>
        <w:tc>
          <w:tcPr>
            <w:tcW w:w="5948" w:type="dxa"/>
          </w:tcPr>
          <w:p w14:paraId="6A70E1F1" w14:textId="6AC6907C" w:rsidR="0048272A" w:rsidRPr="0085768F" w:rsidRDefault="0048272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1.1.1 Personální podpora předškolního vzdělávání</w:t>
            </w:r>
          </w:p>
        </w:tc>
      </w:tr>
    </w:tbl>
    <w:p w14:paraId="13BEDBD9" w14:textId="77777777" w:rsidR="006C7D97" w:rsidRPr="0085768F" w:rsidRDefault="006C7D97"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62248B" w:rsidRPr="0085768F" w14:paraId="319D3CEC" w14:textId="77777777" w:rsidTr="005917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F41E7AA" w14:textId="77777777" w:rsidR="0062248B" w:rsidRPr="0085768F" w:rsidRDefault="0062248B" w:rsidP="0085768F">
            <w:pPr>
              <w:rPr>
                <w:rFonts w:cstheme="minorHAnsi"/>
                <w:b w:val="0"/>
                <w:bCs w:val="0"/>
                <w:sz w:val="16"/>
                <w:szCs w:val="16"/>
              </w:rPr>
            </w:pPr>
            <w:r w:rsidRPr="0085768F">
              <w:rPr>
                <w:rFonts w:cstheme="minorHAnsi"/>
                <w:sz w:val="16"/>
                <w:szCs w:val="16"/>
              </w:rPr>
              <w:t>Aktivita</w:t>
            </w:r>
          </w:p>
        </w:tc>
        <w:tc>
          <w:tcPr>
            <w:tcW w:w="5948" w:type="dxa"/>
          </w:tcPr>
          <w:p w14:paraId="49B1C98A" w14:textId="77777777" w:rsidR="0062248B" w:rsidRPr="00C85BD5" w:rsidRDefault="005917AD"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85BD5">
              <w:rPr>
                <w:rFonts w:cstheme="minorHAnsi"/>
                <w:sz w:val="16"/>
                <w:szCs w:val="16"/>
              </w:rPr>
              <w:t>Vzdělávání – ekologie</w:t>
            </w:r>
          </w:p>
          <w:p w14:paraId="3E6130E3" w14:textId="44F6E515" w:rsidR="005917AD" w:rsidRPr="00C85BD5" w:rsidRDefault="005917AD"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85BD5">
              <w:rPr>
                <w:rFonts w:cstheme="minorHAnsi"/>
                <w:sz w:val="16"/>
                <w:szCs w:val="16"/>
              </w:rPr>
              <w:t>ZREALIZOVÁNO</w:t>
            </w:r>
          </w:p>
        </w:tc>
      </w:tr>
      <w:tr w:rsidR="0062248B" w:rsidRPr="0085768F" w14:paraId="1119A420" w14:textId="77777777" w:rsidTr="005917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836F602" w14:textId="77777777" w:rsidR="0062248B" w:rsidRPr="0085768F" w:rsidRDefault="0062248B" w:rsidP="0085768F">
            <w:pPr>
              <w:rPr>
                <w:rFonts w:cstheme="minorHAnsi"/>
                <w:sz w:val="16"/>
                <w:szCs w:val="16"/>
              </w:rPr>
            </w:pPr>
            <w:r w:rsidRPr="0085768F">
              <w:rPr>
                <w:rFonts w:cstheme="minorHAnsi"/>
                <w:sz w:val="16"/>
                <w:szCs w:val="16"/>
              </w:rPr>
              <w:t>Charakteristika aktivity</w:t>
            </w:r>
          </w:p>
        </w:tc>
        <w:tc>
          <w:tcPr>
            <w:tcW w:w="5948" w:type="dxa"/>
          </w:tcPr>
          <w:p w14:paraId="2A1F62AF" w14:textId="6CBF83C6" w:rsidR="0062248B" w:rsidRPr="0085768F" w:rsidRDefault="0078358D"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E</w:t>
            </w:r>
            <w:r w:rsidR="002C4D19" w:rsidRPr="0085768F">
              <w:rPr>
                <w:rFonts w:eastAsia="Calibri" w:cstheme="minorHAnsi"/>
                <w:sz w:val="16"/>
                <w:szCs w:val="16"/>
              </w:rPr>
              <w:t>nvironmentál</w:t>
            </w:r>
            <w:r w:rsidRPr="0085768F">
              <w:rPr>
                <w:rFonts w:eastAsia="Calibri" w:cstheme="minorHAnsi"/>
                <w:sz w:val="16"/>
                <w:szCs w:val="16"/>
              </w:rPr>
              <w:t>ní</w:t>
            </w:r>
            <w:r w:rsidR="002C4D19" w:rsidRPr="0085768F">
              <w:rPr>
                <w:rFonts w:eastAsia="Calibri" w:cstheme="minorHAnsi"/>
                <w:sz w:val="16"/>
                <w:szCs w:val="16"/>
              </w:rPr>
              <w:t xml:space="preserve"> výchova prožitke</w:t>
            </w:r>
            <w:r w:rsidR="00EA077F" w:rsidRPr="0085768F">
              <w:rPr>
                <w:rFonts w:eastAsia="Calibri" w:cstheme="minorHAnsi"/>
                <w:sz w:val="16"/>
                <w:szCs w:val="16"/>
              </w:rPr>
              <w:t>m při č</w:t>
            </w:r>
            <w:r w:rsidR="00320F96" w:rsidRPr="0085768F">
              <w:rPr>
                <w:rFonts w:eastAsia="Calibri" w:cstheme="minorHAnsi"/>
                <w:sz w:val="16"/>
                <w:szCs w:val="16"/>
              </w:rPr>
              <w:t>i</w:t>
            </w:r>
            <w:r w:rsidR="00EA077F" w:rsidRPr="0085768F">
              <w:rPr>
                <w:rFonts w:eastAsia="Calibri" w:cstheme="minorHAnsi"/>
                <w:sz w:val="16"/>
                <w:szCs w:val="16"/>
              </w:rPr>
              <w:t>nnostech na školní zahradě v mobilních bylinkových záhonech</w:t>
            </w:r>
          </w:p>
        </w:tc>
      </w:tr>
      <w:tr w:rsidR="0062248B" w:rsidRPr="0085768F" w14:paraId="088F9588"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1FBA1D38" w14:textId="77777777" w:rsidR="0062248B" w:rsidRPr="0085768F" w:rsidRDefault="0062248B" w:rsidP="0085768F">
            <w:pPr>
              <w:rPr>
                <w:rFonts w:cstheme="minorHAnsi"/>
                <w:sz w:val="16"/>
                <w:szCs w:val="16"/>
              </w:rPr>
            </w:pPr>
            <w:r w:rsidRPr="0085768F">
              <w:rPr>
                <w:rFonts w:cstheme="minorHAnsi"/>
                <w:sz w:val="16"/>
                <w:szCs w:val="16"/>
              </w:rPr>
              <w:t>Realizátor nositel</w:t>
            </w:r>
          </w:p>
        </w:tc>
        <w:tc>
          <w:tcPr>
            <w:tcW w:w="5948" w:type="dxa"/>
          </w:tcPr>
          <w:p w14:paraId="41FFACA9" w14:textId="3F2E4704" w:rsidR="0062248B" w:rsidRPr="0085768F" w:rsidRDefault="0062248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sidR="00EA077F" w:rsidRPr="0085768F">
              <w:rPr>
                <w:rFonts w:cstheme="minorHAnsi"/>
                <w:sz w:val="16"/>
                <w:szCs w:val="16"/>
              </w:rPr>
              <w:t>Ročov</w:t>
            </w:r>
          </w:p>
        </w:tc>
      </w:tr>
      <w:tr w:rsidR="0062248B" w:rsidRPr="0085768F" w14:paraId="26400472"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68367C" w14:textId="77777777" w:rsidR="0062248B" w:rsidRPr="0085768F" w:rsidRDefault="0062248B" w:rsidP="0085768F">
            <w:pPr>
              <w:rPr>
                <w:rFonts w:cstheme="minorHAnsi"/>
                <w:sz w:val="16"/>
                <w:szCs w:val="16"/>
              </w:rPr>
            </w:pPr>
            <w:r w:rsidRPr="0085768F">
              <w:rPr>
                <w:rFonts w:cstheme="minorHAnsi"/>
                <w:sz w:val="16"/>
                <w:szCs w:val="16"/>
              </w:rPr>
              <w:t>Místo realizace</w:t>
            </w:r>
          </w:p>
        </w:tc>
        <w:tc>
          <w:tcPr>
            <w:tcW w:w="5948" w:type="dxa"/>
          </w:tcPr>
          <w:p w14:paraId="43FEEFBD" w14:textId="2BC0760D" w:rsidR="0062248B" w:rsidRPr="0085768F" w:rsidRDefault="0062248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MŠ </w:t>
            </w:r>
            <w:r w:rsidR="00EA077F" w:rsidRPr="0085768F">
              <w:rPr>
                <w:rFonts w:cstheme="minorHAnsi"/>
                <w:sz w:val="16"/>
                <w:szCs w:val="16"/>
              </w:rPr>
              <w:t>Ročov</w:t>
            </w:r>
          </w:p>
        </w:tc>
      </w:tr>
      <w:tr w:rsidR="0062248B" w:rsidRPr="0085768F" w14:paraId="0535E67D"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00F75AA4" w14:textId="77777777" w:rsidR="0062248B" w:rsidRPr="0085768F" w:rsidRDefault="0062248B" w:rsidP="0085768F">
            <w:pPr>
              <w:rPr>
                <w:rFonts w:cstheme="minorHAnsi"/>
                <w:sz w:val="16"/>
                <w:szCs w:val="16"/>
              </w:rPr>
            </w:pPr>
            <w:r w:rsidRPr="0085768F">
              <w:rPr>
                <w:rFonts w:cstheme="minorHAnsi"/>
                <w:sz w:val="16"/>
                <w:szCs w:val="16"/>
              </w:rPr>
              <w:t>Cíl aktivity</w:t>
            </w:r>
          </w:p>
        </w:tc>
        <w:tc>
          <w:tcPr>
            <w:tcW w:w="5948" w:type="dxa"/>
          </w:tcPr>
          <w:p w14:paraId="2C5CF529" w14:textId="03B7DD79" w:rsidR="0062248B" w:rsidRPr="0085768F" w:rsidRDefault="00EA077F"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environmentální výchovy</w:t>
            </w:r>
            <w:r w:rsidR="00320F96" w:rsidRPr="0085768F">
              <w:rPr>
                <w:rFonts w:cstheme="minorHAnsi"/>
                <w:sz w:val="16"/>
                <w:szCs w:val="16"/>
              </w:rPr>
              <w:t xml:space="preserve"> u dětí</w:t>
            </w:r>
          </w:p>
        </w:tc>
      </w:tr>
      <w:tr w:rsidR="0062248B" w:rsidRPr="0085768F" w14:paraId="7FBD0431"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D7F80D" w14:textId="77777777" w:rsidR="0062248B" w:rsidRPr="0085768F" w:rsidRDefault="0062248B" w:rsidP="0085768F">
            <w:pPr>
              <w:rPr>
                <w:rFonts w:cstheme="minorHAnsi"/>
                <w:sz w:val="16"/>
                <w:szCs w:val="16"/>
              </w:rPr>
            </w:pPr>
            <w:r w:rsidRPr="0085768F">
              <w:rPr>
                <w:rFonts w:cstheme="minorHAnsi"/>
                <w:sz w:val="16"/>
                <w:szCs w:val="16"/>
              </w:rPr>
              <w:t>Spolupráce</w:t>
            </w:r>
          </w:p>
        </w:tc>
        <w:tc>
          <w:tcPr>
            <w:tcW w:w="5948" w:type="dxa"/>
          </w:tcPr>
          <w:p w14:paraId="1B53FA7B" w14:textId="77777777" w:rsidR="0062248B" w:rsidRPr="0085768F" w:rsidRDefault="0062248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2248B" w:rsidRPr="0085768F" w14:paraId="5F3413CB"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1156BEE5" w14:textId="77777777" w:rsidR="0062248B" w:rsidRPr="0085768F" w:rsidRDefault="0062248B" w:rsidP="0085768F">
            <w:pPr>
              <w:rPr>
                <w:rFonts w:cstheme="minorHAnsi"/>
                <w:sz w:val="16"/>
                <w:szCs w:val="16"/>
              </w:rPr>
            </w:pPr>
            <w:r w:rsidRPr="0085768F">
              <w:rPr>
                <w:rFonts w:cstheme="minorHAnsi"/>
                <w:sz w:val="16"/>
                <w:szCs w:val="16"/>
              </w:rPr>
              <w:t>Celkový rozpočet</w:t>
            </w:r>
          </w:p>
        </w:tc>
        <w:tc>
          <w:tcPr>
            <w:tcW w:w="5948" w:type="dxa"/>
          </w:tcPr>
          <w:p w14:paraId="47E60AAB" w14:textId="77777777" w:rsidR="0062248B" w:rsidRPr="0085768F" w:rsidRDefault="0062248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62248B" w:rsidRPr="0085768F" w14:paraId="144DD14E"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E82C22" w14:textId="77777777" w:rsidR="0062248B" w:rsidRPr="0085768F" w:rsidRDefault="0062248B" w:rsidP="0085768F">
            <w:pPr>
              <w:rPr>
                <w:rFonts w:cstheme="minorHAnsi"/>
                <w:sz w:val="16"/>
                <w:szCs w:val="16"/>
              </w:rPr>
            </w:pPr>
            <w:r w:rsidRPr="0085768F">
              <w:rPr>
                <w:rFonts w:cstheme="minorHAnsi"/>
                <w:sz w:val="16"/>
                <w:szCs w:val="16"/>
              </w:rPr>
              <w:t>Zdroj financování</w:t>
            </w:r>
          </w:p>
        </w:tc>
        <w:tc>
          <w:tcPr>
            <w:tcW w:w="5948" w:type="dxa"/>
          </w:tcPr>
          <w:p w14:paraId="44F208F1" w14:textId="2457CDBC" w:rsidR="0062248B" w:rsidRPr="0085768F" w:rsidRDefault="00623E7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62248B" w:rsidRPr="0085768F" w14:paraId="7599D26E"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08636951" w14:textId="77777777" w:rsidR="0062248B" w:rsidRPr="0085768F" w:rsidRDefault="0062248B" w:rsidP="0085768F">
            <w:pPr>
              <w:rPr>
                <w:rFonts w:cstheme="minorHAnsi"/>
                <w:sz w:val="16"/>
                <w:szCs w:val="16"/>
              </w:rPr>
            </w:pPr>
            <w:r w:rsidRPr="0085768F">
              <w:rPr>
                <w:rFonts w:cstheme="minorHAnsi"/>
                <w:sz w:val="16"/>
                <w:szCs w:val="16"/>
              </w:rPr>
              <w:t>Časový harmonogram</w:t>
            </w:r>
          </w:p>
        </w:tc>
        <w:tc>
          <w:tcPr>
            <w:tcW w:w="5948" w:type="dxa"/>
          </w:tcPr>
          <w:p w14:paraId="68CC02F1" w14:textId="129EA01D" w:rsidR="0062248B"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62248B" w:rsidRPr="0085768F" w14:paraId="48A8DBD8"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2AC1F8" w14:textId="77777777" w:rsidR="0062248B" w:rsidRPr="0085768F" w:rsidRDefault="0062248B" w:rsidP="0085768F">
            <w:pPr>
              <w:rPr>
                <w:rFonts w:cstheme="minorHAnsi"/>
                <w:sz w:val="16"/>
                <w:szCs w:val="16"/>
              </w:rPr>
            </w:pPr>
            <w:r w:rsidRPr="0085768F">
              <w:rPr>
                <w:rFonts w:cstheme="minorHAnsi"/>
                <w:sz w:val="16"/>
                <w:szCs w:val="16"/>
              </w:rPr>
              <w:t>Cíl MAP:</w:t>
            </w:r>
          </w:p>
        </w:tc>
        <w:tc>
          <w:tcPr>
            <w:tcW w:w="5948" w:type="dxa"/>
          </w:tcPr>
          <w:p w14:paraId="6860123F" w14:textId="1D38C1A5" w:rsidR="0062248B" w:rsidRPr="0085768F" w:rsidRDefault="004827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62248B" w:rsidRPr="0085768F" w14:paraId="39B0BC9B"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1106C8F6" w14:textId="77777777" w:rsidR="0062248B" w:rsidRPr="0085768F" w:rsidRDefault="0062248B" w:rsidP="0085768F">
            <w:pPr>
              <w:rPr>
                <w:rFonts w:cstheme="minorHAnsi"/>
                <w:sz w:val="16"/>
                <w:szCs w:val="16"/>
              </w:rPr>
            </w:pPr>
            <w:r w:rsidRPr="0085768F">
              <w:rPr>
                <w:rFonts w:cstheme="minorHAnsi"/>
                <w:sz w:val="16"/>
                <w:szCs w:val="16"/>
              </w:rPr>
              <w:t>Opatření MAP:</w:t>
            </w:r>
          </w:p>
        </w:tc>
        <w:tc>
          <w:tcPr>
            <w:tcW w:w="5948" w:type="dxa"/>
          </w:tcPr>
          <w:p w14:paraId="5405680D" w14:textId="77777777" w:rsidR="0048272A" w:rsidRPr="0085768F" w:rsidRDefault="0048272A"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6E4A767E" w14:textId="24650F37" w:rsidR="0062248B" w:rsidRPr="0085768F" w:rsidRDefault="0048272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09354914" w14:textId="77777777" w:rsidR="004A3768" w:rsidRPr="0085768F" w:rsidRDefault="004A3768"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320F96" w:rsidRPr="0085768F" w14:paraId="335A18FA" w14:textId="77777777" w:rsidTr="005917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3EB4BA9" w14:textId="77777777" w:rsidR="00320F96" w:rsidRPr="0085768F" w:rsidRDefault="00320F96" w:rsidP="0085768F">
            <w:pPr>
              <w:rPr>
                <w:rFonts w:cstheme="minorHAnsi"/>
                <w:b w:val="0"/>
                <w:bCs w:val="0"/>
                <w:sz w:val="16"/>
                <w:szCs w:val="16"/>
              </w:rPr>
            </w:pPr>
            <w:r w:rsidRPr="0085768F">
              <w:rPr>
                <w:rFonts w:cstheme="minorHAnsi"/>
                <w:sz w:val="16"/>
                <w:szCs w:val="16"/>
              </w:rPr>
              <w:t>Aktivita</w:t>
            </w:r>
          </w:p>
        </w:tc>
        <w:tc>
          <w:tcPr>
            <w:tcW w:w="5948" w:type="dxa"/>
          </w:tcPr>
          <w:p w14:paraId="0CBE593C" w14:textId="1B3C3389" w:rsidR="00320F96" w:rsidRPr="00C85BD5" w:rsidRDefault="00320F96"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85BD5">
              <w:rPr>
                <w:rFonts w:cstheme="minorHAnsi"/>
                <w:sz w:val="16"/>
                <w:szCs w:val="16"/>
              </w:rPr>
              <w:t>Vzdělávání – seznamování s</w:t>
            </w:r>
            <w:r w:rsidR="005917AD" w:rsidRPr="00C85BD5">
              <w:rPr>
                <w:rFonts w:cstheme="minorHAnsi"/>
                <w:sz w:val="16"/>
                <w:szCs w:val="16"/>
              </w:rPr>
              <w:t> </w:t>
            </w:r>
            <w:r w:rsidRPr="00C85BD5">
              <w:rPr>
                <w:rFonts w:cstheme="minorHAnsi"/>
                <w:sz w:val="16"/>
                <w:szCs w:val="16"/>
              </w:rPr>
              <w:t>ICT</w:t>
            </w:r>
          </w:p>
          <w:p w14:paraId="04C276F4" w14:textId="07A796C2" w:rsidR="005917AD" w:rsidRPr="0085768F" w:rsidRDefault="005917A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C85BD5">
              <w:rPr>
                <w:rFonts w:cstheme="minorHAnsi"/>
                <w:sz w:val="16"/>
                <w:szCs w:val="16"/>
              </w:rPr>
              <w:t>ZREALIZOVÁNO</w:t>
            </w:r>
          </w:p>
        </w:tc>
      </w:tr>
      <w:tr w:rsidR="00320F96" w:rsidRPr="0085768F" w14:paraId="35F31D73" w14:textId="77777777" w:rsidTr="005917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27CFA5A" w14:textId="77777777" w:rsidR="00320F96" w:rsidRPr="0085768F" w:rsidRDefault="00320F96" w:rsidP="0085768F">
            <w:pPr>
              <w:rPr>
                <w:rFonts w:cstheme="minorHAnsi"/>
                <w:sz w:val="16"/>
                <w:szCs w:val="16"/>
              </w:rPr>
            </w:pPr>
            <w:r w:rsidRPr="0085768F">
              <w:rPr>
                <w:rFonts w:cstheme="minorHAnsi"/>
                <w:sz w:val="16"/>
                <w:szCs w:val="16"/>
              </w:rPr>
              <w:t>Charakteristika aktivity</w:t>
            </w:r>
          </w:p>
        </w:tc>
        <w:tc>
          <w:tcPr>
            <w:tcW w:w="5948" w:type="dxa"/>
          </w:tcPr>
          <w:p w14:paraId="2F9D05C5" w14:textId="4C3105C7" w:rsidR="00320F96" w:rsidRPr="0085768F" w:rsidRDefault="00320F96"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 xml:space="preserve">V rámci seznamování s ICT technologiemi – </w:t>
            </w:r>
            <w:r w:rsidR="005917AD" w:rsidRPr="0085768F">
              <w:rPr>
                <w:rFonts w:eastAsia="Calibri" w:cstheme="minorHAnsi"/>
                <w:sz w:val="16"/>
                <w:szCs w:val="16"/>
              </w:rPr>
              <w:t>experimentování a</w:t>
            </w:r>
            <w:r w:rsidRPr="0085768F">
              <w:rPr>
                <w:rFonts w:eastAsia="Calibri" w:cstheme="minorHAnsi"/>
                <w:sz w:val="16"/>
                <w:szCs w:val="16"/>
              </w:rPr>
              <w:t xml:space="preserve"> pozorování jevů pomocí digitálního mikroskopu s propojením na mobilní telefon či tablet</w:t>
            </w:r>
          </w:p>
        </w:tc>
      </w:tr>
      <w:tr w:rsidR="00320F96" w:rsidRPr="0085768F" w14:paraId="650B2A54"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4ABD982C" w14:textId="77777777" w:rsidR="00320F96" w:rsidRPr="0085768F" w:rsidRDefault="00320F96" w:rsidP="0085768F">
            <w:pPr>
              <w:rPr>
                <w:rFonts w:cstheme="minorHAnsi"/>
                <w:sz w:val="16"/>
                <w:szCs w:val="16"/>
              </w:rPr>
            </w:pPr>
            <w:r w:rsidRPr="0085768F">
              <w:rPr>
                <w:rFonts w:cstheme="minorHAnsi"/>
                <w:sz w:val="16"/>
                <w:szCs w:val="16"/>
              </w:rPr>
              <w:t>Realizátor nositel</w:t>
            </w:r>
          </w:p>
        </w:tc>
        <w:tc>
          <w:tcPr>
            <w:tcW w:w="5948" w:type="dxa"/>
          </w:tcPr>
          <w:p w14:paraId="6683B031" w14:textId="77777777" w:rsidR="00320F96" w:rsidRPr="0085768F" w:rsidRDefault="00320F9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320F96" w:rsidRPr="0085768F" w14:paraId="6A6D5B66"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63D33F" w14:textId="77777777" w:rsidR="00320F96" w:rsidRPr="0085768F" w:rsidRDefault="00320F96" w:rsidP="0085768F">
            <w:pPr>
              <w:rPr>
                <w:rFonts w:cstheme="minorHAnsi"/>
                <w:sz w:val="16"/>
                <w:szCs w:val="16"/>
              </w:rPr>
            </w:pPr>
            <w:r w:rsidRPr="0085768F">
              <w:rPr>
                <w:rFonts w:cstheme="minorHAnsi"/>
                <w:sz w:val="16"/>
                <w:szCs w:val="16"/>
              </w:rPr>
              <w:t>Místo realizace</w:t>
            </w:r>
          </w:p>
        </w:tc>
        <w:tc>
          <w:tcPr>
            <w:tcW w:w="5948" w:type="dxa"/>
          </w:tcPr>
          <w:p w14:paraId="28AC05F5" w14:textId="77777777" w:rsidR="00320F96" w:rsidRPr="0085768F" w:rsidRDefault="00320F9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320F96" w:rsidRPr="0085768F" w14:paraId="0825F363"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00583844" w14:textId="77777777" w:rsidR="00320F96" w:rsidRPr="0085768F" w:rsidRDefault="00320F96" w:rsidP="0085768F">
            <w:pPr>
              <w:rPr>
                <w:rFonts w:cstheme="minorHAnsi"/>
                <w:sz w:val="16"/>
                <w:szCs w:val="16"/>
              </w:rPr>
            </w:pPr>
            <w:r w:rsidRPr="0085768F">
              <w:rPr>
                <w:rFonts w:cstheme="minorHAnsi"/>
                <w:sz w:val="16"/>
                <w:szCs w:val="16"/>
              </w:rPr>
              <w:t>Cíl aktivity</w:t>
            </w:r>
          </w:p>
        </w:tc>
        <w:tc>
          <w:tcPr>
            <w:tcW w:w="5948" w:type="dxa"/>
          </w:tcPr>
          <w:p w14:paraId="537344DF" w14:textId="6BBDACAE" w:rsidR="00320F96" w:rsidRPr="0085768F" w:rsidRDefault="00320F9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environmentální výchovy a IT u dětí</w:t>
            </w:r>
          </w:p>
        </w:tc>
      </w:tr>
      <w:tr w:rsidR="00320F96" w:rsidRPr="0085768F" w14:paraId="410FF410"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F6CCB2" w14:textId="77777777" w:rsidR="00320F96" w:rsidRPr="0085768F" w:rsidRDefault="00320F96" w:rsidP="0085768F">
            <w:pPr>
              <w:rPr>
                <w:rFonts w:cstheme="minorHAnsi"/>
                <w:sz w:val="16"/>
                <w:szCs w:val="16"/>
              </w:rPr>
            </w:pPr>
            <w:r w:rsidRPr="0085768F">
              <w:rPr>
                <w:rFonts w:cstheme="minorHAnsi"/>
                <w:sz w:val="16"/>
                <w:szCs w:val="16"/>
              </w:rPr>
              <w:t>Spolupráce</w:t>
            </w:r>
          </w:p>
        </w:tc>
        <w:tc>
          <w:tcPr>
            <w:tcW w:w="5948" w:type="dxa"/>
          </w:tcPr>
          <w:p w14:paraId="41179730" w14:textId="77777777" w:rsidR="00320F96" w:rsidRPr="0085768F" w:rsidRDefault="00320F9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0F96" w:rsidRPr="0085768F" w14:paraId="06C2D84D"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1C12EBAC" w14:textId="77777777" w:rsidR="00320F96" w:rsidRPr="0085768F" w:rsidRDefault="00320F96" w:rsidP="0085768F">
            <w:pPr>
              <w:rPr>
                <w:rFonts w:cstheme="minorHAnsi"/>
                <w:sz w:val="16"/>
                <w:szCs w:val="16"/>
              </w:rPr>
            </w:pPr>
            <w:r w:rsidRPr="0085768F">
              <w:rPr>
                <w:rFonts w:cstheme="minorHAnsi"/>
                <w:sz w:val="16"/>
                <w:szCs w:val="16"/>
              </w:rPr>
              <w:t>Celkový rozpočet</w:t>
            </w:r>
          </w:p>
        </w:tc>
        <w:tc>
          <w:tcPr>
            <w:tcW w:w="5948" w:type="dxa"/>
          </w:tcPr>
          <w:p w14:paraId="1CE7E181" w14:textId="77777777" w:rsidR="00320F96" w:rsidRPr="0085768F" w:rsidRDefault="00320F9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0F96" w:rsidRPr="0085768F" w14:paraId="1F4751C0"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F0AB8E" w14:textId="77777777" w:rsidR="00320F96" w:rsidRPr="0085768F" w:rsidRDefault="00320F96" w:rsidP="0085768F">
            <w:pPr>
              <w:rPr>
                <w:rFonts w:cstheme="minorHAnsi"/>
                <w:sz w:val="16"/>
                <w:szCs w:val="16"/>
              </w:rPr>
            </w:pPr>
            <w:r w:rsidRPr="0085768F">
              <w:rPr>
                <w:rFonts w:cstheme="minorHAnsi"/>
                <w:sz w:val="16"/>
                <w:szCs w:val="16"/>
              </w:rPr>
              <w:t>Zdroj financování</w:t>
            </w:r>
          </w:p>
        </w:tc>
        <w:tc>
          <w:tcPr>
            <w:tcW w:w="5948" w:type="dxa"/>
          </w:tcPr>
          <w:p w14:paraId="5AF25F85" w14:textId="77777777" w:rsidR="00320F96" w:rsidRPr="0085768F" w:rsidRDefault="00320F9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0F96" w:rsidRPr="0085768F" w14:paraId="197C853A"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0E1803D3" w14:textId="77777777" w:rsidR="00320F96" w:rsidRPr="0085768F" w:rsidRDefault="00320F96" w:rsidP="0085768F">
            <w:pPr>
              <w:rPr>
                <w:rFonts w:cstheme="minorHAnsi"/>
                <w:sz w:val="16"/>
                <w:szCs w:val="16"/>
              </w:rPr>
            </w:pPr>
            <w:r w:rsidRPr="0085768F">
              <w:rPr>
                <w:rFonts w:cstheme="minorHAnsi"/>
                <w:sz w:val="16"/>
                <w:szCs w:val="16"/>
              </w:rPr>
              <w:t>Časový harmonogram</w:t>
            </w:r>
          </w:p>
        </w:tc>
        <w:tc>
          <w:tcPr>
            <w:tcW w:w="5948" w:type="dxa"/>
          </w:tcPr>
          <w:p w14:paraId="4A577DA8" w14:textId="14672D1B" w:rsidR="00320F9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20F96" w:rsidRPr="0085768F" w14:paraId="61C3ECBE"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0FCAD3" w14:textId="77777777" w:rsidR="00320F96" w:rsidRPr="0085768F" w:rsidRDefault="00320F96" w:rsidP="0085768F">
            <w:pPr>
              <w:rPr>
                <w:rFonts w:cstheme="minorHAnsi"/>
                <w:sz w:val="16"/>
                <w:szCs w:val="16"/>
              </w:rPr>
            </w:pPr>
            <w:r w:rsidRPr="0085768F">
              <w:rPr>
                <w:rFonts w:cstheme="minorHAnsi"/>
                <w:sz w:val="16"/>
                <w:szCs w:val="16"/>
              </w:rPr>
              <w:t>Cíl MAP:</w:t>
            </w:r>
          </w:p>
        </w:tc>
        <w:tc>
          <w:tcPr>
            <w:tcW w:w="5948" w:type="dxa"/>
          </w:tcPr>
          <w:p w14:paraId="4DE4E8CD" w14:textId="6371A6CC" w:rsidR="00320F96" w:rsidRPr="0085768F" w:rsidRDefault="004827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1.2 Rozvoj matematické a finanční pregramotnosti, čtenářské pregramotnosti včetně rozvoje digitálních kompetencí a gramotností dětí, výuky   cizích jazyků a polytechnického vzdělávání v předškolním vzdělávání</w:t>
            </w:r>
          </w:p>
        </w:tc>
      </w:tr>
      <w:tr w:rsidR="00320F96" w:rsidRPr="0085768F" w14:paraId="0E9EAEC9"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345E20EC" w14:textId="77777777" w:rsidR="00320F96" w:rsidRPr="0085768F" w:rsidRDefault="00320F96" w:rsidP="0085768F">
            <w:pPr>
              <w:rPr>
                <w:rFonts w:cstheme="minorHAnsi"/>
                <w:sz w:val="16"/>
                <w:szCs w:val="16"/>
              </w:rPr>
            </w:pPr>
            <w:r w:rsidRPr="0085768F">
              <w:rPr>
                <w:rFonts w:cstheme="minorHAnsi"/>
                <w:sz w:val="16"/>
                <w:szCs w:val="16"/>
              </w:rPr>
              <w:t>Opatření MAP:</w:t>
            </w:r>
          </w:p>
        </w:tc>
        <w:tc>
          <w:tcPr>
            <w:tcW w:w="5948" w:type="dxa"/>
          </w:tcPr>
          <w:p w14:paraId="58FECEBF" w14:textId="77777777" w:rsidR="00320F96" w:rsidRPr="0085768F" w:rsidRDefault="0048272A"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1.2.4 Rozvoj polytechnického vzdělávání v předškolním vzdělávání</w:t>
            </w:r>
          </w:p>
          <w:p w14:paraId="1CD4110C" w14:textId="19CD13A5" w:rsidR="00623E72" w:rsidRPr="0085768F" w:rsidRDefault="00623E7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Arial" w:cstheme="minorHAnsi"/>
                <w:noProof/>
                <w:sz w:val="16"/>
                <w:szCs w:val="16"/>
                <w:lang w:eastAsia="cs-CZ"/>
              </w:rPr>
              <w:t>1.2.5 Rozvoj digitálních kompetencí v předškolním vzdělávání</w:t>
            </w:r>
          </w:p>
        </w:tc>
      </w:tr>
    </w:tbl>
    <w:p w14:paraId="097F944C" w14:textId="77777777" w:rsidR="00A40D89" w:rsidRDefault="00A40D89" w:rsidP="0085768F">
      <w:pPr>
        <w:spacing w:after="0"/>
        <w:rPr>
          <w:sz w:val="16"/>
          <w:szCs w:val="16"/>
          <w:lang w:eastAsia="x-none"/>
        </w:rPr>
      </w:pPr>
    </w:p>
    <w:p w14:paraId="2C5CCEC7" w14:textId="77777777" w:rsidR="005917AD" w:rsidRDefault="005917AD" w:rsidP="0085768F">
      <w:pPr>
        <w:spacing w:after="0"/>
        <w:rPr>
          <w:sz w:val="16"/>
          <w:szCs w:val="16"/>
          <w:lang w:eastAsia="x-none"/>
        </w:rPr>
      </w:pPr>
    </w:p>
    <w:p w14:paraId="5A8C9E55" w14:textId="77777777" w:rsidR="005917AD" w:rsidRDefault="005917AD" w:rsidP="0085768F">
      <w:pPr>
        <w:spacing w:after="0"/>
        <w:rPr>
          <w:sz w:val="16"/>
          <w:szCs w:val="16"/>
          <w:lang w:eastAsia="x-none"/>
        </w:rPr>
      </w:pPr>
    </w:p>
    <w:p w14:paraId="0C4CDEEE" w14:textId="77777777" w:rsidR="005917AD" w:rsidRDefault="005917AD" w:rsidP="0085768F">
      <w:pPr>
        <w:spacing w:after="0"/>
        <w:rPr>
          <w:sz w:val="16"/>
          <w:szCs w:val="16"/>
          <w:lang w:eastAsia="x-none"/>
        </w:rPr>
      </w:pPr>
    </w:p>
    <w:p w14:paraId="35FE86C5" w14:textId="77777777" w:rsidR="005917AD" w:rsidRDefault="005917AD" w:rsidP="0085768F">
      <w:pPr>
        <w:spacing w:after="0"/>
        <w:rPr>
          <w:sz w:val="16"/>
          <w:szCs w:val="16"/>
          <w:lang w:eastAsia="x-none"/>
        </w:rPr>
      </w:pPr>
    </w:p>
    <w:p w14:paraId="0C3A96A1" w14:textId="77777777" w:rsidR="005917AD" w:rsidRDefault="005917AD" w:rsidP="0085768F">
      <w:pPr>
        <w:spacing w:after="0"/>
        <w:rPr>
          <w:sz w:val="16"/>
          <w:szCs w:val="16"/>
          <w:lang w:eastAsia="x-none"/>
        </w:rPr>
      </w:pPr>
    </w:p>
    <w:p w14:paraId="28196DFA" w14:textId="77777777" w:rsidR="004B3DDA" w:rsidRDefault="004B3DDA" w:rsidP="0085768F">
      <w:pPr>
        <w:spacing w:after="0"/>
        <w:rPr>
          <w:sz w:val="16"/>
          <w:szCs w:val="16"/>
          <w:lang w:eastAsia="x-none"/>
        </w:rPr>
      </w:pPr>
    </w:p>
    <w:p w14:paraId="07C87510" w14:textId="77777777" w:rsidR="004B3DDA" w:rsidRDefault="004B3DDA" w:rsidP="0085768F">
      <w:pPr>
        <w:spacing w:after="0"/>
        <w:rPr>
          <w:sz w:val="16"/>
          <w:szCs w:val="16"/>
          <w:lang w:eastAsia="x-none"/>
        </w:rPr>
      </w:pPr>
    </w:p>
    <w:p w14:paraId="13C1128A" w14:textId="77777777" w:rsidR="004B3DDA" w:rsidRDefault="004B3DDA" w:rsidP="0085768F">
      <w:pPr>
        <w:spacing w:after="0"/>
        <w:rPr>
          <w:sz w:val="16"/>
          <w:szCs w:val="16"/>
          <w:lang w:eastAsia="x-none"/>
        </w:rPr>
      </w:pPr>
    </w:p>
    <w:p w14:paraId="676E7B9D" w14:textId="77777777" w:rsidR="004B3DDA" w:rsidRDefault="004B3DDA" w:rsidP="0085768F">
      <w:pPr>
        <w:spacing w:after="0"/>
        <w:rPr>
          <w:sz w:val="16"/>
          <w:szCs w:val="16"/>
          <w:lang w:eastAsia="x-none"/>
        </w:rPr>
      </w:pPr>
    </w:p>
    <w:p w14:paraId="6EA21773" w14:textId="77777777" w:rsidR="004B3DDA" w:rsidRPr="0085768F" w:rsidRDefault="004B3DDA"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320F96" w:rsidRPr="0085768F" w14:paraId="695FAF95" w14:textId="77777777" w:rsidTr="005917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D31E9B1" w14:textId="77777777" w:rsidR="00320F96" w:rsidRPr="0085768F" w:rsidRDefault="00320F96" w:rsidP="0085768F">
            <w:pPr>
              <w:rPr>
                <w:rFonts w:cstheme="minorHAnsi"/>
                <w:b w:val="0"/>
                <w:bCs w:val="0"/>
                <w:sz w:val="16"/>
                <w:szCs w:val="16"/>
              </w:rPr>
            </w:pPr>
            <w:r w:rsidRPr="0085768F">
              <w:rPr>
                <w:rFonts w:cstheme="minorHAnsi"/>
                <w:sz w:val="16"/>
                <w:szCs w:val="16"/>
              </w:rPr>
              <w:t>Aktivita</w:t>
            </w:r>
          </w:p>
        </w:tc>
        <w:tc>
          <w:tcPr>
            <w:tcW w:w="5948" w:type="dxa"/>
          </w:tcPr>
          <w:p w14:paraId="329F998B" w14:textId="77777777" w:rsidR="00320F96" w:rsidRDefault="00320F9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Výlety MŠ</w:t>
            </w:r>
          </w:p>
          <w:p w14:paraId="1EDEEE10" w14:textId="777CD268" w:rsidR="005917AD" w:rsidRPr="0085768F" w:rsidRDefault="005917A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C85BD5">
              <w:rPr>
                <w:rFonts w:cstheme="minorHAnsi"/>
                <w:sz w:val="16"/>
                <w:szCs w:val="16"/>
              </w:rPr>
              <w:t>6</w:t>
            </w:r>
          </w:p>
        </w:tc>
      </w:tr>
      <w:tr w:rsidR="00320F96" w:rsidRPr="0085768F" w14:paraId="2C75DF70" w14:textId="77777777" w:rsidTr="005917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6DFC3D1" w14:textId="77777777" w:rsidR="00320F96" w:rsidRPr="0085768F" w:rsidRDefault="00320F96" w:rsidP="0085768F">
            <w:pPr>
              <w:rPr>
                <w:rFonts w:cstheme="minorHAnsi"/>
                <w:sz w:val="16"/>
                <w:szCs w:val="16"/>
              </w:rPr>
            </w:pPr>
            <w:r w:rsidRPr="0085768F">
              <w:rPr>
                <w:rFonts w:cstheme="minorHAnsi"/>
                <w:sz w:val="16"/>
                <w:szCs w:val="16"/>
              </w:rPr>
              <w:t>Charakteristika aktivity</w:t>
            </w:r>
          </w:p>
        </w:tc>
        <w:tc>
          <w:tcPr>
            <w:tcW w:w="5948" w:type="dxa"/>
          </w:tcPr>
          <w:p w14:paraId="56450FD4" w14:textId="77777777" w:rsidR="00320F96" w:rsidRPr="0085768F" w:rsidRDefault="00320F96"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Naučná stezka společně s rodiči s výkladem u tematických cedulí</w:t>
            </w:r>
          </w:p>
          <w:p w14:paraId="2167F6DA" w14:textId="093F3D1D" w:rsidR="00320F96" w:rsidRPr="0085768F" w:rsidRDefault="00320F96"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Společný výlet se žáky ZŠ Ročov do muzea Pat a Mat a divadla Spejbla a Hurvínka</w:t>
            </w:r>
          </w:p>
        </w:tc>
      </w:tr>
      <w:tr w:rsidR="00320F96" w:rsidRPr="0085768F" w14:paraId="3BF5A90B"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4109A826" w14:textId="77777777" w:rsidR="00320F96" w:rsidRPr="0085768F" w:rsidRDefault="00320F96" w:rsidP="0085768F">
            <w:pPr>
              <w:rPr>
                <w:rFonts w:cstheme="minorHAnsi"/>
                <w:sz w:val="16"/>
                <w:szCs w:val="16"/>
              </w:rPr>
            </w:pPr>
            <w:r w:rsidRPr="0085768F">
              <w:rPr>
                <w:rFonts w:cstheme="minorHAnsi"/>
                <w:sz w:val="16"/>
                <w:szCs w:val="16"/>
              </w:rPr>
              <w:t>Realizátor nositel</w:t>
            </w:r>
          </w:p>
        </w:tc>
        <w:tc>
          <w:tcPr>
            <w:tcW w:w="5948" w:type="dxa"/>
          </w:tcPr>
          <w:p w14:paraId="2A849931" w14:textId="77777777" w:rsidR="00320F96" w:rsidRPr="0085768F" w:rsidRDefault="00320F9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320F96" w:rsidRPr="0085768F" w14:paraId="57967CB6"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62E655" w14:textId="77777777" w:rsidR="00320F96" w:rsidRPr="0085768F" w:rsidRDefault="00320F96" w:rsidP="0085768F">
            <w:pPr>
              <w:rPr>
                <w:rFonts w:cstheme="minorHAnsi"/>
                <w:sz w:val="16"/>
                <w:szCs w:val="16"/>
              </w:rPr>
            </w:pPr>
            <w:r w:rsidRPr="0085768F">
              <w:rPr>
                <w:rFonts w:cstheme="minorHAnsi"/>
                <w:sz w:val="16"/>
                <w:szCs w:val="16"/>
              </w:rPr>
              <w:t>Místo realizace</w:t>
            </w:r>
          </w:p>
        </w:tc>
        <w:tc>
          <w:tcPr>
            <w:tcW w:w="5948" w:type="dxa"/>
          </w:tcPr>
          <w:p w14:paraId="3B011118" w14:textId="77777777" w:rsidR="00320F96" w:rsidRDefault="00320F9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p w14:paraId="1F2B34D4" w14:textId="77777777" w:rsidR="005917AD" w:rsidRPr="0085768F" w:rsidRDefault="005917A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320F96" w:rsidRPr="0085768F" w14:paraId="32683140"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433B27D6" w14:textId="77777777" w:rsidR="00320F96" w:rsidRPr="0085768F" w:rsidRDefault="00320F96" w:rsidP="0085768F">
            <w:pPr>
              <w:rPr>
                <w:rFonts w:cstheme="minorHAnsi"/>
                <w:sz w:val="16"/>
                <w:szCs w:val="16"/>
              </w:rPr>
            </w:pPr>
            <w:r w:rsidRPr="0085768F">
              <w:rPr>
                <w:rFonts w:cstheme="minorHAnsi"/>
                <w:sz w:val="16"/>
                <w:szCs w:val="16"/>
              </w:rPr>
              <w:t>Cíl aktivity</w:t>
            </w:r>
          </w:p>
        </w:tc>
        <w:tc>
          <w:tcPr>
            <w:tcW w:w="5948" w:type="dxa"/>
          </w:tcPr>
          <w:p w14:paraId="4F740ECA" w14:textId="2DC6D79B" w:rsidR="00320F96" w:rsidRPr="0085768F" w:rsidRDefault="00320F9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vzájemné spolupráce všech aktérů ve vzdělávání (MŠ, ZŠ, rodiče) a podpora kulturního a environmentálního povědomí u dětí MŠ</w:t>
            </w:r>
          </w:p>
        </w:tc>
      </w:tr>
      <w:tr w:rsidR="00320F96" w:rsidRPr="0085768F" w14:paraId="16F932F8"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36443B" w14:textId="77777777" w:rsidR="00320F96" w:rsidRPr="0085768F" w:rsidRDefault="00320F96" w:rsidP="0085768F">
            <w:pPr>
              <w:rPr>
                <w:rFonts w:cstheme="minorHAnsi"/>
                <w:sz w:val="16"/>
                <w:szCs w:val="16"/>
              </w:rPr>
            </w:pPr>
            <w:r w:rsidRPr="0085768F">
              <w:rPr>
                <w:rFonts w:cstheme="minorHAnsi"/>
                <w:sz w:val="16"/>
                <w:szCs w:val="16"/>
              </w:rPr>
              <w:t>Spolupráce</w:t>
            </w:r>
          </w:p>
        </w:tc>
        <w:tc>
          <w:tcPr>
            <w:tcW w:w="5948" w:type="dxa"/>
          </w:tcPr>
          <w:p w14:paraId="56E47F6C" w14:textId="77777777" w:rsidR="00320F96" w:rsidRPr="0085768F" w:rsidRDefault="00320F9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0F96" w:rsidRPr="0085768F" w14:paraId="5A8FC2B3"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71251AAC" w14:textId="77777777" w:rsidR="00320F96" w:rsidRPr="0085768F" w:rsidRDefault="00320F96" w:rsidP="0085768F">
            <w:pPr>
              <w:rPr>
                <w:rFonts w:cstheme="minorHAnsi"/>
                <w:sz w:val="16"/>
                <w:szCs w:val="16"/>
              </w:rPr>
            </w:pPr>
            <w:r w:rsidRPr="0085768F">
              <w:rPr>
                <w:rFonts w:cstheme="minorHAnsi"/>
                <w:sz w:val="16"/>
                <w:szCs w:val="16"/>
              </w:rPr>
              <w:t>Celkový rozpočet</w:t>
            </w:r>
          </w:p>
        </w:tc>
        <w:tc>
          <w:tcPr>
            <w:tcW w:w="5948" w:type="dxa"/>
          </w:tcPr>
          <w:p w14:paraId="377D3CBC" w14:textId="77777777" w:rsidR="00320F96" w:rsidRPr="0085768F" w:rsidRDefault="00320F9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0F96" w:rsidRPr="0085768F" w14:paraId="26982484"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2D3507" w14:textId="77777777" w:rsidR="00320F96" w:rsidRPr="0085768F" w:rsidRDefault="00320F96" w:rsidP="0085768F">
            <w:pPr>
              <w:rPr>
                <w:rFonts w:cstheme="minorHAnsi"/>
                <w:sz w:val="16"/>
                <w:szCs w:val="16"/>
              </w:rPr>
            </w:pPr>
            <w:r w:rsidRPr="0085768F">
              <w:rPr>
                <w:rFonts w:cstheme="minorHAnsi"/>
                <w:sz w:val="16"/>
                <w:szCs w:val="16"/>
              </w:rPr>
              <w:t>Zdroj financování</w:t>
            </w:r>
          </w:p>
        </w:tc>
        <w:tc>
          <w:tcPr>
            <w:tcW w:w="5948" w:type="dxa"/>
          </w:tcPr>
          <w:p w14:paraId="59582BE0" w14:textId="77777777" w:rsidR="00320F96" w:rsidRPr="0085768F" w:rsidRDefault="00320F9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0F96" w:rsidRPr="0085768F" w14:paraId="64175DD8"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35BDA443" w14:textId="77777777" w:rsidR="00320F96" w:rsidRPr="0085768F" w:rsidRDefault="00320F96" w:rsidP="0085768F">
            <w:pPr>
              <w:rPr>
                <w:rFonts w:cstheme="minorHAnsi"/>
                <w:sz w:val="16"/>
                <w:szCs w:val="16"/>
              </w:rPr>
            </w:pPr>
            <w:r w:rsidRPr="0085768F">
              <w:rPr>
                <w:rFonts w:cstheme="minorHAnsi"/>
                <w:sz w:val="16"/>
                <w:szCs w:val="16"/>
              </w:rPr>
              <w:t>Časový harmonogram</w:t>
            </w:r>
          </w:p>
        </w:tc>
        <w:tc>
          <w:tcPr>
            <w:tcW w:w="5948" w:type="dxa"/>
          </w:tcPr>
          <w:p w14:paraId="47535CAE" w14:textId="348E0E7B" w:rsidR="00320F9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20F96" w:rsidRPr="0085768F" w14:paraId="5CFF2DE8"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78111D" w14:textId="77777777" w:rsidR="00320F96" w:rsidRPr="0085768F" w:rsidRDefault="00320F96" w:rsidP="0085768F">
            <w:pPr>
              <w:rPr>
                <w:rFonts w:cstheme="minorHAnsi"/>
                <w:sz w:val="16"/>
                <w:szCs w:val="16"/>
              </w:rPr>
            </w:pPr>
            <w:r w:rsidRPr="0085768F">
              <w:rPr>
                <w:rFonts w:cstheme="minorHAnsi"/>
                <w:sz w:val="16"/>
                <w:szCs w:val="16"/>
              </w:rPr>
              <w:t>Cíl MAP:</w:t>
            </w:r>
          </w:p>
        </w:tc>
        <w:tc>
          <w:tcPr>
            <w:tcW w:w="5948" w:type="dxa"/>
          </w:tcPr>
          <w:p w14:paraId="21663B88" w14:textId="77777777" w:rsidR="0048272A" w:rsidRPr="0085768F" w:rsidRDefault="0048272A"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1.2 Rozvoj matematické a finanční pregramotnosti, čtenářské pregramotnosti včetně rozvoje digitálních kompetencí a gramotností dětí, výuky   cizích jazyků a polytechnického vzdělávání v předškolním vzdělávání </w:t>
            </w:r>
          </w:p>
          <w:p w14:paraId="6C358A15" w14:textId="5C5B99A1" w:rsidR="00320F96" w:rsidRPr="0085768F" w:rsidRDefault="004827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rozvoj environmentálního povědomí), výchova k pohybu a zdravému životnímu stylu, a dalších klíčových kompetencí dětí, socioemočních, včetně rozvoje wellbeingu a duševního zdraví dětí a PP v předškolním vzdělávání</w:t>
            </w:r>
          </w:p>
        </w:tc>
      </w:tr>
      <w:tr w:rsidR="00320F96" w:rsidRPr="0085768F" w14:paraId="2DADE120"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4490F4DF" w14:textId="77777777" w:rsidR="00320F96" w:rsidRPr="0085768F" w:rsidRDefault="00320F96" w:rsidP="0085768F">
            <w:pPr>
              <w:rPr>
                <w:rFonts w:cstheme="minorHAnsi"/>
                <w:sz w:val="16"/>
                <w:szCs w:val="16"/>
              </w:rPr>
            </w:pPr>
            <w:r w:rsidRPr="0085768F">
              <w:rPr>
                <w:rFonts w:cstheme="minorHAnsi"/>
                <w:sz w:val="16"/>
                <w:szCs w:val="16"/>
              </w:rPr>
              <w:t>Opatření MAP:</w:t>
            </w:r>
          </w:p>
        </w:tc>
        <w:tc>
          <w:tcPr>
            <w:tcW w:w="5948" w:type="dxa"/>
          </w:tcPr>
          <w:p w14:paraId="40167AF5" w14:textId="3977D6EE" w:rsidR="0048272A" w:rsidRPr="0085768F" w:rsidRDefault="0048272A"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1.2.2 Rozvoj čtenářské pregramotnosti v předškolním vzdělávání </w:t>
            </w:r>
          </w:p>
          <w:p w14:paraId="40F90E7E" w14:textId="397B0909" w:rsidR="00320F96" w:rsidRPr="0085768F" w:rsidRDefault="0048272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5B4CCBDC" w14:textId="77777777" w:rsidR="006C7D97" w:rsidRPr="0085768F" w:rsidRDefault="006C7D97"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6C7D97" w:rsidRPr="0085768F" w14:paraId="7DC78B37" w14:textId="77777777" w:rsidTr="005917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C359615" w14:textId="77777777" w:rsidR="006C7D97" w:rsidRPr="0085768F" w:rsidRDefault="006C7D97" w:rsidP="0085768F">
            <w:pPr>
              <w:rPr>
                <w:rFonts w:cstheme="minorHAnsi"/>
                <w:b w:val="0"/>
                <w:bCs w:val="0"/>
                <w:sz w:val="16"/>
                <w:szCs w:val="16"/>
              </w:rPr>
            </w:pPr>
            <w:r w:rsidRPr="0085768F">
              <w:rPr>
                <w:rFonts w:cstheme="minorHAnsi"/>
                <w:sz w:val="16"/>
                <w:szCs w:val="16"/>
              </w:rPr>
              <w:t>Aktivita</w:t>
            </w:r>
          </w:p>
        </w:tc>
        <w:tc>
          <w:tcPr>
            <w:tcW w:w="5948" w:type="dxa"/>
          </w:tcPr>
          <w:p w14:paraId="5A4FA6DA" w14:textId="77777777" w:rsidR="006C7D97" w:rsidRDefault="006C7D9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p w14:paraId="1ECB7155" w14:textId="54D5454C" w:rsidR="005917AD" w:rsidRPr="0085768F" w:rsidRDefault="005917A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C85BD5">
              <w:rPr>
                <w:rFonts w:cstheme="minorHAnsi"/>
                <w:sz w:val="16"/>
                <w:szCs w:val="16"/>
              </w:rPr>
              <w:t>6</w:t>
            </w:r>
          </w:p>
        </w:tc>
      </w:tr>
      <w:tr w:rsidR="006C7D97" w:rsidRPr="0085768F" w14:paraId="1D2B9BD6" w14:textId="77777777" w:rsidTr="005917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B34A5CE" w14:textId="77777777" w:rsidR="006C7D97" w:rsidRPr="0085768F" w:rsidRDefault="006C7D97" w:rsidP="0085768F">
            <w:pPr>
              <w:rPr>
                <w:rFonts w:cstheme="minorHAnsi"/>
                <w:sz w:val="16"/>
                <w:szCs w:val="16"/>
              </w:rPr>
            </w:pPr>
            <w:r w:rsidRPr="0085768F">
              <w:rPr>
                <w:rFonts w:cstheme="minorHAnsi"/>
                <w:sz w:val="16"/>
                <w:szCs w:val="16"/>
              </w:rPr>
              <w:t>Charakteristika aktivity</w:t>
            </w:r>
          </w:p>
        </w:tc>
        <w:tc>
          <w:tcPr>
            <w:tcW w:w="5948" w:type="dxa"/>
          </w:tcPr>
          <w:p w14:paraId="5DC9AE2B" w14:textId="5DB007BE" w:rsidR="006C7D97" w:rsidRPr="0085768F" w:rsidRDefault="005917A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Tematick</w:t>
            </w:r>
            <w:r>
              <w:rPr>
                <w:rFonts w:cstheme="minorHAnsi"/>
                <w:sz w:val="16"/>
                <w:szCs w:val="16"/>
              </w:rPr>
              <w:t xml:space="preserve">y </w:t>
            </w:r>
            <w:r w:rsidR="006C7D97" w:rsidRPr="0085768F">
              <w:rPr>
                <w:rFonts w:cstheme="minorHAnsi"/>
                <w:sz w:val="16"/>
                <w:szCs w:val="16"/>
              </w:rPr>
              <w:t>zaměřená</w:t>
            </w:r>
            <w:r w:rsidR="00623E72" w:rsidRPr="0085768F">
              <w:rPr>
                <w:rFonts w:cstheme="minorHAnsi"/>
                <w:sz w:val="16"/>
                <w:szCs w:val="16"/>
              </w:rPr>
              <w:t xml:space="preserve"> akce</w:t>
            </w:r>
            <w:r w:rsidR="006C7D97" w:rsidRPr="0085768F">
              <w:rPr>
                <w:rFonts w:cstheme="minorHAnsi"/>
                <w:sz w:val="16"/>
                <w:szCs w:val="16"/>
              </w:rPr>
              <w:t xml:space="preserve"> s rodiči</w:t>
            </w:r>
          </w:p>
        </w:tc>
      </w:tr>
      <w:tr w:rsidR="006C7D97" w:rsidRPr="0085768F" w14:paraId="2A5B3A48"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2D063005" w14:textId="77777777" w:rsidR="006C7D97" w:rsidRPr="0085768F" w:rsidRDefault="006C7D97" w:rsidP="0085768F">
            <w:pPr>
              <w:rPr>
                <w:rFonts w:cstheme="minorHAnsi"/>
                <w:sz w:val="16"/>
                <w:szCs w:val="16"/>
              </w:rPr>
            </w:pPr>
            <w:r w:rsidRPr="0085768F">
              <w:rPr>
                <w:rFonts w:cstheme="minorHAnsi"/>
                <w:sz w:val="16"/>
                <w:szCs w:val="16"/>
              </w:rPr>
              <w:t>Realizátor nositel</w:t>
            </w:r>
          </w:p>
        </w:tc>
        <w:tc>
          <w:tcPr>
            <w:tcW w:w="5948" w:type="dxa"/>
          </w:tcPr>
          <w:p w14:paraId="616CEA09" w14:textId="7137C219"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6C7D97" w:rsidRPr="0085768F" w14:paraId="6518C323" w14:textId="77777777" w:rsidTr="005917A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08D79BED" w14:textId="77777777" w:rsidR="006C7D97" w:rsidRPr="0085768F" w:rsidRDefault="006C7D97" w:rsidP="0085768F">
            <w:pPr>
              <w:rPr>
                <w:rFonts w:cstheme="minorHAnsi"/>
                <w:sz w:val="16"/>
                <w:szCs w:val="16"/>
              </w:rPr>
            </w:pPr>
            <w:r w:rsidRPr="0085768F">
              <w:rPr>
                <w:rFonts w:cstheme="minorHAnsi"/>
                <w:sz w:val="16"/>
                <w:szCs w:val="16"/>
              </w:rPr>
              <w:t>Místo realizace</w:t>
            </w:r>
          </w:p>
        </w:tc>
        <w:tc>
          <w:tcPr>
            <w:tcW w:w="5948" w:type="dxa"/>
          </w:tcPr>
          <w:p w14:paraId="52857650" w14:textId="39129CA5"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6C7D97" w:rsidRPr="0085768F" w14:paraId="7E05C2A3"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0202FB06" w14:textId="77777777" w:rsidR="006C7D97" w:rsidRPr="0085768F" w:rsidRDefault="006C7D97" w:rsidP="0085768F">
            <w:pPr>
              <w:rPr>
                <w:rFonts w:cstheme="minorHAnsi"/>
                <w:sz w:val="16"/>
                <w:szCs w:val="16"/>
              </w:rPr>
            </w:pPr>
            <w:r w:rsidRPr="0085768F">
              <w:rPr>
                <w:rFonts w:cstheme="minorHAnsi"/>
                <w:sz w:val="16"/>
                <w:szCs w:val="16"/>
              </w:rPr>
              <w:t>Cíl aktivity</w:t>
            </w:r>
          </w:p>
        </w:tc>
        <w:tc>
          <w:tcPr>
            <w:tcW w:w="5948" w:type="dxa"/>
          </w:tcPr>
          <w:p w14:paraId="4764B879" w14:textId="77777777"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s rodiči</w:t>
            </w:r>
          </w:p>
        </w:tc>
      </w:tr>
      <w:tr w:rsidR="006C7D97" w:rsidRPr="0085768F" w14:paraId="4612FC96"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08DF66" w14:textId="77777777" w:rsidR="006C7D97" w:rsidRPr="0085768F" w:rsidRDefault="006C7D97" w:rsidP="0085768F">
            <w:pPr>
              <w:rPr>
                <w:rFonts w:cstheme="minorHAnsi"/>
                <w:sz w:val="16"/>
                <w:szCs w:val="16"/>
              </w:rPr>
            </w:pPr>
            <w:r w:rsidRPr="0085768F">
              <w:rPr>
                <w:rFonts w:cstheme="minorHAnsi"/>
                <w:sz w:val="16"/>
                <w:szCs w:val="16"/>
              </w:rPr>
              <w:t>Spolupráce</w:t>
            </w:r>
          </w:p>
        </w:tc>
        <w:tc>
          <w:tcPr>
            <w:tcW w:w="5948" w:type="dxa"/>
          </w:tcPr>
          <w:p w14:paraId="756F3361" w14:textId="77777777"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C7D97" w:rsidRPr="0085768F" w14:paraId="6515A3DA"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6170D324" w14:textId="77777777" w:rsidR="006C7D97" w:rsidRPr="0085768F" w:rsidRDefault="006C7D97" w:rsidP="0085768F">
            <w:pPr>
              <w:rPr>
                <w:rFonts w:cstheme="minorHAnsi"/>
                <w:sz w:val="16"/>
                <w:szCs w:val="16"/>
              </w:rPr>
            </w:pPr>
            <w:r w:rsidRPr="0085768F">
              <w:rPr>
                <w:rFonts w:cstheme="minorHAnsi"/>
                <w:sz w:val="16"/>
                <w:szCs w:val="16"/>
              </w:rPr>
              <w:t>Celkový rozpočet</w:t>
            </w:r>
          </w:p>
        </w:tc>
        <w:tc>
          <w:tcPr>
            <w:tcW w:w="5948" w:type="dxa"/>
          </w:tcPr>
          <w:p w14:paraId="40610550" w14:textId="77777777"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6C7D97" w:rsidRPr="0085768F" w14:paraId="4012102A"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3BE194" w14:textId="77777777" w:rsidR="006C7D97" w:rsidRPr="0085768F" w:rsidRDefault="006C7D97" w:rsidP="0085768F">
            <w:pPr>
              <w:rPr>
                <w:rFonts w:cstheme="minorHAnsi"/>
                <w:sz w:val="16"/>
                <w:szCs w:val="16"/>
              </w:rPr>
            </w:pPr>
            <w:r w:rsidRPr="0085768F">
              <w:rPr>
                <w:rFonts w:cstheme="minorHAnsi"/>
                <w:sz w:val="16"/>
                <w:szCs w:val="16"/>
              </w:rPr>
              <w:t>Zdroj financování</w:t>
            </w:r>
          </w:p>
        </w:tc>
        <w:tc>
          <w:tcPr>
            <w:tcW w:w="5948" w:type="dxa"/>
          </w:tcPr>
          <w:p w14:paraId="36499626" w14:textId="77777777"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C7D97" w:rsidRPr="0085768F" w14:paraId="7BFE9576"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1002E55D" w14:textId="77777777" w:rsidR="006C7D97" w:rsidRPr="0085768F" w:rsidRDefault="006C7D97" w:rsidP="0085768F">
            <w:pPr>
              <w:rPr>
                <w:rFonts w:cstheme="minorHAnsi"/>
                <w:sz w:val="16"/>
                <w:szCs w:val="16"/>
              </w:rPr>
            </w:pPr>
            <w:r w:rsidRPr="0085768F">
              <w:rPr>
                <w:rFonts w:cstheme="minorHAnsi"/>
                <w:sz w:val="16"/>
                <w:szCs w:val="16"/>
              </w:rPr>
              <w:t>Časový harmonogram</w:t>
            </w:r>
          </w:p>
        </w:tc>
        <w:tc>
          <w:tcPr>
            <w:tcW w:w="5948" w:type="dxa"/>
          </w:tcPr>
          <w:p w14:paraId="5A25ECE9" w14:textId="2E35A190" w:rsidR="006C7D97"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6C7D97" w:rsidRPr="0085768F" w14:paraId="6838169C"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B8C281" w14:textId="77777777" w:rsidR="006C7D97" w:rsidRPr="0085768F" w:rsidRDefault="006C7D97" w:rsidP="0085768F">
            <w:pPr>
              <w:rPr>
                <w:rFonts w:cstheme="minorHAnsi"/>
                <w:sz w:val="16"/>
                <w:szCs w:val="16"/>
              </w:rPr>
            </w:pPr>
            <w:r w:rsidRPr="0085768F">
              <w:rPr>
                <w:rFonts w:cstheme="minorHAnsi"/>
                <w:sz w:val="16"/>
                <w:szCs w:val="16"/>
              </w:rPr>
              <w:t>Cíl MAP:</w:t>
            </w:r>
          </w:p>
        </w:tc>
        <w:tc>
          <w:tcPr>
            <w:tcW w:w="5948" w:type="dxa"/>
          </w:tcPr>
          <w:p w14:paraId="7B0ACBC4" w14:textId="3093A573" w:rsidR="006C7D97" w:rsidRPr="0085768F" w:rsidRDefault="0048272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6C7D97" w:rsidRPr="0085768F" w14:paraId="5D55CB6E"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4AC85AFA" w14:textId="77777777" w:rsidR="006C7D97" w:rsidRPr="0085768F" w:rsidRDefault="006C7D97" w:rsidP="0085768F">
            <w:pPr>
              <w:rPr>
                <w:rFonts w:cstheme="minorHAnsi"/>
                <w:sz w:val="16"/>
                <w:szCs w:val="16"/>
              </w:rPr>
            </w:pPr>
            <w:r w:rsidRPr="0085768F">
              <w:rPr>
                <w:rFonts w:cstheme="minorHAnsi"/>
                <w:sz w:val="16"/>
                <w:szCs w:val="16"/>
              </w:rPr>
              <w:t>Opatření MAP:</w:t>
            </w:r>
          </w:p>
        </w:tc>
        <w:tc>
          <w:tcPr>
            <w:tcW w:w="5948" w:type="dxa"/>
          </w:tcPr>
          <w:p w14:paraId="3E04E86F" w14:textId="13CB2B5E" w:rsidR="006C7D97" w:rsidRPr="0085768F" w:rsidRDefault="0048272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0B2299C1" w14:textId="77777777" w:rsidR="006C7D97" w:rsidRPr="0085768F" w:rsidRDefault="006C7D97"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6C7D97" w:rsidRPr="0085768F" w14:paraId="763AF67B" w14:textId="77777777" w:rsidTr="005917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9713B68" w14:textId="77777777" w:rsidR="006C7D97" w:rsidRPr="0085768F" w:rsidRDefault="006C7D97" w:rsidP="0085768F">
            <w:pPr>
              <w:rPr>
                <w:rFonts w:cstheme="minorHAnsi"/>
                <w:b w:val="0"/>
                <w:bCs w:val="0"/>
                <w:sz w:val="16"/>
                <w:szCs w:val="16"/>
              </w:rPr>
            </w:pPr>
            <w:r w:rsidRPr="0085768F">
              <w:rPr>
                <w:rFonts w:cstheme="minorHAnsi"/>
                <w:sz w:val="16"/>
                <w:szCs w:val="16"/>
              </w:rPr>
              <w:t>Aktivita</w:t>
            </w:r>
          </w:p>
        </w:tc>
        <w:tc>
          <w:tcPr>
            <w:tcW w:w="5948" w:type="dxa"/>
          </w:tcPr>
          <w:p w14:paraId="1D25752F" w14:textId="77777777" w:rsidR="006C7D97" w:rsidRDefault="006C7D9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Seznámení se s prostředím základní školy</w:t>
            </w:r>
          </w:p>
          <w:p w14:paraId="1800EAC3" w14:textId="198BDEDA" w:rsidR="005917AD" w:rsidRPr="0085768F" w:rsidRDefault="005917A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C85BD5">
              <w:rPr>
                <w:rFonts w:cstheme="minorHAnsi"/>
                <w:sz w:val="16"/>
                <w:szCs w:val="16"/>
              </w:rPr>
              <w:t>6</w:t>
            </w:r>
          </w:p>
        </w:tc>
      </w:tr>
      <w:tr w:rsidR="006C7D97" w:rsidRPr="0085768F" w14:paraId="4FC73127" w14:textId="77777777" w:rsidTr="005917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F0EBD00" w14:textId="77777777" w:rsidR="006C7D97" w:rsidRPr="0085768F" w:rsidRDefault="006C7D97" w:rsidP="0085768F">
            <w:pPr>
              <w:rPr>
                <w:rFonts w:cstheme="minorHAnsi"/>
                <w:sz w:val="16"/>
                <w:szCs w:val="16"/>
              </w:rPr>
            </w:pPr>
            <w:r w:rsidRPr="0085768F">
              <w:rPr>
                <w:rFonts w:cstheme="minorHAnsi"/>
                <w:sz w:val="16"/>
                <w:szCs w:val="16"/>
              </w:rPr>
              <w:t>Charakteristika aktivity</w:t>
            </w:r>
          </w:p>
        </w:tc>
        <w:tc>
          <w:tcPr>
            <w:tcW w:w="5948" w:type="dxa"/>
          </w:tcPr>
          <w:p w14:paraId="03758DA2" w14:textId="77777777"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se ZŠ</w:t>
            </w:r>
          </w:p>
        </w:tc>
      </w:tr>
      <w:tr w:rsidR="006C7D97" w:rsidRPr="0085768F" w14:paraId="63C1C65C"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27B592F1" w14:textId="77777777" w:rsidR="006C7D97" w:rsidRPr="0085768F" w:rsidRDefault="006C7D97" w:rsidP="0085768F">
            <w:pPr>
              <w:rPr>
                <w:rFonts w:cstheme="minorHAnsi"/>
                <w:sz w:val="16"/>
                <w:szCs w:val="16"/>
              </w:rPr>
            </w:pPr>
            <w:r w:rsidRPr="0085768F">
              <w:rPr>
                <w:rFonts w:cstheme="minorHAnsi"/>
                <w:sz w:val="16"/>
                <w:szCs w:val="16"/>
              </w:rPr>
              <w:t>Realizátor nositel</w:t>
            </w:r>
          </w:p>
        </w:tc>
        <w:tc>
          <w:tcPr>
            <w:tcW w:w="5948" w:type="dxa"/>
          </w:tcPr>
          <w:p w14:paraId="7BD2DEFF" w14:textId="6DA3A35B"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6C7D97" w:rsidRPr="0085768F" w14:paraId="678BF0DC" w14:textId="77777777" w:rsidTr="005917AD">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3114" w:type="dxa"/>
          </w:tcPr>
          <w:p w14:paraId="1BE39CA7" w14:textId="77777777" w:rsidR="006C7D97" w:rsidRPr="0085768F" w:rsidRDefault="006C7D97" w:rsidP="0085768F">
            <w:pPr>
              <w:rPr>
                <w:rFonts w:cstheme="minorHAnsi"/>
                <w:sz w:val="16"/>
                <w:szCs w:val="16"/>
              </w:rPr>
            </w:pPr>
            <w:r w:rsidRPr="0085768F">
              <w:rPr>
                <w:rFonts w:cstheme="minorHAnsi"/>
                <w:sz w:val="16"/>
                <w:szCs w:val="16"/>
              </w:rPr>
              <w:t>Místo realizace</w:t>
            </w:r>
          </w:p>
        </w:tc>
        <w:tc>
          <w:tcPr>
            <w:tcW w:w="5948" w:type="dxa"/>
          </w:tcPr>
          <w:p w14:paraId="05FD755C" w14:textId="672D2C17"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6C7D97" w:rsidRPr="0085768F" w14:paraId="08F85DE4"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7EA408BA" w14:textId="77777777" w:rsidR="006C7D97" w:rsidRPr="0085768F" w:rsidRDefault="006C7D97" w:rsidP="0085768F">
            <w:pPr>
              <w:rPr>
                <w:rFonts w:cstheme="minorHAnsi"/>
                <w:sz w:val="16"/>
                <w:szCs w:val="16"/>
              </w:rPr>
            </w:pPr>
            <w:r w:rsidRPr="0085768F">
              <w:rPr>
                <w:rFonts w:cstheme="minorHAnsi"/>
                <w:sz w:val="16"/>
                <w:szCs w:val="16"/>
              </w:rPr>
              <w:t>Cíl aktivity</w:t>
            </w:r>
          </w:p>
        </w:tc>
        <w:tc>
          <w:tcPr>
            <w:tcW w:w="5948" w:type="dxa"/>
          </w:tcPr>
          <w:p w14:paraId="75EFBB7B" w14:textId="77777777"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přechodu mezi stupni vzdělávání </w:t>
            </w:r>
          </w:p>
        </w:tc>
      </w:tr>
      <w:tr w:rsidR="006C7D97" w:rsidRPr="0085768F" w14:paraId="00BFD2EE"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369F36" w14:textId="77777777" w:rsidR="006C7D97" w:rsidRPr="0085768F" w:rsidRDefault="006C7D97" w:rsidP="0085768F">
            <w:pPr>
              <w:rPr>
                <w:rFonts w:cstheme="minorHAnsi"/>
                <w:sz w:val="16"/>
                <w:szCs w:val="16"/>
              </w:rPr>
            </w:pPr>
            <w:r w:rsidRPr="0085768F">
              <w:rPr>
                <w:rFonts w:cstheme="minorHAnsi"/>
                <w:sz w:val="16"/>
                <w:szCs w:val="16"/>
              </w:rPr>
              <w:t>Spolupráce</w:t>
            </w:r>
          </w:p>
        </w:tc>
        <w:tc>
          <w:tcPr>
            <w:tcW w:w="5948" w:type="dxa"/>
          </w:tcPr>
          <w:p w14:paraId="3986BAFA" w14:textId="77777777"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w:t>
            </w:r>
          </w:p>
        </w:tc>
      </w:tr>
      <w:tr w:rsidR="006C7D97" w:rsidRPr="0085768F" w14:paraId="4BB1F1C9"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5A0B9A39" w14:textId="77777777" w:rsidR="006C7D97" w:rsidRPr="0085768F" w:rsidRDefault="006C7D97" w:rsidP="0085768F">
            <w:pPr>
              <w:rPr>
                <w:rFonts w:cstheme="minorHAnsi"/>
                <w:sz w:val="16"/>
                <w:szCs w:val="16"/>
              </w:rPr>
            </w:pPr>
            <w:r w:rsidRPr="0085768F">
              <w:rPr>
                <w:rFonts w:cstheme="minorHAnsi"/>
                <w:sz w:val="16"/>
                <w:szCs w:val="16"/>
              </w:rPr>
              <w:t>Celkový rozpočet</w:t>
            </w:r>
          </w:p>
        </w:tc>
        <w:tc>
          <w:tcPr>
            <w:tcW w:w="5948" w:type="dxa"/>
          </w:tcPr>
          <w:p w14:paraId="0A286B88" w14:textId="77777777"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cesta</w:t>
            </w:r>
          </w:p>
        </w:tc>
      </w:tr>
      <w:tr w:rsidR="006C7D97" w:rsidRPr="0085768F" w14:paraId="161CC957"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957A66" w14:textId="77777777" w:rsidR="006C7D97" w:rsidRPr="0085768F" w:rsidRDefault="006C7D97" w:rsidP="0085768F">
            <w:pPr>
              <w:rPr>
                <w:rFonts w:cstheme="minorHAnsi"/>
                <w:sz w:val="16"/>
                <w:szCs w:val="16"/>
              </w:rPr>
            </w:pPr>
            <w:r w:rsidRPr="0085768F">
              <w:rPr>
                <w:rFonts w:cstheme="minorHAnsi"/>
                <w:sz w:val="16"/>
                <w:szCs w:val="16"/>
              </w:rPr>
              <w:t>Zdroj financování</w:t>
            </w:r>
          </w:p>
        </w:tc>
        <w:tc>
          <w:tcPr>
            <w:tcW w:w="5948" w:type="dxa"/>
          </w:tcPr>
          <w:p w14:paraId="75854E61" w14:textId="77777777"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6C7D97" w:rsidRPr="0085768F" w14:paraId="7C8074FD"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6964C9DF" w14:textId="77777777" w:rsidR="006C7D97" w:rsidRPr="0085768F" w:rsidRDefault="006C7D97" w:rsidP="0085768F">
            <w:pPr>
              <w:rPr>
                <w:rFonts w:cstheme="minorHAnsi"/>
                <w:sz w:val="16"/>
                <w:szCs w:val="16"/>
              </w:rPr>
            </w:pPr>
            <w:r w:rsidRPr="0085768F">
              <w:rPr>
                <w:rFonts w:cstheme="minorHAnsi"/>
                <w:sz w:val="16"/>
                <w:szCs w:val="16"/>
              </w:rPr>
              <w:t>Časový harmonogram</w:t>
            </w:r>
          </w:p>
        </w:tc>
        <w:tc>
          <w:tcPr>
            <w:tcW w:w="5948" w:type="dxa"/>
          </w:tcPr>
          <w:p w14:paraId="5AA163D9" w14:textId="0F9C62F8" w:rsidR="006C7D97"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6C7D97" w:rsidRPr="0085768F" w14:paraId="16FC3CB8"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150319" w14:textId="77777777" w:rsidR="006C7D97" w:rsidRPr="0085768F" w:rsidRDefault="006C7D97" w:rsidP="0085768F">
            <w:pPr>
              <w:rPr>
                <w:rFonts w:cstheme="minorHAnsi"/>
                <w:sz w:val="16"/>
                <w:szCs w:val="16"/>
              </w:rPr>
            </w:pPr>
            <w:r w:rsidRPr="0085768F">
              <w:rPr>
                <w:rFonts w:cstheme="minorHAnsi"/>
                <w:sz w:val="16"/>
                <w:szCs w:val="16"/>
              </w:rPr>
              <w:t>Cíl MAP:</w:t>
            </w:r>
          </w:p>
        </w:tc>
        <w:tc>
          <w:tcPr>
            <w:tcW w:w="5948" w:type="dxa"/>
          </w:tcPr>
          <w:p w14:paraId="2C24B338" w14:textId="1350ED1B" w:rsidR="006C7D97" w:rsidRPr="0085768F" w:rsidRDefault="00623E7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 personálních kapacit a specifického vybavení</w:t>
            </w:r>
          </w:p>
        </w:tc>
      </w:tr>
      <w:tr w:rsidR="006C7D97" w:rsidRPr="0085768F" w14:paraId="1C7FA273"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65B21C5C" w14:textId="77777777" w:rsidR="006C7D97" w:rsidRPr="0085768F" w:rsidRDefault="006C7D97" w:rsidP="0085768F">
            <w:pPr>
              <w:rPr>
                <w:rFonts w:cstheme="minorHAnsi"/>
                <w:sz w:val="16"/>
                <w:szCs w:val="16"/>
              </w:rPr>
            </w:pPr>
            <w:r w:rsidRPr="0085768F">
              <w:rPr>
                <w:rFonts w:cstheme="minorHAnsi"/>
                <w:sz w:val="16"/>
                <w:szCs w:val="16"/>
              </w:rPr>
              <w:t>Opatření MAP:</w:t>
            </w:r>
          </w:p>
        </w:tc>
        <w:tc>
          <w:tcPr>
            <w:tcW w:w="5948" w:type="dxa"/>
          </w:tcPr>
          <w:p w14:paraId="2434E69C" w14:textId="47D94607" w:rsidR="006C7D97" w:rsidRPr="0085768F" w:rsidRDefault="00623E7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1.1.4 Individuální aktivity jednotlivých subjektů předškolního vzdělávání v oblasti inkluze vedoucí k rozvoji potenciálu každého dítěte</w:t>
            </w:r>
          </w:p>
        </w:tc>
      </w:tr>
    </w:tbl>
    <w:p w14:paraId="4DC699B4" w14:textId="77777777" w:rsidR="00A40D89" w:rsidRDefault="00A40D89" w:rsidP="00123B16">
      <w:pPr>
        <w:spacing w:after="0"/>
        <w:rPr>
          <w:b/>
          <w:bCs/>
          <w:sz w:val="16"/>
          <w:szCs w:val="16"/>
          <w:lang w:eastAsia="x-none"/>
        </w:rPr>
      </w:pPr>
    </w:p>
    <w:p w14:paraId="1ED5047F" w14:textId="77777777" w:rsidR="005917AD" w:rsidRDefault="005917AD" w:rsidP="00123B16">
      <w:pPr>
        <w:spacing w:after="0"/>
        <w:rPr>
          <w:b/>
          <w:bCs/>
          <w:sz w:val="16"/>
          <w:szCs w:val="16"/>
          <w:lang w:eastAsia="x-none"/>
        </w:rPr>
      </w:pPr>
    </w:p>
    <w:p w14:paraId="20FA87B3" w14:textId="77777777" w:rsidR="005917AD" w:rsidRDefault="005917AD" w:rsidP="00123B16">
      <w:pPr>
        <w:spacing w:after="0"/>
        <w:rPr>
          <w:b/>
          <w:bCs/>
          <w:sz w:val="16"/>
          <w:szCs w:val="16"/>
          <w:lang w:eastAsia="x-none"/>
        </w:rPr>
      </w:pPr>
    </w:p>
    <w:p w14:paraId="6D8A67D2" w14:textId="77777777" w:rsidR="005917AD" w:rsidRDefault="005917AD" w:rsidP="00123B16">
      <w:pPr>
        <w:spacing w:after="0"/>
        <w:rPr>
          <w:b/>
          <w:bCs/>
          <w:sz w:val="16"/>
          <w:szCs w:val="16"/>
          <w:lang w:eastAsia="x-none"/>
        </w:rPr>
      </w:pPr>
    </w:p>
    <w:p w14:paraId="1AF5BFBB" w14:textId="77777777" w:rsidR="005917AD" w:rsidRDefault="005917AD" w:rsidP="00123B16">
      <w:pPr>
        <w:spacing w:after="0"/>
        <w:rPr>
          <w:b/>
          <w:bCs/>
          <w:sz w:val="16"/>
          <w:szCs w:val="16"/>
          <w:lang w:eastAsia="x-none"/>
        </w:rPr>
      </w:pPr>
    </w:p>
    <w:p w14:paraId="22DD0592" w14:textId="77777777" w:rsidR="005917AD" w:rsidRDefault="005917AD" w:rsidP="00123B16">
      <w:pPr>
        <w:spacing w:after="0"/>
        <w:rPr>
          <w:b/>
          <w:bCs/>
          <w:sz w:val="16"/>
          <w:szCs w:val="16"/>
          <w:lang w:eastAsia="x-none"/>
        </w:rPr>
      </w:pPr>
    </w:p>
    <w:p w14:paraId="63466391" w14:textId="77777777" w:rsidR="005917AD" w:rsidRPr="0085768F" w:rsidRDefault="005917AD" w:rsidP="00123B16">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6C7D97" w:rsidRPr="0085768F" w14:paraId="41085733" w14:textId="77777777" w:rsidTr="005917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2349245" w14:textId="77777777" w:rsidR="006C7D97" w:rsidRPr="0085768F" w:rsidRDefault="006C7D97" w:rsidP="0085768F">
            <w:pPr>
              <w:rPr>
                <w:rFonts w:cstheme="minorHAnsi"/>
                <w:b w:val="0"/>
                <w:bCs w:val="0"/>
                <w:sz w:val="16"/>
                <w:szCs w:val="16"/>
              </w:rPr>
            </w:pPr>
            <w:r w:rsidRPr="0085768F">
              <w:rPr>
                <w:rFonts w:cstheme="minorHAnsi"/>
                <w:sz w:val="16"/>
                <w:szCs w:val="16"/>
              </w:rPr>
              <w:t>Aktivita</w:t>
            </w:r>
          </w:p>
        </w:tc>
        <w:tc>
          <w:tcPr>
            <w:tcW w:w="5948" w:type="dxa"/>
          </w:tcPr>
          <w:p w14:paraId="6B0E718C" w14:textId="77777777" w:rsidR="006C7D97" w:rsidRDefault="006C7D9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w:t>
            </w:r>
          </w:p>
          <w:p w14:paraId="15DC5728" w14:textId="241DF863" w:rsidR="005917AD" w:rsidRPr="00C85BD5" w:rsidRDefault="005917AD"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85BD5">
              <w:rPr>
                <w:rFonts w:cstheme="minorHAnsi"/>
                <w:sz w:val="16"/>
                <w:szCs w:val="16"/>
              </w:rPr>
              <w:t>ZREALIZOVÁNO</w:t>
            </w:r>
          </w:p>
        </w:tc>
      </w:tr>
      <w:tr w:rsidR="006C7D97" w:rsidRPr="0085768F" w14:paraId="68B0E84A" w14:textId="77777777" w:rsidTr="005917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80605CF" w14:textId="77777777" w:rsidR="006C7D97" w:rsidRPr="0085768F" w:rsidRDefault="006C7D97" w:rsidP="0085768F">
            <w:pPr>
              <w:rPr>
                <w:rFonts w:cstheme="minorHAnsi"/>
                <w:sz w:val="16"/>
                <w:szCs w:val="16"/>
              </w:rPr>
            </w:pPr>
            <w:r w:rsidRPr="0085768F">
              <w:rPr>
                <w:rFonts w:cstheme="minorHAnsi"/>
                <w:sz w:val="16"/>
                <w:szCs w:val="16"/>
              </w:rPr>
              <w:t>Charakteristika aktivity</w:t>
            </w:r>
          </w:p>
        </w:tc>
        <w:tc>
          <w:tcPr>
            <w:tcW w:w="5948" w:type="dxa"/>
          </w:tcPr>
          <w:p w14:paraId="1A19BE94" w14:textId="77777777"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Zaměřený na polytechnické dovednosti</w:t>
            </w:r>
          </w:p>
        </w:tc>
      </w:tr>
      <w:tr w:rsidR="006C7D97" w:rsidRPr="0085768F" w14:paraId="449092A6"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65CC4562" w14:textId="77777777" w:rsidR="006C7D97" w:rsidRPr="0085768F" w:rsidRDefault="006C7D97" w:rsidP="0085768F">
            <w:pPr>
              <w:rPr>
                <w:rFonts w:cstheme="minorHAnsi"/>
                <w:sz w:val="16"/>
                <w:szCs w:val="16"/>
              </w:rPr>
            </w:pPr>
            <w:r w:rsidRPr="0085768F">
              <w:rPr>
                <w:rFonts w:cstheme="minorHAnsi"/>
                <w:sz w:val="16"/>
                <w:szCs w:val="16"/>
              </w:rPr>
              <w:t>Realizátor nositel</w:t>
            </w:r>
          </w:p>
        </w:tc>
        <w:tc>
          <w:tcPr>
            <w:tcW w:w="5948" w:type="dxa"/>
          </w:tcPr>
          <w:p w14:paraId="688EAD05" w14:textId="4D52CBE5"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6C7D97" w:rsidRPr="0085768F" w14:paraId="67547F76" w14:textId="77777777" w:rsidTr="005917A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7956D17A" w14:textId="77777777" w:rsidR="006C7D97" w:rsidRPr="0085768F" w:rsidRDefault="006C7D97" w:rsidP="0085768F">
            <w:pPr>
              <w:rPr>
                <w:rFonts w:cstheme="minorHAnsi"/>
                <w:sz w:val="16"/>
                <w:szCs w:val="16"/>
              </w:rPr>
            </w:pPr>
            <w:r w:rsidRPr="0085768F">
              <w:rPr>
                <w:rFonts w:cstheme="minorHAnsi"/>
                <w:sz w:val="16"/>
                <w:szCs w:val="16"/>
              </w:rPr>
              <w:t>Místo realizace</w:t>
            </w:r>
          </w:p>
        </w:tc>
        <w:tc>
          <w:tcPr>
            <w:tcW w:w="5948" w:type="dxa"/>
          </w:tcPr>
          <w:p w14:paraId="12AF3A19" w14:textId="493346E5"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6C7D97" w:rsidRPr="0085768F" w14:paraId="77FB3C9A"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2FAABC6B" w14:textId="77777777" w:rsidR="006C7D97" w:rsidRPr="0085768F" w:rsidRDefault="006C7D97" w:rsidP="0085768F">
            <w:pPr>
              <w:rPr>
                <w:rFonts w:cstheme="minorHAnsi"/>
                <w:sz w:val="16"/>
                <w:szCs w:val="16"/>
              </w:rPr>
            </w:pPr>
            <w:r w:rsidRPr="0085768F">
              <w:rPr>
                <w:rFonts w:cstheme="minorHAnsi"/>
                <w:sz w:val="16"/>
                <w:szCs w:val="16"/>
              </w:rPr>
              <w:t>Cíl aktivity</w:t>
            </w:r>
          </w:p>
        </w:tc>
        <w:tc>
          <w:tcPr>
            <w:tcW w:w="5948" w:type="dxa"/>
          </w:tcPr>
          <w:p w14:paraId="440B1396" w14:textId="77777777"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polytechnické gramotnosti </w:t>
            </w:r>
          </w:p>
        </w:tc>
      </w:tr>
      <w:tr w:rsidR="006C7D97" w:rsidRPr="0085768F" w14:paraId="0F92FFA8"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50DB59" w14:textId="77777777" w:rsidR="006C7D97" w:rsidRPr="0085768F" w:rsidRDefault="006C7D97" w:rsidP="0085768F">
            <w:pPr>
              <w:rPr>
                <w:rFonts w:cstheme="minorHAnsi"/>
                <w:sz w:val="16"/>
                <w:szCs w:val="16"/>
              </w:rPr>
            </w:pPr>
            <w:r w:rsidRPr="0085768F">
              <w:rPr>
                <w:rFonts w:cstheme="minorHAnsi"/>
                <w:sz w:val="16"/>
                <w:szCs w:val="16"/>
              </w:rPr>
              <w:t>Spolupráce</w:t>
            </w:r>
          </w:p>
        </w:tc>
        <w:tc>
          <w:tcPr>
            <w:tcW w:w="5948" w:type="dxa"/>
          </w:tcPr>
          <w:p w14:paraId="44FBEBD4" w14:textId="77777777"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C7D97" w:rsidRPr="0085768F" w14:paraId="4907CDBE"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15668921" w14:textId="77777777" w:rsidR="006C7D97" w:rsidRPr="0085768F" w:rsidRDefault="006C7D97" w:rsidP="0085768F">
            <w:pPr>
              <w:rPr>
                <w:rFonts w:cstheme="minorHAnsi"/>
                <w:sz w:val="16"/>
                <w:szCs w:val="16"/>
              </w:rPr>
            </w:pPr>
            <w:r w:rsidRPr="0085768F">
              <w:rPr>
                <w:rFonts w:cstheme="minorHAnsi"/>
                <w:sz w:val="16"/>
                <w:szCs w:val="16"/>
              </w:rPr>
              <w:t>Celkový rozpočet</w:t>
            </w:r>
          </w:p>
        </w:tc>
        <w:tc>
          <w:tcPr>
            <w:tcW w:w="5948" w:type="dxa"/>
          </w:tcPr>
          <w:p w14:paraId="19A77A34" w14:textId="77777777"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6C7D97" w:rsidRPr="0085768F" w14:paraId="1028C658"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6CDC59" w14:textId="77777777" w:rsidR="006C7D97" w:rsidRPr="0085768F" w:rsidRDefault="006C7D97" w:rsidP="0085768F">
            <w:pPr>
              <w:rPr>
                <w:rFonts w:cstheme="minorHAnsi"/>
                <w:sz w:val="16"/>
                <w:szCs w:val="16"/>
              </w:rPr>
            </w:pPr>
            <w:r w:rsidRPr="0085768F">
              <w:rPr>
                <w:rFonts w:cstheme="minorHAnsi"/>
                <w:sz w:val="16"/>
                <w:szCs w:val="16"/>
              </w:rPr>
              <w:t>Zdroj financování</w:t>
            </w:r>
          </w:p>
        </w:tc>
        <w:tc>
          <w:tcPr>
            <w:tcW w:w="5948" w:type="dxa"/>
          </w:tcPr>
          <w:p w14:paraId="2A4E1282" w14:textId="77777777"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6C7D97" w:rsidRPr="0085768F" w14:paraId="7BE27C04"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074DCB87" w14:textId="77777777" w:rsidR="006C7D97" w:rsidRPr="0085768F" w:rsidRDefault="006C7D97" w:rsidP="0085768F">
            <w:pPr>
              <w:rPr>
                <w:rFonts w:cstheme="minorHAnsi"/>
                <w:sz w:val="16"/>
                <w:szCs w:val="16"/>
              </w:rPr>
            </w:pPr>
            <w:r w:rsidRPr="0085768F">
              <w:rPr>
                <w:rFonts w:cstheme="minorHAnsi"/>
                <w:sz w:val="16"/>
                <w:szCs w:val="16"/>
              </w:rPr>
              <w:t>Časový harmonogram</w:t>
            </w:r>
          </w:p>
        </w:tc>
        <w:tc>
          <w:tcPr>
            <w:tcW w:w="5948" w:type="dxa"/>
          </w:tcPr>
          <w:p w14:paraId="4E85BE4D" w14:textId="35650267" w:rsidR="006C7D97"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6C7D97" w:rsidRPr="0085768F" w14:paraId="3C26CDCE"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BCA2CF" w14:textId="77777777" w:rsidR="006C7D97" w:rsidRPr="0085768F" w:rsidRDefault="006C7D97" w:rsidP="0085768F">
            <w:pPr>
              <w:rPr>
                <w:rFonts w:cstheme="minorHAnsi"/>
                <w:sz w:val="16"/>
                <w:szCs w:val="16"/>
              </w:rPr>
            </w:pPr>
            <w:r w:rsidRPr="0085768F">
              <w:rPr>
                <w:rFonts w:cstheme="minorHAnsi"/>
                <w:sz w:val="16"/>
                <w:szCs w:val="16"/>
              </w:rPr>
              <w:t>Cíl MAP:</w:t>
            </w:r>
          </w:p>
        </w:tc>
        <w:tc>
          <w:tcPr>
            <w:tcW w:w="5948" w:type="dxa"/>
          </w:tcPr>
          <w:p w14:paraId="71BEB4B1" w14:textId="75606551" w:rsidR="006C7D97" w:rsidRPr="0085768F" w:rsidRDefault="00623E7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w:t>
            </w:r>
            <w:r w:rsidR="0048272A" w:rsidRPr="0085768F">
              <w:rPr>
                <w:rFonts w:ascii="Calibri" w:hAnsi="Calibri" w:cs="Calibri"/>
                <w:sz w:val="16"/>
                <w:szCs w:val="16"/>
              </w:rPr>
              <w:t>.2 Rozvoj matematické a finanční pregramotnosti, čtenářské pregramotnosti včetně rozvoje digitálních kompetencí a gramotností dětí, výuky   cizích jazyků a polytechnického vzdělávání v předškolním vzdělávání</w:t>
            </w:r>
          </w:p>
        </w:tc>
      </w:tr>
      <w:tr w:rsidR="006C7D97" w:rsidRPr="0085768F" w14:paraId="227172B1"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37B23A11" w14:textId="77777777" w:rsidR="006C7D97" w:rsidRPr="0085768F" w:rsidRDefault="006C7D97" w:rsidP="0085768F">
            <w:pPr>
              <w:rPr>
                <w:rFonts w:cstheme="minorHAnsi"/>
                <w:sz w:val="16"/>
                <w:szCs w:val="16"/>
              </w:rPr>
            </w:pPr>
            <w:r w:rsidRPr="0085768F">
              <w:rPr>
                <w:rFonts w:cstheme="minorHAnsi"/>
                <w:sz w:val="16"/>
                <w:szCs w:val="16"/>
              </w:rPr>
              <w:t>Opatření MAP:</w:t>
            </w:r>
          </w:p>
        </w:tc>
        <w:tc>
          <w:tcPr>
            <w:tcW w:w="5948" w:type="dxa"/>
          </w:tcPr>
          <w:p w14:paraId="4F4B9A76" w14:textId="4B352FDD" w:rsidR="006C7D97" w:rsidRPr="0085768F" w:rsidRDefault="0048272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1.2.4 Rozvoj polytechnického vzdělávání v předškolním vzdělávání</w:t>
            </w:r>
          </w:p>
        </w:tc>
      </w:tr>
    </w:tbl>
    <w:p w14:paraId="35D3761A" w14:textId="77777777" w:rsidR="00123B16" w:rsidRPr="0085768F" w:rsidRDefault="00123B16" w:rsidP="005917AD">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6C7D97" w:rsidRPr="0085768F" w14:paraId="4B440ABA" w14:textId="77777777" w:rsidTr="005917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72243B0" w14:textId="77777777" w:rsidR="006C7D97" w:rsidRPr="0085768F" w:rsidRDefault="006C7D97" w:rsidP="0085768F">
            <w:pPr>
              <w:rPr>
                <w:rFonts w:cstheme="minorHAnsi"/>
                <w:b w:val="0"/>
                <w:bCs w:val="0"/>
                <w:sz w:val="16"/>
                <w:szCs w:val="16"/>
              </w:rPr>
            </w:pPr>
            <w:r w:rsidRPr="0085768F">
              <w:rPr>
                <w:rFonts w:cstheme="minorHAnsi"/>
                <w:sz w:val="16"/>
                <w:szCs w:val="16"/>
              </w:rPr>
              <w:t>Aktivita</w:t>
            </w:r>
          </w:p>
        </w:tc>
        <w:tc>
          <w:tcPr>
            <w:tcW w:w="5948" w:type="dxa"/>
          </w:tcPr>
          <w:p w14:paraId="6227F469" w14:textId="77777777" w:rsidR="006C7D97" w:rsidRDefault="00623E7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Zdra</w:t>
            </w:r>
            <w:r w:rsidR="0099433D">
              <w:rPr>
                <w:rFonts w:cstheme="minorHAnsi"/>
                <w:sz w:val="16"/>
                <w:szCs w:val="16"/>
              </w:rPr>
              <w:t>v</w:t>
            </w:r>
            <w:r w:rsidRPr="0085768F">
              <w:rPr>
                <w:rFonts w:cstheme="minorHAnsi"/>
                <w:sz w:val="16"/>
                <w:szCs w:val="16"/>
              </w:rPr>
              <w:t>é stravování</w:t>
            </w:r>
          </w:p>
          <w:p w14:paraId="688B8396" w14:textId="079485FE" w:rsidR="005917AD" w:rsidRPr="00C85BD5" w:rsidRDefault="005917AD"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85BD5">
              <w:rPr>
                <w:rFonts w:cstheme="minorHAnsi"/>
                <w:sz w:val="16"/>
                <w:szCs w:val="16"/>
              </w:rPr>
              <w:t>ZREALIZOVÁNO</w:t>
            </w:r>
          </w:p>
        </w:tc>
      </w:tr>
      <w:tr w:rsidR="006C7D97" w:rsidRPr="0085768F" w14:paraId="37518138" w14:textId="77777777" w:rsidTr="005917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C5C575E" w14:textId="77777777" w:rsidR="006C7D97" w:rsidRPr="0085768F" w:rsidRDefault="006C7D97" w:rsidP="0085768F">
            <w:pPr>
              <w:rPr>
                <w:rFonts w:cstheme="minorHAnsi"/>
                <w:sz w:val="16"/>
                <w:szCs w:val="16"/>
              </w:rPr>
            </w:pPr>
            <w:r w:rsidRPr="0085768F">
              <w:rPr>
                <w:rFonts w:cstheme="minorHAnsi"/>
                <w:sz w:val="16"/>
                <w:szCs w:val="16"/>
              </w:rPr>
              <w:t>Charakteristika aktivity</w:t>
            </w:r>
          </w:p>
        </w:tc>
        <w:tc>
          <w:tcPr>
            <w:tcW w:w="5948" w:type="dxa"/>
          </w:tcPr>
          <w:p w14:paraId="4D9063CD" w14:textId="77777777"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Zaměstnanci získají dovednosti a inspiraci ke zdravému vaření.</w:t>
            </w:r>
          </w:p>
        </w:tc>
      </w:tr>
      <w:tr w:rsidR="006C7D97" w:rsidRPr="0085768F" w14:paraId="26C99444"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4CD721B3" w14:textId="77777777" w:rsidR="006C7D97" w:rsidRPr="0085768F" w:rsidRDefault="006C7D97" w:rsidP="0085768F">
            <w:pPr>
              <w:rPr>
                <w:rFonts w:cstheme="minorHAnsi"/>
                <w:sz w:val="16"/>
                <w:szCs w:val="16"/>
              </w:rPr>
            </w:pPr>
            <w:r w:rsidRPr="0085768F">
              <w:rPr>
                <w:rFonts w:cstheme="minorHAnsi"/>
                <w:sz w:val="16"/>
                <w:szCs w:val="16"/>
              </w:rPr>
              <w:t>Realizátor nositel</w:t>
            </w:r>
          </w:p>
        </w:tc>
        <w:tc>
          <w:tcPr>
            <w:tcW w:w="5948" w:type="dxa"/>
          </w:tcPr>
          <w:p w14:paraId="7434C07E" w14:textId="1CD69922"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6C7D97" w:rsidRPr="0085768F" w14:paraId="7C296060" w14:textId="77777777" w:rsidTr="005917A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1E49BD29" w14:textId="77777777" w:rsidR="006C7D97" w:rsidRPr="0085768F" w:rsidRDefault="006C7D97" w:rsidP="0085768F">
            <w:pPr>
              <w:rPr>
                <w:rFonts w:cstheme="minorHAnsi"/>
                <w:sz w:val="16"/>
                <w:szCs w:val="16"/>
              </w:rPr>
            </w:pPr>
            <w:r w:rsidRPr="0085768F">
              <w:rPr>
                <w:rFonts w:cstheme="minorHAnsi"/>
                <w:sz w:val="16"/>
                <w:szCs w:val="16"/>
              </w:rPr>
              <w:t>Místo realizace</w:t>
            </w:r>
          </w:p>
        </w:tc>
        <w:tc>
          <w:tcPr>
            <w:tcW w:w="5948" w:type="dxa"/>
          </w:tcPr>
          <w:p w14:paraId="0DEA9A2D" w14:textId="4F1BB7FB"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6C7D97" w:rsidRPr="0085768F" w14:paraId="2C2B9D65"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5A632D46" w14:textId="77777777" w:rsidR="006C7D97" w:rsidRPr="0085768F" w:rsidRDefault="006C7D97" w:rsidP="0085768F">
            <w:pPr>
              <w:rPr>
                <w:rFonts w:cstheme="minorHAnsi"/>
                <w:sz w:val="16"/>
                <w:szCs w:val="16"/>
              </w:rPr>
            </w:pPr>
            <w:r w:rsidRPr="0085768F">
              <w:rPr>
                <w:rFonts w:cstheme="minorHAnsi"/>
                <w:sz w:val="16"/>
                <w:szCs w:val="16"/>
              </w:rPr>
              <w:t>Cíl aktivity</w:t>
            </w:r>
          </w:p>
        </w:tc>
        <w:tc>
          <w:tcPr>
            <w:tcW w:w="5948" w:type="dxa"/>
          </w:tcPr>
          <w:p w14:paraId="29CCAD93" w14:textId="77777777"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Zdravý životní styl</w:t>
            </w:r>
          </w:p>
        </w:tc>
      </w:tr>
      <w:tr w:rsidR="006C7D97" w:rsidRPr="0085768F" w14:paraId="4FDDB0BF"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41FFFD" w14:textId="77777777" w:rsidR="006C7D97" w:rsidRPr="0085768F" w:rsidRDefault="006C7D97" w:rsidP="0085768F">
            <w:pPr>
              <w:rPr>
                <w:rFonts w:cstheme="minorHAnsi"/>
                <w:sz w:val="16"/>
                <w:szCs w:val="16"/>
              </w:rPr>
            </w:pPr>
            <w:r w:rsidRPr="0085768F">
              <w:rPr>
                <w:rFonts w:cstheme="minorHAnsi"/>
                <w:sz w:val="16"/>
                <w:szCs w:val="16"/>
              </w:rPr>
              <w:t>Spolupráce</w:t>
            </w:r>
          </w:p>
        </w:tc>
        <w:tc>
          <w:tcPr>
            <w:tcW w:w="5948" w:type="dxa"/>
          </w:tcPr>
          <w:p w14:paraId="1F064DA7" w14:textId="77777777"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C7D97" w:rsidRPr="0085768F" w14:paraId="136B9CD6"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06D26841" w14:textId="77777777" w:rsidR="006C7D97" w:rsidRPr="0085768F" w:rsidRDefault="006C7D97" w:rsidP="0085768F">
            <w:pPr>
              <w:rPr>
                <w:rFonts w:cstheme="minorHAnsi"/>
                <w:sz w:val="16"/>
                <w:szCs w:val="16"/>
              </w:rPr>
            </w:pPr>
            <w:r w:rsidRPr="0085768F">
              <w:rPr>
                <w:rFonts w:cstheme="minorHAnsi"/>
                <w:sz w:val="16"/>
                <w:szCs w:val="16"/>
              </w:rPr>
              <w:t>Celkový rozpočet</w:t>
            </w:r>
          </w:p>
        </w:tc>
        <w:tc>
          <w:tcPr>
            <w:tcW w:w="5948" w:type="dxa"/>
          </w:tcPr>
          <w:p w14:paraId="50F6496C" w14:textId="77777777"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6C7D97" w:rsidRPr="0085768F" w14:paraId="45A891EB"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6C8719" w14:textId="77777777" w:rsidR="006C7D97" w:rsidRPr="0085768F" w:rsidRDefault="006C7D97" w:rsidP="0085768F">
            <w:pPr>
              <w:rPr>
                <w:rFonts w:cstheme="minorHAnsi"/>
                <w:sz w:val="16"/>
                <w:szCs w:val="16"/>
              </w:rPr>
            </w:pPr>
            <w:r w:rsidRPr="0085768F">
              <w:rPr>
                <w:rFonts w:cstheme="minorHAnsi"/>
                <w:sz w:val="16"/>
                <w:szCs w:val="16"/>
              </w:rPr>
              <w:t>Zdroj financování</w:t>
            </w:r>
          </w:p>
        </w:tc>
        <w:tc>
          <w:tcPr>
            <w:tcW w:w="5948" w:type="dxa"/>
          </w:tcPr>
          <w:p w14:paraId="38879D41" w14:textId="77777777"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6C7D97" w:rsidRPr="0085768F" w14:paraId="1F9A369B"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6EF2ACE6" w14:textId="77777777" w:rsidR="006C7D97" w:rsidRPr="0085768F" w:rsidRDefault="006C7D97" w:rsidP="0085768F">
            <w:pPr>
              <w:rPr>
                <w:rFonts w:cstheme="minorHAnsi"/>
                <w:sz w:val="16"/>
                <w:szCs w:val="16"/>
              </w:rPr>
            </w:pPr>
            <w:r w:rsidRPr="0085768F">
              <w:rPr>
                <w:rFonts w:cstheme="minorHAnsi"/>
                <w:sz w:val="16"/>
                <w:szCs w:val="16"/>
              </w:rPr>
              <w:t>Časový harmonogram</w:t>
            </w:r>
          </w:p>
        </w:tc>
        <w:tc>
          <w:tcPr>
            <w:tcW w:w="5948" w:type="dxa"/>
          </w:tcPr>
          <w:p w14:paraId="6EDFED29" w14:textId="250440C1" w:rsidR="006C7D97"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6C7D97" w:rsidRPr="0085768F" w14:paraId="73C60FD9"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2DA3C2" w14:textId="77777777" w:rsidR="006C7D97" w:rsidRPr="0085768F" w:rsidRDefault="006C7D97" w:rsidP="0085768F">
            <w:pPr>
              <w:rPr>
                <w:rFonts w:cstheme="minorHAnsi"/>
                <w:sz w:val="16"/>
                <w:szCs w:val="16"/>
              </w:rPr>
            </w:pPr>
            <w:r w:rsidRPr="0085768F">
              <w:rPr>
                <w:rFonts w:cstheme="minorHAnsi"/>
                <w:sz w:val="16"/>
                <w:szCs w:val="16"/>
              </w:rPr>
              <w:t>Cíl MAP:</w:t>
            </w:r>
          </w:p>
        </w:tc>
        <w:tc>
          <w:tcPr>
            <w:tcW w:w="5948" w:type="dxa"/>
          </w:tcPr>
          <w:p w14:paraId="43F0464F" w14:textId="5F9890A5" w:rsidR="006C7D97" w:rsidRPr="0085768F" w:rsidRDefault="00824A9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824A95" w:rsidRPr="0085768F" w14:paraId="2B04B2D2"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105AFF28" w14:textId="77777777" w:rsidR="00824A95" w:rsidRPr="0085768F" w:rsidRDefault="00824A95" w:rsidP="0085768F">
            <w:pPr>
              <w:rPr>
                <w:rFonts w:cstheme="minorHAnsi"/>
                <w:sz w:val="16"/>
                <w:szCs w:val="16"/>
              </w:rPr>
            </w:pPr>
            <w:r w:rsidRPr="0085768F">
              <w:rPr>
                <w:rFonts w:cstheme="minorHAnsi"/>
                <w:sz w:val="16"/>
                <w:szCs w:val="16"/>
              </w:rPr>
              <w:t>Opatření MAP:</w:t>
            </w:r>
          </w:p>
        </w:tc>
        <w:tc>
          <w:tcPr>
            <w:tcW w:w="5948" w:type="dxa"/>
          </w:tcPr>
          <w:p w14:paraId="7E3DFC4B" w14:textId="1DB2B0D9" w:rsidR="00824A95" w:rsidRPr="0085768F" w:rsidRDefault="00824A9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276E626F" w14:textId="77777777" w:rsidR="006C7D97" w:rsidRPr="0085768F" w:rsidRDefault="006C7D97"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6C7D97" w:rsidRPr="0085768F" w14:paraId="7B57AE0F" w14:textId="77777777" w:rsidTr="005917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4B9CD06" w14:textId="77777777" w:rsidR="006C7D97" w:rsidRPr="0085768F" w:rsidRDefault="006C7D97" w:rsidP="0085768F">
            <w:pPr>
              <w:rPr>
                <w:rFonts w:cstheme="minorHAnsi"/>
                <w:b w:val="0"/>
                <w:bCs w:val="0"/>
                <w:sz w:val="16"/>
                <w:szCs w:val="16"/>
              </w:rPr>
            </w:pPr>
            <w:r w:rsidRPr="0085768F">
              <w:rPr>
                <w:rFonts w:cstheme="minorHAnsi"/>
                <w:sz w:val="16"/>
                <w:szCs w:val="16"/>
              </w:rPr>
              <w:t>Aktivita</w:t>
            </w:r>
          </w:p>
        </w:tc>
        <w:tc>
          <w:tcPr>
            <w:tcW w:w="5948" w:type="dxa"/>
          </w:tcPr>
          <w:p w14:paraId="29EBEE20" w14:textId="77777777" w:rsidR="006C7D97" w:rsidRDefault="006C7D97"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Rozvoj pedagogických pracovníků</w:t>
            </w:r>
          </w:p>
          <w:p w14:paraId="56FB2217" w14:textId="2DAE453B" w:rsidR="005917AD" w:rsidRPr="0085768F" w:rsidRDefault="005917A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C85BD5">
              <w:rPr>
                <w:rFonts w:cstheme="minorHAnsi"/>
                <w:sz w:val="16"/>
                <w:szCs w:val="16"/>
              </w:rPr>
              <w:t>6</w:t>
            </w:r>
          </w:p>
        </w:tc>
      </w:tr>
      <w:tr w:rsidR="006C7D97" w:rsidRPr="0085768F" w14:paraId="4C42BB06" w14:textId="77777777" w:rsidTr="005917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DBD7041" w14:textId="77777777" w:rsidR="006C7D97" w:rsidRPr="0085768F" w:rsidRDefault="006C7D97" w:rsidP="0085768F">
            <w:pPr>
              <w:rPr>
                <w:rFonts w:cstheme="minorHAnsi"/>
                <w:sz w:val="16"/>
                <w:szCs w:val="16"/>
              </w:rPr>
            </w:pPr>
            <w:r w:rsidRPr="0085768F">
              <w:rPr>
                <w:rFonts w:cstheme="minorHAnsi"/>
                <w:sz w:val="16"/>
                <w:szCs w:val="16"/>
              </w:rPr>
              <w:t>Charakteristika aktivity</w:t>
            </w:r>
          </w:p>
        </w:tc>
        <w:tc>
          <w:tcPr>
            <w:tcW w:w="5948" w:type="dxa"/>
          </w:tcPr>
          <w:p w14:paraId="66404FD0" w14:textId="5AA380C4"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Besedy, přednášky, semináře dle nabídky</w:t>
            </w:r>
          </w:p>
        </w:tc>
      </w:tr>
      <w:tr w:rsidR="006C7D97" w:rsidRPr="0085768F" w14:paraId="37DF44B6"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370DB490" w14:textId="77777777" w:rsidR="006C7D97" w:rsidRPr="0085768F" w:rsidRDefault="006C7D97" w:rsidP="0085768F">
            <w:pPr>
              <w:rPr>
                <w:rFonts w:cstheme="minorHAnsi"/>
                <w:sz w:val="16"/>
                <w:szCs w:val="16"/>
              </w:rPr>
            </w:pPr>
            <w:r w:rsidRPr="0085768F">
              <w:rPr>
                <w:rFonts w:cstheme="minorHAnsi"/>
                <w:sz w:val="16"/>
                <w:szCs w:val="16"/>
              </w:rPr>
              <w:t>Realizátor nositel</w:t>
            </w:r>
          </w:p>
        </w:tc>
        <w:tc>
          <w:tcPr>
            <w:tcW w:w="5948" w:type="dxa"/>
          </w:tcPr>
          <w:p w14:paraId="23D4DAEC" w14:textId="37F391F7"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6C7D97" w:rsidRPr="0085768F" w14:paraId="0983FFB7" w14:textId="77777777" w:rsidTr="005917A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0B5BBDB5" w14:textId="77777777" w:rsidR="006C7D97" w:rsidRPr="0085768F" w:rsidRDefault="006C7D97" w:rsidP="0085768F">
            <w:pPr>
              <w:rPr>
                <w:rFonts w:cstheme="minorHAnsi"/>
                <w:sz w:val="16"/>
                <w:szCs w:val="16"/>
              </w:rPr>
            </w:pPr>
            <w:r w:rsidRPr="0085768F">
              <w:rPr>
                <w:rFonts w:cstheme="minorHAnsi"/>
                <w:sz w:val="16"/>
                <w:szCs w:val="16"/>
              </w:rPr>
              <w:t>Místo realizace</w:t>
            </w:r>
          </w:p>
        </w:tc>
        <w:tc>
          <w:tcPr>
            <w:tcW w:w="5948" w:type="dxa"/>
          </w:tcPr>
          <w:p w14:paraId="59897616" w14:textId="52AE10D5"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6C7D97" w:rsidRPr="0085768F" w14:paraId="17E97B9C"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27F5BB2A" w14:textId="77777777" w:rsidR="006C7D97" w:rsidRPr="0085768F" w:rsidRDefault="006C7D97" w:rsidP="0085768F">
            <w:pPr>
              <w:rPr>
                <w:rFonts w:cstheme="minorHAnsi"/>
                <w:sz w:val="16"/>
                <w:szCs w:val="16"/>
              </w:rPr>
            </w:pPr>
            <w:r w:rsidRPr="0085768F">
              <w:rPr>
                <w:rFonts w:cstheme="minorHAnsi"/>
                <w:sz w:val="16"/>
                <w:szCs w:val="16"/>
              </w:rPr>
              <w:t>Cíl aktivity</w:t>
            </w:r>
          </w:p>
        </w:tc>
        <w:tc>
          <w:tcPr>
            <w:tcW w:w="5948" w:type="dxa"/>
          </w:tcPr>
          <w:p w14:paraId="191A1021" w14:textId="77777777"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odborných znalostí pro PP </w:t>
            </w:r>
          </w:p>
        </w:tc>
      </w:tr>
      <w:tr w:rsidR="006C7D97" w:rsidRPr="0085768F" w14:paraId="25082FA1"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37DD4B" w14:textId="77777777" w:rsidR="006C7D97" w:rsidRPr="0085768F" w:rsidRDefault="006C7D97" w:rsidP="0085768F">
            <w:pPr>
              <w:rPr>
                <w:rFonts w:cstheme="minorHAnsi"/>
                <w:sz w:val="16"/>
                <w:szCs w:val="16"/>
              </w:rPr>
            </w:pPr>
            <w:r w:rsidRPr="0085768F">
              <w:rPr>
                <w:rFonts w:cstheme="minorHAnsi"/>
                <w:sz w:val="16"/>
                <w:szCs w:val="16"/>
              </w:rPr>
              <w:t>Spolupráce</w:t>
            </w:r>
          </w:p>
        </w:tc>
        <w:tc>
          <w:tcPr>
            <w:tcW w:w="5948" w:type="dxa"/>
          </w:tcPr>
          <w:p w14:paraId="41318D58" w14:textId="77777777"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C7D97" w:rsidRPr="0085768F" w14:paraId="7BD50DBB"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4617F1FA" w14:textId="77777777" w:rsidR="006C7D97" w:rsidRPr="0085768F" w:rsidRDefault="006C7D97" w:rsidP="0085768F">
            <w:pPr>
              <w:rPr>
                <w:rFonts w:cstheme="minorHAnsi"/>
                <w:sz w:val="16"/>
                <w:szCs w:val="16"/>
              </w:rPr>
            </w:pPr>
            <w:r w:rsidRPr="0085768F">
              <w:rPr>
                <w:rFonts w:cstheme="minorHAnsi"/>
                <w:sz w:val="16"/>
                <w:szCs w:val="16"/>
              </w:rPr>
              <w:t>Celkový rozpočet</w:t>
            </w:r>
          </w:p>
        </w:tc>
        <w:tc>
          <w:tcPr>
            <w:tcW w:w="5948" w:type="dxa"/>
          </w:tcPr>
          <w:p w14:paraId="1FAAF065" w14:textId="77777777" w:rsidR="006C7D97" w:rsidRPr="0085768F" w:rsidRDefault="006C7D97"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6C7D97" w:rsidRPr="0085768F" w14:paraId="14B776CB"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7CC43B" w14:textId="77777777" w:rsidR="006C7D97" w:rsidRPr="0085768F" w:rsidRDefault="006C7D97" w:rsidP="0085768F">
            <w:pPr>
              <w:rPr>
                <w:rFonts w:cstheme="minorHAnsi"/>
                <w:sz w:val="16"/>
                <w:szCs w:val="16"/>
              </w:rPr>
            </w:pPr>
            <w:r w:rsidRPr="0085768F">
              <w:rPr>
                <w:rFonts w:cstheme="minorHAnsi"/>
                <w:sz w:val="16"/>
                <w:szCs w:val="16"/>
              </w:rPr>
              <w:t>Zdroj financování</w:t>
            </w:r>
          </w:p>
        </w:tc>
        <w:tc>
          <w:tcPr>
            <w:tcW w:w="5948" w:type="dxa"/>
          </w:tcPr>
          <w:p w14:paraId="4880EAAB" w14:textId="77777777" w:rsidR="006C7D97" w:rsidRPr="0085768F" w:rsidRDefault="006C7D97"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6C7D97" w:rsidRPr="0085768F" w14:paraId="66CB3969"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5D5506F6" w14:textId="77777777" w:rsidR="006C7D97" w:rsidRPr="0085768F" w:rsidRDefault="006C7D97" w:rsidP="0085768F">
            <w:pPr>
              <w:rPr>
                <w:rFonts w:cstheme="minorHAnsi"/>
                <w:sz w:val="16"/>
                <w:szCs w:val="16"/>
              </w:rPr>
            </w:pPr>
            <w:r w:rsidRPr="0085768F">
              <w:rPr>
                <w:rFonts w:cstheme="minorHAnsi"/>
                <w:sz w:val="16"/>
                <w:szCs w:val="16"/>
              </w:rPr>
              <w:t>Časový harmonogram</w:t>
            </w:r>
          </w:p>
        </w:tc>
        <w:tc>
          <w:tcPr>
            <w:tcW w:w="5948" w:type="dxa"/>
          </w:tcPr>
          <w:p w14:paraId="21F8F492" w14:textId="1B136E4A" w:rsidR="006C7D97"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6C7D97" w:rsidRPr="0085768F" w14:paraId="08AC389D"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667013" w14:textId="77777777" w:rsidR="006C7D97" w:rsidRPr="0085768F" w:rsidRDefault="006C7D97" w:rsidP="0085768F">
            <w:pPr>
              <w:rPr>
                <w:rFonts w:cstheme="minorHAnsi"/>
                <w:sz w:val="16"/>
                <w:szCs w:val="16"/>
              </w:rPr>
            </w:pPr>
            <w:r w:rsidRPr="0085768F">
              <w:rPr>
                <w:rFonts w:cstheme="minorHAnsi"/>
                <w:sz w:val="16"/>
                <w:szCs w:val="16"/>
              </w:rPr>
              <w:t>Cíl MAP:</w:t>
            </w:r>
          </w:p>
        </w:tc>
        <w:tc>
          <w:tcPr>
            <w:tcW w:w="5948" w:type="dxa"/>
          </w:tcPr>
          <w:p w14:paraId="7DE65733" w14:textId="41D59C80" w:rsidR="006C7D97" w:rsidRPr="0085768F" w:rsidRDefault="00824A9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6C7D97" w:rsidRPr="0085768F" w14:paraId="69C8A74F"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5204A6E4" w14:textId="77777777" w:rsidR="006C7D97" w:rsidRPr="0085768F" w:rsidRDefault="006C7D97" w:rsidP="0085768F">
            <w:pPr>
              <w:rPr>
                <w:rFonts w:cstheme="minorHAnsi"/>
                <w:sz w:val="16"/>
                <w:szCs w:val="16"/>
              </w:rPr>
            </w:pPr>
            <w:r w:rsidRPr="0085768F">
              <w:rPr>
                <w:rFonts w:cstheme="minorHAnsi"/>
                <w:sz w:val="16"/>
                <w:szCs w:val="16"/>
              </w:rPr>
              <w:t>Opatření MAP:</w:t>
            </w:r>
          </w:p>
        </w:tc>
        <w:tc>
          <w:tcPr>
            <w:tcW w:w="5948" w:type="dxa"/>
          </w:tcPr>
          <w:p w14:paraId="4A1FF17E" w14:textId="77777777" w:rsidR="00824A95" w:rsidRPr="0085768F" w:rsidRDefault="00824A95"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p>
          <w:p w14:paraId="2523CEFE" w14:textId="71970822" w:rsidR="006C7D97" w:rsidRPr="0085768F" w:rsidRDefault="00824A9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400357D1" w14:textId="77777777" w:rsidR="006C7D97" w:rsidRDefault="006C7D97" w:rsidP="0085768F">
      <w:pPr>
        <w:spacing w:after="0"/>
        <w:rPr>
          <w:sz w:val="16"/>
          <w:szCs w:val="16"/>
          <w:lang w:eastAsia="x-none"/>
        </w:rPr>
      </w:pPr>
    </w:p>
    <w:p w14:paraId="23292D31" w14:textId="77777777" w:rsidR="004B3DDA" w:rsidRDefault="004B3DDA" w:rsidP="0085768F">
      <w:pPr>
        <w:spacing w:after="0"/>
        <w:rPr>
          <w:sz w:val="16"/>
          <w:szCs w:val="16"/>
          <w:lang w:eastAsia="x-none"/>
        </w:rPr>
      </w:pPr>
    </w:p>
    <w:p w14:paraId="01C50FFE" w14:textId="77777777" w:rsidR="004B3DDA" w:rsidRDefault="004B3DDA" w:rsidP="0085768F">
      <w:pPr>
        <w:spacing w:after="0"/>
        <w:rPr>
          <w:sz w:val="16"/>
          <w:szCs w:val="16"/>
          <w:lang w:eastAsia="x-none"/>
        </w:rPr>
      </w:pPr>
    </w:p>
    <w:p w14:paraId="155B40CF" w14:textId="77777777" w:rsidR="004B3DDA" w:rsidRDefault="004B3DDA" w:rsidP="0085768F">
      <w:pPr>
        <w:spacing w:after="0"/>
        <w:rPr>
          <w:sz w:val="16"/>
          <w:szCs w:val="16"/>
          <w:lang w:eastAsia="x-none"/>
        </w:rPr>
      </w:pPr>
    </w:p>
    <w:p w14:paraId="5A79FCA8" w14:textId="77777777" w:rsidR="004B3DDA" w:rsidRDefault="004B3DDA" w:rsidP="0085768F">
      <w:pPr>
        <w:spacing w:after="0"/>
        <w:rPr>
          <w:sz w:val="16"/>
          <w:szCs w:val="16"/>
          <w:lang w:eastAsia="x-none"/>
        </w:rPr>
      </w:pPr>
    </w:p>
    <w:p w14:paraId="39F763B6" w14:textId="77777777" w:rsidR="004B3DDA" w:rsidRDefault="004B3DDA" w:rsidP="0085768F">
      <w:pPr>
        <w:spacing w:after="0"/>
        <w:rPr>
          <w:sz w:val="16"/>
          <w:szCs w:val="16"/>
          <w:lang w:eastAsia="x-none"/>
        </w:rPr>
      </w:pPr>
    </w:p>
    <w:p w14:paraId="6EEC869E" w14:textId="77777777" w:rsidR="004B3DDA" w:rsidRDefault="004B3DDA" w:rsidP="0085768F">
      <w:pPr>
        <w:spacing w:after="0"/>
        <w:rPr>
          <w:sz w:val="16"/>
          <w:szCs w:val="16"/>
          <w:lang w:eastAsia="x-none"/>
        </w:rPr>
      </w:pPr>
    </w:p>
    <w:p w14:paraId="1707B474" w14:textId="77777777" w:rsidR="004B3DDA" w:rsidRDefault="004B3DDA" w:rsidP="0085768F">
      <w:pPr>
        <w:spacing w:after="0"/>
        <w:rPr>
          <w:sz w:val="16"/>
          <w:szCs w:val="16"/>
          <w:lang w:eastAsia="x-none"/>
        </w:rPr>
      </w:pPr>
    </w:p>
    <w:p w14:paraId="00FA7EB8" w14:textId="77777777" w:rsidR="004B3DDA" w:rsidRDefault="004B3DDA" w:rsidP="0085768F">
      <w:pPr>
        <w:spacing w:after="0"/>
        <w:rPr>
          <w:sz w:val="16"/>
          <w:szCs w:val="16"/>
          <w:lang w:eastAsia="x-none"/>
        </w:rPr>
      </w:pPr>
    </w:p>
    <w:p w14:paraId="28477DAC" w14:textId="77777777" w:rsidR="004B3DDA" w:rsidRDefault="004B3DDA" w:rsidP="0085768F">
      <w:pPr>
        <w:spacing w:after="0"/>
        <w:rPr>
          <w:sz w:val="16"/>
          <w:szCs w:val="16"/>
          <w:lang w:eastAsia="x-none"/>
        </w:rPr>
      </w:pPr>
    </w:p>
    <w:p w14:paraId="5B19BB9E" w14:textId="77777777" w:rsidR="004B3DDA" w:rsidRDefault="004B3DDA" w:rsidP="0085768F">
      <w:pPr>
        <w:spacing w:after="0"/>
        <w:rPr>
          <w:sz w:val="16"/>
          <w:szCs w:val="16"/>
          <w:lang w:eastAsia="x-none"/>
        </w:rPr>
      </w:pPr>
    </w:p>
    <w:p w14:paraId="6EEFB099" w14:textId="77777777" w:rsidR="004B3DDA" w:rsidRDefault="004B3DDA" w:rsidP="0085768F">
      <w:pPr>
        <w:spacing w:after="0"/>
        <w:rPr>
          <w:sz w:val="16"/>
          <w:szCs w:val="16"/>
          <w:lang w:eastAsia="x-none"/>
        </w:rPr>
      </w:pPr>
    </w:p>
    <w:p w14:paraId="27850803" w14:textId="77777777" w:rsidR="004B3DDA" w:rsidRDefault="004B3DDA" w:rsidP="0085768F">
      <w:pPr>
        <w:spacing w:after="0"/>
        <w:rPr>
          <w:sz w:val="16"/>
          <w:szCs w:val="16"/>
          <w:lang w:eastAsia="x-none"/>
        </w:rPr>
      </w:pPr>
    </w:p>
    <w:p w14:paraId="1CF373CB" w14:textId="77777777" w:rsidR="004B3DDA" w:rsidRDefault="004B3DDA" w:rsidP="0085768F">
      <w:pPr>
        <w:spacing w:after="0"/>
        <w:rPr>
          <w:sz w:val="16"/>
          <w:szCs w:val="16"/>
          <w:lang w:eastAsia="x-none"/>
        </w:rPr>
      </w:pPr>
    </w:p>
    <w:p w14:paraId="2637956E" w14:textId="77777777" w:rsidR="004B3DDA" w:rsidRDefault="004B3DDA" w:rsidP="0085768F">
      <w:pPr>
        <w:spacing w:after="0"/>
        <w:rPr>
          <w:sz w:val="16"/>
          <w:szCs w:val="16"/>
          <w:lang w:eastAsia="x-none"/>
        </w:rPr>
      </w:pPr>
    </w:p>
    <w:p w14:paraId="02B50391" w14:textId="77777777" w:rsidR="004B3DDA" w:rsidRDefault="004B3DDA" w:rsidP="0085768F">
      <w:pPr>
        <w:spacing w:after="0"/>
        <w:rPr>
          <w:sz w:val="16"/>
          <w:szCs w:val="16"/>
          <w:lang w:eastAsia="x-none"/>
        </w:rPr>
      </w:pPr>
    </w:p>
    <w:p w14:paraId="11E04AA0" w14:textId="77777777" w:rsidR="004B3DDA" w:rsidRPr="0085768F" w:rsidRDefault="004B3DDA"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320F96" w:rsidRPr="0085768F" w14:paraId="69BBEBC2" w14:textId="77777777" w:rsidTr="005917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C77136" w14:textId="77777777" w:rsidR="00320F96" w:rsidRPr="0085768F" w:rsidRDefault="00320F96" w:rsidP="0085768F">
            <w:pPr>
              <w:rPr>
                <w:rFonts w:cstheme="minorHAnsi"/>
                <w:b w:val="0"/>
                <w:bCs w:val="0"/>
                <w:sz w:val="16"/>
                <w:szCs w:val="16"/>
              </w:rPr>
            </w:pPr>
            <w:r w:rsidRPr="0085768F">
              <w:rPr>
                <w:rFonts w:cstheme="minorHAnsi"/>
                <w:sz w:val="16"/>
                <w:szCs w:val="16"/>
              </w:rPr>
              <w:t>Aktivita</w:t>
            </w:r>
          </w:p>
        </w:tc>
        <w:tc>
          <w:tcPr>
            <w:tcW w:w="5948" w:type="dxa"/>
          </w:tcPr>
          <w:p w14:paraId="5A396DEF" w14:textId="77777777" w:rsidR="00320F96" w:rsidRDefault="00320F9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Investice</w:t>
            </w:r>
          </w:p>
          <w:p w14:paraId="2C4EE535" w14:textId="40D9FC41" w:rsidR="005917AD" w:rsidRPr="00C85BD5" w:rsidRDefault="005917AD"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85BD5">
              <w:rPr>
                <w:rFonts w:cstheme="minorHAnsi"/>
                <w:sz w:val="16"/>
                <w:szCs w:val="16"/>
              </w:rPr>
              <w:t>ZREALIZOVÁNO</w:t>
            </w:r>
          </w:p>
        </w:tc>
      </w:tr>
      <w:tr w:rsidR="00320F96" w:rsidRPr="0085768F" w14:paraId="3F435FDA" w14:textId="77777777" w:rsidTr="005917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9505295" w14:textId="77777777" w:rsidR="00320F96" w:rsidRPr="0085768F" w:rsidRDefault="00320F96" w:rsidP="0085768F">
            <w:pPr>
              <w:rPr>
                <w:rFonts w:cstheme="minorHAnsi"/>
                <w:sz w:val="16"/>
                <w:szCs w:val="16"/>
              </w:rPr>
            </w:pPr>
            <w:r w:rsidRPr="0085768F">
              <w:rPr>
                <w:rFonts w:cstheme="minorHAnsi"/>
                <w:sz w:val="16"/>
                <w:szCs w:val="16"/>
              </w:rPr>
              <w:t>Charakteristika aktivity</w:t>
            </w:r>
          </w:p>
        </w:tc>
        <w:tc>
          <w:tcPr>
            <w:tcW w:w="5948" w:type="dxa"/>
          </w:tcPr>
          <w:p w14:paraId="14924D35" w14:textId="77777777" w:rsidR="00320F96" w:rsidRPr="0085768F" w:rsidRDefault="00320F96"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Pořízení:</w:t>
            </w:r>
          </w:p>
          <w:p w14:paraId="48F037BB" w14:textId="77777777" w:rsidR="00320F96" w:rsidRPr="0085768F" w:rsidRDefault="00320F96"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Nových účelných stolků a židlí dle věku a výšky dítěte k tvořivým činnostem</w:t>
            </w:r>
          </w:p>
          <w:p w14:paraId="51FD4C77" w14:textId="0C3ECFC4" w:rsidR="00320F96" w:rsidRPr="0085768F" w:rsidRDefault="00320F96"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 xml:space="preserve">Zahradní prvek Mašinka s vagóny k </w:t>
            </w:r>
            <w:r w:rsidR="005917AD" w:rsidRPr="0085768F">
              <w:rPr>
                <w:rFonts w:eastAsia="Calibri" w:cstheme="minorHAnsi"/>
                <w:sz w:val="16"/>
                <w:szCs w:val="16"/>
              </w:rPr>
              <w:t>tematickým</w:t>
            </w:r>
            <w:r w:rsidRPr="0085768F">
              <w:rPr>
                <w:rFonts w:eastAsia="Calibri" w:cstheme="minorHAnsi"/>
                <w:sz w:val="16"/>
                <w:szCs w:val="16"/>
              </w:rPr>
              <w:t xml:space="preserve"> hrám</w:t>
            </w:r>
          </w:p>
          <w:p w14:paraId="2E5AAE66" w14:textId="281ED4C7" w:rsidR="00320F96" w:rsidRPr="0085768F" w:rsidRDefault="005917AD"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Mobilní</w:t>
            </w:r>
            <w:r w:rsidR="00320F96" w:rsidRPr="0085768F">
              <w:rPr>
                <w:rFonts w:eastAsia="Calibri" w:cstheme="minorHAnsi"/>
                <w:sz w:val="16"/>
                <w:szCs w:val="16"/>
              </w:rPr>
              <w:t xml:space="preserve"> bylinkové záhonky</w:t>
            </w:r>
          </w:p>
          <w:p w14:paraId="5C979BDD" w14:textId="111B8FDC" w:rsidR="00320F96" w:rsidRPr="0085768F" w:rsidRDefault="00320F96"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Lavičky k ohništi na školní zahradě</w:t>
            </w:r>
          </w:p>
        </w:tc>
      </w:tr>
      <w:tr w:rsidR="00320F96" w:rsidRPr="0085768F" w14:paraId="01CE0224"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16C0FD9F" w14:textId="77777777" w:rsidR="00320F96" w:rsidRPr="0085768F" w:rsidRDefault="00320F96" w:rsidP="0085768F">
            <w:pPr>
              <w:rPr>
                <w:rFonts w:cstheme="minorHAnsi"/>
                <w:sz w:val="16"/>
                <w:szCs w:val="16"/>
              </w:rPr>
            </w:pPr>
            <w:r w:rsidRPr="0085768F">
              <w:rPr>
                <w:rFonts w:cstheme="minorHAnsi"/>
                <w:sz w:val="16"/>
                <w:szCs w:val="16"/>
              </w:rPr>
              <w:t>Realizátor nositel</w:t>
            </w:r>
          </w:p>
        </w:tc>
        <w:tc>
          <w:tcPr>
            <w:tcW w:w="5948" w:type="dxa"/>
          </w:tcPr>
          <w:p w14:paraId="04CE84EC" w14:textId="77777777" w:rsidR="00320F96" w:rsidRPr="0085768F" w:rsidRDefault="00320F9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320F96" w:rsidRPr="0085768F" w14:paraId="1F8EC459"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34DF97" w14:textId="77777777" w:rsidR="00320F96" w:rsidRPr="0085768F" w:rsidRDefault="00320F96" w:rsidP="0085768F">
            <w:pPr>
              <w:rPr>
                <w:rFonts w:cstheme="minorHAnsi"/>
                <w:sz w:val="16"/>
                <w:szCs w:val="16"/>
              </w:rPr>
            </w:pPr>
            <w:r w:rsidRPr="0085768F">
              <w:rPr>
                <w:rFonts w:cstheme="minorHAnsi"/>
                <w:sz w:val="16"/>
                <w:szCs w:val="16"/>
              </w:rPr>
              <w:t>Místo realizace</w:t>
            </w:r>
          </w:p>
        </w:tc>
        <w:tc>
          <w:tcPr>
            <w:tcW w:w="5948" w:type="dxa"/>
          </w:tcPr>
          <w:p w14:paraId="22728CC2" w14:textId="77777777" w:rsidR="00320F96" w:rsidRPr="0085768F" w:rsidRDefault="00320F9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320F96" w:rsidRPr="0085768F" w14:paraId="386CD270"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430F43F4" w14:textId="77777777" w:rsidR="00320F96" w:rsidRPr="0085768F" w:rsidRDefault="00320F96" w:rsidP="0085768F">
            <w:pPr>
              <w:rPr>
                <w:rFonts w:cstheme="minorHAnsi"/>
                <w:sz w:val="16"/>
                <w:szCs w:val="16"/>
              </w:rPr>
            </w:pPr>
            <w:r w:rsidRPr="0085768F">
              <w:rPr>
                <w:rFonts w:cstheme="minorHAnsi"/>
                <w:sz w:val="16"/>
                <w:szCs w:val="16"/>
              </w:rPr>
              <w:t>Cíl aktivity</w:t>
            </w:r>
          </w:p>
        </w:tc>
        <w:tc>
          <w:tcPr>
            <w:tcW w:w="5948" w:type="dxa"/>
          </w:tcPr>
          <w:p w14:paraId="3BAEB544" w14:textId="0761E856" w:rsidR="00320F96" w:rsidRPr="0085768F" w:rsidRDefault="005917A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Investice – podpora</w:t>
            </w:r>
            <w:r w:rsidR="00951F55" w:rsidRPr="0085768F">
              <w:rPr>
                <w:rFonts w:cstheme="minorHAnsi"/>
                <w:sz w:val="16"/>
                <w:szCs w:val="16"/>
              </w:rPr>
              <w:t xml:space="preserve"> vybavení vnitřního i venkovního zázemí MŠ</w:t>
            </w:r>
          </w:p>
        </w:tc>
      </w:tr>
      <w:tr w:rsidR="00320F96" w:rsidRPr="0085768F" w14:paraId="664F9FF8"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D1D945" w14:textId="77777777" w:rsidR="00320F96" w:rsidRPr="0085768F" w:rsidRDefault="00320F96" w:rsidP="0085768F">
            <w:pPr>
              <w:rPr>
                <w:rFonts w:cstheme="minorHAnsi"/>
                <w:sz w:val="16"/>
                <w:szCs w:val="16"/>
              </w:rPr>
            </w:pPr>
            <w:r w:rsidRPr="0085768F">
              <w:rPr>
                <w:rFonts w:cstheme="minorHAnsi"/>
                <w:sz w:val="16"/>
                <w:szCs w:val="16"/>
              </w:rPr>
              <w:t>Spolupráce</w:t>
            </w:r>
          </w:p>
        </w:tc>
        <w:tc>
          <w:tcPr>
            <w:tcW w:w="5948" w:type="dxa"/>
          </w:tcPr>
          <w:p w14:paraId="2A8909F4" w14:textId="77777777" w:rsidR="00320F96" w:rsidRPr="0085768F" w:rsidRDefault="00320F9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0F96" w:rsidRPr="0085768F" w14:paraId="527FE707"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17B8CE21" w14:textId="77777777" w:rsidR="00320F96" w:rsidRPr="0085768F" w:rsidRDefault="00320F96" w:rsidP="0085768F">
            <w:pPr>
              <w:rPr>
                <w:rFonts w:cstheme="minorHAnsi"/>
                <w:sz w:val="16"/>
                <w:szCs w:val="16"/>
              </w:rPr>
            </w:pPr>
            <w:r w:rsidRPr="0085768F">
              <w:rPr>
                <w:rFonts w:cstheme="minorHAnsi"/>
                <w:sz w:val="16"/>
                <w:szCs w:val="16"/>
              </w:rPr>
              <w:t>Celkový rozpočet</w:t>
            </w:r>
          </w:p>
        </w:tc>
        <w:tc>
          <w:tcPr>
            <w:tcW w:w="5948" w:type="dxa"/>
          </w:tcPr>
          <w:p w14:paraId="27C88415" w14:textId="77777777" w:rsidR="00320F96" w:rsidRPr="0085768F" w:rsidRDefault="00320F9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0F96" w:rsidRPr="0085768F" w14:paraId="114EBB4A"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CEE9BD" w14:textId="77777777" w:rsidR="00320F96" w:rsidRPr="0085768F" w:rsidRDefault="00320F96" w:rsidP="0085768F">
            <w:pPr>
              <w:rPr>
                <w:rFonts w:cstheme="minorHAnsi"/>
                <w:sz w:val="16"/>
                <w:szCs w:val="16"/>
              </w:rPr>
            </w:pPr>
            <w:r w:rsidRPr="0085768F">
              <w:rPr>
                <w:rFonts w:cstheme="minorHAnsi"/>
                <w:sz w:val="16"/>
                <w:szCs w:val="16"/>
              </w:rPr>
              <w:t>Zdroj financování</w:t>
            </w:r>
          </w:p>
        </w:tc>
        <w:tc>
          <w:tcPr>
            <w:tcW w:w="5948" w:type="dxa"/>
          </w:tcPr>
          <w:p w14:paraId="0FE9A43F" w14:textId="77777777" w:rsidR="00320F96" w:rsidRPr="0085768F" w:rsidRDefault="00320F9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0F96" w:rsidRPr="0085768F" w14:paraId="7E06B552"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1473B46B" w14:textId="77777777" w:rsidR="00320F96" w:rsidRPr="0085768F" w:rsidRDefault="00320F96" w:rsidP="0085768F">
            <w:pPr>
              <w:rPr>
                <w:rFonts w:cstheme="minorHAnsi"/>
                <w:sz w:val="16"/>
                <w:szCs w:val="16"/>
              </w:rPr>
            </w:pPr>
            <w:r w:rsidRPr="0085768F">
              <w:rPr>
                <w:rFonts w:cstheme="minorHAnsi"/>
                <w:sz w:val="16"/>
                <w:szCs w:val="16"/>
              </w:rPr>
              <w:t>Časový harmonogram</w:t>
            </w:r>
          </w:p>
        </w:tc>
        <w:tc>
          <w:tcPr>
            <w:tcW w:w="5948" w:type="dxa"/>
          </w:tcPr>
          <w:p w14:paraId="35DD18A1" w14:textId="270A1CE8" w:rsidR="00320F9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20F96" w:rsidRPr="0085768F" w14:paraId="76CE9F17" w14:textId="77777777" w:rsidTr="00591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670D03" w14:textId="77777777" w:rsidR="00320F96" w:rsidRPr="0085768F" w:rsidRDefault="00320F96" w:rsidP="0085768F">
            <w:pPr>
              <w:rPr>
                <w:rFonts w:cstheme="minorHAnsi"/>
                <w:sz w:val="16"/>
                <w:szCs w:val="16"/>
              </w:rPr>
            </w:pPr>
            <w:r w:rsidRPr="0085768F">
              <w:rPr>
                <w:rFonts w:cstheme="minorHAnsi"/>
                <w:sz w:val="16"/>
                <w:szCs w:val="16"/>
              </w:rPr>
              <w:t>Cíl MAP:</w:t>
            </w:r>
          </w:p>
        </w:tc>
        <w:tc>
          <w:tcPr>
            <w:tcW w:w="5948" w:type="dxa"/>
          </w:tcPr>
          <w:p w14:paraId="1B533775" w14:textId="77777777" w:rsidR="00824A95" w:rsidRPr="0085768F" w:rsidRDefault="00824A95"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eastAsia="Arial" w:hAnsi="Calibri" w:cs="Calibri"/>
                <w:noProof/>
                <w:sz w:val="16"/>
                <w:szCs w:val="16"/>
                <w:lang w:eastAsia="cs-CZ"/>
              </w:rPr>
              <w:t>3.2 Moderní, fyzicky dostupné (bezbariérové) a kvalitně vybavené učebny pro rozvoj klíčových kompetencí a uplatnitelnost na trhu práce s přihlédnutím k potřebám    společného vzdělávání a inkluze</w:t>
            </w:r>
            <w:r w:rsidRPr="0085768F">
              <w:rPr>
                <w:rFonts w:ascii="Calibri" w:hAnsi="Calibri" w:cs="Calibri"/>
                <w:sz w:val="16"/>
                <w:szCs w:val="16"/>
              </w:rPr>
              <w:t xml:space="preserve"> vzdělávání</w:t>
            </w:r>
          </w:p>
          <w:p w14:paraId="266B209B" w14:textId="4CD733AF" w:rsidR="00AB5948" w:rsidRPr="0085768F" w:rsidRDefault="00824A9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3.3 Funkční a bezpečné zázemí (jídelny, tělocvičny, </w:t>
            </w:r>
            <w:r w:rsidR="005917AD" w:rsidRPr="0085768F">
              <w:rPr>
                <w:rFonts w:ascii="Calibri" w:hAnsi="Calibri" w:cs="Calibri"/>
                <w:sz w:val="16"/>
                <w:szCs w:val="16"/>
              </w:rPr>
              <w:t>šatny</w:t>
            </w:r>
            <w:r w:rsidRPr="0085768F">
              <w:rPr>
                <w:rFonts w:ascii="Calibri" w:hAnsi="Calibri" w:cs="Calibri"/>
                <w:sz w:val="16"/>
                <w:szCs w:val="16"/>
              </w:rPr>
              <w:t xml:space="preserve"> apod.) a okolí školských zařízení (hřiště, zahrady, </w:t>
            </w:r>
            <w:r w:rsidR="005917AD" w:rsidRPr="0085768F">
              <w:rPr>
                <w:rFonts w:ascii="Calibri" w:hAnsi="Calibri" w:cs="Calibri"/>
                <w:sz w:val="16"/>
                <w:szCs w:val="16"/>
              </w:rPr>
              <w:t>sportoviště</w:t>
            </w:r>
            <w:r w:rsidRPr="0085768F">
              <w:rPr>
                <w:rFonts w:ascii="Calibri" w:hAnsi="Calibri" w:cs="Calibri"/>
                <w:sz w:val="16"/>
                <w:szCs w:val="16"/>
              </w:rPr>
              <w:t xml:space="preserve"> apod.)</w:t>
            </w:r>
          </w:p>
        </w:tc>
      </w:tr>
      <w:tr w:rsidR="00320F96" w:rsidRPr="0085768F" w14:paraId="190D8ECC" w14:textId="77777777" w:rsidTr="005917AD">
        <w:tc>
          <w:tcPr>
            <w:cnfStyle w:val="001000000000" w:firstRow="0" w:lastRow="0" w:firstColumn="1" w:lastColumn="0" w:oddVBand="0" w:evenVBand="0" w:oddHBand="0" w:evenHBand="0" w:firstRowFirstColumn="0" w:firstRowLastColumn="0" w:lastRowFirstColumn="0" w:lastRowLastColumn="0"/>
            <w:tcW w:w="3114" w:type="dxa"/>
          </w:tcPr>
          <w:p w14:paraId="6FBA2BD1" w14:textId="77777777" w:rsidR="00320F96" w:rsidRPr="0085768F" w:rsidRDefault="00320F96" w:rsidP="0085768F">
            <w:pPr>
              <w:rPr>
                <w:rFonts w:cstheme="minorHAnsi"/>
                <w:sz w:val="16"/>
                <w:szCs w:val="16"/>
              </w:rPr>
            </w:pPr>
            <w:r w:rsidRPr="0085768F">
              <w:rPr>
                <w:rFonts w:cstheme="minorHAnsi"/>
                <w:sz w:val="16"/>
                <w:szCs w:val="16"/>
              </w:rPr>
              <w:t>Opatření MAP:</w:t>
            </w:r>
          </w:p>
        </w:tc>
        <w:tc>
          <w:tcPr>
            <w:tcW w:w="5948" w:type="dxa"/>
          </w:tcPr>
          <w:p w14:paraId="570CECD8" w14:textId="77777777" w:rsidR="00824A95" w:rsidRPr="0085768F" w:rsidRDefault="00824A95"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3.2.2 Modernizace vybavení odborných učeben pro rozvoj klíčových kompetencí</w:t>
            </w:r>
          </w:p>
          <w:p w14:paraId="4985474F" w14:textId="1AF2289E" w:rsidR="00320F96" w:rsidRPr="0085768F" w:rsidRDefault="00824A9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3.3.3 Výstavba, rekonstrukce a modernizace okolí školských zařízení (hřiště, zahrady, sportoviště, apod.)</w:t>
            </w:r>
          </w:p>
        </w:tc>
      </w:tr>
    </w:tbl>
    <w:p w14:paraId="0CE449E2" w14:textId="77777777" w:rsidR="00123B16" w:rsidRDefault="00123B16" w:rsidP="005917AD">
      <w:pPr>
        <w:rPr>
          <w:b/>
          <w:bCs/>
          <w:lang w:eastAsia="x-none"/>
        </w:rPr>
      </w:pPr>
    </w:p>
    <w:p w14:paraId="3D206CCB" w14:textId="77777777" w:rsidR="004B3DDA" w:rsidRDefault="004B3DDA" w:rsidP="005917AD">
      <w:pPr>
        <w:rPr>
          <w:b/>
          <w:bCs/>
          <w:lang w:eastAsia="x-none"/>
        </w:rPr>
      </w:pPr>
    </w:p>
    <w:p w14:paraId="66D479F9" w14:textId="77777777" w:rsidR="004B3DDA" w:rsidRDefault="004B3DDA" w:rsidP="005917AD">
      <w:pPr>
        <w:rPr>
          <w:b/>
          <w:bCs/>
          <w:lang w:eastAsia="x-none"/>
        </w:rPr>
      </w:pPr>
    </w:p>
    <w:p w14:paraId="5530392B" w14:textId="77777777" w:rsidR="004B3DDA" w:rsidRDefault="004B3DDA" w:rsidP="005917AD">
      <w:pPr>
        <w:rPr>
          <w:b/>
          <w:bCs/>
          <w:lang w:eastAsia="x-none"/>
        </w:rPr>
      </w:pPr>
    </w:p>
    <w:p w14:paraId="5576296B" w14:textId="77777777" w:rsidR="004B3DDA" w:rsidRDefault="004B3DDA" w:rsidP="005917AD">
      <w:pPr>
        <w:rPr>
          <w:b/>
          <w:bCs/>
          <w:lang w:eastAsia="x-none"/>
        </w:rPr>
      </w:pPr>
    </w:p>
    <w:p w14:paraId="2F53B3B7" w14:textId="77777777" w:rsidR="004B3DDA" w:rsidRDefault="004B3DDA" w:rsidP="005917AD">
      <w:pPr>
        <w:rPr>
          <w:b/>
          <w:bCs/>
          <w:lang w:eastAsia="x-none"/>
        </w:rPr>
      </w:pPr>
    </w:p>
    <w:p w14:paraId="73565BF6" w14:textId="77777777" w:rsidR="004B3DDA" w:rsidRDefault="004B3DDA" w:rsidP="005917AD">
      <w:pPr>
        <w:rPr>
          <w:b/>
          <w:bCs/>
          <w:lang w:eastAsia="x-none"/>
        </w:rPr>
      </w:pPr>
    </w:p>
    <w:p w14:paraId="138CA285" w14:textId="77777777" w:rsidR="004B3DDA" w:rsidRDefault="004B3DDA" w:rsidP="005917AD">
      <w:pPr>
        <w:rPr>
          <w:b/>
          <w:bCs/>
          <w:lang w:eastAsia="x-none"/>
        </w:rPr>
      </w:pPr>
    </w:p>
    <w:p w14:paraId="59BD033C" w14:textId="77777777" w:rsidR="004B3DDA" w:rsidRDefault="004B3DDA" w:rsidP="005917AD">
      <w:pPr>
        <w:rPr>
          <w:b/>
          <w:bCs/>
          <w:lang w:eastAsia="x-none"/>
        </w:rPr>
      </w:pPr>
    </w:p>
    <w:p w14:paraId="6FB07CF5" w14:textId="77777777" w:rsidR="004B3DDA" w:rsidRDefault="004B3DDA" w:rsidP="005917AD">
      <w:pPr>
        <w:rPr>
          <w:b/>
          <w:bCs/>
          <w:lang w:eastAsia="x-none"/>
        </w:rPr>
      </w:pPr>
    </w:p>
    <w:p w14:paraId="5F153272" w14:textId="77777777" w:rsidR="004B3DDA" w:rsidRDefault="004B3DDA" w:rsidP="005917AD">
      <w:pPr>
        <w:rPr>
          <w:b/>
          <w:bCs/>
          <w:lang w:eastAsia="x-none"/>
        </w:rPr>
      </w:pPr>
    </w:p>
    <w:p w14:paraId="0212C362" w14:textId="77777777" w:rsidR="004B3DDA" w:rsidRDefault="004B3DDA" w:rsidP="005917AD">
      <w:pPr>
        <w:rPr>
          <w:b/>
          <w:bCs/>
          <w:lang w:eastAsia="x-none"/>
        </w:rPr>
      </w:pPr>
    </w:p>
    <w:p w14:paraId="7DC2B34A" w14:textId="77777777" w:rsidR="004B3DDA" w:rsidRDefault="004B3DDA" w:rsidP="005917AD">
      <w:pPr>
        <w:rPr>
          <w:b/>
          <w:bCs/>
          <w:lang w:eastAsia="x-none"/>
        </w:rPr>
      </w:pPr>
    </w:p>
    <w:p w14:paraId="0CE45EE7" w14:textId="77777777" w:rsidR="004B3DDA" w:rsidRDefault="004B3DDA" w:rsidP="005917AD">
      <w:pPr>
        <w:rPr>
          <w:b/>
          <w:bCs/>
          <w:lang w:eastAsia="x-none"/>
        </w:rPr>
      </w:pPr>
    </w:p>
    <w:p w14:paraId="5A76A157" w14:textId="77777777" w:rsidR="004B3DDA" w:rsidRDefault="004B3DDA" w:rsidP="005917AD">
      <w:pPr>
        <w:rPr>
          <w:b/>
          <w:bCs/>
          <w:lang w:eastAsia="x-none"/>
        </w:rPr>
      </w:pPr>
    </w:p>
    <w:p w14:paraId="05C2EC64" w14:textId="77777777" w:rsidR="004B3DDA" w:rsidRDefault="004B3DDA" w:rsidP="005917AD">
      <w:pPr>
        <w:rPr>
          <w:b/>
          <w:bCs/>
          <w:lang w:eastAsia="x-none"/>
        </w:rPr>
      </w:pPr>
    </w:p>
    <w:p w14:paraId="14BD5584" w14:textId="77777777" w:rsidR="004B3DDA" w:rsidRDefault="004B3DDA" w:rsidP="005917AD">
      <w:pPr>
        <w:rPr>
          <w:b/>
          <w:bCs/>
          <w:lang w:eastAsia="x-none"/>
        </w:rPr>
      </w:pPr>
    </w:p>
    <w:p w14:paraId="45DC3F61" w14:textId="77777777" w:rsidR="004B3DDA" w:rsidRDefault="004B3DDA" w:rsidP="005917AD">
      <w:pPr>
        <w:rPr>
          <w:b/>
          <w:bCs/>
          <w:lang w:eastAsia="x-none"/>
        </w:rPr>
      </w:pPr>
    </w:p>
    <w:p w14:paraId="2876A79A" w14:textId="77777777" w:rsidR="004B3DDA" w:rsidRDefault="004B3DDA" w:rsidP="005917AD">
      <w:pPr>
        <w:rPr>
          <w:b/>
          <w:bCs/>
          <w:lang w:eastAsia="x-none"/>
        </w:rPr>
      </w:pPr>
    </w:p>
    <w:p w14:paraId="426199A2" w14:textId="77777777" w:rsidR="004B3DDA" w:rsidRDefault="004B3DDA" w:rsidP="005917AD">
      <w:pPr>
        <w:rPr>
          <w:b/>
          <w:bCs/>
          <w:lang w:eastAsia="x-none"/>
        </w:rPr>
      </w:pPr>
    </w:p>
    <w:p w14:paraId="0E88F573" w14:textId="08059DCC" w:rsidR="00951F55" w:rsidRPr="0036689A" w:rsidRDefault="00D80A83" w:rsidP="0036689A">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36689A">
        <w:rPr>
          <w:b/>
          <w:bCs/>
          <w:sz w:val="28"/>
          <w:szCs w:val="28"/>
          <w:lang w:eastAsia="x-none"/>
        </w:rPr>
        <w:t>3</w:t>
      </w:r>
      <w:r w:rsidR="00F30400" w:rsidRPr="0036689A">
        <w:rPr>
          <w:b/>
          <w:bCs/>
          <w:sz w:val="28"/>
          <w:szCs w:val="28"/>
          <w:lang w:eastAsia="x-none"/>
        </w:rPr>
        <w:t>4</w:t>
      </w:r>
      <w:r w:rsidRPr="0036689A">
        <w:rPr>
          <w:b/>
          <w:bCs/>
          <w:sz w:val="28"/>
          <w:szCs w:val="28"/>
          <w:lang w:eastAsia="x-none"/>
        </w:rPr>
        <w:t xml:space="preserve">) </w:t>
      </w:r>
      <w:r w:rsidR="00951F55" w:rsidRPr="0036689A">
        <w:rPr>
          <w:b/>
          <w:bCs/>
          <w:sz w:val="28"/>
          <w:szCs w:val="28"/>
          <w:lang w:eastAsia="x-none"/>
        </w:rPr>
        <w:t>Mateřská škola Slavětín, p. o.</w:t>
      </w:r>
    </w:p>
    <w:tbl>
      <w:tblPr>
        <w:tblStyle w:val="Tabulkaseznamu3zvraznn2"/>
        <w:tblW w:w="0" w:type="auto"/>
        <w:tblLook w:val="04A0" w:firstRow="1" w:lastRow="0" w:firstColumn="1" w:lastColumn="0" w:noHBand="0" w:noVBand="1"/>
      </w:tblPr>
      <w:tblGrid>
        <w:gridCol w:w="3114"/>
        <w:gridCol w:w="5948"/>
      </w:tblGrid>
      <w:tr w:rsidR="00D15F5D" w:rsidRPr="0085768F" w14:paraId="18EFEA8E" w14:textId="77777777" w:rsidTr="00AC11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E948196" w14:textId="77777777" w:rsidR="00D15F5D" w:rsidRPr="0085768F" w:rsidRDefault="00D15F5D" w:rsidP="0085768F">
            <w:pPr>
              <w:rPr>
                <w:rFonts w:cstheme="minorHAnsi"/>
                <w:b w:val="0"/>
                <w:bCs w:val="0"/>
                <w:sz w:val="16"/>
                <w:szCs w:val="16"/>
              </w:rPr>
            </w:pPr>
            <w:r w:rsidRPr="0085768F">
              <w:rPr>
                <w:rFonts w:cstheme="minorHAnsi"/>
                <w:sz w:val="16"/>
                <w:szCs w:val="16"/>
              </w:rPr>
              <w:t>Aktivita</w:t>
            </w:r>
          </w:p>
        </w:tc>
        <w:tc>
          <w:tcPr>
            <w:tcW w:w="5948" w:type="dxa"/>
          </w:tcPr>
          <w:p w14:paraId="1B273C16" w14:textId="77777777" w:rsidR="00D15F5D" w:rsidRDefault="00623E7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423C28A4" w14:textId="0B4A65FE" w:rsidR="005917AD" w:rsidRPr="00C85BD5" w:rsidRDefault="005917AD"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85BD5">
              <w:rPr>
                <w:rFonts w:cstheme="minorHAnsi"/>
                <w:sz w:val="16"/>
                <w:szCs w:val="16"/>
              </w:rPr>
              <w:t>ZREALIZOVÁNO</w:t>
            </w:r>
          </w:p>
        </w:tc>
      </w:tr>
      <w:tr w:rsidR="00D15F5D" w:rsidRPr="0085768F" w14:paraId="3790314A" w14:textId="77777777" w:rsidTr="00AC117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7060E4C" w14:textId="77777777" w:rsidR="00D15F5D" w:rsidRPr="0085768F" w:rsidRDefault="00D15F5D" w:rsidP="0085768F">
            <w:pPr>
              <w:rPr>
                <w:rFonts w:cstheme="minorHAnsi"/>
                <w:sz w:val="16"/>
                <w:szCs w:val="16"/>
              </w:rPr>
            </w:pPr>
            <w:r w:rsidRPr="0085768F">
              <w:rPr>
                <w:rFonts w:cstheme="minorHAnsi"/>
                <w:sz w:val="16"/>
                <w:szCs w:val="16"/>
              </w:rPr>
              <w:t>Charakteristika aktivity</w:t>
            </w:r>
          </w:p>
        </w:tc>
        <w:tc>
          <w:tcPr>
            <w:tcW w:w="5948" w:type="dxa"/>
          </w:tcPr>
          <w:p w14:paraId="4E5F42BD" w14:textId="04D73745" w:rsidR="00D15F5D" w:rsidRPr="0085768F" w:rsidRDefault="00D15F5D"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Školní asistent MŠ</w:t>
            </w:r>
          </w:p>
        </w:tc>
      </w:tr>
      <w:tr w:rsidR="00D15F5D" w:rsidRPr="0085768F" w14:paraId="207F194D" w14:textId="77777777" w:rsidTr="00AC1178">
        <w:tc>
          <w:tcPr>
            <w:cnfStyle w:val="001000000000" w:firstRow="0" w:lastRow="0" w:firstColumn="1" w:lastColumn="0" w:oddVBand="0" w:evenVBand="0" w:oddHBand="0" w:evenHBand="0" w:firstRowFirstColumn="0" w:firstRowLastColumn="0" w:lastRowFirstColumn="0" w:lastRowLastColumn="0"/>
            <w:tcW w:w="3114" w:type="dxa"/>
          </w:tcPr>
          <w:p w14:paraId="31BFBB8D" w14:textId="77777777" w:rsidR="00D15F5D" w:rsidRPr="0085768F" w:rsidRDefault="00D15F5D" w:rsidP="0085768F">
            <w:pPr>
              <w:rPr>
                <w:rFonts w:cstheme="minorHAnsi"/>
                <w:sz w:val="16"/>
                <w:szCs w:val="16"/>
              </w:rPr>
            </w:pPr>
            <w:r w:rsidRPr="0085768F">
              <w:rPr>
                <w:rFonts w:cstheme="minorHAnsi"/>
                <w:sz w:val="16"/>
                <w:szCs w:val="16"/>
              </w:rPr>
              <w:t>Realizátor nositel</w:t>
            </w:r>
          </w:p>
        </w:tc>
        <w:tc>
          <w:tcPr>
            <w:tcW w:w="5948" w:type="dxa"/>
          </w:tcPr>
          <w:p w14:paraId="238AD7A2" w14:textId="77777777" w:rsidR="00D15F5D" w:rsidRPr="0085768F" w:rsidRDefault="00D15F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D15F5D" w:rsidRPr="0085768F" w14:paraId="745AE0FC" w14:textId="77777777" w:rsidTr="00AC1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FA6255" w14:textId="77777777" w:rsidR="00D15F5D" w:rsidRPr="0085768F" w:rsidRDefault="00D15F5D" w:rsidP="0085768F">
            <w:pPr>
              <w:rPr>
                <w:rFonts w:cstheme="minorHAnsi"/>
                <w:sz w:val="16"/>
                <w:szCs w:val="16"/>
              </w:rPr>
            </w:pPr>
            <w:r w:rsidRPr="0085768F">
              <w:rPr>
                <w:rFonts w:cstheme="minorHAnsi"/>
                <w:sz w:val="16"/>
                <w:szCs w:val="16"/>
              </w:rPr>
              <w:t>Místo realizace</w:t>
            </w:r>
          </w:p>
        </w:tc>
        <w:tc>
          <w:tcPr>
            <w:tcW w:w="5948" w:type="dxa"/>
          </w:tcPr>
          <w:p w14:paraId="0E9B3C09" w14:textId="77777777" w:rsidR="00D15F5D" w:rsidRPr="0085768F" w:rsidRDefault="00D15F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D15F5D" w:rsidRPr="0085768F" w14:paraId="198025A3" w14:textId="77777777" w:rsidTr="00AC1178">
        <w:tc>
          <w:tcPr>
            <w:cnfStyle w:val="001000000000" w:firstRow="0" w:lastRow="0" w:firstColumn="1" w:lastColumn="0" w:oddVBand="0" w:evenVBand="0" w:oddHBand="0" w:evenHBand="0" w:firstRowFirstColumn="0" w:firstRowLastColumn="0" w:lastRowFirstColumn="0" w:lastRowLastColumn="0"/>
            <w:tcW w:w="3114" w:type="dxa"/>
          </w:tcPr>
          <w:p w14:paraId="5D761AD5" w14:textId="77777777" w:rsidR="00D15F5D" w:rsidRPr="0085768F" w:rsidRDefault="00D15F5D" w:rsidP="0085768F">
            <w:pPr>
              <w:rPr>
                <w:rFonts w:cstheme="minorHAnsi"/>
                <w:sz w:val="16"/>
                <w:szCs w:val="16"/>
              </w:rPr>
            </w:pPr>
            <w:r w:rsidRPr="0085768F">
              <w:rPr>
                <w:rFonts w:cstheme="minorHAnsi"/>
                <w:sz w:val="16"/>
                <w:szCs w:val="16"/>
              </w:rPr>
              <w:t>Cíl aktivity</w:t>
            </w:r>
          </w:p>
        </w:tc>
        <w:tc>
          <w:tcPr>
            <w:tcW w:w="5948" w:type="dxa"/>
          </w:tcPr>
          <w:p w14:paraId="16F03DD0" w14:textId="7377C27A" w:rsidR="00D15F5D" w:rsidRPr="0085768F" w:rsidRDefault="00D15F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tr w:rsidR="00D15F5D" w:rsidRPr="0085768F" w14:paraId="0AF2F3E4" w14:textId="77777777" w:rsidTr="00AC1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30A638" w14:textId="77777777" w:rsidR="00D15F5D" w:rsidRPr="0085768F" w:rsidRDefault="00D15F5D" w:rsidP="0085768F">
            <w:pPr>
              <w:rPr>
                <w:rFonts w:cstheme="minorHAnsi"/>
                <w:sz w:val="16"/>
                <w:szCs w:val="16"/>
              </w:rPr>
            </w:pPr>
            <w:r w:rsidRPr="0085768F">
              <w:rPr>
                <w:rFonts w:cstheme="minorHAnsi"/>
                <w:sz w:val="16"/>
                <w:szCs w:val="16"/>
              </w:rPr>
              <w:t>Spolupráce</w:t>
            </w:r>
          </w:p>
        </w:tc>
        <w:tc>
          <w:tcPr>
            <w:tcW w:w="5948" w:type="dxa"/>
          </w:tcPr>
          <w:p w14:paraId="3965A18A" w14:textId="77777777" w:rsidR="00D15F5D" w:rsidRPr="0085768F" w:rsidRDefault="00D15F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15F5D" w:rsidRPr="0085768F" w14:paraId="3E126E3C" w14:textId="77777777" w:rsidTr="00AC1178">
        <w:tc>
          <w:tcPr>
            <w:cnfStyle w:val="001000000000" w:firstRow="0" w:lastRow="0" w:firstColumn="1" w:lastColumn="0" w:oddVBand="0" w:evenVBand="0" w:oddHBand="0" w:evenHBand="0" w:firstRowFirstColumn="0" w:firstRowLastColumn="0" w:lastRowFirstColumn="0" w:lastRowLastColumn="0"/>
            <w:tcW w:w="3114" w:type="dxa"/>
          </w:tcPr>
          <w:p w14:paraId="2583339E" w14:textId="77777777" w:rsidR="00D15F5D" w:rsidRPr="0085768F" w:rsidRDefault="00D15F5D" w:rsidP="0085768F">
            <w:pPr>
              <w:rPr>
                <w:rFonts w:cstheme="minorHAnsi"/>
                <w:sz w:val="16"/>
                <w:szCs w:val="16"/>
              </w:rPr>
            </w:pPr>
            <w:r w:rsidRPr="0085768F">
              <w:rPr>
                <w:rFonts w:cstheme="minorHAnsi"/>
                <w:sz w:val="16"/>
                <w:szCs w:val="16"/>
              </w:rPr>
              <w:t>Celkový rozpočet</w:t>
            </w:r>
          </w:p>
        </w:tc>
        <w:tc>
          <w:tcPr>
            <w:tcW w:w="5948" w:type="dxa"/>
          </w:tcPr>
          <w:p w14:paraId="355FFA4F" w14:textId="14CA10FC" w:rsidR="00D15F5D" w:rsidRPr="0085768F" w:rsidRDefault="00D15F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353 460,-</w:t>
            </w:r>
          </w:p>
        </w:tc>
      </w:tr>
      <w:tr w:rsidR="00D15F5D" w:rsidRPr="0085768F" w14:paraId="147AB159" w14:textId="77777777" w:rsidTr="00AC1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1BBCDA" w14:textId="77777777" w:rsidR="00D15F5D" w:rsidRPr="0085768F" w:rsidRDefault="00D15F5D" w:rsidP="0085768F">
            <w:pPr>
              <w:rPr>
                <w:rFonts w:cstheme="minorHAnsi"/>
                <w:sz w:val="16"/>
                <w:szCs w:val="16"/>
              </w:rPr>
            </w:pPr>
            <w:r w:rsidRPr="0085768F">
              <w:rPr>
                <w:rFonts w:cstheme="minorHAnsi"/>
                <w:sz w:val="16"/>
                <w:szCs w:val="16"/>
              </w:rPr>
              <w:t>Zdroj financování</w:t>
            </w:r>
          </w:p>
        </w:tc>
        <w:tc>
          <w:tcPr>
            <w:tcW w:w="5948" w:type="dxa"/>
          </w:tcPr>
          <w:p w14:paraId="1728D4DC" w14:textId="3B9CDA68" w:rsidR="00D15F5D" w:rsidRPr="0085768F" w:rsidRDefault="00623E7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D15F5D" w:rsidRPr="0085768F" w14:paraId="446C7DDD" w14:textId="77777777" w:rsidTr="00AC1178">
        <w:trPr>
          <w:trHeight w:val="240"/>
        </w:trPr>
        <w:tc>
          <w:tcPr>
            <w:cnfStyle w:val="001000000000" w:firstRow="0" w:lastRow="0" w:firstColumn="1" w:lastColumn="0" w:oddVBand="0" w:evenVBand="0" w:oddHBand="0" w:evenHBand="0" w:firstRowFirstColumn="0" w:firstRowLastColumn="0" w:lastRowFirstColumn="0" w:lastRowLastColumn="0"/>
            <w:tcW w:w="3114" w:type="dxa"/>
          </w:tcPr>
          <w:p w14:paraId="41F26A5D" w14:textId="77777777" w:rsidR="00D15F5D" w:rsidRPr="0085768F" w:rsidRDefault="00D15F5D" w:rsidP="0085768F">
            <w:pPr>
              <w:rPr>
                <w:rFonts w:cstheme="minorHAnsi"/>
                <w:sz w:val="16"/>
                <w:szCs w:val="16"/>
              </w:rPr>
            </w:pPr>
            <w:r w:rsidRPr="0085768F">
              <w:rPr>
                <w:rFonts w:cstheme="minorHAnsi"/>
                <w:sz w:val="16"/>
                <w:szCs w:val="16"/>
              </w:rPr>
              <w:t>Časový harmonogram</w:t>
            </w:r>
          </w:p>
        </w:tc>
        <w:tc>
          <w:tcPr>
            <w:tcW w:w="5948" w:type="dxa"/>
          </w:tcPr>
          <w:p w14:paraId="0BE7531F" w14:textId="0B827A90" w:rsidR="00D15F5D"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15F5D" w:rsidRPr="0085768F" w14:paraId="426A8D39" w14:textId="77777777" w:rsidTr="00AC1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256A91" w14:textId="77777777" w:rsidR="00D15F5D" w:rsidRPr="0085768F" w:rsidRDefault="00D15F5D" w:rsidP="0085768F">
            <w:pPr>
              <w:rPr>
                <w:rFonts w:cstheme="minorHAnsi"/>
                <w:sz w:val="16"/>
                <w:szCs w:val="16"/>
              </w:rPr>
            </w:pPr>
            <w:r w:rsidRPr="0085768F">
              <w:rPr>
                <w:rFonts w:cstheme="minorHAnsi"/>
                <w:sz w:val="16"/>
                <w:szCs w:val="16"/>
              </w:rPr>
              <w:t>Cíl MAP:</w:t>
            </w:r>
          </w:p>
        </w:tc>
        <w:tc>
          <w:tcPr>
            <w:tcW w:w="5948" w:type="dxa"/>
          </w:tcPr>
          <w:p w14:paraId="63760A00" w14:textId="6703CCA3" w:rsidR="00D15F5D" w:rsidRPr="0085768F" w:rsidRDefault="00824A9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1.1 Podpora kvalitního inkluzivního a společného vzdělávání z hlediska odborně-personálních kapacit a specifického vybavení</w:t>
            </w:r>
          </w:p>
        </w:tc>
      </w:tr>
      <w:tr w:rsidR="00D15F5D" w:rsidRPr="0085768F" w14:paraId="765F4DD7" w14:textId="77777777" w:rsidTr="00AC1178">
        <w:tc>
          <w:tcPr>
            <w:cnfStyle w:val="001000000000" w:firstRow="0" w:lastRow="0" w:firstColumn="1" w:lastColumn="0" w:oddVBand="0" w:evenVBand="0" w:oddHBand="0" w:evenHBand="0" w:firstRowFirstColumn="0" w:firstRowLastColumn="0" w:lastRowFirstColumn="0" w:lastRowLastColumn="0"/>
            <w:tcW w:w="3114" w:type="dxa"/>
          </w:tcPr>
          <w:p w14:paraId="0CB89AC7" w14:textId="77777777" w:rsidR="00D15F5D" w:rsidRPr="0085768F" w:rsidRDefault="00D15F5D" w:rsidP="0085768F">
            <w:pPr>
              <w:rPr>
                <w:rFonts w:cstheme="minorHAnsi"/>
                <w:sz w:val="16"/>
                <w:szCs w:val="16"/>
              </w:rPr>
            </w:pPr>
            <w:r w:rsidRPr="0085768F">
              <w:rPr>
                <w:rFonts w:cstheme="minorHAnsi"/>
                <w:sz w:val="16"/>
                <w:szCs w:val="16"/>
              </w:rPr>
              <w:t>Opatření MAP:</w:t>
            </w:r>
          </w:p>
        </w:tc>
        <w:tc>
          <w:tcPr>
            <w:tcW w:w="5948" w:type="dxa"/>
          </w:tcPr>
          <w:p w14:paraId="21167A52" w14:textId="1E620E9C" w:rsidR="00D15F5D" w:rsidRPr="0085768F" w:rsidRDefault="00824A9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1.1.1 Personální podpora předškolního vzdělávání</w:t>
            </w:r>
          </w:p>
        </w:tc>
      </w:tr>
    </w:tbl>
    <w:p w14:paraId="419DCBFB" w14:textId="77777777" w:rsidR="00D15F5D" w:rsidRPr="0085768F" w:rsidRDefault="00D15F5D"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D15F5D" w:rsidRPr="0085768F" w14:paraId="2C7A6AFC" w14:textId="77777777" w:rsidTr="00AC11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62AB80D" w14:textId="77777777" w:rsidR="00D15F5D" w:rsidRPr="0085768F" w:rsidRDefault="00D15F5D" w:rsidP="0085768F">
            <w:pPr>
              <w:rPr>
                <w:rFonts w:cstheme="minorHAnsi"/>
                <w:b w:val="0"/>
                <w:bCs w:val="0"/>
                <w:sz w:val="16"/>
                <w:szCs w:val="16"/>
              </w:rPr>
            </w:pPr>
            <w:r w:rsidRPr="0085768F">
              <w:rPr>
                <w:rFonts w:cstheme="minorHAnsi"/>
                <w:sz w:val="16"/>
                <w:szCs w:val="16"/>
              </w:rPr>
              <w:t>Aktivita</w:t>
            </w:r>
          </w:p>
        </w:tc>
        <w:tc>
          <w:tcPr>
            <w:tcW w:w="5948" w:type="dxa"/>
          </w:tcPr>
          <w:p w14:paraId="28D4AEF4" w14:textId="77777777" w:rsidR="00D15F5D" w:rsidRDefault="00623E7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0FE3AD42" w14:textId="23763E92" w:rsidR="005917AD" w:rsidRPr="00C85BD5" w:rsidRDefault="005917AD"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85BD5">
              <w:rPr>
                <w:rFonts w:cstheme="minorHAnsi"/>
                <w:sz w:val="16"/>
                <w:szCs w:val="16"/>
              </w:rPr>
              <w:t>ZREALIZOVÁNO</w:t>
            </w:r>
          </w:p>
        </w:tc>
      </w:tr>
      <w:tr w:rsidR="00D15F5D" w:rsidRPr="0085768F" w14:paraId="0B452F11" w14:textId="77777777" w:rsidTr="00AC117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F670D40" w14:textId="77777777" w:rsidR="00D15F5D" w:rsidRPr="0085768F" w:rsidRDefault="00D15F5D" w:rsidP="0085768F">
            <w:pPr>
              <w:rPr>
                <w:rFonts w:cstheme="minorHAnsi"/>
                <w:sz w:val="16"/>
                <w:szCs w:val="16"/>
              </w:rPr>
            </w:pPr>
            <w:r w:rsidRPr="0085768F">
              <w:rPr>
                <w:rFonts w:cstheme="minorHAnsi"/>
                <w:sz w:val="16"/>
                <w:szCs w:val="16"/>
              </w:rPr>
              <w:t>Charakteristika aktivity</w:t>
            </w:r>
          </w:p>
        </w:tc>
        <w:tc>
          <w:tcPr>
            <w:tcW w:w="5948" w:type="dxa"/>
          </w:tcPr>
          <w:p w14:paraId="5F7449EF" w14:textId="386B67D6" w:rsidR="00D15F5D" w:rsidRPr="0085768F" w:rsidRDefault="00D15F5D"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Spolupráce pracovníků ve vzdělávání MŠ</w:t>
            </w:r>
          </w:p>
        </w:tc>
      </w:tr>
      <w:tr w:rsidR="00D15F5D" w:rsidRPr="0085768F" w14:paraId="427F7860" w14:textId="77777777" w:rsidTr="00AC1178">
        <w:tc>
          <w:tcPr>
            <w:cnfStyle w:val="001000000000" w:firstRow="0" w:lastRow="0" w:firstColumn="1" w:lastColumn="0" w:oddVBand="0" w:evenVBand="0" w:oddHBand="0" w:evenHBand="0" w:firstRowFirstColumn="0" w:firstRowLastColumn="0" w:lastRowFirstColumn="0" w:lastRowLastColumn="0"/>
            <w:tcW w:w="3114" w:type="dxa"/>
          </w:tcPr>
          <w:p w14:paraId="782B5F76" w14:textId="77777777" w:rsidR="00D15F5D" w:rsidRPr="0085768F" w:rsidRDefault="00D15F5D" w:rsidP="0085768F">
            <w:pPr>
              <w:rPr>
                <w:rFonts w:cstheme="minorHAnsi"/>
                <w:sz w:val="16"/>
                <w:szCs w:val="16"/>
              </w:rPr>
            </w:pPr>
            <w:r w:rsidRPr="0085768F">
              <w:rPr>
                <w:rFonts w:cstheme="minorHAnsi"/>
                <w:sz w:val="16"/>
                <w:szCs w:val="16"/>
              </w:rPr>
              <w:t>Realizátor nositel</w:t>
            </w:r>
          </w:p>
        </w:tc>
        <w:tc>
          <w:tcPr>
            <w:tcW w:w="5948" w:type="dxa"/>
          </w:tcPr>
          <w:p w14:paraId="32FA2C3A" w14:textId="77777777" w:rsidR="00D15F5D" w:rsidRPr="0085768F" w:rsidRDefault="00D15F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D15F5D" w:rsidRPr="0085768F" w14:paraId="62471ED0" w14:textId="77777777" w:rsidTr="00AC1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39C368" w14:textId="77777777" w:rsidR="00D15F5D" w:rsidRPr="0085768F" w:rsidRDefault="00D15F5D" w:rsidP="0085768F">
            <w:pPr>
              <w:rPr>
                <w:rFonts w:cstheme="minorHAnsi"/>
                <w:sz w:val="16"/>
                <w:szCs w:val="16"/>
              </w:rPr>
            </w:pPr>
            <w:r w:rsidRPr="0085768F">
              <w:rPr>
                <w:rFonts w:cstheme="minorHAnsi"/>
                <w:sz w:val="16"/>
                <w:szCs w:val="16"/>
              </w:rPr>
              <w:t>Místo realizace</w:t>
            </w:r>
          </w:p>
        </w:tc>
        <w:tc>
          <w:tcPr>
            <w:tcW w:w="5948" w:type="dxa"/>
          </w:tcPr>
          <w:p w14:paraId="560A4007" w14:textId="77777777" w:rsidR="00D15F5D" w:rsidRPr="0085768F" w:rsidRDefault="00D15F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D15F5D" w:rsidRPr="0085768F" w14:paraId="4537E709" w14:textId="77777777" w:rsidTr="00AC1178">
        <w:tc>
          <w:tcPr>
            <w:cnfStyle w:val="001000000000" w:firstRow="0" w:lastRow="0" w:firstColumn="1" w:lastColumn="0" w:oddVBand="0" w:evenVBand="0" w:oddHBand="0" w:evenHBand="0" w:firstRowFirstColumn="0" w:firstRowLastColumn="0" w:lastRowFirstColumn="0" w:lastRowLastColumn="0"/>
            <w:tcW w:w="3114" w:type="dxa"/>
          </w:tcPr>
          <w:p w14:paraId="5D75FC55" w14:textId="77777777" w:rsidR="00D15F5D" w:rsidRPr="0085768F" w:rsidRDefault="00D15F5D" w:rsidP="0085768F">
            <w:pPr>
              <w:rPr>
                <w:rFonts w:cstheme="minorHAnsi"/>
                <w:sz w:val="16"/>
                <w:szCs w:val="16"/>
              </w:rPr>
            </w:pPr>
            <w:r w:rsidRPr="0085768F">
              <w:rPr>
                <w:rFonts w:cstheme="minorHAnsi"/>
                <w:sz w:val="16"/>
                <w:szCs w:val="16"/>
              </w:rPr>
              <w:t>Cíl aktivity</w:t>
            </w:r>
          </w:p>
        </w:tc>
        <w:tc>
          <w:tcPr>
            <w:tcW w:w="5948" w:type="dxa"/>
          </w:tcPr>
          <w:p w14:paraId="125E42DE" w14:textId="597174F5" w:rsidR="00D15F5D" w:rsidRPr="0085768F" w:rsidRDefault="00D15F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Spolupráce pracovníků ve vzdělávání MŠ</w:t>
            </w:r>
          </w:p>
        </w:tc>
      </w:tr>
      <w:tr w:rsidR="00D15F5D" w:rsidRPr="0085768F" w14:paraId="0DAF9838" w14:textId="77777777" w:rsidTr="00AC1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A71A71" w14:textId="77777777" w:rsidR="00D15F5D" w:rsidRPr="0085768F" w:rsidRDefault="00D15F5D" w:rsidP="0085768F">
            <w:pPr>
              <w:rPr>
                <w:rFonts w:cstheme="minorHAnsi"/>
                <w:sz w:val="16"/>
                <w:szCs w:val="16"/>
              </w:rPr>
            </w:pPr>
            <w:r w:rsidRPr="0085768F">
              <w:rPr>
                <w:rFonts w:cstheme="minorHAnsi"/>
                <w:sz w:val="16"/>
                <w:szCs w:val="16"/>
              </w:rPr>
              <w:t>Spolupráce</w:t>
            </w:r>
          </w:p>
        </w:tc>
        <w:tc>
          <w:tcPr>
            <w:tcW w:w="5948" w:type="dxa"/>
          </w:tcPr>
          <w:p w14:paraId="01AE102F" w14:textId="77777777" w:rsidR="00D15F5D" w:rsidRPr="0085768F" w:rsidRDefault="00D15F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15F5D" w:rsidRPr="0085768F" w14:paraId="09170ED0" w14:textId="77777777" w:rsidTr="00AC1178">
        <w:tc>
          <w:tcPr>
            <w:cnfStyle w:val="001000000000" w:firstRow="0" w:lastRow="0" w:firstColumn="1" w:lastColumn="0" w:oddVBand="0" w:evenVBand="0" w:oddHBand="0" w:evenHBand="0" w:firstRowFirstColumn="0" w:firstRowLastColumn="0" w:lastRowFirstColumn="0" w:lastRowLastColumn="0"/>
            <w:tcW w:w="3114" w:type="dxa"/>
          </w:tcPr>
          <w:p w14:paraId="246F5837" w14:textId="77777777" w:rsidR="00D15F5D" w:rsidRPr="0085768F" w:rsidRDefault="00D15F5D" w:rsidP="0085768F">
            <w:pPr>
              <w:rPr>
                <w:rFonts w:cstheme="minorHAnsi"/>
                <w:sz w:val="16"/>
                <w:szCs w:val="16"/>
              </w:rPr>
            </w:pPr>
            <w:r w:rsidRPr="0085768F">
              <w:rPr>
                <w:rFonts w:cstheme="minorHAnsi"/>
                <w:sz w:val="16"/>
                <w:szCs w:val="16"/>
              </w:rPr>
              <w:t>Celkový rozpočet</w:t>
            </w:r>
          </w:p>
        </w:tc>
        <w:tc>
          <w:tcPr>
            <w:tcW w:w="5948" w:type="dxa"/>
          </w:tcPr>
          <w:p w14:paraId="5E98057A" w14:textId="7266E20C" w:rsidR="00D15F5D" w:rsidRPr="0085768F" w:rsidRDefault="00D15F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11 775,-</w:t>
            </w:r>
          </w:p>
        </w:tc>
      </w:tr>
      <w:tr w:rsidR="00D15F5D" w:rsidRPr="0085768F" w14:paraId="09629E3A" w14:textId="77777777" w:rsidTr="00AC1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9FEDD8" w14:textId="77777777" w:rsidR="00D15F5D" w:rsidRPr="0085768F" w:rsidRDefault="00D15F5D" w:rsidP="0085768F">
            <w:pPr>
              <w:rPr>
                <w:rFonts w:cstheme="minorHAnsi"/>
                <w:sz w:val="16"/>
                <w:szCs w:val="16"/>
              </w:rPr>
            </w:pPr>
            <w:r w:rsidRPr="0085768F">
              <w:rPr>
                <w:rFonts w:cstheme="minorHAnsi"/>
                <w:sz w:val="16"/>
                <w:szCs w:val="16"/>
              </w:rPr>
              <w:t>Zdroj financování</w:t>
            </w:r>
          </w:p>
        </w:tc>
        <w:tc>
          <w:tcPr>
            <w:tcW w:w="5948" w:type="dxa"/>
          </w:tcPr>
          <w:p w14:paraId="16745EB9" w14:textId="72CBB0AD" w:rsidR="00D15F5D" w:rsidRPr="0085768F" w:rsidRDefault="00623E7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D15F5D" w:rsidRPr="0085768F" w14:paraId="1DD8103F" w14:textId="77777777" w:rsidTr="00AC1178">
        <w:tc>
          <w:tcPr>
            <w:cnfStyle w:val="001000000000" w:firstRow="0" w:lastRow="0" w:firstColumn="1" w:lastColumn="0" w:oddVBand="0" w:evenVBand="0" w:oddHBand="0" w:evenHBand="0" w:firstRowFirstColumn="0" w:firstRowLastColumn="0" w:lastRowFirstColumn="0" w:lastRowLastColumn="0"/>
            <w:tcW w:w="3114" w:type="dxa"/>
          </w:tcPr>
          <w:p w14:paraId="275CC155" w14:textId="77777777" w:rsidR="00D15F5D" w:rsidRPr="0085768F" w:rsidRDefault="00D15F5D" w:rsidP="0085768F">
            <w:pPr>
              <w:rPr>
                <w:rFonts w:cstheme="minorHAnsi"/>
                <w:sz w:val="16"/>
                <w:szCs w:val="16"/>
              </w:rPr>
            </w:pPr>
            <w:r w:rsidRPr="0085768F">
              <w:rPr>
                <w:rFonts w:cstheme="minorHAnsi"/>
                <w:sz w:val="16"/>
                <w:szCs w:val="16"/>
              </w:rPr>
              <w:t>Časový harmonogram</w:t>
            </w:r>
          </w:p>
        </w:tc>
        <w:tc>
          <w:tcPr>
            <w:tcW w:w="5948" w:type="dxa"/>
          </w:tcPr>
          <w:p w14:paraId="2C719E71" w14:textId="7033F17C" w:rsidR="00D15F5D"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15F5D" w:rsidRPr="0085768F" w14:paraId="6108231F" w14:textId="77777777" w:rsidTr="00AC1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F40766" w14:textId="77777777" w:rsidR="00D15F5D" w:rsidRPr="0085768F" w:rsidRDefault="00D15F5D" w:rsidP="0085768F">
            <w:pPr>
              <w:rPr>
                <w:rFonts w:cstheme="minorHAnsi"/>
                <w:sz w:val="16"/>
                <w:szCs w:val="16"/>
              </w:rPr>
            </w:pPr>
            <w:r w:rsidRPr="0085768F">
              <w:rPr>
                <w:rFonts w:cstheme="minorHAnsi"/>
                <w:sz w:val="16"/>
                <w:szCs w:val="16"/>
              </w:rPr>
              <w:t>Cíl MAP:</w:t>
            </w:r>
          </w:p>
        </w:tc>
        <w:tc>
          <w:tcPr>
            <w:tcW w:w="5948" w:type="dxa"/>
          </w:tcPr>
          <w:p w14:paraId="20CC849C" w14:textId="7E7BFCDA" w:rsidR="00D15F5D" w:rsidRPr="0085768F" w:rsidRDefault="00824A9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824A95" w:rsidRPr="0085768F" w14:paraId="2455DD57" w14:textId="77777777" w:rsidTr="00AC1178">
        <w:tc>
          <w:tcPr>
            <w:cnfStyle w:val="001000000000" w:firstRow="0" w:lastRow="0" w:firstColumn="1" w:lastColumn="0" w:oddVBand="0" w:evenVBand="0" w:oddHBand="0" w:evenHBand="0" w:firstRowFirstColumn="0" w:firstRowLastColumn="0" w:lastRowFirstColumn="0" w:lastRowLastColumn="0"/>
            <w:tcW w:w="3114" w:type="dxa"/>
          </w:tcPr>
          <w:p w14:paraId="10383CEC" w14:textId="77777777" w:rsidR="00824A95" w:rsidRPr="0085768F" w:rsidRDefault="00824A95" w:rsidP="0085768F">
            <w:pPr>
              <w:rPr>
                <w:rFonts w:cstheme="minorHAnsi"/>
                <w:sz w:val="16"/>
                <w:szCs w:val="16"/>
              </w:rPr>
            </w:pPr>
            <w:r w:rsidRPr="0085768F">
              <w:rPr>
                <w:rFonts w:cstheme="minorHAnsi"/>
                <w:sz w:val="16"/>
                <w:szCs w:val="16"/>
              </w:rPr>
              <w:t>Opatření MAP:</w:t>
            </w:r>
          </w:p>
        </w:tc>
        <w:tc>
          <w:tcPr>
            <w:tcW w:w="5948" w:type="dxa"/>
          </w:tcPr>
          <w:p w14:paraId="0D616CD0" w14:textId="77777777" w:rsidR="00824A95" w:rsidRPr="0085768F" w:rsidRDefault="00824A95"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p>
          <w:p w14:paraId="5885E959" w14:textId="63F371CB" w:rsidR="00824A95" w:rsidRPr="0085768F" w:rsidRDefault="00824A9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05DAC8CC" w14:textId="77777777" w:rsidR="00AA400B" w:rsidRDefault="00AA400B"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AA400B" w:rsidRPr="0085768F" w14:paraId="7198300E" w14:textId="77777777" w:rsidTr="00A706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F9F3887" w14:textId="77777777" w:rsidR="00AA400B" w:rsidRPr="0085768F" w:rsidRDefault="00AA400B" w:rsidP="00DA4858">
            <w:pPr>
              <w:rPr>
                <w:rFonts w:cstheme="minorHAnsi"/>
                <w:b w:val="0"/>
                <w:bCs w:val="0"/>
                <w:sz w:val="16"/>
                <w:szCs w:val="16"/>
              </w:rPr>
            </w:pPr>
            <w:r w:rsidRPr="0085768F">
              <w:rPr>
                <w:rFonts w:cstheme="minorHAnsi"/>
                <w:sz w:val="16"/>
                <w:szCs w:val="16"/>
              </w:rPr>
              <w:t>Aktivita</w:t>
            </w:r>
          </w:p>
        </w:tc>
        <w:tc>
          <w:tcPr>
            <w:tcW w:w="5948" w:type="dxa"/>
          </w:tcPr>
          <w:p w14:paraId="6EA600EF" w14:textId="77777777" w:rsidR="00AA400B" w:rsidRDefault="00AA400B" w:rsidP="00DA4858">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6A484551" w14:textId="699DF054" w:rsidR="00A70689" w:rsidRPr="009B55F3" w:rsidRDefault="00A70689" w:rsidP="00DA4858">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B55F3">
              <w:rPr>
                <w:rFonts w:cstheme="minorHAnsi"/>
                <w:sz w:val="16"/>
                <w:szCs w:val="16"/>
              </w:rPr>
              <w:t>ZREALIZOVÁNO</w:t>
            </w:r>
          </w:p>
        </w:tc>
      </w:tr>
      <w:tr w:rsidR="00AA400B" w:rsidRPr="0085768F" w14:paraId="1ACACE53" w14:textId="77777777" w:rsidTr="00A7068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6787E0C" w14:textId="77777777" w:rsidR="00AA400B" w:rsidRPr="0085768F" w:rsidRDefault="00AA400B" w:rsidP="00DA4858">
            <w:pPr>
              <w:rPr>
                <w:rFonts w:cstheme="minorHAnsi"/>
                <w:sz w:val="16"/>
                <w:szCs w:val="16"/>
              </w:rPr>
            </w:pPr>
            <w:r w:rsidRPr="0085768F">
              <w:rPr>
                <w:rFonts w:cstheme="minorHAnsi"/>
                <w:sz w:val="16"/>
                <w:szCs w:val="16"/>
              </w:rPr>
              <w:t>Charakteristika aktivity</w:t>
            </w:r>
          </w:p>
        </w:tc>
        <w:tc>
          <w:tcPr>
            <w:tcW w:w="5948" w:type="dxa"/>
          </w:tcPr>
          <w:p w14:paraId="07888108" w14:textId="77777777" w:rsidR="00AA400B" w:rsidRPr="0085768F" w:rsidRDefault="00AA400B" w:rsidP="00DA4858">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Odborně zaměřená tematická a komunitní setkávání v MŠ</w:t>
            </w:r>
          </w:p>
        </w:tc>
      </w:tr>
      <w:tr w:rsidR="00AA400B" w:rsidRPr="0085768F" w14:paraId="48135A31"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715A0564" w14:textId="77777777" w:rsidR="00AA400B" w:rsidRPr="0085768F" w:rsidRDefault="00AA400B" w:rsidP="00DA4858">
            <w:pPr>
              <w:rPr>
                <w:rFonts w:cstheme="minorHAnsi"/>
                <w:sz w:val="16"/>
                <w:szCs w:val="16"/>
              </w:rPr>
            </w:pPr>
            <w:r w:rsidRPr="0085768F">
              <w:rPr>
                <w:rFonts w:cstheme="minorHAnsi"/>
                <w:sz w:val="16"/>
                <w:szCs w:val="16"/>
              </w:rPr>
              <w:t>Realizátor nositel</w:t>
            </w:r>
          </w:p>
        </w:tc>
        <w:tc>
          <w:tcPr>
            <w:tcW w:w="5948" w:type="dxa"/>
          </w:tcPr>
          <w:p w14:paraId="258DB2DC" w14:textId="77777777" w:rsidR="00AA400B" w:rsidRPr="0085768F" w:rsidRDefault="00AA400B" w:rsidP="00DA485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AA400B" w:rsidRPr="0085768F" w14:paraId="576BA391"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77F374" w14:textId="77777777" w:rsidR="00AA400B" w:rsidRPr="0085768F" w:rsidRDefault="00AA400B" w:rsidP="00DA4858">
            <w:pPr>
              <w:rPr>
                <w:rFonts w:cstheme="minorHAnsi"/>
                <w:sz w:val="16"/>
                <w:szCs w:val="16"/>
              </w:rPr>
            </w:pPr>
            <w:r w:rsidRPr="0085768F">
              <w:rPr>
                <w:rFonts w:cstheme="minorHAnsi"/>
                <w:sz w:val="16"/>
                <w:szCs w:val="16"/>
              </w:rPr>
              <w:t>Místo realizace</w:t>
            </w:r>
          </w:p>
        </w:tc>
        <w:tc>
          <w:tcPr>
            <w:tcW w:w="5948" w:type="dxa"/>
          </w:tcPr>
          <w:p w14:paraId="79C360F6" w14:textId="77777777" w:rsidR="00AA400B" w:rsidRPr="0085768F" w:rsidRDefault="00AA400B" w:rsidP="00DA4858">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AA400B" w:rsidRPr="0085768F" w14:paraId="56474917"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576EE896" w14:textId="77777777" w:rsidR="00AA400B" w:rsidRPr="0085768F" w:rsidRDefault="00AA400B" w:rsidP="00DA4858">
            <w:pPr>
              <w:rPr>
                <w:rFonts w:cstheme="minorHAnsi"/>
                <w:sz w:val="16"/>
                <w:szCs w:val="16"/>
              </w:rPr>
            </w:pPr>
            <w:r w:rsidRPr="0085768F">
              <w:rPr>
                <w:rFonts w:cstheme="minorHAnsi"/>
                <w:sz w:val="16"/>
                <w:szCs w:val="16"/>
              </w:rPr>
              <w:t>Cíl aktivity</w:t>
            </w:r>
          </w:p>
        </w:tc>
        <w:tc>
          <w:tcPr>
            <w:tcW w:w="5948" w:type="dxa"/>
          </w:tcPr>
          <w:p w14:paraId="54DDA672" w14:textId="77777777" w:rsidR="00AA400B" w:rsidRPr="0085768F" w:rsidRDefault="00AA400B" w:rsidP="00DA485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Spolupráce pracovníků ve vzdělávání MŠ</w:t>
            </w:r>
          </w:p>
        </w:tc>
      </w:tr>
      <w:tr w:rsidR="00AA400B" w:rsidRPr="0085768F" w14:paraId="3F18B5E8"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CBE3DB" w14:textId="77777777" w:rsidR="00AA400B" w:rsidRPr="0085768F" w:rsidRDefault="00AA400B" w:rsidP="00DA4858">
            <w:pPr>
              <w:rPr>
                <w:rFonts w:cstheme="minorHAnsi"/>
                <w:sz w:val="16"/>
                <w:szCs w:val="16"/>
              </w:rPr>
            </w:pPr>
            <w:r w:rsidRPr="0085768F">
              <w:rPr>
                <w:rFonts w:cstheme="minorHAnsi"/>
                <w:sz w:val="16"/>
                <w:szCs w:val="16"/>
              </w:rPr>
              <w:t>Spolupráce</w:t>
            </w:r>
          </w:p>
        </w:tc>
        <w:tc>
          <w:tcPr>
            <w:tcW w:w="5948" w:type="dxa"/>
          </w:tcPr>
          <w:p w14:paraId="33F0FCA3" w14:textId="77777777" w:rsidR="00AA400B" w:rsidRPr="0085768F" w:rsidRDefault="00AA400B" w:rsidP="00DA4858">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AA400B" w:rsidRPr="0085768F" w14:paraId="10206C00"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32076411" w14:textId="77777777" w:rsidR="00AA400B" w:rsidRPr="0085768F" w:rsidRDefault="00AA400B" w:rsidP="00DA4858">
            <w:pPr>
              <w:rPr>
                <w:rFonts w:cstheme="minorHAnsi"/>
                <w:sz w:val="16"/>
                <w:szCs w:val="16"/>
              </w:rPr>
            </w:pPr>
            <w:r w:rsidRPr="0085768F">
              <w:rPr>
                <w:rFonts w:cstheme="minorHAnsi"/>
                <w:sz w:val="16"/>
                <w:szCs w:val="16"/>
              </w:rPr>
              <w:t>Celkový rozpočet</w:t>
            </w:r>
          </w:p>
        </w:tc>
        <w:tc>
          <w:tcPr>
            <w:tcW w:w="5948" w:type="dxa"/>
          </w:tcPr>
          <w:p w14:paraId="6096B165" w14:textId="77777777" w:rsidR="00AA400B" w:rsidRPr="0085768F" w:rsidRDefault="00AA400B" w:rsidP="00DA485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2 962,-</w:t>
            </w:r>
          </w:p>
        </w:tc>
      </w:tr>
      <w:tr w:rsidR="00AA400B" w:rsidRPr="0085768F" w14:paraId="48790887"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DBFC97" w14:textId="77777777" w:rsidR="00AA400B" w:rsidRPr="0085768F" w:rsidRDefault="00AA400B" w:rsidP="00DA4858">
            <w:pPr>
              <w:rPr>
                <w:rFonts w:cstheme="minorHAnsi"/>
                <w:sz w:val="16"/>
                <w:szCs w:val="16"/>
              </w:rPr>
            </w:pPr>
            <w:r w:rsidRPr="0085768F">
              <w:rPr>
                <w:rFonts w:cstheme="minorHAnsi"/>
                <w:sz w:val="16"/>
                <w:szCs w:val="16"/>
              </w:rPr>
              <w:t>Zdroj financování</w:t>
            </w:r>
          </w:p>
        </w:tc>
        <w:tc>
          <w:tcPr>
            <w:tcW w:w="5948" w:type="dxa"/>
          </w:tcPr>
          <w:p w14:paraId="0075F65D" w14:textId="77777777" w:rsidR="00AA400B" w:rsidRPr="0085768F" w:rsidRDefault="00AA400B" w:rsidP="00DA4858">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AA400B" w:rsidRPr="0085768F" w14:paraId="3961C9CA"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66490C77" w14:textId="77777777" w:rsidR="00AA400B" w:rsidRPr="0085768F" w:rsidRDefault="00AA400B" w:rsidP="00DA4858">
            <w:pPr>
              <w:rPr>
                <w:rFonts w:cstheme="minorHAnsi"/>
                <w:sz w:val="16"/>
                <w:szCs w:val="16"/>
              </w:rPr>
            </w:pPr>
            <w:r w:rsidRPr="0085768F">
              <w:rPr>
                <w:rFonts w:cstheme="minorHAnsi"/>
                <w:sz w:val="16"/>
                <w:szCs w:val="16"/>
              </w:rPr>
              <w:t>Časový harmonogram</w:t>
            </w:r>
          </w:p>
        </w:tc>
        <w:tc>
          <w:tcPr>
            <w:tcW w:w="5948" w:type="dxa"/>
          </w:tcPr>
          <w:p w14:paraId="1B702C57" w14:textId="7CCE2128" w:rsidR="00AA400B" w:rsidRPr="0085768F" w:rsidRDefault="00AA400B" w:rsidP="00DA485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Pr>
                <w:rFonts w:cstheme="minorHAnsi"/>
                <w:sz w:val="16"/>
                <w:szCs w:val="16"/>
              </w:rPr>
              <w:t>5</w:t>
            </w:r>
          </w:p>
        </w:tc>
      </w:tr>
      <w:tr w:rsidR="00AA400B" w:rsidRPr="0085768F" w14:paraId="35771E3A"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872F75" w14:textId="77777777" w:rsidR="00AA400B" w:rsidRPr="0085768F" w:rsidRDefault="00AA400B" w:rsidP="00DA4858">
            <w:pPr>
              <w:rPr>
                <w:rFonts w:cstheme="minorHAnsi"/>
                <w:sz w:val="16"/>
                <w:szCs w:val="16"/>
              </w:rPr>
            </w:pPr>
            <w:r w:rsidRPr="0085768F">
              <w:rPr>
                <w:rFonts w:cstheme="minorHAnsi"/>
                <w:sz w:val="16"/>
                <w:szCs w:val="16"/>
              </w:rPr>
              <w:t>Cíl MAP:</w:t>
            </w:r>
          </w:p>
        </w:tc>
        <w:tc>
          <w:tcPr>
            <w:tcW w:w="5948" w:type="dxa"/>
          </w:tcPr>
          <w:p w14:paraId="18349CFC" w14:textId="5549140B" w:rsidR="00AA400B" w:rsidRPr="0085768F" w:rsidRDefault="00AA400B" w:rsidP="00DA4858">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AA400B" w:rsidRPr="0085768F" w14:paraId="013978FC"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35CF7721" w14:textId="77777777" w:rsidR="00AA400B" w:rsidRPr="0085768F" w:rsidRDefault="00AA400B" w:rsidP="00DA4858">
            <w:pPr>
              <w:rPr>
                <w:rFonts w:cstheme="minorHAnsi"/>
                <w:sz w:val="16"/>
                <w:szCs w:val="16"/>
              </w:rPr>
            </w:pPr>
            <w:r w:rsidRPr="0085768F">
              <w:rPr>
                <w:rFonts w:cstheme="minorHAnsi"/>
                <w:sz w:val="16"/>
                <w:szCs w:val="16"/>
              </w:rPr>
              <w:t>Opatření MAP:</w:t>
            </w:r>
          </w:p>
        </w:tc>
        <w:tc>
          <w:tcPr>
            <w:tcW w:w="5948" w:type="dxa"/>
          </w:tcPr>
          <w:p w14:paraId="731A0194" w14:textId="77777777" w:rsidR="00AA400B" w:rsidRPr="0085768F" w:rsidRDefault="00AA400B" w:rsidP="00DA485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p>
          <w:p w14:paraId="47BB8DBD" w14:textId="77777777" w:rsidR="00AA400B" w:rsidRPr="0085768F" w:rsidRDefault="00AA400B" w:rsidP="00DA485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6B0C9855" w14:textId="77777777" w:rsidR="00A70689" w:rsidRPr="0085768F" w:rsidRDefault="00A70689"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D15F5D" w:rsidRPr="0085768F" w14:paraId="5CB51100" w14:textId="77777777" w:rsidTr="00A706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B5BEC98" w14:textId="77777777" w:rsidR="00D15F5D" w:rsidRPr="0085768F" w:rsidRDefault="00D15F5D" w:rsidP="0085768F">
            <w:pPr>
              <w:rPr>
                <w:rFonts w:cstheme="minorHAnsi"/>
                <w:b w:val="0"/>
                <w:bCs w:val="0"/>
                <w:sz w:val="16"/>
                <w:szCs w:val="16"/>
              </w:rPr>
            </w:pPr>
            <w:r w:rsidRPr="0085768F">
              <w:rPr>
                <w:rFonts w:cstheme="minorHAnsi"/>
                <w:sz w:val="16"/>
                <w:szCs w:val="16"/>
              </w:rPr>
              <w:t>Aktivita</w:t>
            </w:r>
          </w:p>
        </w:tc>
        <w:tc>
          <w:tcPr>
            <w:tcW w:w="5948" w:type="dxa"/>
          </w:tcPr>
          <w:p w14:paraId="4838B07E" w14:textId="0A8BEFF3" w:rsidR="00D15F5D" w:rsidRDefault="00D15F5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Prezentace dětí a spolupráce s</w:t>
            </w:r>
            <w:r w:rsidR="00A70689">
              <w:rPr>
                <w:rFonts w:cstheme="minorHAnsi"/>
                <w:b w:val="0"/>
                <w:bCs w:val="0"/>
                <w:sz w:val="16"/>
                <w:szCs w:val="16"/>
              </w:rPr>
              <w:t> </w:t>
            </w:r>
            <w:r w:rsidRPr="0085768F">
              <w:rPr>
                <w:rFonts w:cstheme="minorHAnsi"/>
                <w:sz w:val="16"/>
                <w:szCs w:val="16"/>
              </w:rPr>
              <w:t>obcí</w:t>
            </w:r>
          </w:p>
          <w:p w14:paraId="2090590D" w14:textId="3048E33A" w:rsidR="00A70689" w:rsidRPr="0085768F"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9B55F3">
              <w:rPr>
                <w:rFonts w:cstheme="minorHAnsi"/>
                <w:sz w:val="16"/>
                <w:szCs w:val="16"/>
              </w:rPr>
              <w:t>6</w:t>
            </w:r>
          </w:p>
        </w:tc>
      </w:tr>
      <w:tr w:rsidR="00D15F5D" w:rsidRPr="0085768F" w14:paraId="71DBB8B6" w14:textId="77777777" w:rsidTr="00A7068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95A1F91" w14:textId="77777777" w:rsidR="00D15F5D" w:rsidRPr="0085768F" w:rsidRDefault="00D15F5D" w:rsidP="0085768F">
            <w:pPr>
              <w:rPr>
                <w:rFonts w:cstheme="minorHAnsi"/>
                <w:sz w:val="16"/>
                <w:szCs w:val="16"/>
              </w:rPr>
            </w:pPr>
            <w:r w:rsidRPr="0085768F">
              <w:rPr>
                <w:rFonts w:cstheme="minorHAnsi"/>
                <w:sz w:val="16"/>
                <w:szCs w:val="16"/>
              </w:rPr>
              <w:t>Charakteristika aktivity</w:t>
            </w:r>
          </w:p>
        </w:tc>
        <w:tc>
          <w:tcPr>
            <w:tcW w:w="5948" w:type="dxa"/>
          </w:tcPr>
          <w:p w14:paraId="38BE269A" w14:textId="4657691E" w:rsidR="00D15F5D" w:rsidRPr="0085768F" w:rsidRDefault="00D15F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Vystoupení dětí </w:t>
            </w:r>
            <w:r w:rsidR="00125022" w:rsidRPr="0085768F">
              <w:rPr>
                <w:rFonts w:cstheme="minorHAnsi"/>
                <w:sz w:val="16"/>
                <w:szCs w:val="16"/>
              </w:rPr>
              <w:t>na akcích pořádaných obcí.</w:t>
            </w:r>
          </w:p>
        </w:tc>
      </w:tr>
      <w:tr w:rsidR="00D15F5D" w:rsidRPr="0085768F" w14:paraId="4DBA1F3A"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154A1076" w14:textId="77777777" w:rsidR="00D15F5D" w:rsidRPr="0085768F" w:rsidRDefault="00D15F5D" w:rsidP="0085768F">
            <w:pPr>
              <w:rPr>
                <w:rFonts w:cstheme="minorHAnsi"/>
                <w:sz w:val="16"/>
                <w:szCs w:val="16"/>
              </w:rPr>
            </w:pPr>
            <w:r w:rsidRPr="0085768F">
              <w:rPr>
                <w:rFonts w:cstheme="minorHAnsi"/>
                <w:sz w:val="16"/>
                <w:szCs w:val="16"/>
              </w:rPr>
              <w:t>Realizátor nositel</w:t>
            </w:r>
          </w:p>
        </w:tc>
        <w:tc>
          <w:tcPr>
            <w:tcW w:w="5948" w:type="dxa"/>
          </w:tcPr>
          <w:p w14:paraId="55663989" w14:textId="0303C2D5" w:rsidR="00D15F5D" w:rsidRPr="0085768F" w:rsidRDefault="00D15F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sidR="00125022" w:rsidRPr="0085768F">
              <w:rPr>
                <w:rFonts w:cstheme="minorHAnsi"/>
                <w:sz w:val="16"/>
                <w:szCs w:val="16"/>
              </w:rPr>
              <w:t>Slavětín</w:t>
            </w:r>
          </w:p>
        </w:tc>
      </w:tr>
      <w:tr w:rsidR="00D15F5D" w:rsidRPr="0085768F" w14:paraId="2A5593F8" w14:textId="77777777" w:rsidTr="00A7068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784CC178" w14:textId="77777777" w:rsidR="00D15F5D" w:rsidRPr="0085768F" w:rsidRDefault="00D15F5D" w:rsidP="0085768F">
            <w:pPr>
              <w:rPr>
                <w:rFonts w:cstheme="minorHAnsi"/>
                <w:sz w:val="16"/>
                <w:szCs w:val="16"/>
              </w:rPr>
            </w:pPr>
            <w:r w:rsidRPr="0085768F">
              <w:rPr>
                <w:rFonts w:cstheme="minorHAnsi"/>
                <w:sz w:val="16"/>
                <w:szCs w:val="16"/>
              </w:rPr>
              <w:t>Místo realizace</w:t>
            </w:r>
          </w:p>
        </w:tc>
        <w:tc>
          <w:tcPr>
            <w:tcW w:w="5948" w:type="dxa"/>
          </w:tcPr>
          <w:p w14:paraId="33A70AC9" w14:textId="7F3D1235" w:rsidR="00D15F5D" w:rsidRPr="0085768F" w:rsidRDefault="00D15F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MŠ </w:t>
            </w:r>
            <w:r w:rsidR="00125022" w:rsidRPr="0085768F">
              <w:rPr>
                <w:rFonts w:cstheme="minorHAnsi"/>
                <w:sz w:val="16"/>
                <w:szCs w:val="16"/>
              </w:rPr>
              <w:t>Slavětín</w:t>
            </w:r>
          </w:p>
        </w:tc>
      </w:tr>
      <w:tr w:rsidR="00D15F5D" w:rsidRPr="0085768F" w14:paraId="4EBC4F3E"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301A477E" w14:textId="77777777" w:rsidR="00D15F5D" w:rsidRPr="0085768F" w:rsidRDefault="00D15F5D" w:rsidP="0085768F">
            <w:pPr>
              <w:rPr>
                <w:rFonts w:cstheme="minorHAnsi"/>
                <w:sz w:val="16"/>
                <w:szCs w:val="16"/>
              </w:rPr>
            </w:pPr>
            <w:r w:rsidRPr="0085768F">
              <w:rPr>
                <w:rFonts w:cstheme="minorHAnsi"/>
                <w:sz w:val="16"/>
                <w:szCs w:val="16"/>
              </w:rPr>
              <w:t>Cíl aktivity</w:t>
            </w:r>
          </w:p>
        </w:tc>
        <w:tc>
          <w:tcPr>
            <w:tcW w:w="5948" w:type="dxa"/>
          </w:tcPr>
          <w:p w14:paraId="7B3581AA" w14:textId="77777777" w:rsidR="00D15F5D" w:rsidRPr="0085768F" w:rsidRDefault="00D15F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Prezentace dětí a spolupráce s obcí</w:t>
            </w:r>
          </w:p>
        </w:tc>
      </w:tr>
      <w:tr w:rsidR="00D15F5D" w:rsidRPr="0085768F" w14:paraId="64D8D985"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38DA5C" w14:textId="77777777" w:rsidR="00D15F5D" w:rsidRPr="0085768F" w:rsidRDefault="00D15F5D" w:rsidP="0085768F">
            <w:pPr>
              <w:rPr>
                <w:rFonts w:cstheme="minorHAnsi"/>
                <w:sz w:val="16"/>
                <w:szCs w:val="16"/>
              </w:rPr>
            </w:pPr>
            <w:r w:rsidRPr="0085768F">
              <w:rPr>
                <w:rFonts w:cstheme="minorHAnsi"/>
                <w:sz w:val="16"/>
                <w:szCs w:val="16"/>
              </w:rPr>
              <w:t>Spolupráce</w:t>
            </w:r>
          </w:p>
        </w:tc>
        <w:tc>
          <w:tcPr>
            <w:tcW w:w="5948" w:type="dxa"/>
          </w:tcPr>
          <w:p w14:paraId="051DD74A" w14:textId="77777777" w:rsidR="00D15F5D" w:rsidRPr="0085768F" w:rsidRDefault="00D15F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15F5D" w:rsidRPr="0085768F" w14:paraId="13541670"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6E1DA086" w14:textId="77777777" w:rsidR="00D15F5D" w:rsidRPr="0085768F" w:rsidRDefault="00D15F5D" w:rsidP="0085768F">
            <w:pPr>
              <w:rPr>
                <w:rFonts w:cstheme="minorHAnsi"/>
                <w:sz w:val="16"/>
                <w:szCs w:val="16"/>
              </w:rPr>
            </w:pPr>
            <w:r w:rsidRPr="0085768F">
              <w:rPr>
                <w:rFonts w:cstheme="minorHAnsi"/>
                <w:sz w:val="16"/>
                <w:szCs w:val="16"/>
              </w:rPr>
              <w:t>Celkový rozpočet</w:t>
            </w:r>
          </w:p>
        </w:tc>
        <w:tc>
          <w:tcPr>
            <w:tcW w:w="5948" w:type="dxa"/>
          </w:tcPr>
          <w:p w14:paraId="01A43363" w14:textId="77777777" w:rsidR="00D15F5D" w:rsidRPr="0085768F" w:rsidRDefault="00D15F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15F5D" w:rsidRPr="0085768F" w14:paraId="465F222D"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ED8661" w14:textId="77777777" w:rsidR="00D15F5D" w:rsidRPr="0085768F" w:rsidRDefault="00D15F5D" w:rsidP="0085768F">
            <w:pPr>
              <w:rPr>
                <w:rFonts w:cstheme="minorHAnsi"/>
                <w:sz w:val="16"/>
                <w:szCs w:val="16"/>
              </w:rPr>
            </w:pPr>
            <w:r w:rsidRPr="0085768F">
              <w:rPr>
                <w:rFonts w:cstheme="minorHAnsi"/>
                <w:sz w:val="16"/>
                <w:szCs w:val="16"/>
              </w:rPr>
              <w:t>Zdroj financování</w:t>
            </w:r>
          </w:p>
        </w:tc>
        <w:tc>
          <w:tcPr>
            <w:tcW w:w="5948" w:type="dxa"/>
          </w:tcPr>
          <w:p w14:paraId="0249055B" w14:textId="77777777" w:rsidR="00D15F5D" w:rsidRPr="0085768F" w:rsidRDefault="00D15F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15F5D" w:rsidRPr="0085768F" w14:paraId="6677AB23"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4AAEFDB1" w14:textId="77777777" w:rsidR="00D15F5D" w:rsidRPr="0085768F" w:rsidRDefault="00D15F5D" w:rsidP="0085768F">
            <w:pPr>
              <w:rPr>
                <w:rFonts w:cstheme="minorHAnsi"/>
                <w:sz w:val="16"/>
                <w:szCs w:val="16"/>
              </w:rPr>
            </w:pPr>
            <w:r w:rsidRPr="0085768F">
              <w:rPr>
                <w:rFonts w:cstheme="minorHAnsi"/>
                <w:sz w:val="16"/>
                <w:szCs w:val="16"/>
              </w:rPr>
              <w:t>Časový harmonogram</w:t>
            </w:r>
          </w:p>
        </w:tc>
        <w:tc>
          <w:tcPr>
            <w:tcW w:w="5948" w:type="dxa"/>
          </w:tcPr>
          <w:p w14:paraId="36474039" w14:textId="6382E41A" w:rsidR="00D15F5D"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15F5D" w:rsidRPr="0085768F" w14:paraId="20B0642E"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ED5527" w14:textId="77777777" w:rsidR="00D15F5D" w:rsidRPr="0085768F" w:rsidRDefault="00D15F5D" w:rsidP="0085768F">
            <w:pPr>
              <w:rPr>
                <w:rFonts w:cstheme="minorHAnsi"/>
                <w:sz w:val="16"/>
                <w:szCs w:val="16"/>
              </w:rPr>
            </w:pPr>
            <w:r w:rsidRPr="0085768F">
              <w:rPr>
                <w:rFonts w:cstheme="minorHAnsi"/>
                <w:sz w:val="16"/>
                <w:szCs w:val="16"/>
              </w:rPr>
              <w:t>Cíl MAP:</w:t>
            </w:r>
          </w:p>
        </w:tc>
        <w:tc>
          <w:tcPr>
            <w:tcW w:w="5948" w:type="dxa"/>
          </w:tcPr>
          <w:p w14:paraId="06E8812E" w14:textId="304CFE47" w:rsidR="00D15F5D" w:rsidRPr="0085768F" w:rsidRDefault="00824A9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D15F5D" w:rsidRPr="0085768F" w14:paraId="2CEB5220"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2A000178" w14:textId="77777777" w:rsidR="00D15F5D" w:rsidRPr="0085768F" w:rsidRDefault="00D15F5D" w:rsidP="0085768F">
            <w:pPr>
              <w:rPr>
                <w:rFonts w:cstheme="minorHAnsi"/>
                <w:sz w:val="16"/>
                <w:szCs w:val="16"/>
              </w:rPr>
            </w:pPr>
            <w:r w:rsidRPr="0085768F">
              <w:rPr>
                <w:rFonts w:cstheme="minorHAnsi"/>
                <w:sz w:val="16"/>
                <w:szCs w:val="16"/>
              </w:rPr>
              <w:t>Opatření MAP:</w:t>
            </w:r>
          </w:p>
        </w:tc>
        <w:tc>
          <w:tcPr>
            <w:tcW w:w="5948" w:type="dxa"/>
          </w:tcPr>
          <w:p w14:paraId="3F11E783" w14:textId="4E0AF0AC" w:rsidR="00D15F5D" w:rsidRPr="0085768F" w:rsidRDefault="00824A9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r w:rsidR="00D15F5D" w:rsidRPr="0085768F">
              <w:rPr>
                <w:rFonts w:cstheme="minorHAnsi"/>
                <w:sz w:val="16"/>
                <w:szCs w:val="16"/>
              </w:rPr>
              <w:t>luze</w:t>
            </w:r>
          </w:p>
        </w:tc>
      </w:tr>
    </w:tbl>
    <w:p w14:paraId="6F1ADCA6" w14:textId="77777777" w:rsidR="00A70689" w:rsidRPr="00A70689" w:rsidRDefault="00A70689" w:rsidP="00A70689">
      <w:pPr>
        <w:spacing w:after="0"/>
        <w:rPr>
          <w:sz w:val="16"/>
          <w:szCs w:val="16"/>
        </w:rPr>
      </w:pPr>
    </w:p>
    <w:tbl>
      <w:tblPr>
        <w:tblStyle w:val="Tabulkaseznamu3zvraznn6"/>
        <w:tblW w:w="0" w:type="auto"/>
        <w:tblLook w:val="04A0" w:firstRow="1" w:lastRow="0" w:firstColumn="1" w:lastColumn="0" w:noHBand="0" w:noVBand="1"/>
      </w:tblPr>
      <w:tblGrid>
        <w:gridCol w:w="3114"/>
        <w:gridCol w:w="5948"/>
      </w:tblGrid>
      <w:tr w:rsidR="00D15F5D" w:rsidRPr="0085768F" w14:paraId="53353381" w14:textId="77777777" w:rsidTr="00A706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ACF16DF" w14:textId="77777777" w:rsidR="00D15F5D" w:rsidRPr="0085768F" w:rsidRDefault="00D15F5D" w:rsidP="0085768F">
            <w:pPr>
              <w:rPr>
                <w:rFonts w:cstheme="minorHAnsi"/>
                <w:b w:val="0"/>
                <w:bCs w:val="0"/>
                <w:sz w:val="16"/>
                <w:szCs w:val="16"/>
              </w:rPr>
            </w:pPr>
            <w:r w:rsidRPr="0085768F">
              <w:rPr>
                <w:rFonts w:cstheme="minorHAnsi"/>
                <w:sz w:val="16"/>
                <w:szCs w:val="16"/>
              </w:rPr>
              <w:t>Aktivita</w:t>
            </w:r>
          </w:p>
        </w:tc>
        <w:tc>
          <w:tcPr>
            <w:tcW w:w="5948" w:type="dxa"/>
          </w:tcPr>
          <w:p w14:paraId="16D11263" w14:textId="77777777" w:rsidR="00D15F5D" w:rsidRDefault="00D15F5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p w14:paraId="35AD44CD" w14:textId="3B2D6F5C" w:rsidR="00A70689" w:rsidRPr="0085768F"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9B55F3">
              <w:rPr>
                <w:rFonts w:cstheme="minorHAnsi"/>
                <w:sz w:val="16"/>
                <w:szCs w:val="16"/>
              </w:rPr>
              <w:t>6</w:t>
            </w:r>
          </w:p>
        </w:tc>
      </w:tr>
      <w:tr w:rsidR="00D15F5D" w:rsidRPr="0085768F" w14:paraId="0D437846" w14:textId="77777777" w:rsidTr="00A7068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B05BD32" w14:textId="77777777" w:rsidR="00D15F5D" w:rsidRPr="0085768F" w:rsidRDefault="00D15F5D" w:rsidP="0085768F">
            <w:pPr>
              <w:rPr>
                <w:rFonts w:cstheme="minorHAnsi"/>
                <w:sz w:val="16"/>
                <w:szCs w:val="16"/>
              </w:rPr>
            </w:pPr>
            <w:r w:rsidRPr="0085768F">
              <w:rPr>
                <w:rFonts w:cstheme="minorHAnsi"/>
                <w:sz w:val="16"/>
                <w:szCs w:val="16"/>
              </w:rPr>
              <w:t>Charakteristika aktivity</w:t>
            </w:r>
          </w:p>
        </w:tc>
        <w:tc>
          <w:tcPr>
            <w:tcW w:w="5948" w:type="dxa"/>
          </w:tcPr>
          <w:p w14:paraId="6637FF21" w14:textId="0F06E929" w:rsidR="00D15F5D" w:rsidRPr="0085768F" w:rsidRDefault="00D15F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w:t>
            </w:r>
            <w:r w:rsidR="00623E72" w:rsidRPr="0085768F">
              <w:rPr>
                <w:rFonts w:cstheme="minorHAnsi"/>
                <w:sz w:val="16"/>
                <w:szCs w:val="16"/>
              </w:rPr>
              <w:t>e</w:t>
            </w:r>
            <w:r w:rsidRPr="0085768F">
              <w:rPr>
                <w:rFonts w:cstheme="minorHAnsi"/>
                <w:sz w:val="16"/>
                <w:szCs w:val="16"/>
              </w:rPr>
              <w:t xml:space="preserve">maticky zaměřená </w:t>
            </w:r>
            <w:r w:rsidR="00623E72" w:rsidRPr="0085768F">
              <w:rPr>
                <w:rFonts w:cstheme="minorHAnsi"/>
                <w:sz w:val="16"/>
                <w:szCs w:val="16"/>
              </w:rPr>
              <w:t xml:space="preserve">akce </w:t>
            </w:r>
            <w:r w:rsidRPr="0085768F">
              <w:rPr>
                <w:rFonts w:cstheme="minorHAnsi"/>
                <w:sz w:val="16"/>
                <w:szCs w:val="16"/>
              </w:rPr>
              <w:t>s rodiči</w:t>
            </w:r>
          </w:p>
        </w:tc>
      </w:tr>
      <w:tr w:rsidR="00D15F5D" w:rsidRPr="0085768F" w14:paraId="2F5F7F5E"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7069BC64" w14:textId="77777777" w:rsidR="00D15F5D" w:rsidRPr="0085768F" w:rsidRDefault="00D15F5D" w:rsidP="0085768F">
            <w:pPr>
              <w:rPr>
                <w:rFonts w:cstheme="minorHAnsi"/>
                <w:sz w:val="16"/>
                <w:szCs w:val="16"/>
              </w:rPr>
            </w:pPr>
            <w:r w:rsidRPr="0085768F">
              <w:rPr>
                <w:rFonts w:cstheme="minorHAnsi"/>
                <w:sz w:val="16"/>
                <w:szCs w:val="16"/>
              </w:rPr>
              <w:t>Realizátor nositel</w:t>
            </w:r>
          </w:p>
        </w:tc>
        <w:tc>
          <w:tcPr>
            <w:tcW w:w="5948" w:type="dxa"/>
          </w:tcPr>
          <w:p w14:paraId="236D338D" w14:textId="7B94B289" w:rsidR="00D15F5D" w:rsidRPr="0085768F" w:rsidRDefault="00D15F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sidR="00125022" w:rsidRPr="0085768F">
              <w:rPr>
                <w:rFonts w:cstheme="minorHAnsi"/>
                <w:sz w:val="16"/>
                <w:szCs w:val="16"/>
              </w:rPr>
              <w:t>Slavětín</w:t>
            </w:r>
          </w:p>
        </w:tc>
      </w:tr>
      <w:tr w:rsidR="00D15F5D" w:rsidRPr="0085768F" w14:paraId="5D1BFEB0" w14:textId="77777777" w:rsidTr="00A7068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7DA5F623" w14:textId="77777777" w:rsidR="00D15F5D" w:rsidRPr="0085768F" w:rsidRDefault="00D15F5D" w:rsidP="0085768F">
            <w:pPr>
              <w:rPr>
                <w:rFonts w:cstheme="minorHAnsi"/>
                <w:sz w:val="16"/>
                <w:szCs w:val="16"/>
              </w:rPr>
            </w:pPr>
            <w:r w:rsidRPr="0085768F">
              <w:rPr>
                <w:rFonts w:cstheme="minorHAnsi"/>
                <w:sz w:val="16"/>
                <w:szCs w:val="16"/>
              </w:rPr>
              <w:t>Místo realizace</w:t>
            </w:r>
          </w:p>
        </w:tc>
        <w:tc>
          <w:tcPr>
            <w:tcW w:w="5948" w:type="dxa"/>
          </w:tcPr>
          <w:p w14:paraId="62E0975F" w14:textId="371E2D24" w:rsidR="00D15F5D" w:rsidRPr="0085768F" w:rsidRDefault="00D15F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MŠ </w:t>
            </w:r>
            <w:r w:rsidR="00125022" w:rsidRPr="0085768F">
              <w:rPr>
                <w:rFonts w:cstheme="minorHAnsi"/>
                <w:sz w:val="16"/>
                <w:szCs w:val="16"/>
              </w:rPr>
              <w:t>Slavětín</w:t>
            </w:r>
          </w:p>
        </w:tc>
      </w:tr>
      <w:tr w:rsidR="00D15F5D" w:rsidRPr="0085768F" w14:paraId="6C850673"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1606845A" w14:textId="77777777" w:rsidR="00D15F5D" w:rsidRPr="0085768F" w:rsidRDefault="00D15F5D" w:rsidP="0085768F">
            <w:pPr>
              <w:rPr>
                <w:rFonts w:cstheme="minorHAnsi"/>
                <w:sz w:val="16"/>
                <w:szCs w:val="16"/>
              </w:rPr>
            </w:pPr>
            <w:r w:rsidRPr="0085768F">
              <w:rPr>
                <w:rFonts w:cstheme="minorHAnsi"/>
                <w:sz w:val="16"/>
                <w:szCs w:val="16"/>
              </w:rPr>
              <w:t>Cíl aktivity</w:t>
            </w:r>
          </w:p>
        </w:tc>
        <w:tc>
          <w:tcPr>
            <w:tcW w:w="5948" w:type="dxa"/>
          </w:tcPr>
          <w:p w14:paraId="13101F14" w14:textId="77777777" w:rsidR="00D15F5D" w:rsidRPr="0085768F" w:rsidRDefault="00D15F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s rodiči</w:t>
            </w:r>
          </w:p>
        </w:tc>
      </w:tr>
      <w:tr w:rsidR="00D15F5D" w:rsidRPr="0085768F" w14:paraId="27D93567"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554EDB" w14:textId="77777777" w:rsidR="00D15F5D" w:rsidRPr="0085768F" w:rsidRDefault="00D15F5D" w:rsidP="0085768F">
            <w:pPr>
              <w:rPr>
                <w:rFonts w:cstheme="minorHAnsi"/>
                <w:sz w:val="16"/>
                <w:szCs w:val="16"/>
              </w:rPr>
            </w:pPr>
            <w:r w:rsidRPr="0085768F">
              <w:rPr>
                <w:rFonts w:cstheme="minorHAnsi"/>
                <w:sz w:val="16"/>
                <w:szCs w:val="16"/>
              </w:rPr>
              <w:t>Spolupráce</w:t>
            </w:r>
          </w:p>
        </w:tc>
        <w:tc>
          <w:tcPr>
            <w:tcW w:w="5948" w:type="dxa"/>
          </w:tcPr>
          <w:p w14:paraId="51BF02BF" w14:textId="77777777" w:rsidR="00D15F5D" w:rsidRPr="0085768F" w:rsidRDefault="00D15F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15F5D" w:rsidRPr="0085768F" w14:paraId="1DE3A19E"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52E265FE" w14:textId="77777777" w:rsidR="00D15F5D" w:rsidRPr="0085768F" w:rsidRDefault="00D15F5D" w:rsidP="0085768F">
            <w:pPr>
              <w:rPr>
                <w:rFonts w:cstheme="minorHAnsi"/>
                <w:sz w:val="16"/>
                <w:szCs w:val="16"/>
              </w:rPr>
            </w:pPr>
            <w:r w:rsidRPr="0085768F">
              <w:rPr>
                <w:rFonts w:cstheme="minorHAnsi"/>
                <w:sz w:val="16"/>
                <w:szCs w:val="16"/>
              </w:rPr>
              <w:t>Celkový rozpočet</w:t>
            </w:r>
          </w:p>
        </w:tc>
        <w:tc>
          <w:tcPr>
            <w:tcW w:w="5948" w:type="dxa"/>
          </w:tcPr>
          <w:p w14:paraId="526F963E" w14:textId="77777777" w:rsidR="00D15F5D" w:rsidRPr="0085768F" w:rsidRDefault="00D15F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15F5D" w:rsidRPr="0085768F" w14:paraId="5023ED63"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BBDCC0" w14:textId="77777777" w:rsidR="00D15F5D" w:rsidRPr="0085768F" w:rsidRDefault="00D15F5D" w:rsidP="0085768F">
            <w:pPr>
              <w:rPr>
                <w:rFonts w:cstheme="minorHAnsi"/>
                <w:sz w:val="16"/>
                <w:szCs w:val="16"/>
              </w:rPr>
            </w:pPr>
            <w:r w:rsidRPr="0085768F">
              <w:rPr>
                <w:rFonts w:cstheme="minorHAnsi"/>
                <w:sz w:val="16"/>
                <w:szCs w:val="16"/>
              </w:rPr>
              <w:t>Zdroj financování</w:t>
            </w:r>
          </w:p>
        </w:tc>
        <w:tc>
          <w:tcPr>
            <w:tcW w:w="5948" w:type="dxa"/>
          </w:tcPr>
          <w:p w14:paraId="02108DFE" w14:textId="77777777" w:rsidR="00D15F5D" w:rsidRPr="0085768F" w:rsidRDefault="00D15F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15F5D" w:rsidRPr="0085768F" w14:paraId="35ED6A15"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0D56DDF0" w14:textId="77777777" w:rsidR="00D15F5D" w:rsidRPr="0085768F" w:rsidRDefault="00D15F5D" w:rsidP="0085768F">
            <w:pPr>
              <w:rPr>
                <w:rFonts w:cstheme="minorHAnsi"/>
                <w:sz w:val="16"/>
                <w:szCs w:val="16"/>
              </w:rPr>
            </w:pPr>
            <w:r w:rsidRPr="0085768F">
              <w:rPr>
                <w:rFonts w:cstheme="minorHAnsi"/>
                <w:sz w:val="16"/>
                <w:szCs w:val="16"/>
              </w:rPr>
              <w:t>Časový harmonogram</w:t>
            </w:r>
          </w:p>
        </w:tc>
        <w:tc>
          <w:tcPr>
            <w:tcW w:w="5948" w:type="dxa"/>
          </w:tcPr>
          <w:p w14:paraId="588D0B0A" w14:textId="507A1CD5" w:rsidR="00D15F5D"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15F5D" w:rsidRPr="0085768F" w14:paraId="6FB71D9C"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0B6D3C" w14:textId="77777777" w:rsidR="00D15F5D" w:rsidRPr="0085768F" w:rsidRDefault="00D15F5D" w:rsidP="0085768F">
            <w:pPr>
              <w:rPr>
                <w:rFonts w:cstheme="minorHAnsi"/>
                <w:sz w:val="16"/>
                <w:szCs w:val="16"/>
              </w:rPr>
            </w:pPr>
            <w:r w:rsidRPr="0085768F">
              <w:rPr>
                <w:rFonts w:cstheme="minorHAnsi"/>
                <w:sz w:val="16"/>
                <w:szCs w:val="16"/>
              </w:rPr>
              <w:t>Cíl MAP:</w:t>
            </w:r>
          </w:p>
        </w:tc>
        <w:tc>
          <w:tcPr>
            <w:tcW w:w="5948" w:type="dxa"/>
          </w:tcPr>
          <w:p w14:paraId="016A8D30" w14:textId="4AA3CF40" w:rsidR="00D15F5D" w:rsidRPr="0085768F" w:rsidRDefault="00824A9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r w:rsidRPr="0085768F">
              <w:rPr>
                <w:rFonts w:cstheme="minorHAnsi"/>
                <w:sz w:val="16"/>
                <w:szCs w:val="16"/>
                <w:highlight w:val="darkBlue"/>
              </w:rPr>
              <w:t xml:space="preserve"> </w:t>
            </w:r>
          </w:p>
        </w:tc>
      </w:tr>
      <w:tr w:rsidR="00D15F5D" w:rsidRPr="0085768F" w14:paraId="5FF5366C"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5EF7EC32" w14:textId="77777777" w:rsidR="00D15F5D" w:rsidRPr="0085768F" w:rsidRDefault="00D15F5D" w:rsidP="0085768F">
            <w:pPr>
              <w:rPr>
                <w:rFonts w:cstheme="minorHAnsi"/>
                <w:sz w:val="16"/>
                <w:szCs w:val="16"/>
              </w:rPr>
            </w:pPr>
            <w:r w:rsidRPr="0085768F">
              <w:rPr>
                <w:rFonts w:cstheme="minorHAnsi"/>
                <w:sz w:val="16"/>
                <w:szCs w:val="16"/>
              </w:rPr>
              <w:t>Opatření MAP:</w:t>
            </w:r>
          </w:p>
        </w:tc>
        <w:tc>
          <w:tcPr>
            <w:tcW w:w="5948" w:type="dxa"/>
          </w:tcPr>
          <w:p w14:paraId="28870C72" w14:textId="14DD5B13" w:rsidR="00D15F5D" w:rsidRPr="0085768F" w:rsidRDefault="00824A9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luze</w:t>
            </w:r>
          </w:p>
        </w:tc>
      </w:tr>
    </w:tbl>
    <w:p w14:paraId="0EE07373" w14:textId="77777777" w:rsidR="00D15F5D" w:rsidRPr="0085768F" w:rsidRDefault="00D15F5D"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D15F5D" w:rsidRPr="0085768F" w14:paraId="367EDF69" w14:textId="77777777" w:rsidTr="00A706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3B9B8A6" w14:textId="77777777" w:rsidR="00D15F5D" w:rsidRPr="0085768F" w:rsidRDefault="00D15F5D" w:rsidP="0085768F">
            <w:pPr>
              <w:rPr>
                <w:rFonts w:cstheme="minorHAnsi"/>
                <w:b w:val="0"/>
                <w:bCs w:val="0"/>
                <w:sz w:val="16"/>
                <w:szCs w:val="16"/>
              </w:rPr>
            </w:pPr>
            <w:r w:rsidRPr="0085768F">
              <w:rPr>
                <w:rFonts w:cstheme="minorHAnsi"/>
                <w:sz w:val="16"/>
                <w:szCs w:val="16"/>
              </w:rPr>
              <w:t>Aktivita</w:t>
            </w:r>
          </w:p>
        </w:tc>
        <w:tc>
          <w:tcPr>
            <w:tcW w:w="5948" w:type="dxa"/>
          </w:tcPr>
          <w:p w14:paraId="23021BF9" w14:textId="77777777" w:rsidR="00D15F5D" w:rsidRDefault="00D15F5D"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w:t>
            </w:r>
          </w:p>
          <w:p w14:paraId="16EDA926" w14:textId="27EBCB6B" w:rsidR="00A70689" w:rsidRPr="009B55F3"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B55F3">
              <w:rPr>
                <w:rFonts w:cstheme="minorHAnsi"/>
                <w:sz w:val="16"/>
                <w:szCs w:val="16"/>
              </w:rPr>
              <w:t>ZREALIZOVÁNO</w:t>
            </w:r>
          </w:p>
        </w:tc>
      </w:tr>
      <w:tr w:rsidR="00D15F5D" w:rsidRPr="0085768F" w14:paraId="3017C830" w14:textId="77777777" w:rsidTr="00A7068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C4D995C" w14:textId="77777777" w:rsidR="00D15F5D" w:rsidRPr="0085768F" w:rsidRDefault="00D15F5D" w:rsidP="0085768F">
            <w:pPr>
              <w:rPr>
                <w:rFonts w:cstheme="minorHAnsi"/>
                <w:sz w:val="16"/>
                <w:szCs w:val="16"/>
              </w:rPr>
            </w:pPr>
            <w:r w:rsidRPr="0085768F">
              <w:rPr>
                <w:rFonts w:cstheme="minorHAnsi"/>
                <w:sz w:val="16"/>
                <w:szCs w:val="16"/>
              </w:rPr>
              <w:t>Charakteristika aktivity</w:t>
            </w:r>
          </w:p>
        </w:tc>
        <w:tc>
          <w:tcPr>
            <w:tcW w:w="5948" w:type="dxa"/>
          </w:tcPr>
          <w:p w14:paraId="08012C93" w14:textId="77777777" w:rsidR="00D15F5D" w:rsidRPr="0085768F" w:rsidRDefault="00D15F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Zaměřený na polytechnické dovednosti</w:t>
            </w:r>
          </w:p>
        </w:tc>
      </w:tr>
      <w:tr w:rsidR="00D15F5D" w:rsidRPr="0085768F" w14:paraId="0ED2F4D6"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1B67A98A" w14:textId="77777777" w:rsidR="00D15F5D" w:rsidRPr="0085768F" w:rsidRDefault="00D15F5D" w:rsidP="0085768F">
            <w:pPr>
              <w:rPr>
                <w:rFonts w:cstheme="minorHAnsi"/>
                <w:sz w:val="16"/>
                <w:szCs w:val="16"/>
              </w:rPr>
            </w:pPr>
            <w:r w:rsidRPr="0085768F">
              <w:rPr>
                <w:rFonts w:cstheme="minorHAnsi"/>
                <w:sz w:val="16"/>
                <w:szCs w:val="16"/>
              </w:rPr>
              <w:t>Realizátor nositel</w:t>
            </w:r>
          </w:p>
        </w:tc>
        <w:tc>
          <w:tcPr>
            <w:tcW w:w="5948" w:type="dxa"/>
          </w:tcPr>
          <w:p w14:paraId="72DFCD46" w14:textId="65E0E159" w:rsidR="00D15F5D" w:rsidRPr="0085768F" w:rsidRDefault="00D15F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w:t>
            </w:r>
            <w:r w:rsidR="00125022" w:rsidRPr="0085768F">
              <w:rPr>
                <w:rFonts w:cstheme="minorHAnsi"/>
                <w:sz w:val="16"/>
                <w:szCs w:val="16"/>
              </w:rPr>
              <w:t xml:space="preserve"> Slavětín</w:t>
            </w:r>
          </w:p>
        </w:tc>
      </w:tr>
      <w:tr w:rsidR="00D15F5D" w:rsidRPr="0085768F" w14:paraId="6F9F81C9" w14:textId="77777777" w:rsidTr="00A7068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4E0779B4" w14:textId="77777777" w:rsidR="00D15F5D" w:rsidRPr="0085768F" w:rsidRDefault="00D15F5D" w:rsidP="0085768F">
            <w:pPr>
              <w:rPr>
                <w:rFonts w:cstheme="minorHAnsi"/>
                <w:sz w:val="16"/>
                <w:szCs w:val="16"/>
              </w:rPr>
            </w:pPr>
            <w:r w:rsidRPr="0085768F">
              <w:rPr>
                <w:rFonts w:cstheme="minorHAnsi"/>
                <w:sz w:val="16"/>
                <w:szCs w:val="16"/>
              </w:rPr>
              <w:t>Místo realizace</w:t>
            </w:r>
          </w:p>
        </w:tc>
        <w:tc>
          <w:tcPr>
            <w:tcW w:w="5948" w:type="dxa"/>
          </w:tcPr>
          <w:p w14:paraId="0FD4BE91" w14:textId="3893A0D6" w:rsidR="00D15F5D" w:rsidRPr="0085768F" w:rsidRDefault="00D15F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MŠ </w:t>
            </w:r>
            <w:r w:rsidR="00125022" w:rsidRPr="0085768F">
              <w:rPr>
                <w:rFonts w:cstheme="minorHAnsi"/>
                <w:sz w:val="16"/>
                <w:szCs w:val="16"/>
              </w:rPr>
              <w:t>Slavětín</w:t>
            </w:r>
          </w:p>
        </w:tc>
      </w:tr>
      <w:tr w:rsidR="00D15F5D" w:rsidRPr="0085768F" w14:paraId="7F6EFD43"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5542F64D" w14:textId="77777777" w:rsidR="00D15F5D" w:rsidRPr="0085768F" w:rsidRDefault="00D15F5D" w:rsidP="0085768F">
            <w:pPr>
              <w:rPr>
                <w:rFonts w:cstheme="minorHAnsi"/>
                <w:sz w:val="16"/>
                <w:szCs w:val="16"/>
              </w:rPr>
            </w:pPr>
            <w:r w:rsidRPr="0085768F">
              <w:rPr>
                <w:rFonts w:cstheme="minorHAnsi"/>
                <w:sz w:val="16"/>
                <w:szCs w:val="16"/>
              </w:rPr>
              <w:t>Cíl aktivity</w:t>
            </w:r>
          </w:p>
        </w:tc>
        <w:tc>
          <w:tcPr>
            <w:tcW w:w="5948" w:type="dxa"/>
          </w:tcPr>
          <w:p w14:paraId="04EFD299" w14:textId="77777777" w:rsidR="00D15F5D" w:rsidRPr="0085768F" w:rsidRDefault="00D15F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polytechnické gramotnosti </w:t>
            </w:r>
          </w:p>
        </w:tc>
      </w:tr>
      <w:tr w:rsidR="00D15F5D" w:rsidRPr="0085768F" w14:paraId="0DCB8C0A"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F6F0B1" w14:textId="77777777" w:rsidR="00D15F5D" w:rsidRPr="0085768F" w:rsidRDefault="00D15F5D" w:rsidP="0085768F">
            <w:pPr>
              <w:rPr>
                <w:rFonts w:cstheme="minorHAnsi"/>
                <w:sz w:val="16"/>
                <w:szCs w:val="16"/>
              </w:rPr>
            </w:pPr>
            <w:r w:rsidRPr="0085768F">
              <w:rPr>
                <w:rFonts w:cstheme="minorHAnsi"/>
                <w:sz w:val="16"/>
                <w:szCs w:val="16"/>
              </w:rPr>
              <w:t>Spolupráce</w:t>
            </w:r>
          </w:p>
        </w:tc>
        <w:tc>
          <w:tcPr>
            <w:tcW w:w="5948" w:type="dxa"/>
          </w:tcPr>
          <w:p w14:paraId="1F7CB229" w14:textId="77777777" w:rsidR="00D15F5D" w:rsidRPr="0085768F" w:rsidRDefault="00D15F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15F5D" w:rsidRPr="0085768F" w14:paraId="2AC2699D"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54C81780" w14:textId="77777777" w:rsidR="00D15F5D" w:rsidRPr="0085768F" w:rsidRDefault="00D15F5D" w:rsidP="0085768F">
            <w:pPr>
              <w:rPr>
                <w:rFonts w:cstheme="minorHAnsi"/>
                <w:sz w:val="16"/>
                <w:szCs w:val="16"/>
              </w:rPr>
            </w:pPr>
            <w:r w:rsidRPr="0085768F">
              <w:rPr>
                <w:rFonts w:cstheme="minorHAnsi"/>
                <w:sz w:val="16"/>
                <w:szCs w:val="16"/>
              </w:rPr>
              <w:t>Celkový rozpočet</w:t>
            </w:r>
          </w:p>
        </w:tc>
        <w:tc>
          <w:tcPr>
            <w:tcW w:w="5948" w:type="dxa"/>
          </w:tcPr>
          <w:p w14:paraId="1B3A685D" w14:textId="77777777" w:rsidR="00D15F5D" w:rsidRPr="0085768F" w:rsidRDefault="00D15F5D"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D15F5D" w:rsidRPr="0085768F" w14:paraId="536FC786"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5A7DDA" w14:textId="77777777" w:rsidR="00D15F5D" w:rsidRPr="0085768F" w:rsidRDefault="00D15F5D" w:rsidP="0085768F">
            <w:pPr>
              <w:rPr>
                <w:rFonts w:cstheme="minorHAnsi"/>
                <w:sz w:val="16"/>
                <w:szCs w:val="16"/>
              </w:rPr>
            </w:pPr>
            <w:r w:rsidRPr="0085768F">
              <w:rPr>
                <w:rFonts w:cstheme="minorHAnsi"/>
                <w:sz w:val="16"/>
                <w:szCs w:val="16"/>
              </w:rPr>
              <w:t>Zdroj financování</w:t>
            </w:r>
          </w:p>
        </w:tc>
        <w:tc>
          <w:tcPr>
            <w:tcW w:w="5948" w:type="dxa"/>
          </w:tcPr>
          <w:p w14:paraId="4D9B21E2" w14:textId="77777777" w:rsidR="00D15F5D" w:rsidRPr="0085768F" w:rsidRDefault="00D15F5D"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D15F5D" w:rsidRPr="0085768F" w14:paraId="5D48BE98"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02463327" w14:textId="77777777" w:rsidR="00D15F5D" w:rsidRPr="0085768F" w:rsidRDefault="00D15F5D" w:rsidP="0085768F">
            <w:pPr>
              <w:rPr>
                <w:rFonts w:cstheme="minorHAnsi"/>
                <w:sz w:val="16"/>
                <w:szCs w:val="16"/>
              </w:rPr>
            </w:pPr>
            <w:r w:rsidRPr="0085768F">
              <w:rPr>
                <w:rFonts w:cstheme="minorHAnsi"/>
                <w:sz w:val="16"/>
                <w:szCs w:val="16"/>
              </w:rPr>
              <w:t>Časový harmonogram</w:t>
            </w:r>
          </w:p>
        </w:tc>
        <w:tc>
          <w:tcPr>
            <w:tcW w:w="5948" w:type="dxa"/>
          </w:tcPr>
          <w:p w14:paraId="5A251FFB" w14:textId="5AF49993" w:rsidR="00D15F5D"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15F5D" w:rsidRPr="0085768F" w14:paraId="1C7FA686"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C4B8F7" w14:textId="77777777" w:rsidR="00D15F5D" w:rsidRPr="0085768F" w:rsidRDefault="00D15F5D" w:rsidP="0085768F">
            <w:pPr>
              <w:rPr>
                <w:rFonts w:cstheme="minorHAnsi"/>
                <w:sz w:val="16"/>
                <w:szCs w:val="16"/>
              </w:rPr>
            </w:pPr>
            <w:r w:rsidRPr="0085768F">
              <w:rPr>
                <w:rFonts w:cstheme="minorHAnsi"/>
                <w:sz w:val="16"/>
                <w:szCs w:val="16"/>
              </w:rPr>
              <w:t>Cíl MAP:</w:t>
            </w:r>
          </w:p>
        </w:tc>
        <w:tc>
          <w:tcPr>
            <w:tcW w:w="5948" w:type="dxa"/>
          </w:tcPr>
          <w:p w14:paraId="77F8BD36" w14:textId="433FCBB3" w:rsidR="00D15F5D" w:rsidRPr="0085768F" w:rsidRDefault="00824A9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1.2 Rozvoj matematické a finanční pregramotnosti, čtenářské pregramotnosti včetně rozvoje digitálních kompetencí a gramotností dětí, výuky   cizích jazyků a polytechnického vzdělávání v předškolním vzdělávání</w:t>
            </w:r>
          </w:p>
        </w:tc>
      </w:tr>
      <w:tr w:rsidR="00D15F5D" w:rsidRPr="0085768F" w14:paraId="67EDEDA0"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6824175A" w14:textId="77777777" w:rsidR="00D15F5D" w:rsidRPr="0085768F" w:rsidRDefault="00D15F5D" w:rsidP="0085768F">
            <w:pPr>
              <w:rPr>
                <w:rFonts w:cstheme="minorHAnsi"/>
                <w:sz w:val="16"/>
                <w:szCs w:val="16"/>
              </w:rPr>
            </w:pPr>
            <w:r w:rsidRPr="0085768F">
              <w:rPr>
                <w:rFonts w:cstheme="minorHAnsi"/>
                <w:sz w:val="16"/>
                <w:szCs w:val="16"/>
              </w:rPr>
              <w:t>Opatření MAP:</w:t>
            </w:r>
          </w:p>
        </w:tc>
        <w:tc>
          <w:tcPr>
            <w:tcW w:w="5948" w:type="dxa"/>
          </w:tcPr>
          <w:p w14:paraId="72C41887" w14:textId="47A62425" w:rsidR="00D15F5D" w:rsidRPr="0085768F" w:rsidRDefault="00824A9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1.2.4 Rozvoj polytechnického vzdělávání v předškolním vzdělávání</w:t>
            </w:r>
          </w:p>
        </w:tc>
      </w:tr>
    </w:tbl>
    <w:p w14:paraId="28067D2D" w14:textId="77777777" w:rsidR="00A40D89" w:rsidRPr="0085768F" w:rsidRDefault="00A40D89"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951F55" w:rsidRPr="0085768F" w14:paraId="3B2626B9" w14:textId="77777777" w:rsidTr="00A706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69AE721" w14:textId="77777777" w:rsidR="00951F55" w:rsidRPr="0085768F" w:rsidRDefault="00951F55" w:rsidP="0085768F">
            <w:pPr>
              <w:rPr>
                <w:rFonts w:cstheme="minorHAnsi"/>
                <w:b w:val="0"/>
                <w:bCs w:val="0"/>
                <w:sz w:val="16"/>
                <w:szCs w:val="16"/>
              </w:rPr>
            </w:pPr>
            <w:r w:rsidRPr="0085768F">
              <w:rPr>
                <w:rFonts w:cstheme="minorHAnsi"/>
                <w:sz w:val="16"/>
                <w:szCs w:val="16"/>
              </w:rPr>
              <w:t>Aktivita</w:t>
            </w:r>
          </w:p>
        </w:tc>
        <w:tc>
          <w:tcPr>
            <w:tcW w:w="5948" w:type="dxa"/>
          </w:tcPr>
          <w:p w14:paraId="2A42FC59" w14:textId="77777777" w:rsidR="00951F55" w:rsidRDefault="00951F5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Společné aktivity </w:t>
            </w:r>
          </w:p>
          <w:p w14:paraId="3FA1BEEB" w14:textId="38F74CA3" w:rsidR="00A70689" w:rsidRPr="0085768F"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9B55F3">
              <w:rPr>
                <w:rFonts w:cstheme="minorHAnsi"/>
                <w:sz w:val="16"/>
                <w:szCs w:val="16"/>
              </w:rPr>
              <w:t>6</w:t>
            </w:r>
          </w:p>
        </w:tc>
      </w:tr>
      <w:tr w:rsidR="00951F55" w:rsidRPr="0085768F" w14:paraId="1444B9A1" w14:textId="77777777" w:rsidTr="00A7068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1A84985" w14:textId="77777777" w:rsidR="00951F55" w:rsidRPr="0085768F" w:rsidRDefault="00951F55" w:rsidP="0085768F">
            <w:pPr>
              <w:rPr>
                <w:rFonts w:cstheme="minorHAnsi"/>
                <w:sz w:val="16"/>
                <w:szCs w:val="16"/>
              </w:rPr>
            </w:pPr>
            <w:r w:rsidRPr="0085768F">
              <w:rPr>
                <w:rFonts w:cstheme="minorHAnsi"/>
                <w:sz w:val="16"/>
                <w:szCs w:val="16"/>
              </w:rPr>
              <w:t>Charakteristika aktivity</w:t>
            </w:r>
          </w:p>
        </w:tc>
        <w:tc>
          <w:tcPr>
            <w:tcW w:w="5948" w:type="dxa"/>
          </w:tcPr>
          <w:p w14:paraId="693C31CF" w14:textId="0ABB43C8" w:rsidR="00951F55" w:rsidRPr="0085768F" w:rsidRDefault="00951F55"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 xml:space="preserve">Realizace společných </w:t>
            </w:r>
            <w:r w:rsidR="005917AD" w:rsidRPr="0085768F">
              <w:rPr>
                <w:rFonts w:eastAsia="Calibri" w:cstheme="minorHAnsi"/>
                <w:sz w:val="16"/>
                <w:szCs w:val="16"/>
              </w:rPr>
              <w:t>aktivit ve</w:t>
            </w:r>
            <w:r w:rsidRPr="0085768F">
              <w:rPr>
                <w:rFonts w:eastAsia="Calibri" w:cstheme="minorHAnsi"/>
                <w:sz w:val="16"/>
                <w:szCs w:val="16"/>
              </w:rPr>
              <w:t xml:space="preserve"> spolupráci se Sokolem a místním Sborem dobrovolných hasičů, s MŠ Veltěžě a MŠ Fügnerova Louny</w:t>
            </w:r>
          </w:p>
          <w:p w14:paraId="701943A3" w14:textId="65583375" w:rsidR="00B37130" w:rsidRPr="0085768F" w:rsidRDefault="00B37130" w:rsidP="0085768F">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85768F">
              <w:rPr>
                <w:rFonts w:eastAsia="Calibri" w:cstheme="minorHAnsi"/>
                <w:sz w:val="16"/>
                <w:szCs w:val="16"/>
              </w:rPr>
              <w:t>Plavecký výcvik, návštěvy dětských představení Vrchlického divadla v Lounech, návštěva knihovny v Lounech, divadelní představení v MŠ, výlety, exkurze, vítání občánků, rozloučení se školáky</w:t>
            </w:r>
          </w:p>
        </w:tc>
      </w:tr>
      <w:tr w:rsidR="00951F55" w:rsidRPr="0085768F" w14:paraId="7082F661"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2B92213E" w14:textId="77777777" w:rsidR="00951F55" w:rsidRPr="0085768F" w:rsidRDefault="00951F55" w:rsidP="0085768F">
            <w:pPr>
              <w:rPr>
                <w:rFonts w:cstheme="minorHAnsi"/>
                <w:sz w:val="16"/>
                <w:szCs w:val="16"/>
              </w:rPr>
            </w:pPr>
            <w:r w:rsidRPr="0085768F">
              <w:rPr>
                <w:rFonts w:cstheme="minorHAnsi"/>
                <w:sz w:val="16"/>
                <w:szCs w:val="16"/>
              </w:rPr>
              <w:t>Realizátor nositel</w:t>
            </w:r>
          </w:p>
        </w:tc>
        <w:tc>
          <w:tcPr>
            <w:tcW w:w="5948" w:type="dxa"/>
          </w:tcPr>
          <w:p w14:paraId="20121381" w14:textId="77777777" w:rsidR="00951F55" w:rsidRPr="0085768F" w:rsidRDefault="00951F5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951F55" w:rsidRPr="0085768F" w14:paraId="6272536F"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32E21E" w14:textId="77777777" w:rsidR="00951F55" w:rsidRPr="0085768F" w:rsidRDefault="00951F55" w:rsidP="0085768F">
            <w:pPr>
              <w:rPr>
                <w:rFonts w:cstheme="minorHAnsi"/>
                <w:sz w:val="16"/>
                <w:szCs w:val="16"/>
              </w:rPr>
            </w:pPr>
            <w:r w:rsidRPr="0085768F">
              <w:rPr>
                <w:rFonts w:cstheme="minorHAnsi"/>
                <w:sz w:val="16"/>
                <w:szCs w:val="16"/>
              </w:rPr>
              <w:t>Místo realizace</w:t>
            </w:r>
          </w:p>
        </w:tc>
        <w:tc>
          <w:tcPr>
            <w:tcW w:w="5948" w:type="dxa"/>
          </w:tcPr>
          <w:p w14:paraId="1A1994E8" w14:textId="77777777" w:rsidR="00951F55" w:rsidRPr="0085768F" w:rsidRDefault="00951F5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951F55" w:rsidRPr="0085768F" w14:paraId="6C30F676"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56F7AA48" w14:textId="77777777" w:rsidR="00951F55" w:rsidRPr="0085768F" w:rsidRDefault="00951F55" w:rsidP="0085768F">
            <w:pPr>
              <w:rPr>
                <w:rFonts w:cstheme="minorHAnsi"/>
                <w:sz w:val="16"/>
                <w:szCs w:val="16"/>
              </w:rPr>
            </w:pPr>
            <w:r w:rsidRPr="0085768F">
              <w:rPr>
                <w:rFonts w:cstheme="minorHAnsi"/>
                <w:sz w:val="16"/>
                <w:szCs w:val="16"/>
              </w:rPr>
              <w:t>Cíl aktivity</w:t>
            </w:r>
          </w:p>
        </w:tc>
        <w:tc>
          <w:tcPr>
            <w:tcW w:w="5948" w:type="dxa"/>
          </w:tcPr>
          <w:p w14:paraId="764C67A4" w14:textId="26FDA934" w:rsidR="00951F55" w:rsidRPr="0085768F" w:rsidRDefault="00951F5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aktérů ve vzdělávání</w:t>
            </w:r>
          </w:p>
        </w:tc>
      </w:tr>
      <w:tr w:rsidR="00951F55" w:rsidRPr="0085768F" w14:paraId="2AF28EDF"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6BFEAF" w14:textId="77777777" w:rsidR="00951F55" w:rsidRPr="0085768F" w:rsidRDefault="00951F55" w:rsidP="0085768F">
            <w:pPr>
              <w:rPr>
                <w:rFonts w:cstheme="minorHAnsi"/>
                <w:sz w:val="16"/>
                <w:szCs w:val="16"/>
              </w:rPr>
            </w:pPr>
            <w:r w:rsidRPr="0085768F">
              <w:rPr>
                <w:rFonts w:cstheme="minorHAnsi"/>
                <w:sz w:val="16"/>
                <w:szCs w:val="16"/>
              </w:rPr>
              <w:t>Spolupráce</w:t>
            </w:r>
          </w:p>
        </w:tc>
        <w:tc>
          <w:tcPr>
            <w:tcW w:w="5948" w:type="dxa"/>
          </w:tcPr>
          <w:p w14:paraId="2316561E" w14:textId="77777777" w:rsidR="00951F55" w:rsidRPr="0085768F" w:rsidRDefault="00951F5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951F55" w:rsidRPr="0085768F" w14:paraId="7227F000"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365FCFEA" w14:textId="77777777" w:rsidR="00951F55" w:rsidRPr="0085768F" w:rsidRDefault="00951F55" w:rsidP="0085768F">
            <w:pPr>
              <w:rPr>
                <w:rFonts w:cstheme="minorHAnsi"/>
                <w:sz w:val="16"/>
                <w:szCs w:val="16"/>
              </w:rPr>
            </w:pPr>
            <w:r w:rsidRPr="0085768F">
              <w:rPr>
                <w:rFonts w:cstheme="minorHAnsi"/>
                <w:sz w:val="16"/>
                <w:szCs w:val="16"/>
              </w:rPr>
              <w:t>Celkový rozpočet</w:t>
            </w:r>
          </w:p>
        </w:tc>
        <w:tc>
          <w:tcPr>
            <w:tcW w:w="5948" w:type="dxa"/>
          </w:tcPr>
          <w:p w14:paraId="14B801C0" w14:textId="77777777" w:rsidR="00951F55" w:rsidRPr="0085768F" w:rsidRDefault="00951F5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951F55" w:rsidRPr="0085768F" w14:paraId="68B1403A"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2F1442" w14:textId="77777777" w:rsidR="00951F55" w:rsidRPr="0085768F" w:rsidRDefault="00951F55" w:rsidP="0085768F">
            <w:pPr>
              <w:rPr>
                <w:rFonts w:cstheme="minorHAnsi"/>
                <w:sz w:val="16"/>
                <w:szCs w:val="16"/>
              </w:rPr>
            </w:pPr>
            <w:r w:rsidRPr="0085768F">
              <w:rPr>
                <w:rFonts w:cstheme="minorHAnsi"/>
                <w:sz w:val="16"/>
                <w:szCs w:val="16"/>
              </w:rPr>
              <w:t>Zdroj financování</w:t>
            </w:r>
          </w:p>
        </w:tc>
        <w:tc>
          <w:tcPr>
            <w:tcW w:w="5948" w:type="dxa"/>
          </w:tcPr>
          <w:p w14:paraId="0628DCF4" w14:textId="2717E7C8" w:rsidR="00951F55" w:rsidRPr="0085768F" w:rsidRDefault="00623E7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951F55" w:rsidRPr="0085768F" w14:paraId="3D60F57D"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72F9D042" w14:textId="77777777" w:rsidR="00951F55" w:rsidRPr="0085768F" w:rsidRDefault="00951F55" w:rsidP="0085768F">
            <w:pPr>
              <w:rPr>
                <w:rFonts w:cstheme="minorHAnsi"/>
                <w:sz w:val="16"/>
                <w:szCs w:val="16"/>
              </w:rPr>
            </w:pPr>
            <w:r w:rsidRPr="0085768F">
              <w:rPr>
                <w:rFonts w:cstheme="minorHAnsi"/>
                <w:sz w:val="16"/>
                <w:szCs w:val="16"/>
              </w:rPr>
              <w:t>Časový harmonogram</w:t>
            </w:r>
          </w:p>
        </w:tc>
        <w:tc>
          <w:tcPr>
            <w:tcW w:w="5948" w:type="dxa"/>
          </w:tcPr>
          <w:p w14:paraId="74B77719" w14:textId="4B03705E" w:rsidR="00951F55"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824A95" w:rsidRPr="0085768F" w14:paraId="1DF883F1"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B69C8B" w14:textId="77777777" w:rsidR="00824A95" w:rsidRPr="0085768F" w:rsidRDefault="00824A95" w:rsidP="0085768F">
            <w:pPr>
              <w:rPr>
                <w:rFonts w:cstheme="minorHAnsi"/>
                <w:sz w:val="16"/>
                <w:szCs w:val="16"/>
              </w:rPr>
            </w:pPr>
            <w:r w:rsidRPr="0085768F">
              <w:rPr>
                <w:rFonts w:cstheme="minorHAnsi"/>
                <w:sz w:val="16"/>
                <w:szCs w:val="16"/>
              </w:rPr>
              <w:t>Cíl MAP:</w:t>
            </w:r>
          </w:p>
        </w:tc>
        <w:tc>
          <w:tcPr>
            <w:tcW w:w="5948" w:type="dxa"/>
          </w:tcPr>
          <w:p w14:paraId="7B8B2B5E" w14:textId="77777777" w:rsidR="00824A95" w:rsidRPr="0085768F" w:rsidRDefault="00824A95"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 1.2 Rozvoj matematické a finanční pregramotnosti, čtenářské pregramotnosti včetně rozvoje digitálních kompetencí a gramotností dětí, výuky   cizích jazyků a polytechnického vzdělávání v předškolním vzdělávání</w:t>
            </w:r>
          </w:p>
          <w:p w14:paraId="37A05C0F" w14:textId="4248BD18" w:rsidR="00824A95" w:rsidRPr="0085768F" w:rsidRDefault="00824A9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824A95" w:rsidRPr="0085768F" w14:paraId="5CCAC19E"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61EA7BE1" w14:textId="77777777" w:rsidR="00824A95" w:rsidRPr="0085768F" w:rsidRDefault="00824A95" w:rsidP="0085768F">
            <w:pPr>
              <w:rPr>
                <w:rFonts w:cstheme="minorHAnsi"/>
                <w:sz w:val="16"/>
                <w:szCs w:val="16"/>
              </w:rPr>
            </w:pPr>
            <w:r w:rsidRPr="0085768F">
              <w:rPr>
                <w:rFonts w:cstheme="minorHAnsi"/>
                <w:sz w:val="16"/>
                <w:szCs w:val="16"/>
              </w:rPr>
              <w:t>Opatření MAP:</w:t>
            </w:r>
          </w:p>
        </w:tc>
        <w:tc>
          <w:tcPr>
            <w:tcW w:w="5948" w:type="dxa"/>
          </w:tcPr>
          <w:p w14:paraId="65BF5678" w14:textId="77777777" w:rsidR="00824A95" w:rsidRPr="0085768F" w:rsidRDefault="00824A95"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1.2.2 Rozvoj čtenářské pregramotnosti v předškolním vzdělávání</w:t>
            </w:r>
          </w:p>
          <w:p w14:paraId="44380C91" w14:textId="77777777" w:rsidR="00824A95" w:rsidRPr="0085768F" w:rsidRDefault="00824A95"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2CCA0266" w14:textId="72871B87" w:rsidR="00824A95" w:rsidRPr="0085768F" w:rsidRDefault="00824A9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 xml:space="preserve"> 1.3.4 Rozvoj wellbeingu - duševní zdraví dětí a pedagogů v předškolním vzdělávání</w:t>
            </w:r>
          </w:p>
        </w:tc>
      </w:tr>
    </w:tbl>
    <w:p w14:paraId="721F0B7A" w14:textId="288C4F8D" w:rsidR="00B37130" w:rsidRPr="0036689A" w:rsidRDefault="00D80A83" w:rsidP="0036689A">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36689A">
        <w:rPr>
          <w:b/>
          <w:bCs/>
          <w:sz w:val="28"/>
          <w:szCs w:val="28"/>
          <w:lang w:eastAsia="x-none"/>
        </w:rPr>
        <w:t>3</w:t>
      </w:r>
      <w:r w:rsidR="00F30400" w:rsidRPr="0036689A">
        <w:rPr>
          <w:b/>
          <w:bCs/>
          <w:sz w:val="28"/>
          <w:szCs w:val="28"/>
          <w:lang w:eastAsia="x-none"/>
        </w:rPr>
        <w:t>5</w:t>
      </w:r>
      <w:r w:rsidRPr="0036689A">
        <w:rPr>
          <w:b/>
          <w:bCs/>
          <w:sz w:val="28"/>
          <w:szCs w:val="28"/>
          <w:lang w:eastAsia="x-none"/>
        </w:rPr>
        <w:t xml:space="preserve">) </w:t>
      </w:r>
      <w:r w:rsidR="00B37130" w:rsidRPr="0036689A">
        <w:rPr>
          <w:b/>
          <w:bCs/>
          <w:sz w:val="28"/>
          <w:szCs w:val="28"/>
          <w:lang w:eastAsia="x-none"/>
        </w:rPr>
        <w:t xml:space="preserve">Mateřská škola Veltěže </w:t>
      </w:r>
    </w:p>
    <w:tbl>
      <w:tblPr>
        <w:tblStyle w:val="Tabulkaseznamu3zvraznn2"/>
        <w:tblW w:w="0" w:type="auto"/>
        <w:tblLook w:val="04A0" w:firstRow="1" w:lastRow="0" w:firstColumn="1" w:lastColumn="0" w:noHBand="0" w:noVBand="1"/>
      </w:tblPr>
      <w:tblGrid>
        <w:gridCol w:w="3114"/>
        <w:gridCol w:w="5948"/>
      </w:tblGrid>
      <w:tr w:rsidR="00356B9B" w:rsidRPr="0085768F" w14:paraId="266C7EF2" w14:textId="77777777" w:rsidTr="00A706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19613CB" w14:textId="77777777" w:rsidR="00356B9B" w:rsidRPr="0085768F" w:rsidRDefault="00356B9B" w:rsidP="0085768F">
            <w:pPr>
              <w:rPr>
                <w:rFonts w:cstheme="minorHAnsi"/>
                <w:b w:val="0"/>
                <w:bCs w:val="0"/>
                <w:sz w:val="16"/>
                <w:szCs w:val="16"/>
              </w:rPr>
            </w:pPr>
            <w:r w:rsidRPr="0085768F">
              <w:rPr>
                <w:rFonts w:cstheme="minorHAnsi"/>
                <w:sz w:val="16"/>
                <w:szCs w:val="16"/>
              </w:rPr>
              <w:t>Aktivita</w:t>
            </w:r>
          </w:p>
        </w:tc>
        <w:tc>
          <w:tcPr>
            <w:tcW w:w="5948" w:type="dxa"/>
          </w:tcPr>
          <w:p w14:paraId="2716DE2F" w14:textId="77777777" w:rsidR="00356B9B" w:rsidRDefault="00623E7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4581FA4F" w14:textId="255794A9" w:rsidR="00A70689" w:rsidRPr="009B55F3"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B55F3">
              <w:rPr>
                <w:rFonts w:cstheme="minorHAnsi"/>
                <w:sz w:val="16"/>
                <w:szCs w:val="16"/>
              </w:rPr>
              <w:t>ZREALIZOVÁNO</w:t>
            </w:r>
          </w:p>
        </w:tc>
      </w:tr>
      <w:tr w:rsidR="00356B9B" w:rsidRPr="0085768F" w14:paraId="504D9B41" w14:textId="77777777" w:rsidTr="00A7068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3114" w:type="dxa"/>
          </w:tcPr>
          <w:p w14:paraId="2B4EC004" w14:textId="77777777" w:rsidR="00356B9B" w:rsidRPr="0085768F" w:rsidRDefault="00356B9B" w:rsidP="0085768F">
            <w:pPr>
              <w:rPr>
                <w:rFonts w:cstheme="minorHAnsi"/>
                <w:sz w:val="16"/>
                <w:szCs w:val="16"/>
              </w:rPr>
            </w:pPr>
            <w:r w:rsidRPr="0085768F">
              <w:rPr>
                <w:rFonts w:cstheme="minorHAnsi"/>
                <w:sz w:val="16"/>
                <w:szCs w:val="16"/>
              </w:rPr>
              <w:t>Charakteristika aktivity</w:t>
            </w:r>
          </w:p>
        </w:tc>
        <w:tc>
          <w:tcPr>
            <w:tcW w:w="5948" w:type="dxa"/>
          </w:tcPr>
          <w:p w14:paraId="6F8805A6" w14:textId="6DD5290C"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Školní asistent </w:t>
            </w:r>
          </w:p>
        </w:tc>
      </w:tr>
      <w:tr w:rsidR="00356B9B" w:rsidRPr="0085768F" w14:paraId="09890AB4"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4C49E075" w14:textId="77777777" w:rsidR="00356B9B" w:rsidRPr="0085768F" w:rsidRDefault="00356B9B" w:rsidP="0085768F">
            <w:pPr>
              <w:rPr>
                <w:rFonts w:cstheme="minorHAnsi"/>
                <w:sz w:val="16"/>
                <w:szCs w:val="16"/>
              </w:rPr>
            </w:pPr>
            <w:r w:rsidRPr="0085768F">
              <w:rPr>
                <w:rFonts w:cstheme="minorHAnsi"/>
                <w:sz w:val="16"/>
                <w:szCs w:val="16"/>
              </w:rPr>
              <w:t>Realizátor nositel</w:t>
            </w:r>
          </w:p>
        </w:tc>
        <w:tc>
          <w:tcPr>
            <w:tcW w:w="5948" w:type="dxa"/>
          </w:tcPr>
          <w:p w14:paraId="4934CC29" w14:textId="77777777"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356B9B" w:rsidRPr="0085768F" w14:paraId="39E695E1"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6C4BA4" w14:textId="77777777" w:rsidR="00356B9B" w:rsidRPr="0085768F" w:rsidRDefault="00356B9B" w:rsidP="0085768F">
            <w:pPr>
              <w:rPr>
                <w:rFonts w:cstheme="minorHAnsi"/>
                <w:sz w:val="16"/>
                <w:szCs w:val="16"/>
              </w:rPr>
            </w:pPr>
            <w:r w:rsidRPr="0085768F">
              <w:rPr>
                <w:rFonts w:cstheme="minorHAnsi"/>
                <w:sz w:val="16"/>
                <w:szCs w:val="16"/>
              </w:rPr>
              <w:t>Místo realizace</w:t>
            </w:r>
          </w:p>
        </w:tc>
        <w:tc>
          <w:tcPr>
            <w:tcW w:w="5948" w:type="dxa"/>
          </w:tcPr>
          <w:p w14:paraId="7A9ED1E1" w14:textId="77777777"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356B9B" w:rsidRPr="0085768F" w14:paraId="2CCF9755"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5E10BD5E" w14:textId="77777777" w:rsidR="00356B9B" w:rsidRPr="0085768F" w:rsidRDefault="00356B9B" w:rsidP="0085768F">
            <w:pPr>
              <w:rPr>
                <w:rFonts w:cstheme="minorHAnsi"/>
                <w:sz w:val="16"/>
                <w:szCs w:val="16"/>
              </w:rPr>
            </w:pPr>
            <w:r w:rsidRPr="0085768F">
              <w:rPr>
                <w:rFonts w:cstheme="minorHAnsi"/>
                <w:sz w:val="16"/>
                <w:szCs w:val="16"/>
              </w:rPr>
              <w:t>Cíl aktivity</w:t>
            </w:r>
          </w:p>
        </w:tc>
        <w:tc>
          <w:tcPr>
            <w:tcW w:w="5948" w:type="dxa"/>
          </w:tcPr>
          <w:p w14:paraId="433D96D1" w14:textId="49E3D9A1"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w:t>
            </w:r>
          </w:p>
        </w:tc>
      </w:tr>
      <w:tr w:rsidR="00356B9B" w:rsidRPr="0085768F" w14:paraId="64139A8C"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ED75B1" w14:textId="77777777" w:rsidR="00356B9B" w:rsidRPr="0085768F" w:rsidRDefault="00356B9B" w:rsidP="0085768F">
            <w:pPr>
              <w:rPr>
                <w:rFonts w:cstheme="minorHAnsi"/>
                <w:sz w:val="16"/>
                <w:szCs w:val="16"/>
              </w:rPr>
            </w:pPr>
            <w:r w:rsidRPr="0085768F">
              <w:rPr>
                <w:rFonts w:cstheme="minorHAnsi"/>
                <w:sz w:val="16"/>
                <w:szCs w:val="16"/>
              </w:rPr>
              <w:t>Spolupráce</w:t>
            </w:r>
          </w:p>
        </w:tc>
        <w:tc>
          <w:tcPr>
            <w:tcW w:w="5948" w:type="dxa"/>
          </w:tcPr>
          <w:p w14:paraId="5AC8CAA9" w14:textId="77777777"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56B9B" w:rsidRPr="0085768F" w14:paraId="62ED3663"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5F1CCEF0" w14:textId="77777777" w:rsidR="00356B9B" w:rsidRPr="0085768F" w:rsidRDefault="00356B9B" w:rsidP="0085768F">
            <w:pPr>
              <w:rPr>
                <w:rFonts w:cstheme="minorHAnsi"/>
                <w:sz w:val="16"/>
                <w:szCs w:val="16"/>
              </w:rPr>
            </w:pPr>
            <w:r w:rsidRPr="0085768F">
              <w:rPr>
                <w:rFonts w:cstheme="minorHAnsi"/>
                <w:sz w:val="16"/>
                <w:szCs w:val="16"/>
              </w:rPr>
              <w:t>Celkový rozpočet</w:t>
            </w:r>
          </w:p>
        </w:tc>
        <w:tc>
          <w:tcPr>
            <w:tcW w:w="5948" w:type="dxa"/>
          </w:tcPr>
          <w:p w14:paraId="6F3BC479" w14:textId="2B0834D0"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353 460,-</w:t>
            </w:r>
          </w:p>
        </w:tc>
      </w:tr>
      <w:tr w:rsidR="00356B9B" w:rsidRPr="0085768F" w14:paraId="17CC8652"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4C6B7A" w14:textId="77777777" w:rsidR="00356B9B" w:rsidRPr="0085768F" w:rsidRDefault="00356B9B" w:rsidP="0085768F">
            <w:pPr>
              <w:rPr>
                <w:rFonts w:cstheme="minorHAnsi"/>
                <w:sz w:val="16"/>
                <w:szCs w:val="16"/>
              </w:rPr>
            </w:pPr>
            <w:r w:rsidRPr="0085768F">
              <w:rPr>
                <w:rFonts w:cstheme="minorHAnsi"/>
                <w:sz w:val="16"/>
                <w:szCs w:val="16"/>
              </w:rPr>
              <w:t>Zdroj financování</w:t>
            </w:r>
          </w:p>
        </w:tc>
        <w:tc>
          <w:tcPr>
            <w:tcW w:w="5948" w:type="dxa"/>
          </w:tcPr>
          <w:p w14:paraId="2BC3F64C" w14:textId="69393D29" w:rsidR="00356B9B" w:rsidRPr="0085768F" w:rsidRDefault="00623E7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356B9B" w:rsidRPr="0085768F" w14:paraId="0856C3AB"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1C49C0EC" w14:textId="77777777" w:rsidR="00356B9B" w:rsidRPr="0085768F" w:rsidRDefault="00356B9B" w:rsidP="0085768F">
            <w:pPr>
              <w:rPr>
                <w:rFonts w:cstheme="minorHAnsi"/>
                <w:sz w:val="16"/>
                <w:szCs w:val="16"/>
              </w:rPr>
            </w:pPr>
            <w:r w:rsidRPr="0085768F">
              <w:rPr>
                <w:rFonts w:cstheme="minorHAnsi"/>
                <w:sz w:val="16"/>
                <w:szCs w:val="16"/>
              </w:rPr>
              <w:t>Časový harmonogram</w:t>
            </w:r>
          </w:p>
        </w:tc>
        <w:tc>
          <w:tcPr>
            <w:tcW w:w="5948" w:type="dxa"/>
          </w:tcPr>
          <w:p w14:paraId="547ADC00" w14:textId="71DB89F6" w:rsidR="00356B9B"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56B9B" w:rsidRPr="0085768F" w14:paraId="0EFEFAEC"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9D3E88" w14:textId="77777777" w:rsidR="00356B9B" w:rsidRPr="0085768F" w:rsidRDefault="00356B9B" w:rsidP="0085768F">
            <w:pPr>
              <w:rPr>
                <w:rFonts w:cstheme="minorHAnsi"/>
                <w:sz w:val="16"/>
                <w:szCs w:val="16"/>
              </w:rPr>
            </w:pPr>
            <w:r w:rsidRPr="0085768F">
              <w:rPr>
                <w:rFonts w:cstheme="minorHAnsi"/>
                <w:sz w:val="16"/>
                <w:szCs w:val="16"/>
              </w:rPr>
              <w:t>Cíl MAP:</w:t>
            </w:r>
          </w:p>
        </w:tc>
        <w:tc>
          <w:tcPr>
            <w:tcW w:w="5948" w:type="dxa"/>
          </w:tcPr>
          <w:p w14:paraId="42749EDA" w14:textId="01A6BA0E" w:rsidR="00356B9B" w:rsidRPr="0085768F" w:rsidRDefault="00824A9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356B9B" w:rsidRPr="0085768F" w14:paraId="29D52A46"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66ECEE86" w14:textId="77777777" w:rsidR="00356B9B" w:rsidRPr="0085768F" w:rsidRDefault="00356B9B" w:rsidP="0085768F">
            <w:pPr>
              <w:rPr>
                <w:rFonts w:cstheme="minorHAnsi"/>
                <w:sz w:val="16"/>
                <w:szCs w:val="16"/>
              </w:rPr>
            </w:pPr>
            <w:r w:rsidRPr="0085768F">
              <w:rPr>
                <w:rFonts w:cstheme="minorHAnsi"/>
                <w:sz w:val="16"/>
                <w:szCs w:val="16"/>
              </w:rPr>
              <w:t>Opatření MAP:</w:t>
            </w:r>
          </w:p>
        </w:tc>
        <w:tc>
          <w:tcPr>
            <w:tcW w:w="5948" w:type="dxa"/>
          </w:tcPr>
          <w:p w14:paraId="286445C4" w14:textId="4C41866E" w:rsidR="00356B9B" w:rsidRPr="0085768F" w:rsidRDefault="00824A9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1.1.1 Personální podpora předškolního vzdělávání</w:t>
            </w:r>
          </w:p>
        </w:tc>
      </w:tr>
    </w:tbl>
    <w:p w14:paraId="525A4BEE" w14:textId="77777777" w:rsidR="00356B9B" w:rsidRPr="0085768F" w:rsidRDefault="00356B9B"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356B9B" w:rsidRPr="0085768F" w14:paraId="3D8D7194" w14:textId="77777777" w:rsidTr="00A706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6747626" w14:textId="77777777" w:rsidR="00356B9B" w:rsidRPr="0085768F" w:rsidRDefault="00356B9B" w:rsidP="0085768F">
            <w:pPr>
              <w:rPr>
                <w:rFonts w:cstheme="minorHAnsi"/>
                <w:b w:val="0"/>
                <w:bCs w:val="0"/>
                <w:sz w:val="16"/>
                <w:szCs w:val="16"/>
              </w:rPr>
            </w:pPr>
            <w:r w:rsidRPr="0085768F">
              <w:rPr>
                <w:rFonts w:cstheme="minorHAnsi"/>
                <w:sz w:val="16"/>
                <w:szCs w:val="16"/>
              </w:rPr>
              <w:t>Aktivita</w:t>
            </w:r>
          </w:p>
        </w:tc>
        <w:tc>
          <w:tcPr>
            <w:tcW w:w="5948" w:type="dxa"/>
          </w:tcPr>
          <w:p w14:paraId="040ED17F" w14:textId="77777777" w:rsidR="00356B9B" w:rsidRDefault="00623E72"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6CE58E35" w14:textId="06131E1F" w:rsidR="00A70689" w:rsidRPr="009B55F3"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B55F3">
              <w:rPr>
                <w:rFonts w:cstheme="minorHAnsi"/>
                <w:sz w:val="16"/>
                <w:szCs w:val="16"/>
              </w:rPr>
              <w:t>ZREALIZOVÁNO</w:t>
            </w:r>
          </w:p>
        </w:tc>
      </w:tr>
      <w:tr w:rsidR="00356B9B" w:rsidRPr="0085768F" w14:paraId="686E37B7" w14:textId="77777777" w:rsidTr="00A7068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64B0B03" w14:textId="77777777" w:rsidR="00356B9B" w:rsidRPr="0085768F" w:rsidRDefault="00356B9B" w:rsidP="0085768F">
            <w:pPr>
              <w:rPr>
                <w:rFonts w:cstheme="minorHAnsi"/>
                <w:sz w:val="16"/>
                <w:szCs w:val="16"/>
              </w:rPr>
            </w:pPr>
            <w:r w:rsidRPr="0085768F">
              <w:rPr>
                <w:rFonts w:cstheme="minorHAnsi"/>
                <w:sz w:val="16"/>
                <w:szCs w:val="16"/>
              </w:rPr>
              <w:t>Charakteristika aktivity</w:t>
            </w:r>
          </w:p>
        </w:tc>
        <w:tc>
          <w:tcPr>
            <w:tcW w:w="5948" w:type="dxa"/>
          </w:tcPr>
          <w:p w14:paraId="37F26089" w14:textId="140CA5B8"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Vzdělávání pracovníků ve vzdělávání MŠ </w:t>
            </w:r>
          </w:p>
        </w:tc>
      </w:tr>
      <w:tr w:rsidR="00356B9B" w:rsidRPr="0085768F" w14:paraId="33D108E2"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675C606A" w14:textId="77777777" w:rsidR="00356B9B" w:rsidRPr="0085768F" w:rsidRDefault="00356B9B" w:rsidP="0085768F">
            <w:pPr>
              <w:rPr>
                <w:rFonts w:cstheme="minorHAnsi"/>
                <w:sz w:val="16"/>
                <w:szCs w:val="16"/>
              </w:rPr>
            </w:pPr>
            <w:r w:rsidRPr="0085768F">
              <w:rPr>
                <w:rFonts w:cstheme="minorHAnsi"/>
                <w:sz w:val="16"/>
                <w:szCs w:val="16"/>
              </w:rPr>
              <w:t>Realizátor nositel</w:t>
            </w:r>
          </w:p>
        </w:tc>
        <w:tc>
          <w:tcPr>
            <w:tcW w:w="5948" w:type="dxa"/>
          </w:tcPr>
          <w:p w14:paraId="5DEBA2CA" w14:textId="77777777"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356B9B" w:rsidRPr="0085768F" w14:paraId="633F1C3D"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4E9659" w14:textId="77777777" w:rsidR="00356B9B" w:rsidRPr="0085768F" w:rsidRDefault="00356B9B" w:rsidP="0085768F">
            <w:pPr>
              <w:rPr>
                <w:rFonts w:cstheme="minorHAnsi"/>
                <w:sz w:val="16"/>
                <w:szCs w:val="16"/>
              </w:rPr>
            </w:pPr>
            <w:r w:rsidRPr="0085768F">
              <w:rPr>
                <w:rFonts w:cstheme="minorHAnsi"/>
                <w:sz w:val="16"/>
                <w:szCs w:val="16"/>
              </w:rPr>
              <w:t>Místo realizace</w:t>
            </w:r>
          </w:p>
        </w:tc>
        <w:tc>
          <w:tcPr>
            <w:tcW w:w="5948" w:type="dxa"/>
          </w:tcPr>
          <w:p w14:paraId="62EAC2C6" w14:textId="77777777"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356B9B" w:rsidRPr="0085768F" w14:paraId="6EE02F7F"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072B4919" w14:textId="77777777" w:rsidR="00356B9B" w:rsidRPr="0085768F" w:rsidRDefault="00356B9B" w:rsidP="0085768F">
            <w:pPr>
              <w:rPr>
                <w:rFonts w:cstheme="minorHAnsi"/>
                <w:sz w:val="16"/>
                <w:szCs w:val="16"/>
              </w:rPr>
            </w:pPr>
            <w:r w:rsidRPr="0085768F">
              <w:rPr>
                <w:rFonts w:cstheme="minorHAnsi"/>
                <w:sz w:val="16"/>
                <w:szCs w:val="16"/>
              </w:rPr>
              <w:t>Cíl aktivity</w:t>
            </w:r>
          </w:p>
        </w:tc>
        <w:tc>
          <w:tcPr>
            <w:tcW w:w="5948" w:type="dxa"/>
          </w:tcPr>
          <w:p w14:paraId="229FFE01" w14:textId="2FB269B0"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356B9B" w:rsidRPr="0085768F" w14:paraId="1CF32D0D"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8B11C0" w14:textId="77777777" w:rsidR="00356B9B" w:rsidRPr="0085768F" w:rsidRDefault="00356B9B" w:rsidP="0085768F">
            <w:pPr>
              <w:rPr>
                <w:rFonts w:cstheme="minorHAnsi"/>
                <w:sz w:val="16"/>
                <w:szCs w:val="16"/>
              </w:rPr>
            </w:pPr>
            <w:r w:rsidRPr="0085768F">
              <w:rPr>
                <w:rFonts w:cstheme="minorHAnsi"/>
                <w:sz w:val="16"/>
                <w:szCs w:val="16"/>
              </w:rPr>
              <w:t>Spolupráce</w:t>
            </w:r>
          </w:p>
        </w:tc>
        <w:tc>
          <w:tcPr>
            <w:tcW w:w="5948" w:type="dxa"/>
          </w:tcPr>
          <w:p w14:paraId="5734BAE8" w14:textId="77777777"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56B9B" w:rsidRPr="0085768F" w14:paraId="7AD98BE4"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38140C3D" w14:textId="77777777" w:rsidR="00356B9B" w:rsidRPr="0085768F" w:rsidRDefault="00356B9B" w:rsidP="0085768F">
            <w:pPr>
              <w:rPr>
                <w:rFonts w:cstheme="minorHAnsi"/>
                <w:sz w:val="16"/>
                <w:szCs w:val="16"/>
              </w:rPr>
            </w:pPr>
            <w:r w:rsidRPr="0085768F">
              <w:rPr>
                <w:rFonts w:cstheme="minorHAnsi"/>
                <w:sz w:val="16"/>
                <w:szCs w:val="16"/>
              </w:rPr>
              <w:t>Celkový rozpočet</w:t>
            </w:r>
          </w:p>
        </w:tc>
        <w:tc>
          <w:tcPr>
            <w:tcW w:w="5948" w:type="dxa"/>
          </w:tcPr>
          <w:p w14:paraId="742642B2" w14:textId="4FCD891A"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3 925,-</w:t>
            </w:r>
          </w:p>
        </w:tc>
      </w:tr>
      <w:tr w:rsidR="00356B9B" w:rsidRPr="0085768F" w14:paraId="02BD6EB5"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D892F5" w14:textId="77777777" w:rsidR="00356B9B" w:rsidRPr="0085768F" w:rsidRDefault="00356B9B" w:rsidP="0085768F">
            <w:pPr>
              <w:rPr>
                <w:rFonts w:cstheme="minorHAnsi"/>
                <w:sz w:val="16"/>
                <w:szCs w:val="16"/>
              </w:rPr>
            </w:pPr>
            <w:r w:rsidRPr="0085768F">
              <w:rPr>
                <w:rFonts w:cstheme="minorHAnsi"/>
                <w:sz w:val="16"/>
                <w:szCs w:val="16"/>
              </w:rPr>
              <w:t>Zdroj financování</w:t>
            </w:r>
          </w:p>
        </w:tc>
        <w:tc>
          <w:tcPr>
            <w:tcW w:w="5948" w:type="dxa"/>
          </w:tcPr>
          <w:p w14:paraId="3D8A6E7C" w14:textId="7787F1F4" w:rsidR="00356B9B" w:rsidRPr="0085768F" w:rsidRDefault="00623E72"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356B9B" w:rsidRPr="0085768F" w14:paraId="55D7AD99"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384CB932" w14:textId="77777777" w:rsidR="00356B9B" w:rsidRPr="0085768F" w:rsidRDefault="00356B9B" w:rsidP="0085768F">
            <w:pPr>
              <w:rPr>
                <w:rFonts w:cstheme="minorHAnsi"/>
                <w:sz w:val="16"/>
                <w:szCs w:val="16"/>
              </w:rPr>
            </w:pPr>
            <w:r w:rsidRPr="0085768F">
              <w:rPr>
                <w:rFonts w:cstheme="minorHAnsi"/>
                <w:sz w:val="16"/>
                <w:szCs w:val="16"/>
              </w:rPr>
              <w:t>Časový harmonogram</w:t>
            </w:r>
          </w:p>
        </w:tc>
        <w:tc>
          <w:tcPr>
            <w:tcW w:w="5948" w:type="dxa"/>
          </w:tcPr>
          <w:p w14:paraId="726989C8" w14:textId="105B71C7" w:rsidR="00356B9B"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824A95" w:rsidRPr="0085768F" w14:paraId="6CE8A8AD"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2BAECF" w14:textId="77777777" w:rsidR="00824A95" w:rsidRPr="0085768F" w:rsidRDefault="00824A95" w:rsidP="0085768F">
            <w:pPr>
              <w:rPr>
                <w:rFonts w:cstheme="minorHAnsi"/>
                <w:sz w:val="16"/>
                <w:szCs w:val="16"/>
              </w:rPr>
            </w:pPr>
            <w:r w:rsidRPr="0085768F">
              <w:rPr>
                <w:rFonts w:cstheme="minorHAnsi"/>
                <w:sz w:val="16"/>
                <w:szCs w:val="16"/>
              </w:rPr>
              <w:t>Cíl MAP:</w:t>
            </w:r>
          </w:p>
        </w:tc>
        <w:tc>
          <w:tcPr>
            <w:tcW w:w="5948" w:type="dxa"/>
          </w:tcPr>
          <w:p w14:paraId="7CDE0812" w14:textId="64BE14B6" w:rsidR="00824A95" w:rsidRPr="0085768F" w:rsidRDefault="00824A9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1.1 Podpora kvalitního inkluzivního a společného vzdělávání z hlediska odborně-personálních kapacit a specifického vybavení</w:t>
            </w:r>
          </w:p>
        </w:tc>
      </w:tr>
      <w:tr w:rsidR="00824A95" w:rsidRPr="0085768F" w14:paraId="69AC4A8A"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349BE4B7" w14:textId="77777777" w:rsidR="00824A95" w:rsidRPr="0085768F" w:rsidRDefault="00824A95" w:rsidP="0085768F">
            <w:pPr>
              <w:rPr>
                <w:rFonts w:cstheme="minorHAnsi"/>
                <w:sz w:val="16"/>
                <w:szCs w:val="16"/>
              </w:rPr>
            </w:pPr>
            <w:r w:rsidRPr="0085768F">
              <w:rPr>
                <w:rFonts w:cstheme="minorHAnsi"/>
                <w:sz w:val="16"/>
                <w:szCs w:val="16"/>
              </w:rPr>
              <w:t>Opatření MAP:</w:t>
            </w:r>
          </w:p>
        </w:tc>
        <w:tc>
          <w:tcPr>
            <w:tcW w:w="5948" w:type="dxa"/>
          </w:tcPr>
          <w:p w14:paraId="4B627088" w14:textId="77777777" w:rsidR="00824A95" w:rsidRPr="0085768F" w:rsidRDefault="00623E72"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1.1.2 Odborné vzdělávání PP v oblasti inkluze a v tématech vedoucí k podpoře rozvoje potenciálu každého dítěte v předškolním vzdělávání</w:t>
            </w:r>
          </w:p>
          <w:p w14:paraId="75F240C9" w14:textId="6F58D61F" w:rsidR="00623E72" w:rsidRPr="0085768F" w:rsidRDefault="00623E72"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cstheme="minorHAnsi"/>
                <w:sz w:val="16"/>
                <w:szCs w:val="16"/>
              </w:rPr>
              <w:t>1.1.5 Podpora pedagogických, didaktických a manažerských kompetencí pracovníků v předškolním vzdělávání</w:t>
            </w:r>
          </w:p>
        </w:tc>
      </w:tr>
    </w:tbl>
    <w:p w14:paraId="75FBD97F" w14:textId="77777777" w:rsidR="00356B9B" w:rsidRPr="0085768F" w:rsidRDefault="00356B9B"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356B9B" w:rsidRPr="0085768F" w14:paraId="0C478538" w14:textId="77777777" w:rsidTr="00A70689">
        <w:trPr>
          <w:cnfStyle w:val="100000000000" w:firstRow="1" w:lastRow="0" w:firstColumn="0" w:lastColumn="0" w:oddVBand="0" w:evenVBand="0" w:oddHBand="0" w:evenHBand="0" w:firstRowFirstColumn="0" w:firstRowLastColumn="0" w:lastRowFirstColumn="0" w:lastRowLastColumn="0"/>
          <w:trHeight w:val="200"/>
        </w:trPr>
        <w:tc>
          <w:tcPr>
            <w:cnfStyle w:val="001000000100" w:firstRow="0" w:lastRow="0" w:firstColumn="1" w:lastColumn="0" w:oddVBand="0" w:evenVBand="0" w:oddHBand="0" w:evenHBand="0" w:firstRowFirstColumn="1" w:firstRowLastColumn="0" w:lastRowFirstColumn="0" w:lastRowLastColumn="0"/>
            <w:tcW w:w="3114" w:type="dxa"/>
          </w:tcPr>
          <w:p w14:paraId="51AB346A" w14:textId="77777777" w:rsidR="00356B9B" w:rsidRPr="0085768F" w:rsidRDefault="00356B9B" w:rsidP="0085768F">
            <w:pPr>
              <w:rPr>
                <w:rFonts w:cstheme="minorHAnsi"/>
                <w:b w:val="0"/>
                <w:bCs w:val="0"/>
                <w:sz w:val="16"/>
                <w:szCs w:val="16"/>
              </w:rPr>
            </w:pPr>
            <w:r w:rsidRPr="0085768F">
              <w:rPr>
                <w:rFonts w:cstheme="minorHAnsi"/>
                <w:sz w:val="16"/>
                <w:szCs w:val="16"/>
              </w:rPr>
              <w:t>Aktivita</w:t>
            </w:r>
          </w:p>
        </w:tc>
        <w:tc>
          <w:tcPr>
            <w:tcW w:w="5948" w:type="dxa"/>
          </w:tcPr>
          <w:p w14:paraId="496F1628" w14:textId="77777777" w:rsidR="00356B9B" w:rsidRDefault="00C22A7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3006B481" w14:textId="6246AB41" w:rsidR="00A70689" w:rsidRPr="009B55F3"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B55F3">
              <w:rPr>
                <w:rFonts w:cstheme="minorHAnsi"/>
                <w:sz w:val="16"/>
                <w:szCs w:val="16"/>
              </w:rPr>
              <w:t>ZREALIZOVÁNO</w:t>
            </w:r>
          </w:p>
        </w:tc>
      </w:tr>
      <w:tr w:rsidR="00356B9B" w:rsidRPr="0085768F" w14:paraId="06E3549F" w14:textId="77777777" w:rsidTr="00A7068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ECE6C58" w14:textId="77777777" w:rsidR="00356B9B" w:rsidRPr="0085768F" w:rsidRDefault="00356B9B" w:rsidP="0085768F">
            <w:pPr>
              <w:rPr>
                <w:rFonts w:cstheme="minorHAnsi"/>
                <w:sz w:val="16"/>
                <w:szCs w:val="16"/>
              </w:rPr>
            </w:pPr>
            <w:r w:rsidRPr="0085768F">
              <w:rPr>
                <w:rFonts w:cstheme="minorHAnsi"/>
                <w:sz w:val="16"/>
                <w:szCs w:val="16"/>
              </w:rPr>
              <w:t>Charakteristika aktivity</w:t>
            </w:r>
          </w:p>
        </w:tc>
        <w:tc>
          <w:tcPr>
            <w:tcW w:w="5948" w:type="dxa"/>
          </w:tcPr>
          <w:p w14:paraId="401F2BE2" w14:textId="62A9AA98"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Spolupráce pracovníků ve vzdělávání MŠ </w:t>
            </w:r>
          </w:p>
        </w:tc>
      </w:tr>
      <w:tr w:rsidR="00356B9B" w:rsidRPr="0085768F" w14:paraId="22EF8006"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5A32113B" w14:textId="77777777" w:rsidR="00356B9B" w:rsidRPr="0085768F" w:rsidRDefault="00356B9B" w:rsidP="0085768F">
            <w:pPr>
              <w:rPr>
                <w:rFonts w:cstheme="minorHAnsi"/>
                <w:sz w:val="16"/>
                <w:szCs w:val="16"/>
              </w:rPr>
            </w:pPr>
            <w:r w:rsidRPr="0085768F">
              <w:rPr>
                <w:rFonts w:cstheme="minorHAnsi"/>
                <w:sz w:val="16"/>
                <w:szCs w:val="16"/>
              </w:rPr>
              <w:t>Realizátor nositel</w:t>
            </w:r>
          </w:p>
        </w:tc>
        <w:tc>
          <w:tcPr>
            <w:tcW w:w="5948" w:type="dxa"/>
          </w:tcPr>
          <w:p w14:paraId="4DCBEA7C" w14:textId="77777777"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356B9B" w:rsidRPr="0085768F" w14:paraId="5E5C10FE"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0F2C03" w14:textId="77777777" w:rsidR="00356B9B" w:rsidRPr="0085768F" w:rsidRDefault="00356B9B" w:rsidP="0085768F">
            <w:pPr>
              <w:rPr>
                <w:rFonts w:cstheme="minorHAnsi"/>
                <w:sz w:val="16"/>
                <w:szCs w:val="16"/>
              </w:rPr>
            </w:pPr>
            <w:r w:rsidRPr="0085768F">
              <w:rPr>
                <w:rFonts w:cstheme="minorHAnsi"/>
                <w:sz w:val="16"/>
                <w:szCs w:val="16"/>
              </w:rPr>
              <w:t>Místo realizace</w:t>
            </w:r>
          </w:p>
        </w:tc>
        <w:tc>
          <w:tcPr>
            <w:tcW w:w="5948" w:type="dxa"/>
          </w:tcPr>
          <w:p w14:paraId="36185405" w14:textId="77777777"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356B9B" w:rsidRPr="0085768F" w14:paraId="493C1D9D"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0D04BD90" w14:textId="77777777" w:rsidR="00356B9B" w:rsidRPr="0085768F" w:rsidRDefault="00356B9B" w:rsidP="0085768F">
            <w:pPr>
              <w:rPr>
                <w:rFonts w:cstheme="minorHAnsi"/>
                <w:sz w:val="16"/>
                <w:szCs w:val="16"/>
              </w:rPr>
            </w:pPr>
            <w:r w:rsidRPr="0085768F">
              <w:rPr>
                <w:rFonts w:cstheme="minorHAnsi"/>
                <w:sz w:val="16"/>
                <w:szCs w:val="16"/>
              </w:rPr>
              <w:t>Cíl aktivity</w:t>
            </w:r>
          </w:p>
        </w:tc>
        <w:tc>
          <w:tcPr>
            <w:tcW w:w="5948" w:type="dxa"/>
          </w:tcPr>
          <w:p w14:paraId="09E8F643" w14:textId="296F9673"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Spolupráce pracovníků ve vzdělávání MŠ</w:t>
            </w:r>
          </w:p>
        </w:tc>
      </w:tr>
      <w:tr w:rsidR="00356B9B" w:rsidRPr="0085768F" w14:paraId="427F938C"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48EF7F" w14:textId="77777777" w:rsidR="00356B9B" w:rsidRPr="0085768F" w:rsidRDefault="00356B9B" w:rsidP="0085768F">
            <w:pPr>
              <w:rPr>
                <w:rFonts w:cstheme="minorHAnsi"/>
                <w:sz w:val="16"/>
                <w:szCs w:val="16"/>
              </w:rPr>
            </w:pPr>
            <w:r w:rsidRPr="0085768F">
              <w:rPr>
                <w:rFonts w:cstheme="minorHAnsi"/>
                <w:sz w:val="16"/>
                <w:szCs w:val="16"/>
              </w:rPr>
              <w:t>Spolupráce</w:t>
            </w:r>
          </w:p>
        </w:tc>
        <w:tc>
          <w:tcPr>
            <w:tcW w:w="5948" w:type="dxa"/>
          </w:tcPr>
          <w:p w14:paraId="63189E58" w14:textId="77777777"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56B9B" w:rsidRPr="0085768F" w14:paraId="32D2935D"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334C4C2F" w14:textId="77777777" w:rsidR="00356B9B" w:rsidRPr="0085768F" w:rsidRDefault="00356B9B" w:rsidP="0085768F">
            <w:pPr>
              <w:rPr>
                <w:rFonts w:cstheme="minorHAnsi"/>
                <w:sz w:val="16"/>
                <w:szCs w:val="16"/>
              </w:rPr>
            </w:pPr>
            <w:r w:rsidRPr="0085768F">
              <w:rPr>
                <w:rFonts w:cstheme="minorHAnsi"/>
                <w:sz w:val="16"/>
                <w:szCs w:val="16"/>
              </w:rPr>
              <w:t>Celkový rozpočet</w:t>
            </w:r>
          </w:p>
        </w:tc>
        <w:tc>
          <w:tcPr>
            <w:tcW w:w="5948" w:type="dxa"/>
          </w:tcPr>
          <w:p w14:paraId="11137740" w14:textId="5CA00C33"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7850,-</w:t>
            </w:r>
          </w:p>
        </w:tc>
      </w:tr>
      <w:tr w:rsidR="00356B9B" w:rsidRPr="0085768F" w14:paraId="15522D24"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6C2AB4" w14:textId="77777777" w:rsidR="00356B9B" w:rsidRPr="0085768F" w:rsidRDefault="00356B9B" w:rsidP="0085768F">
            <w:pPr>
              <w:rPr>
                <w:rFonts w:cstheme="minorHAnsi"/>
                <w:sz w:val="16"/>
                <w:szCs w:val="16"/>
              </w:rPr>
            </w:pPr>
            <w:r w:rsidRPr="0085768F">
              <w:rPr>
                <w:rFonts w:cstheme="minorHAnsi"/>
                <w:sz w:val="16"/>
                <w:szCs w:val="16"/>
              </w:rPr>
              <w:t>Zdroj financování</w:t>
            </w:r>
          </w:p>
        </w:tc>
        <w:tc>
          <w:tcPr>
            <w:tcW w:w="5948" w:type="dxa"/>
          </w:tcPr>
          <w:p w14:paraId="77AF2603" w14:textId="55C35FA2" w:rsidR="00356B9B" w:rsidRPr="0085768F" w:rsidRDefault="00C22A7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356B9B" w:rsidRPr="0085768F" w14:paraId="3DF8A74D"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0C9A6EDC" w14:textId="77777777" w:rsidR="00356B9B" w:rsidRPr="0085768F" w:rsidRDefault="00356B9B" w:rsidP="0085768F">
            <w:pPr>
              <w:rPr>
                <w:rFonts w:cstheme="minorHAnsi"/>
                <w:sz w:val="16"/>
                <w:szCs w:val="16"/>
              </w:rPr>
            </w:pPr>
            <w:r w:rsidRPr="0085768F">
              <w:rPr>
                <w:rFonts w:cstheme="minorHAnsi"/>
                <w:sz w:val="16"/>
                <w:szCs w:val="16"/>
              </w:rPr>
              <w:t>Časový harmonogram</w:t>
            </w:r>
          </w:p>
        </w:tc>
        <w:tc>
          <w:tcPr>
            <w:tcW w:w="5948" w:type="dxa"/>
          </w:tcPr>
          <w:p w14:paraId="1B9BAAEB" w14:textId="71F54859" w:rsidR="00356B9B"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56B9B" w:rsidRPr="0085768F" w14:paraId="01DDF4D6"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371C14" w14:textId="77777777" w:rsidR="00356B9B" w:rsidRPr="0085768F" w:rsidRDefault="00356B9B" w:rsidP="0085768F">
            <w:pPr>
              <w:rPr>
                <w:rFonts w:cstheme="minorHAnsi"/>
                <w:sz w:val="16"/>
                <w:szCs w:val="16"/>
              </w:rPr>
            </w:pPr>
            <w:r w:rsidRPr="0085768F">
              <w:rPr>
                <w:rFonts w:cstheme="minorHAnsi"/>
                <w:sz w:val="16"/>
                <w:szCs w:val="16"/>
              </w:rPr>
              <w:t>Cíl MAP:</w:t>
            </w:r>
          </w:p>
        </w:tc>
        <w:tc>
          <w:tcPr>
            <w:tcW w:w="5948" w:type="dxa"/>
          </w:tcPr>
          <w:p w14:paraId="683CDC57" w14:textId="7249D27B" w:rsidR="00356B9B" w:rsidRPr="0085768F" w:rsidRDefault="00824A9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356B9B" w:rsidRPr="0085768F" w14:paraId="2B17CE33"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3B06798E" w14:textId="77777777" w:rsidR="00356B9B" w:rsidRPr="0085768F" w:rsidRDefault="00356B9B" w:rsidP="0085768F">
            <w:pPr>
              <w:rPr>
                <w:rFonts w:cstheme="minorHAnsi"/>
                <w:sz w:val="16"/>
                <w:szCs w:val="16"/>
              </w:rPr>
            </w:pPr>
            <w:r w:rsidRPr="0085768F">
              <w:rPr>
                <w:rFonts w:cstheme="minorHAnsi"/>
                <w:sz w:val="16"/>
                <w:szCs w:val="16"/>
              </w:rPr>
              <w:t>Opatření MAP:</w:t>
            </w:r>
          </w:p>
        </w:tc>
        <w:tc>
          <w:tcPr>
            <w:tcW w:w="5948" w:type="dxa"/>
          </w:tcPr>
          <w:p w14:paraId="6A49C502" w14:textId="2B8A8462" w:rsidR="00356B9B" w:rsidRPr="0085768F" w:rsidRDefault="00824A9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367DDD0A" w14:textId="77777777" w:rsidR="00A70689" w:rsidRPr="0085768F" w:rsidRDefault="00A70689" w:rsidP="0085768F">
      <w:pPr>
        <w:spacing w:after="0"/>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356B9B" w:rsidRPr="0085768F" w14:paraId="3F9CADFD" w14:textId="77777777" w:rsidTr="00A70689">
        <w:trPr>
          <w:cnfStyle w:val="100000000000" w:firstRow="1" w:lastRow="0" w:firstColumn="0" w:lastColumn="0" w:oddVBand="0" w:evenVBand="0" w:oddHBand="0" w:evenHBand="0" w:firstRowFirstColumn="0" w:firstRowLastColumn="0" w:lastRowFirstColumn="0" w:lastRowLastColumn="0"/>
          <w:trHeight w:val="248"/>
        </w:trPr>
        <w:tc>
          <w:tcPr>
            <w:cnfStyle w:val="001000000100" w:firstRow="0" w:lastRow="0" w:firstColumn="1" w:lastColumn="0" w:oddVBand="0" w:evenVBand="0" w:oddHBand="0" w:evenHBand="0" w:firstRowFirstColumn="1" w:firstRowLastColumn="0" w:lastRowFirstColumn="0" w:lastRowLastColumn="0"/>
            <w:tcW w:w="3114" w:type="dxa"/>
          </w:tcPr>
          <w:p w14:paraId="2E3B6AE6" w14:textId="77777777" w:rsidR="00356B9B" w:rsidRPr="0085768F" w:rsidRDefault="00356B9B" w:rsidP="0085768F">
            <w:pPr>
              <w:rPr>
                <w:rFonts w:cstheme="minorHAnsi"/>
                <w:b w:val="0"/>
                <w:bCs w:val="0"/>
                <w:sz w:val="16"/>
                <w:szCs w:val="16"/>
              </w:rPr>
            </w:pPr>
            <w:r w:rsidRPr="0085768F">
              <w:rPr>
                <w:rFonts w:cstheme="minorHAnsi"/>
                <w:sz w:val="16"/>
                <w:szCs w:val="16"/>
              </w:rPr>
              <w:t>Aktivita</w:t>
            </w:r>
          </w:p>
        </w:tc>
        <w:tc>
          <w:tcPr>
            <w:tcW w:w="5948" w:type="dxa"/>
          </w:tcPr>
          <w:p w14:paraId="3A18F38D" w14:textId="77777777" w:rsidR="00356B9B" w:rsidRDefault="00C22A7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3880C89B" w14:textId="608C2BDA" w:rsidR="00A70689" w:rsidRPr="009B55F3"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B55F3">
              <w:rPr>
                <w:rFonts w:cstheme="minorHAnsi"/>
                <w:sz w:val="16"/>
                <w:szCs w:val="16"/>
              </w:rPr>
              <w:t>ZREALIZOVÁNO</w:t>
            </w:r>
          </w:p>
        </w:tc>
      </w:tr>
      <w:tr w:rsidR="00356B9B" w:rsidRPr="0085768F" w14:paraId="73356204" w14:textId="77777777" w:rsidTr="00A7068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8CB87EA" w14:textId="77777777" w:rsidR="00356B9B" w:rsidRPr="0085768F" w:rsidRDefault="00356B9B" w:rsidP="0085768F">
            <w:pPr>
              <w:rPr>
                <w:rFonts w:cstheme="minorHAnsi"/>
                <w:sz w:val="16"/>
                <w:szCs w:val="16"/>
              </w:rPr>
            </w:pPr>
            <w:r w:rsidRPr="0085768F">
              <w:rPr>
                <w:rFonts w:cstheme="minorHAnsi"/>
                <w:sz w:val="16"/>
                <w:szCs w:val="16"/>
              </w:rPr>
              <w:t>Charakteristika aktivity</w:t>
            </w:r>
          </w:p>
        </w:tc>
        <w:tc>
          <w:tcPr>
            <w:tcW w:w="5948" w:type="dxa"/>
          </w:tcPr>
          <w:p w14:paraId="332A2760" w14:textId="20549726"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Odborně zaměřená tematická a komunitní setkávání v MŠ </w:t>
            </w:r>
          </w:p>
        </w:tc>
      </w:tr>
      <w:tr w:rsidR="00356B9B" w:rsidRPr="0085768F" w14:paraId="64722A81"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61FE32FB" w14:textId="77777777" w:rsidR="00356B9B" w:rsidRPr="0085768F" w:rsidRDefault="00356B9B" w:rsidP="0085768F">
            <w:pPr>
              <w:rPr>
                <w:rFonts w:cstheme="minorHAnsi"/>
                <w:sz w:val="16"/>
                <w:szCs w:val="16"/>
              </w:rPr>
            </w:pPr>
            <w:r w:rsidRPr="0085768F">
              <w:rPr>
                <w:rFonts w:cstheme="minorHAnsi"/>
                <w:sz w:val="16"/>
                <w:szCs w:val="16"/>
              </w:rPr>
              <w:t>Realizátor nositel</w:t>
            </w:r>
          </w:p>
        </w:tc>
        <w:tc>
          <w:tcPr>
            <w:tcW w:w="5948" w:type="dxa"/>
          </w:tcPr>
          <w:p w14:paraId="6FF6A704" w14:textId="77777777"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356B9B" w:rsidRPr="0085768F" w14:paraId="66074FE5"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D57FFE" w14:textId="77777777" w:rsidR="00356B9B" w:rsidRPr="0085768F" w:rsidRDefault="00356B9B" w:rsidP="0085768F">
            <w:pPr>
              <w:rPr>
                <w:rFonts w:cstheme="minorHAnsi"/>
                <w:sz w:val="16"/>
                <w:szCs w:val="16"/>
              </w:rPr>
            </w:pPr>
            <w:r w:rsidRPr="0085768F">
              <w:rPr>
                <w:rFonts w:cstheme="minorHAnsi"/>
                <w:sz w:val="16"/>
                <w:szCs w:val="16"/>
              </w:rPr>
              <w:t>Místo realizace</w:t>
            </w:r>
          </w:p>
        </w:tc>
        <w:tc>
          <w:tcPr>
            <w:tcW w:w="5948" w:type="dxa"/>
          </w:tcPr>
          <w:p w14:paraId="3B9BE0AE" w14:textId="77777777"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356B9B" w:rsidRPr="0085768F" w14:paraId="238ECC90"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4190F87B" w14:textId="77777777" w:rsidR="00356B9B" w:rsidRPr="0085768F" w:rsidRDefault="00356B9B" w:rsidP="0085768F">
            <w:pPr>
              <w:rPr>
                <w:rFonts w:cstheme="minorHAnsi"/>
                <w:sz w:val="16"/>
                <w:szCs w:val="16"/>
              </w:rPr>
            </w:pPr>
            <w:r w:rsidRPr="0085768F">
              <w:rPr>
                <w:rFonts w:cstheme="minorHAnsi"/>
                <w:sz w:val="16"/>
                <w:szCs w:val="16"/>
              </w:rPr>
              <w:t>Cíl aktivity</w:t>
            </w:r>
          </w:p>
        </w:tc>
        <w:tc>
          <w:tcPr>
            <w:tcW w:w="5948" w:type="dxa"/>
          </w:tcPr>
          <w:p w14:paraId="71995CEC" w14:textId="706CFFF5"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Odborně zaměřená tematická a komunitní setkávání v MŠ</w:t>
            </w:r>
          </w:p>
        </w:tc>
      </w:tr>
      <w:tr w:rsidR="00356B9B" w:rsidRPr="0085768F" w14:paraId="1686782B"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4A697C" w14:textId="77777777" w:rsidR="00356B9B" w:rsidRPr="0085768F" w:rsidRDefault="00356B9B" w:rsidP="0085768F">
            <w:pPr>
              <w:rPr>
                <w:rFonts w:cstheme="minorHAnsi"/>
                <w:sz w:val="16"/>
                <w:szCs w:val="16"/>
              </w:rPr>
            </w:pPr>
            <w:r w:rsidRPr="0085768F">
              <w:rPr>
                <w:rFonts w:cstheme="minorHAnsi"/>
                <w:sz w:val="16"/>
                <w:szCs w:val="16"/>
              </w:rPr>
              <w:t>Spolupráce</w:t>
            </w:r>
          </w:p>
        </w:tc>
        <w:tc>
          <w:tcPr>
            <w:tcW w:w="5948" w:type="dxa"/>
          </w:tcPr>
          <w:p w14:paraId="19BD843B" w14:textId="77777777"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56B9B" w:rsidRPr="0085768F" w14:paraId="372A8BE7"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3FBCCDF5" w14:textId="77777777" w:rsidR="00356B9B" w:rsidRPr="0085768F" w:rsidRDefault="00356B9B" w:rsidP="0085768F">
            <w:pPr>
              <w:rPr>
                <w:rFonts w:cstheme="minorHAnsi"/>
                <w:sz w:val="16"/>
                <w:szCs w:val="16"/>
              </w:rPr>
            </w:pPr>
            <w:r w:rsidRPr="0085768F">
              <w:rPr>
                <w:rFonts w:cstheme="minorHAnsi"/>
                <w:sz w:val="16"/>
                <w:szCs w:val="16"/>
              </w:rPr>
              <w:t>Celkový rozpočet</w:t>
            </w:r>
          </w:p>
        </w:tc>
        <w:tc>
          <w:tcPr>
            <w:tcW w:w="5948" w:type="dxa"/>
          </w:tcPr>
          <w:p w14:paraId="4935FCA8" w14:textId="51EDBD1D"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2 926,-</w:t>
            </w:r>
          </w:p>
        </w:tc>
      </w:tr>
      <w:tr w:rsidR="00356B9B" w:rsidRPr="0085768F" w14:paraId="7BD42F18"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45F2B5" w14:textId="77777777" w:rsidR="00356B9B" w:rsidRPr="0085768F" w:rsidRDefault="00356B9B" w:rsidP="0085768F">
            <w:pPr>
              <w:rPr>
                <w:rFonts w:cstheme="minorHAnsi"/>
                <w:sz w:val="16"/>
                <w:szCs w:val="16"/>
              </w:rPr>
            </w:pPr>
            <w:r w:rsidRPr="0085768F">
              <w:rPr>
                <w:rFonts w:cstheme="minorHAnsi"/>
                <w:sz w:val="16"/>
                <w:szCs w:val="16"/>
              </w:rPr>
              <w:t>Zdroj financování</w:t>
            </w:r>
          </w:p>
        </w:tc>
        <w:tc>
          <w:tcPr>
            <w:tcW w:w="5948" w:type="dxa"/>
          </w:tcPr>
          <w:p w14:paraId="747D0921" w14:textId="77DA4D5B" w:rsidR="00356B9B" w:rsidRPr="0085768F" w:rsidRDefault="00C22A7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356B9B" w:rsidRPr="0085768F" w14:paraId="5FEB0B6B"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161FB285" w14:textId="77777777" w:rsidR="00356B9B" w:rsidRPr="0085768F" w:rsidRDefault="00356B9B" w:rsidP="0085768F">
            <w:pPr>
              <w:rPr>
                <w:rFonts w:cstheme="minorHAnsi"/>
                <w:sz w:val="16"/>
                <w:szCs w:val="16"/>
              </w:rPr>
            </w:pPr>
            <w:r w:rsidRPr="0085768F">
              <w:rPr>
                <w:rFonts w:cstheme="minorHAnsi"/>
                <w:sz w:val="16"/>
                <w:szCs w:val="16"/>
              </w:rPr>
              <w:t>Časový harmonogram</w:t>
            </w:r>
          </w:p>
        </w:tc>
        <w:tc>
          <w:tcPr>
            <w:tcW w:w="5948" w:type="dxa"/>
          </w:tcPr>
          <w:p w14:paraId="59104319" w14:textId="239BC673" w:rsidR="00356B9B"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56B9B" w:rsidRPr="0085768F" w14:paraId="4B1F45A0"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21F2F1" w14:textId="77777777" w:rsidR="00356B9B" w:rsidRPr="0085768F" w:rsidRDefault="00356B9B" w:rsidP="0085768F">
            <w:pPr>
              <w:rPr>
                <w:rFonts w:cstheme="minorHAnsi"/>
                <w:sz w:val="16"/>
                <w:szCs w:val="16"/>
              </w:rPr>
            </w:pPr>
            <w:r w:rsidRPr="0085768F">
              <w:rPr>
                <w:rFonts w:cstheme="minorHAnsi"/>
                <w:sz w:val="16"/>
                <w:szCs w:val="16"/>
              </w:rPr>
              <w:t>Cíl MAP:</w:t>
            </w:r>
          </w:p>
        </w:tc>
        <w:tc>
          <w:tcPr>
            <w:tcW w:w="5948" w:type="dxa"/>
          </w:tcPr>
          <w:p w14:paraId="4C71F70B" w14:textId="78D06D13" w:rsidR="00795C11" w:rsidRPr="0085768F" w:rsidRDefault="00C22A7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356B9B" w:rsidRPr="0085768F" w14:paraId="15B8968C"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09BEE2CB" w14:textId="77777777" w:rsidR="00356B9B" w:rsidRPr="0085768F" w:rsidRDefault="00356B9B" w:rsidP="0085768F">
            <w:pPr>
              <w:rPr>
                <w:rFonts w:cstheme="minorHAnsi"/>
                <w:sz w:val="16"/>
                <w:szCs w:val="16"/>
              </w:rPr>
            </w:pPr>
            <w:r w:rsidRPr="0085768F">
              <w:rPr>
                <w:rFonts w:cstheme="minorHAnsi"/>
                <w:sz w:val="16"/>
                <w:szCs w:val="16"/>
              </w:rPr>
              <w:t>Opatření MAP:</w:t>
            </w:r>
          </w:p>
        </w:tc>
        <w:tc>
          <w:tcPr>
            <w:tcW w:w="5948" w:type="dxa"/>
          </w:tcPr>
          <w:p w14:paraId="150FAEFB" w14:textId="4886B729" w:rsidR="00356B9B" w:rsidRPr="0085768F" w:rsidRDefault="00795C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jednotlivými opatřeními</w:t>
            </w:r>
          </w:p>
        </w:tc>
      </w:tr>
    </w:tbl>
    <w:p w14:paraId="0A832EEC" w14:textId="77777777" w:rsidR="0085768F" w:rsidRDefault="0085768F" w:rsidP="00A70689">
      <w:pPr>
        <w:spacing w:after="0"/>
        <w:rPr>
          <w:b/>
          <w:bCs/>
          <w:sz w:val="16"/>
          <w:szCs w:val="16"/>
          <w:lang w:eastAsia="x-none"/>
        </w:rPr>
      </w:pPr>
    </w:p>
    <w:p w14:paraId="4E5614D5" w14:textId="77777777" w:rsidR="004B3DDA" w:rsidRDefault="004B3DDA" w:rsidP="00A70689">
      <w:pPr>
        <w:spacing w:after="0"/>
        <w:rPr>
          <w:b/>
          <w:bCs/>
          <w:sz w:val="16"/>
          <w:szCs w:val="16"/>
          <w:lang w:eastAsia="x-none"/>
        </w:rPr>
      </w:pPr>
    </w:p>
    <w:p w14:paraId="1D1B168C" w14:textId="77777777" w:rsidR="004B3DDA" w:rsidRPr="0085768F" w:rsidRDefault="004B3DDA" w:rsidP="00A70689">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356B9B" w:rsidRPr="0085768F" w14:paraId="4B0A0147" w14:textId="77777777" w:rsidTr="00A706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AB2962E" w14:textId="77777777" w:rsidR="00356B9B" w:rsidRPr="0085768F" w:rsidRDefault="00356B9B" w:rsidP="0085768F">
            <w:pPr>
              <w:rPr>
                <w:rFonts w:cstheme="minorHAnsi"/>
                <w:b w:val="0"/>
                <w:bCs w:val="0"/>
                <w:sz w:val="16"/>
                <w:szCs w:val="16"/>
              </w:rPr>
            </w:pPr>
            <w:r w:rsidRPr="0085768F">
              <w:rPr>
                <w:rFonts w:cstheme="minorHAnsi"/>
                <w:sz w:val="16"/>
                <w:szCs w:val="16"/>
              </w:rPr>
              <w:t>Aktivita</w:t>
            </w:r>
          </w:p>
        </w:tc>
        <w:tc>
          <w:tcPr>
            <w:tcW w:w="5948" w:type="dxa"/>
          </w:tcPr>
          <w:p w14:paraId="20552311" w14:textId="0F2EE588" w:rsidR="00356B9B" w:rsidRDefault="00356B9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Prezentace dětí a spolupráce s</w:t>
            </w:r>
            <w:r w:rsidR="00A70689">
              <w:rPr>
                <w:rFonts w:cstheme="minorHAnsi"/>
                <w:b w:val="0"/>
                <w:bCs w:val="0"/>
                <w:sz w:val="16"/>
                <w:szCs w:val="16"/>
              </w:rPr>
              <w:t> </w:t>
            </w:r>
            <w:r w:rsidRPr="0085768F">
              <w:rPr>
                <w:rFonts w:cstheme="minorHAnsi"/>
                <w:sz w:val="16"/>
                <w:szCs w:val="16"/>
              </w:rPr>
              <w:t>obcí</w:t>
            </w:r>
          </w:p>
          <w:p w14:paraId="40384DB5" w14:textId="7E4B45B5" w:rsidR="00A70689" w:rsidRPr="0085768F"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9B55F3">
              <w:rPr>
                <w:rFonts w:cstheme="minorHAnsi"/>
                <w:sz w:val="16"/>
                <w:szCs w:val="16"/>
              </w:rPr>
              <w:t>6</w:t>
            </w:r>
          </w:p>
        </w:tc>
      </w:tr>
      <w:tr w:rsidR="00356B9B" w:rsidRPr="0085768F" w14:paraId="0D546564" w14:textId="77777777" w:rsidTr="00A7068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9DFE98B" w14:textId="77777777" w:rsidR="00356B9B" w:rsidRPr="0085768F" w:rsidRDefault="00356B9B" w:rsidP="0085768F">
            <w:pPr>
              <w:rPr>
                <w:rFonts w:cstheme="minorHAnsi"/>
                <w:sz w:val="16"/>
                <w:szCs w:val="16"/>
              </w:rPr>
            </w:pPr>
            <w:r w:rsidRPr="0085768F">
              <w:rPr>
                <w:rFonts w:cstheme="minorHAnsi"/>
                <w:sz w:val="16"/>
                <w:szCs w:val="16"/>
              </w:rPr>
              <w:t>Charakteristika aktivity</w:t>
            </w:r>
          </w:p>
        </w:tc>
        <w:tc>
          <w:tcPr>
            <w:tcW w:w="5948" w:type="dxa"/>
          </w:tcPr>
          <w:p w14:paraId="4A577E90" w14:textId="77777777"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Vystoupení vítání občánků</w:t>
            </w:r>
          </w:p>
          <w:p w14:paraId="5633691D" w14:textId="0D5A2494"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Rozsvícení vánočního stromku</w:t>
            </w:r>
          </w:p>
        </w:tc>
      </w:tr>
      <w:tr w:rsidR="00356B9B" w:rsidRPr="0085768F" w14:paraId="64D49613"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2F9E60CE" w14:textId="77777777" w:rsidR="00356B9B" w:rsidRPr="0085768F" w:rsidRDefault="00356B9B" w:rsidP="0085768F">
            <w:pPr>
              <w:rPr>
                <w:rFonts w:cstheme="minorHAnsi"/>
                <w:sz w:val="16"/>
                <w:szCs w:val="16"/>
              </w:rPr>
            </w:pPr>
            <w:r w:rsidRPr="0085768F">
              <w:rPr>
                <w:rFonts w:cstheme="minorHAnsi"/>
                <w:sz w:val="16"/>
                <w:szCs w:val="16"/>
              </w:rPr>
              <w:t>Realizátor nositel</w:t>
            </w:r>
          </w:p>
        </w:tc>
        <w:tc>
          <w:tcPr>
            <w:tcW w:w="5948" w:type="dxa"/>
          </w:tcPr>
          <w:p w14:paraId="69F48664" w14:textId="77777777"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356B9B" w:rsidRPr="0085768F" w14:paraId="5D4548E6" w14:textId="77777777" w:rsidTr="00A70689">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3114" w:type="dxa"/>
          </w:tcPr>
          <w:p w14:paraId="4A8E3862" w14:textId="77777777" w:rsidR="00356B9B" w:rsidRPr="0085768F" w:rsidRDefault="00356B9B" w:rsidP="0085768F">
            <w:pPr>
              <w:rPr>
                <w:rFonts w:cstheme="minorHAnsi"/>
                <w:sz w:val="16"/>
                <w:szCs w:val="16"/>
              </w:rPr>
            </w:pPr>
            <w:r w:rsidRPr="0085768F">
              <w:rPr>
                <w:rFonts w:cstheme="minorHAnsi"/>
                <w:sz w:val="16"/>
                <w:szCs w:val="16"/>
              </w:rPr>
              <w:t>Místo realizace</w:t>
            </w:r>
          </w:p>
        </w:tc>
        <w:tc>
          <w:tcPr>
            <w:tcW w:w="5948" w:type="dxa"/>
          </w:tcPr>
          <w:p w14:paraId="4D15ED81" w14:textId="77777777"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356B9B" w:rsidRPr="0085768F" w14:paraId="06AD455D"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460A93FE" w14:textId="77777777" w:rsidR="00356B9B" w:rsidRPr="0085768F" w:rsidRDefault="00356B9B" w:rsidP="0085768F">
            <w:pPr>
              <w:rPr>
                <w:rFonts w:cstheme="minorHAnsi"/>
                <w:sz w:val="16"/>
                <w:szCs w:val="16"/>
              </w:rPr>
            </w:pPr>
            <w:r w:rsidRPr="0085768F">
              <w:rPr>
                <w:rFonts w:cstheme="minorHAnsi"/>
                <w:sz w:val="16"/>
                <w:szCs w:val="16"/>
              </w:rPr>
              <w:t>Cíl aktivity</w:t>
            </w:r>
          </w:p>
        </w:tc>
        <w:tc>
          <w:tcPr>
            <w:tcW w:w="5948" w:type="dxa"/>
          </w:tcPr>
          <w:p w14:paraId="1EDC5B74" w14:textId="27813782"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Prezentace dětí a spolupráce s obcí</w:t>
            </w:r>
          </w:p>
        </w:tc>
      </w:tr>
      <w:tr w:rsidR="00356B9B" w:rsidRPr="0085768F" w14:paraId="73A94B4B"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4ABA8E" w14:textId="77777777" w:rsidR="00356B9B" w:rsidRPr="0085768F" w:rsidRDefault="00356B9B" w:rsidP="0085768F">
            <w:pPr>
              <w:rPr>
                <w:rFonts w:cstheme="minorHAnsi"/>
                <w:sz w:val="16"/>
                <w:szCs w:val="16"/>
              </w:rPr>
            </w:pPr>
            <w:r w:rsidRPr="0085768F">
              <w:rPr>
                <w:rFonts w:cstheme="minorHAnsi"/>
                <w:sz w:val="16"/>
                <w:szCs w:val="16"/>
              </w:rPr>
              <w:t>Spolupráce</w:t>
            </w:r>
          </w:p>
        </w:tc>
        <w:tc>
          <w:tcPr>
            <w:tcW w:w="5948" w:type="dxa"/>
          </w:tcPr>
          <w:p w14:paraId="0DE3B527" w14:textId="77777777"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56B9B" w:rsidRPr="0085768F" w14:paraId="08FDFF2D"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40BA69F1" w14:textId="77777777" w:rsidR="00356B9B" w:rsidRPr="0085768F" w:rsidRDefault="00356B9B" w:rsidP="0085768F">
            <w:pPr>
              <w:rPr>
                <w:rFonts w:cstheme="minorHAnsi"/>
                <w:sz w:val="16"/>
                <w:szCs w:val="16"/>
              </w:rPr>
            </w:pPr>
            <w:r w:rsidRPr="0085768F">
              <w:rPr>
                <w:rFonts w:cstheme="minorHAnsi"/>
                <w:sz w:val="16"/>
                <w:szCs w:val="16"/>
              </w:rPr>
              <w:t>Celkový rozpočet</w:t>
            </w:r>
          </w:p>
        </w:tc>
        <w:tc>
          <w:tcPr>
            <w:tcW w:w="5948" w:type="dxa"/>
          </w:tcPr>
          <w:p w14:paraId="4A7F1964" w14:textId="77777777"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56B9B" w:rsidRPr="0085768F" w14:paraId="2BE51195"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331FC4" w14:textId="77777777" w:rsidR="00356B9B" w:rsidRPr="0085768F" w:rsidRDefault="00356B9B" w:rsidP="0085768F">
            <w:pPr>
              <w:rPr>
                <w:rFonts w:cstheme="minorHAnsi"/>
                <w:sz w:val="16"/>
                <w:szCs w:val="16"/>
              </w:rPr>
            </w:pPr>
            <w:r w:rsidRPr="0085768F">
              <w:rPr>
                <w:rFonts w:cstheme="minorHAnsi"/>
                <w:sz w:val="16"/>
                <w:szCs w:val="16"/>
              </w:rPr>
              <w:t>Zdroj financování</w:t>
            </w:r>
          </w:p>
        </w:tc>
        <w:tc>
          <w:tcPr>
            <w:tcW w:w="5948" w:type="dxa"/>
          </w:tcPr>
          <w:p w14:paraId="2B566172" w14:textId="77777777"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56B9B" w:rsidRPr="0085768F" w14:paraId="2BAD58B0"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0DE03954" w14:textId="77777777" w:rsidR="00356B9B" w:rsidRPr="0085768F" w:rsidRDefault="00356B9B" w:rsidP="0085768F">
            <w:pPr>
              <w:rPr>
                <w:rFonts w:cstheme="minorHAnsi"/>
                <w:sz w:val="16"/>
                <w:szCs w:val="16"/>
              </w:rPr>
            </w:pPr>
            <w:r w:rsidRPr="0085768F">
              <w:rPr>
                <w:rFonts w:cstheme="minorHAnsi"/>
                <w:sz w:val="16"/>
                <w:szCs w:val="16"/>
              </w:rPr>
              <w:t>Časový harmonogram</w:t>
            </w:r>
          </w:p>
        </w:tc>
        <w:tc>
          <w:tcPr>
            <w:tcW w:w="5948" w:type="dxa"/>
          </w:tcPr>
          <w:p w14:paraId="6E0407D5" w14:textId="172EF550" w:rsidR="00356B9B"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56B9B" w:rsidRPr="0085768F" w14:paraId="4A12F39B"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301767" w14:textId="77777777" w:rsidR="00356B9B" w:rsidRPr="0085768F" w:rsidRDefault="00356B9B" w:rsidP="0085768F">
            <w:pPr>
              <w:rPr>
                <w:rFonts w:cstheme="minorHAnsi"/>
                <w:sz w:val="16"/>
                <w:szCs w:val="16"/>
              </w:rPr>
            </w:pPr>
            <w:r w:rsidRPr="0085768F">
              <w:rPr>
                <w:rFonts w:cstheme="minorHAnsi"/>
                <w:sz w:val="16"/>
                <w:szCs w:val="16"/>
              </w:rPr>
              <w:t>Cíl MAP:</w:t>
            </w:r>
          </w:p>
        </w:tc>
        <w:tc>
          <w:tcPr>
            <w:tcW w:w="5948" w:type="dxa"/>
          </w:tcPr>
          <w:p w14:paraId="33FE9E7D" w14:textId="550B95A2" w:rsidR="00356B9B" w:rsidRPr="0085768F" w:rsidRDefault="00795C1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356B9B" w:rsidRPr="0085768F" w14:paraId="20D45E50"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5418651D" w14:textId="77777777" w:rsidR="00356B9B" w:rsidRPr="0085768F" w:rsidRDefault="00356B9B" w:rsidP="0085768F">
            <w:pPr>
              <w:rPr>
                <w:rFonts w:cstheme="minorHAnsi"/>
                <w:sz w:val="16"/>
                <w:szCs w:val="16"/>
              </w:rPr>
            </w:pPr>
            <w:r w:rsidRPr="0085768F">
              <w:rPr>
                <w:rFonts w:cstheme="minorHAnsi"/>
                <w:sz w:val="16"/>
                <w:szCs w:val="16"/>
              </w:rPr>
              <w:t>Opatření MAP:</w:t>
            </w:r>
          </w:p>
        </w:tc>
        <w:tc>
          <w:tcPr>
            <w:tcW w:w="5948" w:type="dxa"/>
          </w:tcPr>
          <w:p w14:paraId="622E2F2B" w14:textId="3416ABAF" w:rsidR="00356B9B" w:rsidRPr="0085768F" w:rsidRDefault="00795C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389A694D" w14:textId="77777777" w:rsidR="00356B9B" w:rsidRPr="0085768F" w:rsidRDefault="00356B9B"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356B9B" w:rsidRPr="0085768F" w14:paraId="4F0D7805" w14:textId="77777777" w:rsidTr="00A706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598C975" w14:textId="77777777" w:rsidR="00356B9B" w:rsidRPr="0085768F" w:rsidRDefault="00356B9B" w:rsidP="0085768F">
            <w:pPr>
              <w:rPr>
                <w:rFonts w:cstheme="minorHAnsi"/>
                <w:b w:val="0"/>
                <w:bCs w:val="0"/>
                <w:sz w:val="16"/>
                <w:szCs w:val="16"/>
              </w:rPr>
            </w:pPr>
            <w:r w:rsidRPr="0085768F">
              <w:rPr>
                <w:rFonts w:cstheme="minorHAnsi"/>
                <w:sz w:val="16"/>
                <w:szCs w:val="16"/>
              </w:rPr>
              <w:t>Aktivita</w:t>
            </w:r>
          </w:p>
        </w:tc>
        <w:tc>
          <w:tcPr>
            <w:tcW w:w="5948" w:type="dxa"/>
          </w:tcPr>
          <w:p w14:paraId="12DA6041" w14:textId="77777777" w:rsidR="00356B9B" w:rsidRDefault="00356B9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p w14:paraId="417560C0" w14:textId="228E9982" w:rsidR="00A70689" w:rsidRPr="0085768F"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9B55F3">
              <w:rPr>
                <w:rFonts w:cstheme="minorHAnsi"/>
                <w:sz w:val="16"/>
                <w:szCs w:val="16"/>
              </w:rPr>
              <w:t>6</w:t>
            </w:r>
          </w:p>
        </w:tc>
      </w:tr>
      <w:tr w:rsidR="00356B9B" w:rsidRPr="0085768F" w14:paraId="619A41B5" w14:textId="77777777" w:rsidTr="00A7068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2C24297" w14:textId="77777777" w:rsidR="00356B9B" w:rsidRPr="0085768F" w:rsidRDefault="00356B9B" w:rsidP="0085768F">
            <w:pPr>
              <w:rPr>
                <w:rFonts w:cstheme="minorHAnsi"/>
                <w:sz w:val="16"/>
                <w:szCs w:val="16"/>
              </w:rPr>
            </w:pPr>
            <w:r w:rsidRPr="0085768F">
              <w:rPr>
                <w:rFonts w:cstheme="minorHAnsi"/>
                <w:sz w:val="16"/>
                <w:szCs w:val="16"/>
              </w:rPr>
              <w:t>Charakteristika aktivity</w:t>
            </w:r>
          </w:p>
        </w:tc>
        <w:tc>
          <w:tcPr>
            <w:tcW w:w="5948" w:type="dxa"/>
          </w:tcPr>
          <w:p w14:paraId="5D780D12" w14:textId="570ADFDE"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w:t>
            </w:r>
            <w:r w:rsidR="00C22A74" w:rsidRPr="0085768F">
              <w:rPr>
                <w:rFonts w:cstheme="minorHAnsi"/>
                <w:sz w:val="16"/>
                <w:szCs w:val="16"/>
              </w:rPr>
              <w:t>e</w:t>
            </w:r>
            <w:r w:rsidRPr="0085768F">
              <w:rPr>
                <w:rFonts w:cstheme="minorHAnsi"/>
                <w:sz w:val="16"/>
                <w:szCs w:val="16"/>
              </w:rPr>
              <w:t>maticky zaměřená s rodiči</w:t>
            </w:r>
          </w:p>
        </w:tc>
      </w:tr>
      <w:tr w:rsidR="00356B9B" w:rsidRPr="0085768F" w14:paraId="45D14DE8"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75D79DB5" w14:textId="77777777" w:rsidR="00356B9B" w:rsidRPr="0085768F" w:rsidRDefault="00356B9B" w:rsidP="0085768F">
            <w:pPr>
              <w:rPr>
                <w:rFonts w:cstheme="minorHAnsi"/>
                <w:sz w:val="16"/>
                <w:szCs w:val="16"/>
              </w:rPr>
            </w:pPr>
            <w:r w:rsidRPr="0085768F">
              <w:rPr>
                <w:rFonts w:cstheme="minorHAnsi"/>
                <w:sz w:val="16"/>
                <w:szCs w:val="16"/>
              </w:rPr>
              <w:t>Realizátor nositel</w:t>
            </w:r>
          </w:p>
        </w:tc>
        <w:tc>
          <w:tcPr>
            <w:tcW w:w="5948" w:type="dxa"/>
          </w:tcPr>
          <w:p w14:paraId="6BCA2A9A" w14:textId="77777777"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356B9B" w:rsidRPr="0085768F" w14:paraId="0B5F8DEF" w14:textId="77777777" w:rsidTr="00A7068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09A68FC8" w14:textId="77777777" w:rsidR="00356B9B" w:rsidRPr="0085768F" w:rsidRDefault="00356B9B" w:rsidP="0085768F">
            <w:pPr>
              <w:rPr>
                <w:rFonts w:cstheme="minorHAnsi"/>
                <w:sz w:val="16"/>
                <w:szCs w:val="16"/>
              </w:rPr>
            </w:pPr>
            <w:r w:rsidRPr="0085768F">
              <w:rPr>
                <w:rFonts w:cstheme="minorHAnsi"/>
                <w:sz w:val="16"/>
                <w:szCs w:val="16"/>
              </w:rPr>
              <w:t>Místo realizace</w:t>
            </w:r>
          </w:p>
        </w:tc>
        <w:tc>
          <w:tcPr>
            <w:tcW w:w="5948" w:type="dxa"/>
          </w:tcPr>
          <w:p w14:paraId="55E69E9B" w14:textId="77777777"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356B9B" w:rsidRPr="0085768F" w14:paraId="027D03F4"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6BD4B355" w14:textId="77777777" w:rsidR="00356B9B" w:rsidRPr="0085768F" w:rsidRDefault="00356B9B" w:rsidP="0085768F">
            <w:pPr>
              <w:rPr>
                <w:rFonts w:cstheme="minorHAnsi"/>
                <w:sz w:val="16"/>
                <w:szCs w:val="16"/>
              </w:rPr>
            </w:pPr>
            <w:r w:rsidRPr="0085768F">
              <w:rPr>
                <w:rFonts w:cstheme="minorHAnsi"/>
                <w:sz w:val="16"/>
                <w:szCs w:val="16"/>
              </w:rPr>
              <w:t>Cíl aktivity</w:t>
            </w:r>
          </w:p>
        </w:tc>
        <w:tc>
          <w:tcPr>
            <w:tcW w:w="5948" w:type="dxa"/>
          </w:tcPr>
          <w:p w14:paraId="59F0B5D8" w14:textId="658669CF"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s rodiči</w:t>
            </w:r>
          </w:p>
        </w:tc>
      </w:tr>
      <w:tr w:rsidR="00356B9B" w:rsidRPr="0085768F" w14:paraId="09D565F1"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0D4B03" w14:textId="77777777" w:rsidR="00356B9B" w:rsidRPr="0085768F" w:rsidRDefault="00356B9B" w:rsidP="0085768F">
            <w:pPr>
              <w:rPr>
                <w:rFonts w:cstheme="minorHAnsi"/>
                <w:sz w:val="16"/>
                <w:szCs w:val="16"/>
              </w:rPr>
            </w:pPr>
            <w:r w:rsidRPr="0085768F">
              <w:rPr>
                <w:rFonts w:cstheme="minorHAnsi"/>
                <w:sz w:val="16"/>
                <w:szCs w:val="16"/>
              </w:rPr>
              <w:t>Spolupráce</w:t>
            </w:r>
          </w:p>
        </w:tc>
        <w:tc>
          <w:tcPr>
            <w:tcW w:w="5948" w:type="dxa"/>
          </w:tcPr>
          <w:p w14:paraId="46035B61" w14:textId="77777777"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56B9B" w:rsidRPr="0085768F" w14:paraId="28A95525"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5AB48FE3" w14:textId="77777777" w:rsidR="00356B9B" w:rsidRPr="0085768F" w:rsidRDefault="00356B9B" w:rsidP="0085768F">
            <w:pPr>
              <w:rPr>
                <w:rFonts w:cstheme="minorHAnsi"/>
                <w:sz w:val="16"/>
                <w:szCs w:val="16"/>
              </w:rPr>
            </w:pPr>
            <w:r w:rsidRPr="0085768F">
              <w:rPr>
                <w:rFonts w:cstheme="minorHAnsi"/>
                <w:sz w:val="16"/>
                <w:szCs w:val="16"/>
              </w:rPr>
              <w:t>Celkový rozpočet</w:t>
            </w:r>
          </w:p>
        </w:tc>
        <w:tc>
          <w:tcPr>
            <w:tcW w:w="5948" w:type="dxa"/>
          </w:tcPr>
          <w:p w14:paraId="5C00E04A" w14:textId="77777777"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56B9B" w:rsidRPr="0085768F" w14:paraId="5F9DD32D"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343341" w14:textId="77777777" w:rsidR="00356B9B" w:rsidRPr="0085768F" w:rsidRDefault="00356B9B" w:rsidP="0085768F">
            <w:pPr>
              <w:rPr>
                <w:rFonts w:cstheme="minorHAnsi"/>
                <w:sz w:val="16"/>
                <w:szCs w:val="16"/>
              </w:rPr>
            </w:pPr>
            <w:r w:rsidRPr="0085768F">
              <w:rPr>
                <w:rFonts w:cstheme="minorHAnsi"/>
                <w:sz w:val="16"/>
                <w:szCs w:val="16"/>
              </w:rPr>
              <w:t>Zdroj financování</w:t>
            </w:r>
          </w:p>
        </w:tc>
        <w:tc>
          <w:tcPr>
            <w:tcW w:w="5948" w:type="dxa"/>
          </w:tcPr>
          <w:p w14:paraId="049EEAAE" w14:textId="77777777"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56B9B" w:rsidRPr="0085768F" w14:paraId="207E9EAC"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44BB5E7F" w14:textId="77777777" w:rsidR="00356B9B" w:rsidRPr="0085768F" w:rsidRDefault="00356B9B" w:rsidP="0085768F">
            <w:pPr>
              <w:rPr>
                <w:rFonts w:cstheme="minorHAnsi"/>
                <w:sz w:val="16"/>
                <w:szCs w:val="16"/>
              </w:rPr>
            </w:pPr>
            <w:r w:rsidRPr="0085768F">
              <w:rPr>
                <w:rFonts w:cstheme="minorHAnsi"/>
                <w:sz w:val="16"/>
                <w:szCs w:val="16"/>
              </w:rPr>
              <w:t>Časový harmonogram</w:t>
            </w:r>
          </w:p>
        </w:tc>
        <w:tc>
          <w:tcPr>
            <w:tcW w:w="5948" w:type="dxa"/>
          </w:tcPr>
          <w:p w14:paraId="6325140A" w14:textId="49F28A88" w:rsidR="00356B9B"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795C11" w:rsidRPr="0085768F" w14:paraId="0F2CDA36"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99FA90" w14:textId="77777777" w:rsidR="00795C11" w:rsidRPr="0085768F" w:rsidRDefault="00795C11" w:rsidP="0085768F">
            <w:pPr>
              <w:rPr>
                <w:rFonts w:cstheme="minorHAnsi"/>
                <w:sz w:val="16"/>
                <w:szCs w:val="16"/>
              </w:rPr>
            </w:pPr>
            <w:r w:rsidRPr="0085768F">
              <w:rPr>
                <w:rFonts w:cstheme="minorHAnsi"/>
                <w:sz w:val="16"/>
                <w:szCs w:val="16"/>
              </w:rPr>
              <w:t>Cíl MAP:</w:t>
            </w:r>
          </w:p>
        </w:tc>
        <w:tc>
          <w:tcPr>
            <w:tcW w:w="5948" w:type="dxa"/>
          </w:tcPr>
          <w:p w14:paraId="122E2422" w14:textId="47803969" w:rsidR="00795C11" w:rsidRPr="0085768F" w:rsidRDefault="00795C1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795C11" w:rsidRPr="0085768F" w14:paraId="65663E19"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46BC0363" w14:textId="77777777" w:rsidR="00795C11" w:rsidRPr="0085768F" w:rsidRDefault="00795C11" w:rsidP="0085768F">
            <w:pPr>
              <w:rPr>
                <w:rFonts w:cstheme="minorHAnsi"/>
                <w:sz w:val="16"/>
                <w:szCs w:val="16"/>
              </w:rPr>
            </w:pPr>
            <w:r w:rsidRPr="0085768F">
              <w:rPr>
                <w:rFonts w:cstheme="minorHAnsi"/>
                <w:sz w:val="16"/>
                <w:szCs w:val="16"/>
              </w:rPr>
              <w:t>Opatření MAP:</w:t>
            </w:r>
          </w:p>
        </w:tc>
        <w:tc>
          <w:tcPr>
            <w:tcW w:w="5948" w:type="dxa"/>
          </w:tcPr>
          <w:p w14:paraId="254BBB89" w14:textId="149CF1C6" w:rsidR="00795C11" w:rsidRPr="0085768F" w:rsidRDefault="00795C11"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580B75C9" w14:textId="77777777" w:rsidR="00356B9B" w:rsidRPr="0085768F" w:rsidRDefault="00356B9B"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356B9B" w:rsidRPr="0085768F" w14:paraId="4DE6664D" w14:textId="77777777" w:rsidTr="00A70689">
        <w:trPr>
          <w:cnfStyle w:val="100000000000" w:firstRow="1" w:lastRow="0" w:firstColumn="0" w:lastColumn="0" w:oddVBand="0" w:evenVBand="0" w:oddHBand="0" w:evenHBand="0" w:firstRowFirstColumn="0" w:firstRowLastColumn="0" w:lastRowFirstColumn="0" w:lastRowLastColumn="0"/>
          <w:trHeight w:val="129"/>
        </w:trPr>
        <w:tc>
          <w:tcPr>
            <w:cnfStyle w:val="001000000100" w:firstRow="0" w:lastRow="0" w:firstColumn="1" w:lastColumn="0" w:oddVBand="0" w:evenVBand="0" w:oddHBand="0" w:evenHBand="0" w:firstRowFirstColumn="1" w:firstRowLastColumn="0" w:lastRowFirstColumn="0" w:lastRowLastColumn="0"/>
            <w:tcW w:w="3114" w:type="dxa"/>
          </w:tcPr>
          <w:p w14:paraId="181C96CA" w14:textId="77777777" w:rsidR="00356B9B" w:rsidRPr="0085768F" w:rsidRDefault="00356B9B" w:rsidP="0085768F">
            <w:pPr>
              <w:rPr>
                <w:rFonts w:cstheme="minorHAnsi"/>
                <w:b w:val="0"/>
                <w:bCs w:val="0"/>
                <w:sz w:val="16"/>
                <w:szCs w:val="16"/>
              </w:rPr>
            </w:pPr>
            <w:r w:rsidRPr="0085768F">
              <w:rPr>
                <w:rFonts w:cstheme="minorHAnsi"/>
                <w:sz w:val="16"/>
                <w:szCs w:val="16"/>
              </w:rPr>
              <w:t>Aktivita</w:t>
            </w:r>
          </w:p>
        </w:tc>
        <w:tc>
          <w:tcPr>
            <w:tcW w:w="5948" w:type="dxa"/>
          </w:tcPr>
          <w:p w14:paraId="695BCD3E" w14:textId="2FB0F606" w:rsidR="00356B9B" w:rsidRDefault="00356B9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Zdravá strava – setkání s</w:t>
            </w:r>
            <w:r w:rsidR="00A70689">
              <w:rPr>
                <w:rFonts w:cstheme="minorHAnsi"/>
                <w:b w:val="0"/>
                <w:bCs w:val="0"/>
                <w:sz w:val="16"/>
                <w:szCs w:val="16"/>
              </w:rPr>
              <w:t> </w:t>
            </w:r>
            <w:r w:rsidRPr="0085768F">
              <w:rPr>
                <w:rFonts w:cstheme="minorHAnsi"/>
                <w:sz w:val="16"/>
                <w:szCs w:val="16"/>
              </w:rPr>
              <w:t>farmářem</w:t>
            </w:r>
          </w:p>
          <w:p w14:paraId="1BD1779C" w14:textId="7C8A2D6B" w:rsidR="00A70689" w:rsidRPr="009B55F3"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B55F3">
              <w:rPr>
                <w:rFonts w:cstheme="minorHAnsi"/>
                <w:sz w:val="16"/>
                <w:szCs w:val="16"/>
              </w:rPr>
              <w:t>ZREALIZOVÁNO</w:t>
            </w:r>
          </w:p>
        </w:tc>
      </w:tr>
      <w:tr w:rsidR="00356B9B" w:rsidRPr="0085768F" w14:paraId="48F145FF" w14:textId="77777777" w:rsidTr="00A70689">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3114" w:type="dxa"/>
          </w:tcPr>
          <w:p w14:paraId="1AEF6E84" w14:textId="77777777" w:rsidR="00356B9B" w:rsidRPr="0085768F" w:rsidRDefault="00356B9B" w:rsidP="0085768F">
            <w:pPr>
              <w:rPr>
                <w:rFonts w:cstheme="minorHAnsi"/>
                <w:sz w:val="16"/>
                <w:szCs w:val="16"/>
              </w:rPr>
            </w:pPr>
            <w:r w:rsidRPr="0085768F">
              <w:rPr>
                <w:rFonts w:cstheme="minorHAnsi"/>
                <w:sz w:val="16"/>
                <w:szCs w:val="16"/>
              </w:rPr>
              <w:t>Charakteristika aktivity</w:t>
            </w:r>
          </w:p>
        </w:tc>
        <w:tc>
          <w:tcPr>
            <w:tcW w:w="5948" w:type="dxa"/>
          </w:tcPr>
          <w:p w14:paraId="6E6F8FEC" w14:textId="2001E32C"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Zajímavá interaktivní </w:t>
            </w:r>
            <w:r w:rsidR="00A70689" w:rsidRPr="0085768F">
              <w:rPr>
                <w:rFonts w:cstheme="minorHAnsi"/>
                <w:sz w:val="16"/>
                <w:szCs w:val="16"/>
              </w:rPr>
              <w:t>přednáška s</w:t>
            </w:r>
            <w:r w:rsidRPr="0085768F">
              <w:rPr>
                <w:rFonts w:cstheme="minorHAnsi"/>
                <w:sz w:val="16"/>
                <w:szCs w:val="16"/>
              </w:rPr>
              <w:t xml:space="preserve"> ochutnávkou</w:t>
            </w:r>
          </w:p>
        </w:tc>
      </w:tr>
      <w:tr w:rsidR="00356B9B" w:rsidRPr="0085768F" w14:paraId="4CAFFC93"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6B172BD0" w14:textId="77777777" w:rsidR="00356B9B" w:rsidRPr="0085768F" w:rsidRDefault="00356B9B" w:rsidP="0085768F">
            <w:pPr>
              <w:rPr>
                <w:rFonts w:cstheme="minorHAnsi"/>
                <w:sz w:val="16"/>
                <w:szCs w:val="16"/>
              </w:rPr>
            </w:pPr>
            <w:r w:rsidRPr="0085768F">
              <w:rPr>
                <w:rFonts w:cstheme="minorHAnsi"/>
                <w:sz w:val="16"/>
                <w:szCs w:val="16"/>
              </w:rPr>
              <w:t>Realizátor nositel</w:t>
            </w:r>
          </w:p>
        </w:tc>
        <w:tc>
          <w:tcPr>
            <w:tcW w:w="5948" w:type="dxa"/>
          </w:tcPr>
          <w:p w14:paraId="72F8C524" w14:textId="77777777"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356B9B" w:rsidRPr="0085768F" w14:paraId="2EAE05EE" w14:textId="77777777" w:rsidTr="00A7068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16796F0B" w14:textId="77777777" w:rsidR="00356B9B" w:rsidRPr="0085768F" w:rsidRDefault="00356B9B" w:rsidP="0085768F">
            <w:pPr>
              <w:rPr>
                <w:rFonts w:cstheme="minorHAnsi"/>
                <w:sz w:val="16"/>
                <w:szCs w:val="16"/>
              </w:rPr>
            </w:pPr>
            <w:r w:rsidRPr="0085768F">
              <w:rPr>
                <w:rFonts w:cstheme="minorHAnsi"/>
                <w:sz w:val="16"/>
                <w:szCs w:val="16"/>
              </w:rPr>
              <w:t>Místo realizace</w:t>
            </w:r>
          </w:p>
        </w:tc>
        <w:tc>
          <w:tcPr>
            <w:tcW w:w="5948" w:type="dxa"/>
          </w:tcPr>
          <w:p w14:paraId="4BA5B217" w14:textId="77777777"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356B9B" w:rsidRPr="0085768F" w14:paraId="1FB9E529"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652652AD" w14:textId="77777777" w:rsidR="00356B9B" w:rsidRPr="0085768F" w:rsidRDefault="00356B9B" w:rsidP="0085768F">
            <w:pPr>
              <w:rPr>
                <w:rFonts w:cstheme="minorHAnsi"/>
                <w:sz w:val="16"/>
                <w:szCs w:val="16"/>
              </w:rPr>
            </w:pPr>
            <w:r w:rsidRPr="0085768F">
              <w:rPr>
                <w:rFonts w:cstheme="minorHAnsi"/>
                <w:sz w:val="16"/>
                <w:szCs w:val="16"/>
              </w:rPr>
              <w:t>Cíl aktivity</w:t>
            </w:r>
          </w:p>
        </w:tc>
        <w:tc>
          <w:tcPr>
            <w:tcW w:w="5948" w:type="dxa"/>
          </w:tcPr>
          <w:p w14:paraId="0A3EA12D" w14:textId="174ED5BC"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EVVO</w:t>
            </w:r>
          </w:p>
        </w:tc>
      </w:tr>
      <w:tr w:rsidR="00356B9B" w:rsidRPr="0085768F" w14:paraId="49D85390"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991702" w14:textId="77777777" w:rsidR="00356B9B" w:rsidRPr="0085768F" w:rsidRDefault="00356B9B" w:rsidP="0085768F">
            <w:pPr>
              <w:rPr>
                <w:rFonts w:cstheme="minorHAnsi"/>
                <w:sz w:val="16"/>
                <w:szCs w:val="16"/>
              </w:rPr>
            </w:pPr>
            <w:r w:rsidRPr="0085768F">
              <w:rPr>
                <w:rFonts w:cstheme="minorHAnsi"/>
                <w:sz w:val="16"/>
                <w:szCs w:val="16"/>
              </w:rPr>
              <w:t>Spolupráce</w:t>
            </w:r>
          </w:p>
        </w:tc>
        <w:tc>
          <w:tcPr>
            <w:tcW w:w="5948" w:type="dxa"/>
          </w:tcPr>
          <w:p w14:paraId="41147BA6" w14:textId="77777777"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56B9B" w:rsidRPr="0085768F" w14:paraId="0930F6EE"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0B0AA75D" w14:textId="77777777" w:rsidR="00356B9B" w:rsidRPr="0085768F" w:rsidRDefault="00356B9B" w:rsidP="0085768F">
            <w:pPr>
              <w:rPr>
                <w:rFonts w:cstheme="minorHAnsi"/>
                <w:sz w:val="16"/>
                <w:szCs w:val="16"/>
              </w:rPr>
            </w:pPr>
            <w:r w:rsidRPr="0085768F">
              <w:rPr>
                <w:rFonts w:cstheme="minorHAnsi"/>
                <w:sz w:val="16"/>
                <w:szCs w:val="16"/>
              </w:rPr>
              <w:t>Celkový rozpočet</w:t>
            </w:r>
          </w:p>
        </w:tc>
        <w:tc>
          <w:tcPr>
            <w:tcW w:w="5948" w:type="dxa"/>
          </w:tcPr>
          <w:p w14:paraId="32C34B6A" w14:textId="77777777"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56B9B" w:rsidRPr="0085768F" w14:paraId="5C443060"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7DBEA3" w14:textId="77777777" w:rsidR="00356B9B" w:rsidRPr="0085768F" w:rsidRDefault="00356B9B" w:rsidP="0085768F">
            <w:pPr>
              <w:rPr>
                <w:rFonts w:cstheme="minorHAnsi"/>
                <w:sz w:val="16"/>
                <w:szCs w:val="16"/>
              </w:rPr>
            </w:pPr>
            <w:r w:rsidRPr="0085768F">
              <w:rPr>
                <w:rFonts w:cstheme="minorHAnsi"/>
                <w:sz w:val="16"/>
                <w:szCs w:val="16"/>
              </w:rPr>
              <w:t>Zdroj financování</w:t>
            </w:r>
          </w:p>
        </w:tc>
        <w:tc>
          <w:tcPr>
            <w:tcW w:w="5948" w:type="dxa"/>
          </w:tcPr>
          <w:p w14:paraId="11073335" w14:textId="56391560"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356B9B" w:rsidRPr="0085768F" w14:paraId="01489AD4"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3F00AE96" w14:textId="77777777" w:rsidR="00356B9B" w:rsidRPr="0085768F" w:rsidRDefault="00356B9B" w:rsidP="0085768F">
            <w:pPr>
              <w:rPr>
                <w:rFonts w:cstheme="minorHAnsi"/>
                <w:sz w:val="16"/>
                <w:szCs w:val="16"/>
              </w:rPr>
            </w:pPr>
            <w:r w:rsidRPr="0085768F">
              <w:rPr>
                <w:rFonts w:cstheme="minorHAnsi"/>
                <w:sz w:val="16"/>
                <w:szCs w:val="16"/>
              </w:rPr>
              <w:t>Časový harmonogram</w:t>
            </w:r>
          </w:p>
        </w:tc>
        <w:tc>
          <w:tcPr>
            <w:tcW w:w="5948" w:type="dxa"/>
          </w:tcPr>
          <w:p w14:paraId="183696EC" w14:textId="7D3D68E5" w:rsidR="00356B9B"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56B9B" w:rsidRPr="0085768F" w14:paraId="1D30D28D"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68683E" w14:textId="77777777" w:rsidR="00356B9B" w:rsidRPr="0085768F" w:rsidRDefault="00356B9B" w:rsidP="0085768F">
            <w:pPr>
              <w:rPr>
                <w:rFonts w:cstheme="minorHAnsi"/>
                <w:sz w:val="16"/>
                <w:szCs w:val="16"/>
              </w:rPr>
            </w:pPr>
            <w:r w:rsidRPr="0085768F">
              <w:rPr>
                <w:rFonts w:cstheme="minorHAnsi"/>
                <w:sz w:val="16"/>
                <w:szCs w:val="16"/>
              </w:rPr>
              <w:t>Cíl MAP:</w:t>
            </w:r>
          </w:p>
        </w:tc>
        <w:tc>
          <w:tcPr>
            <w:tcW w:w="5948" w:type="dxa"/>
          </w:tcPr>
          <w:p w14:paraId="1573F954" w14:textId="1B907B1C" w:rsidR="00356B9B" w:rsidRPr="0085768F" w:rsidRDefault="00795C1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356B9B" w:rsidRPr="0085768F" w14:paraId="02B9C11E"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750A2630" w14:textId="77777777" w:rsidR="00356B9B" w:rsidRPr="0085768F" w:rsidRDefault="00356B9B" w:rsidP="0085768F">
            <w:pPr>
              <w:rPr>
                <w:rFonts w:cstheme="minorHAnsi"/>
                <w:sz w:val="16"/>
                <w:szCs w:val="16"/>
              </w:rPr>
            </w:pPr>
            <w:r w:rsidRPr="0085768F">
              <w:rPr>
                <w:rFonts w:cstheme="minorHAnsi"/>
                <w:sz w:val="16"/>
                <w:szCs w:val="16"/>
              </w:rPr>
              <w:t>Opatření MAP:</w:t>
            </w:r>
          </w:p>
        </w:tc>
        <w:tc>
          <w:tcPr>
            <w:tcW w:w="5948" w:type="dxa"/>
          </w:tcPr>
          <w:p w14:paraId="5B1FA172" w14:textId="77777777" w:rsidR="00795C11" w:rsidRPr="0085768F" w:rsidRDefault="00795C11"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2D7F2BA2" w14:textId="0920B0E9" w:rsidR="00356B9B" w:rsidRPr="0085768F" w:rsidRDefault="00795C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1.3.</w:t>
            </w:r>
            <w:r w:rsidR="00C22A74" w:rsidRPr="0085768F">
              <w:rPr>
                <w:rFonts w:ascii="Calibri" w:eastAsia="Arial" w:hAnsi="Calibri" w:cs="Calibri"/>
                <w:noProof/>
                <w:sz w:val="16"/>
                <w:szCs w:val="16"/>
                <w:lang w:eastAsia="cs-CZ"/>
              </w:rPr>
              <w:t>3 Rozvoj pohybových aktivit, výchovy ke zdravému životnímu stylu v předškolním věku</w:t>
            </w:r>
          </w:p>
        </w:tc>
      </w:tr>
    </w:tbl>
    <w:p w14:paraId="601D356C" w14:textId="77777777" w:rsidR="0085768F" w:rsidRDefault="0085768F" w:rsidP="0085768F">
      <w:pPr>
        <w:spacing w:after="0"/>
        <w:jc w:val="center"/>
        <w:rPr>
          <w:b/>
          <w:bCs/>
          <w:sz w:val="16"/>
          <w:szCs w:val="16"/>
          <w:lang w:eastAsia="x-none"/>
        </w:rPr>
      </w:pPr>
    </w:p>
    <w:p w14:paraId="3DAB82E0" w14:textId="77777777" w:rsidR="004B3DDA" w:rsidRDefault="004B3DDA" w:rsidP="0085768F">
      <w:pPr>
        <w:spacing w:after="0"/>
        <w:jc w:val="center"/>
        <w:rPr>
          <w:b/>
          <w:bCs/>
          <w:sz w:val="16"/>
          <w:szCs w:val="16"/>
          <w:lang w:eastAsia="x-none"/>
        </w:rPr>
      </w:pPr>
    </w:p>
    <w:p w14:paraId="66015176" w14:textId="77777777" w:rsidR="004B3DDA" w:rsidRDefault="004B3DDA" w:rsidP="0085768F">
      <w:pPr>
        <w:spacing w:after="0"/>
        <w:jc w:val="center"/>
        <w:rPr>
          <w:b/>
          <w:bCs/>
          <w:sz w:val="16"/>
          <w:szCs w:val="16"/>
          <w:lang w:eastAsia="x-none"/>
        </w:rPr>
      </w:pPr>
    </w:p>
    <w:p w14:paraId="01BFB352" w14:textId="77777777" w:rsidR="004B3DDA" w:rsidRDefault="004B3DDA" w:rsidP="0085768F">
      <w:pPr>
        <w:spacing w:after="0"/>
        <w:jc w:val="center"/>
        <w:rPr>
          <w:b/>
          <w:bCs/>
          <w:sz w:val="16"/>
          <w:szCs w:val="16"/>
          <w:lang w:eastAsia="x-none"/>
        </w:rPr>
      </w:pPr>
    </w:p>
    <w:p w14:paraId="19E55317" w14:textId="77777777" w:rsidR="004B3DDA" w:rsidRDefault="004B3DDA" w:rsidP="0085768F">
      <w:pPr>
        <w:spacing w:after="0"/>
        <w:jc w:val="center"/>
        <w:rPr>
          <w:b/>
          <w:bCs/>
          <w:sz w:val="16"/>
          <w:szCs w:val="16"/>
          <w:lang w:eastAsia="x-none"/>
        </w:rPr>
      </w:pPr>
    </w:p>
    <w:p w14:paraId="685E5C35" w14:textId="77777777" w:rsidR="004B3DDA" w:rsidRDefault="004B3DDA" w:rsidP="0085768F">
      <w:pPr>
        <w:spacing w:after="0"/>
        <w:jc w:val="center"/>
        <w:rPr>
          <w:b/>
          <w:bCs/>
          <w:sz w:val="16"/>
          <w:szCs w:val="16"/>
          <w:lang w:eastAsia="x-none"/>
        </w:rPr>
      </w:pPr>
    </w:p>
    <w:p w14:paraId="4DB300FA" w14:textId="77777777" w:rsidR="004B3DDA" w:rsidRDefault="004B3DDA" w:rsidP="0085768F">
      <w:pPr>
        <w:spacing w:after="0"/>
        <w:jc w:val="center"/>
        <w:rPr>
          <w:b/>
          <w:bCs/>
          <w:sz w:val="16"/>
          <w:szCs w:val="16"/>
          <w:lang w:eastAsia="x-none"/>
        </w:rPr>
      </w:pPr>
    </w:p>
    <w:p w14:paraId="1DC6CA56" w14:textId="77777777" w:rsidR="004B3DDA" w:rsidRPr="0085768F" w:rsidRDefault="004B3DDA"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5E7B56" w:rsidRPr="0085768F" w14:paraId="3318093F" w14:textId="77777777" w:rsidTr="00A70689">
        <w:trPr>
          <w:cnfStyle w:val="100000000000" w:firstRow="1" w:lastRow="0" w:firstColumn="0" w:lastColumn="0" w:oddVBand="0" w:evenVBand="0" w:oddHBand="0" w:evenHBand="0" w:firstRowFirstColumn="0" w:firstRowLastColumn="0" w:lastRowFirstColumn="0" w:lastRowLastColumn="0"/>
          <w:trHeight w:val="129"/>
        </w:trPr>
        <w:tc>
          <w:tcPr>
            <w:cnfStyle w:val="001000000100" w:firstRow="0" w:lastRow="0" w:firstColumn="1" w:lastColumn="0" w:oddVBand="0" w:evenVBand="0" w:oddHBand="0" w:evenHBand="0" w:firstRowFirstColumn="1" w:firstRowLastColumn="0" w:lastRowFirstColumn="0" w:lastRowLastColumn="0"/>
            <w:tcW w:w="3114" w:type="dxa"/>
          </w:tcPr>
          <w:p w14:paraId="71ED1BA5" w14:textId="77777777" w:rsidR="005E7B56" w:rsidRPr="0085768F" w:rsidRDefault="005E7B56" w:rsidP="0085768F">
            <w:pPr>
              <w:rPr>
                <w:rFonts w:cstheme="minorHAnsi"/>
                <w:b w:val="0"/>
                <w:bCs w:val="0"/>
                <w:sz w:val="16"/>
                <w:szCs w:val="16"/>
              </w:rPr>
            </w:pPr>
            <w:r w:rsidRPr="0085768F">
              <w:rPr>
                <w:rFonts w:cstheme="minorHAnsi"/>
                <w:sz w:val="16"/>
                <w:szCs w:val="16"/>
              </w:rPr>
              <w:t>Aktivita</w:t>
            </w:r>
          </w:p>
        </w:tc>
        <w:tc>
          <w:tcPr>
            <w:tcW w:w="5948" w:type="dxa"/>
          </w:tcPr>
          <w:p w14:paraId="34547803" w14:textId="77777777" w:rsidR="005E7B56" w:rsidRDefault="005E7B5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místními farmáři</w:t>
            </w:r>
          </w:p>
          <w:p w14:paraId="304A7284" w14:textId="0B9A70CB" w:rsidR="00A70689" w:rsidRPr="009B55F3"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B55F3">
              <w:rPr>
                <w:rFonts w:cstheme="minorHAnsi"/>
                <w:sz w:val="16"/>
                <w:szCs w:val="16"/>
              </w:rPr>
              <w:t>ZREALIZOVÁNO</w:t>
            </w:r>
          </w:p>
        </w:tc>
      </w:tr>
      <w:tr w:rsidR="005E7B56" w:rsidRPr="0085768F" w14:paraId="6B0A67AB" w14:textId="77777777" w:rsidTr="00A70689">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3114" w:type="dxa"/>
          </w:tcPr>
          <w:p w14:paraId="3C2780D1" w14:textId="77777777" w:rsidR="005E7B56" w:rsidRPr="0085768F" w:rsidRDefault="005E7B56" w:rsidP="0085768F">
            <w:pPr>
              <w:rPr>
                <w:rFonts w:cstheme="minorHAnsi"/>
                <w:sz w:val="16"/>
                <w:szCs w:val="16"/>
              </w:rPr>
            </w:pPr>
            <w:r w:rsidRPr="0085768F">
              <w:rPr>
                <w:rFonts w:cstheme="minorHAnsi"/>
                <w:sz w:val="16"/>
                <w:szCs w:val="16"/>
              </w:rPr>
              <w:t>Charakteristika aktivity</w:t>
            </w:r>
          </w:p>
        </w:tc>
        <w:tc>
          <w:tcPr>
            <w:tcW w:w="5948" w:type="dxa"/>
          </w:tcPr>
          <w:p w14:paraId="52859DFA" w14:textId="01D865DB"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Seznámení se dětí s dlouhou cestou jídla na talíř.</w:t>
            </w:r>
          </w:p>
        </w:tc>
      </w:tr>
      <w:tr w:rsidR="005E7B56" w:rsidRPr="0085768F" w14:paraId="3E7979B0"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093801E3" w14:textId="77777777" w:rsidR="005E7B56" w:rsidRPr="0085768F" w:rsidRDefault="005E7B56" w:rsidP="0085768F">
            <w:pPr>
              <w:rPr>
                <w:rFonts w:cstheme="minorHAnsi"/>
                <w:sz w:val="16"/>
                <w:szCs w:val="16"/>
              </w:rPr>
            </w:pPr>
            <w:r w:rsidRPr="0085768F">
              <w:rPr>
                <w:rFonts w:cstheme="minorHAnsi"/>
                <w:sz w:val="16"/>
                <w:szCs w:val="16"/>
              </w:rPr>
              <w:t>Realizátor nositel</w:t>
            </w:r>
          </w:p>
        </w:tc>
        <w:tc>
          <w:tcPr>
            <w:tcW w:w="5948" w:type="dxa"/>
          </w:tcPr>
          <w:p w14:paraId="44AD1132" w14:textId="77777777" w:rsidR="005E7B56" w:rsidRPr="0085768F" w:rsidRDefault="005E7B5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5E7B56" w:rsidRPr="0085768F" w14:paraId="38454E01" w14:textId="77777777" w:rsidTr="00A7068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553E3C90" w14:textId="77777777" w:rsidR="005E7B56" w:rsidRPr="0085768F" w:rsidRDefault="005E7B56" w:rsidP="0085768F">
            <w:pPr>
              <w:rPr>
                <w:rFonts w:cstheme="minorHAnsi"/>
                <w:sz w:val="16"/>
                <w:szCs w:val="16"/>
              </w:rPr>
            </w:pPr>
            <w:r w:rsidRPr="0085768F">
              <w:rPr>
                <w:rFonts w:cstheme="minorHAnsi"/>
                <w:sz w:val="16"/>
                <w:szCs w:val="16"/>
              </w:rPr>
              <w:t>Místo realizace</w:t>
            </w:r>
          </w:p>
        </w:tc>
        <w:tc>
          <w:tcPr>
            <w:tcW w:w="5948" w:type="dxa"/>
          </w:tcPr>
          <w:p w14:paraId="4FA6422B" w14:textId="77777777"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5E7B56" w:rsidRPr="0085768F" w14:paraId="4E097E05"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55CE42CB" w14:textId="77777777" w:rsidR="005E7B56" w:rsidRPr="0085768F" w:rsidRDefault="005E7B56" w:rsidP="0085768F">
            <w:pPr>
              <w:rPr>
                <w:rFonts w:cstheme="minorHAnsi"/>
                <w:sz w:val="16"/>
                <w:szCs w:val="16"/>
              </w:rPr>
            </w:pPr>
            <w:r w:rsidRPr="0085768F">
              <w:rPr>
                <w:rFonts w:cstheme="minorHAnsi"/>
                <w:sz w:val="16"/>
                <w:szCs w:val="16"/>
              </w:rPr>
              <w:t>Cíl aktivity</w:t>
            </w:r>
          </w:p>
        </w:tc>
        <w:tc>
          <w:tcPr>
            <w:tcW w:w="5948" w:type="dxa"/>
          </w:tcPr>
          <w:p w14:paraId="64E55C0E" w14:textId="77777777" w:rsidR="005E7B56" w:rsidRPr="0085768F" w:rsidRDefault="005E7B5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EVVO</w:t>
            </w:r>
          </w:p>
        </w:tc>
      </w:tr>
      <w:tr w:rsidR="005E7B56" w:rsidRPr="0085768F" w14:paraId="60924260"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346619" w14:textId="77777777" w:rsidR="005E7B56" w:rsidRPr="0085768F" w:rsidRDefault="005E7B56" w:rsidP="0085768F">
            <w:pPr>
              <w:rPr>
                <w:rFonts w:cstheme="minorHAnsi"/>
                <w:sz w:val="16"/>
                <w:szCs w:val="16"/>
              </w:rPr>
            </w:pPr>
            <w:r w:rsidRPr="0085768F">
              <w:rPr>
                <w:rFonts w:cstheme="minorHAnsi"/>
                <w:sz w:val="16"/>
                <w:szCs w:val="16"/>
              </w:rPr>
              <w:t>Spolupráce</w:t>
            </w:r>
          </w:p>
        </w:tc>
        <w:tc>
          <w:tcPr>
            <w:tcW w:w="5948" w:type="dxa"/>
          </w:tcPr>
          <w:p w14:paraId="3E3DB695" w14:textId="77777777"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E7B56" w:rsidRPr="0085768F" w14:paraId="1BA25D7E"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66094B51" w14:textId="77777777" w:rsidR="005E7B56" w:rsidRPr="0085768F" w:rsidRDefault="005E7B56" w:rsidP="0085768F">
            <w:pPr>
              <w:rPr>
                <w:rFonts w:cstheme="minorHAnsi"/>
                <w:sz w:val="16"/>
                <w:szCs w:val="16"/>
              </w:rPr>
            </w:pPr>
            <w:r w:rsidRPr="0085768F">
              <w:rPr>
                <w:rFonts w:cstheme="minorHAnsi"/>
                <w:sz w:val="16"/>
                <w:szCs w:val="16"/>
              </w:rPr>
              <w:t>Celkový rozpočet</w:t>
            </w:r>
          </w:p>
        </w:tc>
        <w:tc>
          <w:tcPr>
            <w:tcW w:w="5948" w:type="dxa"/>
          </w:tcPr>
          <w:p w14:paraId="0D9B5897" w14:textId="77777777" w:rsidR="005E7B56" w:rsidRPr="0085768F" w:rsidRDefault="005E7B5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5E7B56" w:rsidRPr="0085768F" w14:paraId="054DDFB3"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E96CEF" w14:textId="77777777" w:rsidR="005E7B56" w:rsidRPr="0085768F" w:rsidRDefault="005E7B56" w:rsidP="0085768F">
            <w:pPr>
              <w:rPr>
                <w:rFonts w:cstheme="minorHAnsi"/>
                <w:sz w:val="16"/>
                <w:szCs w:val="16"/>
              </w:rPr>
            </w:pPr>
            <w:r w:rsidRPr="0085768F">
              <w:rPr>
                <w:rFonts w:cstheme="minorHAnsi"/>
                <w:sz w:val="16"/>
                <w:szCs w:val="16"/>
              </w:rPr>
              <w:t>Zdroj financování</w:t>
            </w:r>
          </w:p>
        </w:tc>
        <w:tc>
          <w:tcPr>
            <w:tcW w:w="5948" w:type="dxa"/>
          </w:tcPr>
          <w:p w14:paraId="1C04F594" w14:textId="57D6368D"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5E7B56" w:rsidRPr="0085768F" w14:paraId="3A6A6FEB"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178B7A98" w14:textId="77777777" w:rsidR="005E7B56" w:rsidRPr="0085768F" w:rsidRDefault="005E7B56" w:rsidP="0085768F">
            <w:pPr>
              <w:rPr>
                <w:rFonts w:cstheme="minorHAnsi"/>
                <w:sz w:val="16"/>
                <w:szCs w:val="16"/>
              </w:rPr>
            </w:pPr>
            <w:r w:rsidRPr="0085768F">
              <w:rPr>
                <w:rFonts w:cstheme="minorHAnsi"/>
                <w:sz w:val="16"/>
                <w:szCs w:val="16"/>
              </w:rPr>
              <w:t>Časový harmonogram</w:t>
            </w:r>
          </w:p>
        </w:tc>
        <w:tc>
          <w:tcPr>
            <w:tcW w:w="5948" w:type="dxa"/>
          </w:tcPr>
          <w:p w14:paraId="5CEAE545" w14:textId="457BFBFD" w:rsidR="005E7B5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795C11" w:rsidRPr="0085768F" w14:paraId="11B4FB0D"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545AC5" w14:textId="77777777" w:rsidR="00795C11" w:rsidRPr="0085768F" w:rsidRDefault="00795C11" w:rsidP="0085768F">
            <w:pPr>
              <w:rPr>
                <w:rFonts w:cstheme="minorHAnsi"/>
                <w:sz w:val="16"/>
                <w:szCs w:val="16"/>
              </w:rPr>
            </w:pPr>
            <w:r w:rsidRPr="0085768F">
              <w:rPr>
                <w:rFonts w:cstheme="minorHAnsi"/>
                <w:sz w:val="16"/>
                <w:szCs w:val="16"/>
              </w:rPr>
              <w:t>Cíl MAP:</w:t>
            </w:r>
          </w:p>
        </w:tc>
        <w:tc>
          <w:tcPr>
            <w:tcW w:w="5948" w:type="dxa"/>
          </w:tcPr>
          <w:p w14:paraId="5F2B0D95" w14:textId="56580DAC" w:rsidR="00795C11" w:rsidRPr="0085768F" w:rsidRDefault="00795C1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795C11" w:rsidRPr="0085768F" w14:paraId="69541E0E"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670FE71B" w14:textId="77777777" w:rsidR="00795C11" w:rsidRPr="0085768F" w:rsidRDefault="00795C11" w:rsidP="0085768F">
            <w:pPr>
              <w:rPr>
                <w:rFonts w:cstheme="minorHAnsi"/>
                <w:sz w:val="16"/>
                <w:szCs w:val="16"/>
              </w:rPr>
            </w:pPr>
            <w:r w:rsidRPr="0085768F">
              <w:rPr>
                <w:rFonts w:cstheme="minorHAnsi"/>
                <w:sz w:val="16"/>
                <w:szCs w:val="16"/>
              </w:rPr>
              <w:t>Opatření MAP:</w:t>
            </w:r>
          </w:p>
        </w:tc>
        <w:tc>
          <w:tcPr>
            <w:tcW w:w="5948" w:type="dxa"/>
          </w:tcPr>
          <w:p w14:paraId="35CFFD7A" w14:textId="77777777" w:rsidR="00795C11" w:rsidRPr="0085768F" w:rsidRDefault="00795C11"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757374C8" w14:textId="3D6F945E" w:rsidR="00795C11" w:rsidRPr="0085768F" w:rsidRDefault="00C22A7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1B3DD5AF" w14:textId="77777777" w:rsidR="00356B9B" w:rsidRPr="0085768F" w:rsidRDefault="00356B9B"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5E7B56" w:rsidRPr="0085768F" w14:paraId="24AA61C3" w14:textId="77777777" w:rsidTr="00A706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6A88DED" w14:textId="77777777" w:rsidR="005E7B56" w:rsidRPr="0085768F" w:rsidRDefault="005E7B56" w:rsidP="0085768F">
            <w:pPr>
              <w:rPr>
                <w:rFonts w:cstheme="minorHAnsi"/>
                <w:b w:val="0"/>
                <w:bCs w:val="0"/>
                <w:sz w:val="16"/>
                <w:szCs w:val="16"/>
              </w:rPr>
            </w:pPr>
            <w:r w:rsidRPr="0085768F">
              <w:rPr>
                <w:rFonts w:cstheme="minorHAnsi"/>
                <w:sz w:val="16"/>
                <w:szCs w:val="16"/>
              </w:rPr>
              <w:t>Aktivita</w:t>
            </w:r>
          </w:p>
        </w:tc>
        <w:tc>
          <w:tcPr>
            <w:tcW w:w="5948" w:type="dxa"/>
          </w:tcPr>
          <w:p w14:paraId="13DAF1E5" w14:textId="77777777" w:rsidR="005E7B56" w:rsidRDefault="005E7B5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Seznámení se s prostředím základní školy</w:t>
            </w:r>
          </w:p>
          <w:p w14:paraId="2B59875A" w14:textId="51DBC568" w:rsidR="00A70689" w:rsidRPr="0085768F"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9B55F3">
              <w:rPr>
                <w:rFonts w:cstheme="minorHAnsi"/>
                <w:sz w:val="16"/>
                <w:szCs w:val="16"/>
              </w:rPr>
              <w:t>6</w:t>
            </w:r>
          </w:p>
        </w:tc>
      </w:tr>
      <w:tr w:rsidR="005E7B56" w:rsidRPr="0085768F" w14:paraId="7E2E94A6" w14:textId="77777777" w:rsidTr="00A7068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775360E" w14:textId="77777777" w:rsidR="005E7B56" w:rsidRPr="0085768F" w:rsidRDefault="005E7B56" w:rsidP="0085768F">
            <w:pPr>
              <w:rPr>
                <w:rFonts w:cstheme="minorHAnsi"/>
                <w:sz w:val="16"/>
                <w:szCs w:val="16"/>
              </w:rPr>
            </w:pPr>
            <w:r w:rsidRPr="0085768F">
              <w:rPr>
                <w:rFonts w:cstheme="minorHAnsi"/>
                <w:sz w:val="16"/>
                <w:szCs w:val="16"/>
              </w:rPr>
              <w:t>Charakteristika aktivity</w:t>
            </w:r>
          </w:p>
        </w:tc>
        <w:tc>
          <w:tcPr>
            <w:tcW w:w="5948" w:type="dxa"/>
          </w:tcPr>
          <w:p w14:paraId="03841BE3" w14:textId="5998446B"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se ZŠ</w:t>
            </w:r>
          </w:p>
        </w:tc>
      </w:tr>
      <w:tr w:rsidR="005E7B56" w:rsidRPr="0085768F" w14:paraId="06B55B4A"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5C09A58E" w14:textId="77777777" w:rsidR="005E7B56" w:rsidRPr="0085768F" w:rsidRDefault="005E7B56" w:rsidP="0085768F">
            <w:pPr>
              <w:rPr>
                <w:rFonts w:cstheme="minorHAnsi"/>
                <w:sz w:val="16"/>
                <w:szCs w:val="16"/>
              </w:rPr>
            </w:pPr>
            <w:r w:rsidRPr="0085768F">
              <w:rPr>
                <w:rFonts w:cstheme="minorHAnsi"/>
                <w:sz w:val="16"/>
                <w:szCs w:val="16"/>
              </w:rPr>
              <w:t>Realizátor nositel</w:t>
            </w:r>
          </w:p>
        </w:tc>
        <w:tc>
          <w:tcPr>
            <w:tcW w:w="5948" w:type="dxa"/>
          </w:tcPr>
          <w:p w14:paraId="79211F29" w14:textId="77777777" w:rsidR="005E7B56" w:rsidRPr="0085768F" w:rsidRDefault="005E7B5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5E7B56" w:rsidRPr="0085768F" w14:paraId="75AD3990" w14:textId="77777777" w:rsidTr="00A70689">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3114" w:type="dxa"/>
          </w:tcPr>
          <w:p w14:paraId="767BCEDE" w14:textId="77777777" w:rsidR="005E7B56" w:rsidRPr="0085768F" w:rsidRDefault="005E7B56" w:rsidP="0085768F">
            <w:pPr>
              <w:rPr>
                <w:rFonts w:cstheme="minorHAnsi"/>
                <w:sz w:val="16"/>
                <w:szCs w:val="16"/>
              </w:rPr>
            </w:pPr>
            <w:r w:rsidRPr="0085768F">
              <w:rPr>
                <w:rFonts w:cstheme="minorHAnsi"/>
                <w:sz w:val="16"/>
                <w:szCs w:val="16"/>
              </w:rPr>
              <w:t>Místo realizace</w:t>
            </w:r>
          </w:p>
        </w:tc>
        <w:tc>
          <w:tcPr>
            <w:tcW w:w="5948" w:type="dxa"/>
          </w:tcPr>
          <w:p w14:paraId="06BC0234" w14:textId="77777777"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5E7B56" w:rsidRPr="0085768F" w14:paraId="08DD886D"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11863DC1" w14:textId="77777777" w:rsidR="005E7B56" w:rsidRPr="0085768F" w:rsidRDefault="005E7B56" w:rsidP="0085768F">
            <w:pPr>
              <w:rPr>
                <w:rFonts w:cstheme="minorHAnsi"/>
                <w:sz w:val="16"/>
                <w:szCs w:val="16"/>
              </w:rPr>
            </w:pPr>
            <w:r w:rsidRPr="0085768F">
              <w:rPr>
                <w:rFonts w:cstheme="minorHAnsi"/>
                <w:sz w:val="16"/>
                <w:szCs w:val="16"/>
              </w:rPr>
              <w:t>Cíl aktivity</w:t>
            </w:r>
          </w:p>
        </w:tc>
        <w:tc>
          <w:tcPr>
            <w:tcW w:w="5948" w:type="dxa"/>
          </w:tcPr>
          <w:p w14:paraId="65FBD314" w14:textId="5D9615C4" w:rsidR="005E7B56" w:rsidRPr="0085768F" w:rsidRDefault="005E7B5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přechodu mezi stupni vzdělávání </w:t>
            </w:r>
          </w:p>
        </w:tc>
      </w:tr>
      <w:tr w:rsidR="005E7B56" w:rsidRPr="0085768F" w14:paraId="56ED9AA2"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C76F20" w14:textId="77777777" w:rsidR="005E7B56" w:rsidRPr="0085768F" w:rsidRDefault="005E7B56" w:rsidP="0085768F">
            <w:pPr>
              <w:rPr>
                <w:rFonts w:cstheme="minorHAnsi"/>
                <w:sz w:val="16"/>
                <w:szCs w:val="16"/>
              </w:rPr>
            </w:pPr>
            <w:r w:rsidRPr="0085768F">
              <w:rPr>
                <w:rFonts w:cstheme="minorHAnsi"/>
                <w:sz w:val="16"/>
                <w:szCs w:val="16"/>
              </w:rPr>
              <w:t>Spolupráce</w:t>
            </w:r>
          </w:p>
        </w:tc>
        <w:tc>
          <w:tcPr>
            <w:tcW w:w="5948" w:type="dxa"/>
          </w:tcPr>
          <w:p w14:paraId="3EFEFAF0" w14:textId="7167D132"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w:t>
            </w:r>
          </w:p>
        </w:tc>
      </w:tr>
      <w:tr w:rsidR="005E7B56" w:rsidRPr="0085768F" w14:paraId="7190CC19"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745223B2" w14:textId="77777777" w:rsidR="005E7B56" w:rsidRPr="0085768F" w:rsidRDefault="005E7B56" w:rsidP="0085768F">
            <w:pPr>
              <w:rPr>
                <w:rFonts w:cstheme="minorHAnsi"/>
                <w:sz w:val="16"/>
                <w:szCs w:val="16"/>
              </w:rPr>
            </w:pPr>
            <w:r w:rsidRPr="0085768F">
              <w:rPr>
                <w:rFonts w:cstheme="minorHAnsi"/>
                <w:sz w:val="16"/>
                <w:szCs w:val="16"/>
              </w:rPr>
              <w:t>Celkový rozpočet</w:t>
            </w:r>
          </w:p>
        </w:tc>
        <w:tc>
          <w:tcPr>
            <w:tcW w:w="5948" w:type="dxa"/>
          </w:tcPr>
          <w:p w14:paraId="0E30649E" w14:textId="2A8D3B91" w:rsidR="005E7B56" w:rsidRPr="0085768F" w:rsidRDefault="005E7B5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cesta</w:t>
            </w:r>
          </w:p>
        </w:tc>
      </w:tr>
      <w:tr w:rsidR="005E7B56" w:rsidRPr="0085768F" w14:paraId="2E58E2D6"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F2DEF4" w14:textId="77777777" w:rsidR="005E7B56" w:rsidRPr="0085768F" w:rsidRDefault="005E7B56" w:rsidP="0085768F">
            <w:pPr>
              <w:rPr>
                <w:rFonts w:cstheme="minorHAnsi"/>
                <w:sz w:val="16"/>
                <w:szCs w:val="16"/>
              </w:rPr>
            </w:pPr>
            <w:r w:rsidRPr="0085768F">
              <w:rPr>
                <w:rFonts w:cstheme="minorHAnsi"/>
                <w:sz w:val="16"/>
                <w:szCs w:val="16"/>
              </w:rPr>
              <w:t>Zdroj financování</w:t>
            </w:r>
          </w:p>
        </w:tc>
        <w:tc>
          <w:tcPr>
            <w:tcW w:w="5948" w:type="dxa"/>
          </w:tcPr>
          <w:p w14:paraId="32602ADB" w14:textId="77777777"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5E7B56" w:rsidRPr="0085768F" w14:paraId="596B6200"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2302E5F7" w14:textId="77777777" w:rsidR="005E7B56" w:rsidRPr="0085768F" w:rsidRDefault="005E7B56" w:rsidP="0085768F">
            <w:pPr>
              <w:rPr>
                <w:rFonts w:cstheme="minorHAnsi"/>
                <w:sz w:val="16"/>
                <w:szCs w:val="16"/>
              </w:rPr>
            </w:pPr>
            <w:r w:rsidRPr="0085768F">
              <w:rPr>
                <w:rFonts w:cstheme="minorHAnsi"/>
                <w:sz w:val="16"/>
                <w:szCs w:val="16"/>
              </w:rPr>
              <w:t>Časový harmonogram</w:t>
            </w:r>
          </w:p>
        </w:tc>
        <w:tc>
          <w:tcPr>
            <w:tcW w:w="5948" w:type="dxa"/>
          </w:tcPr>
          <w:p w14:paraId="413CED60" w14:textId="6130A18D" w:rsidR="005E7B5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E7B56" w:rsidRPr="0085768F" w14:paraId="46F5416E"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9B89F2" w14:textId="77777777" w:rsidR="005E7B56" w:rsidRPr="0085768F" w:rsidRDefault="005E7B56" w:rsidP="0085768F">
            <w:pPr>
              <w:rPr>
                <w:rFonts w:cstheme="minorHAnsi"/>
                <w:sz w:val="16"/>
                <w:szCs w:val="16"/>
              </w:rPr>
            </w:pPr>
            <w:r w:rsidRPr="0085768F">
              <w:rPr>
                <w:rFonts w:cstheme="minorHAnsi"/>
                <w:sz w:val="16"/>
                <w:szCs w:val="16"/>
              </w:rPr>
              <w:t>Cíl MAP:</w:t>
            </w:r>
          </w:p>
        </w:tc>
        <w:tc>
          <w:tcPr>
            <w:tcW w:w="5948" w:type="dxa"/>
          </w:tcPr>
          <w:p w14:paraId="7507CAA0" w14:textId="2B85A840" w:rsidR="005E7B56" w:rsidRPr="0085768F" w:rsidRDefault="00C22A7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1.1 Podpora kvalitního inkluzivního a společného vzdělávání z hlediska odborně personálních kapacit a specifického vybavení</w:t>
            </w:r>
          </w:p>
        </w:tc>
      </w:tr>
      <w:tr w:rsidR="005E7B56" w:rsidRPr="0085768F" w14:paraId="0FBC75CF"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49DBE29D" w14:textId="77777777" w:rsidR="005E7B56" w:rsidRPr="0085768F" w:rsidRDefault="005E7B56" w:rsidP="0085768F">
            <w:pPr>
              <w:rPr>
                <w:rFonts w:cstheme="minorHAnsi"/>
                <w:sz w:val="16"/>
                <w:szCs w:val="16"/>
              </w:rPr>
            </w:pPr>
            <w:r w:rsidRPr="0085768F">
              <w:rPr>
                <w:rFonts w:cstheme="minorHAnsi"/>
                <w:sz w:val="16"/>
                <w:szCs w:val="16"/>
              </w:rPr>
              <w:t>Opatření MAP:</w:t>
            </w:r>
          </w:p>
        </w:tc>
        <w:tc>
          <w:tcPr>
            <w:tcW w:w="5948" w:type="dxa"/>
          </w:tcPr>
          <w:p w14:paraId="52513072" w14:textId="1C7D2550" w:rsidR="005E7B56" w:rsidRPr="0085768F" w:rsidRDefault="00C22A7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žáka</w:t>
            </w:r>
          </w:p>
        </w:tc>
      </w:tr>
    </w:tbl>
    <w:p w14:paraId="489D8216" w14:textId="77777777" w:rsidR="005E7B56" w:rsidRPr="0085768F" w:rsidRDefault="005E7B56" w:rsidP="0085768F">
      <w:pPr>
        <w:spacing w:after="0"/>
        <w:jc w:val="center"/>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5E7B56" w:rsidRPr="0085768F" w14:paraId="69458792" w14:textId="77777777" w:rsidTr="00A706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55DAE6C" w14:textId="77777777" w:rsidR="005E7B56" w:rsidRPr="0085768F" w:rsidRDefault="005E7B56" w:rsidP="0085768F">
            <w:pPr>
              <w:rPr>
                <w:rFonts w:cstheme="minorHAnsi"/>
                <w:b w:val="0"/>
                <w:bCs w:val="0"/>
                <w:sz w:val="16"/>
                <w:szCs w:val="16"/>
              </w:rPr>
            </w:pPr>
            <w:r w:rsidRPr="0085768F">
              <w:rPr>
                <w:rFonts w:cstheme="minorHAnsi"/>
                <w:sz w:val="16"/>
                <w:szCs w:val="16"/>
              </w:rPr>
              <w:t>Aktivita</w:t>
            </w:r>
          </w:p>
        </w:tc>
        <w:tc>
          <w:tcPr>
            <w:tcW w:w="5948" w:type="dxa"/>
          </w:tcPr>
          <w:p w14:paraId="774E22A9" w14:textId="77777777" w:rsidR="005E7B56" w:rsidRDefault="005E7B5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w:t>
            </w:r>
          </w:p>
          <w:p w14:paraId="25F9552E" w14:textId="316F9D37" w:rsidR="00A70689" w:rsidRPr="0085768F"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9B55F3">
              <w:rPr>
                <w:rFonts w:cstheme="minorHAnsi"/>
                <w:sz w:val="16"/>
                <w:szCs w:val="16"/>
              </w:rPr>
              <w:t>6</w:t>
            </w:r>
          </w:p>
        </w:tc>
      </w:tr>
      <w:tr w:rsidR="005E7B56" w:rsidRPr="0085768F" w14:paraId="3C7015BC" w14:textId="77777777" w:rsidTr="00A7068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B6EDF48" w14:textId="77777777" w:rsidR="005E7B56" w:rsidRPr="0085768F" w:rsidRDefault="005E7B56" w:rsidP="0085768F">
            <w:pPr>
              <w:rPr>
                <w:rFonts w:cstheme="minorHAnsi"/>
                <w:sz w:val="16"/>
                <w:szCs w:val="16"/>
              </w:rPr>
            </w:pPr>
            <w:r w:rsidRPr="0085768F">
              <w:rPr>
                <w:rFonts w:cstheme="minorHAnsi"/>
                <w:sz w:val="16"/>
                <w:szCs w:val="16"/>
              </w:rPr>
              <w:t>Charakteristika aktivity</w:t>
            </w:r>
          </w:p>
        </w:tc>
        <w:tc>
          <w:tcPr>
            <w:tcW w:w="5948" w:type="dxa"/>
          </w:tcPr>
          <w:p w14:paraId="47024078" w14:textId="5AE7FCCD"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Zaměřený na polytechnické dovednosti</w:t>
            </w:r>
          </w:p>
        </w:tc>
      </w:tr>
      <w:tr w:rsidR="005E7B56" w:rsidRPr="0085768F" w14:paraId="00CA9F95"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32FE947B" w14:textId="77777777" w:rsidR="005E7B56" w:rsidRPr="0085768F" w:rsidRDefault="005E7B56" w:rsidP="0085768F">
            <w:pPr>
              <w:rPr>
                <w:rFonts w:cstheme="minorHAnsi"/>
                <w:sz w:val="16"/>
                <w:szCs w:val="16"/>
              </w:rPr>
            </w:pPr>
            <w:r w:rsidRPr="0085768F">
              <w:rPr>
                <w:rFonts w:cstheme="minorHAnsi"/>
                <w:sz w:val="16"/>
                <w:szCs w:val="16"/>
              </w:rPr>
              <w:t>Realizátor nositel</w:t>
            </w:r>
          </w:p>
        </w:tc>
        <w:tc>
          <w:tcPr>
            <w:tcW w:w="5948" w:type="dxa"/>
          </w:tcPr>
          <w:p w14:paraId="6B92FB96" w14:textId="77777777" w:rsidR="005E7B56" w:rsidRPr="0085768F" w:rsidRDefault="005E7B5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5E7B56" w:rsidRPr="0085768F" w14:paraId="272D5C3E" w14:textId="77777777" w:rsidTr="00A7068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7858D4CB" w14:textId="77777777" w:rsidR="005E7B56" w:rsidRPr="0085768F" w:rsidRDefault="005E7B56" w:rsidP="0085768F">
            <w:pPr>
              <w:rPr>
                <w:rFonts w:cstheme="minorHAnsi"/>
                <w:sz w:val="16"/>
                <w:szCs w:val="16"/>
              </w:rPr>
            </w:pPr>
            <w:r w:rsidRPr="0085768F">
              <w:rPr>
                <w:rFonts w:cstheme="minorHAnsi"/>
                <w:sz w:val="16"/>
                <w:szCs w:val="16"/>
              </w:rPr>
              <w:t>Místo realizace</w:t>
            </w:r>
          </w:p>
        </w:tc>
        <w:tc>
          <w:tcPr>
            <w:tcW w:w="5948" w:type="dxa"/>
          </w:tcPr>
          <w:p w14:paraId="02E85C66" w14:textId="77777777"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5E7B56" w:rsidRPr="0085768F" w14:paraId="02619D4E"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1238904B" w14:textId="77777777" w:rsidR="005E7B56" w:rsidRPr="0085768F" w:rsidRDefault="005E7B56" w:rsidP="0085768F">
            <w:pPr>
              <w:rPr>
                <w:rFonts w:cstheme="minorHAnsi"/>
                <w:sz w:val="16"/>
                <w:szCs w:val="16"/>
              </w:rPr>
            </w:pPr>
            <w:r w:rsidRPr="0085768F">
              <w:rPr>
                <w:rFonts w:cstheme="minorHAnsi"/>
                <w:sz w:val="16"/>
                <w:szCs w:val="16"/>
              </w:rPr>
              <w:t>Cíl aktivity</w:t>
            </w:r>
          </w:p>
        </w:tc>
        <w:tc>
          <w:tcPr>
            <w:tcW w:w="5948" w:type="dxa"/>
          </w:tcPr>
          <w:p w14:paraId="1F044897" w14:textId="45D8F3B4" w:rsidR="005E7B56" w:rsidRPr="0085768F" w:rsidRDefault="005E7B5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polytechnické gramotnosti </w:t>
            </w:r>
          </w:p>
        </w:tc>
      </w:tr>
      <w:tr w:rsidR="005E7B56" w:rsidRPr="0085768F" w14:paraId="2C70017B"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DC61A5" w14:textId="77777777" w:rsidR="005E7B56" w:rsidRPr="0085768F" w:rsidRDefault="005E7B56" w:rsidP="0085768F">
            <w:pPr>
              <w:rPr>
                <w:rFonts w:cstheme="minorHAnsi"/>
                <w:sz w:val="16"/>
                <w:szCs w:val="16"/>
              </w:rPr>
            </w:pPr>
            <w:r w:rsidRPr="0085768F">
              <w:rPr>
                <w:rFonts w:cstheme="minorHAnsi"/>
                <w:sz w:val="16"/>
                <w:szCs w:val="16"/>
              </w:rPr>
              <w:t>Spolupráce</w:t>
            </w:r>
          </w:p>
        </w:tc>
        <w:tc>
          <w:tcPr>
            <w:tcW w:w="5948" w:type="dxa"/>
          </w:tcPr>
          <w:p w14:paraId="229AEC82" w14:textId="77777777"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E7B56" w:rsidRPr="0085768F" w14:paraId="70B4AEC1"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5FF5A5BF" w14:textId="77777777" w:rsidR="005E7B56" w:rsidRPr="0085768F" w:rsidRDefault="005E7B56" w:rsidP="0085768F">
            <w:pPr>
              <w:rPr>
                <w:rFonts w:cstheme="minorHAnsi"/>
                <w:sz w:val="16"/>
                <w:szCs w:val="16"/>
              </w:rPr>
            </w:pPr>
            <w:r w:rsidRPr="0085768F">
              <w:rPr>
                <w:rFonts w:cstheme="minorHAnsi"/>
                <w:sz w:val="16"/>
                <w:szCs w:val="16"/>
              </w:rPr>
              <w:t>Celkový rozpočet</w:t>
            </w:r>
          </w:p>
        </w:tc>
        <w:tc>
          <w:tcPr>
            <w:tcW w:w="5948" w:type="dxa"/>
          </w:tcPr>
          <w:p w14:paraId="6DE476F6" w14:textId="2FD12FCD" w:rsidR="005E7B56" w:rsidRPr="0085768F" w:rsidRDefault="005E7B5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5E7B56" w:rsidRPr="0085768F" w14:paraId="799E42A5"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A117D3" w14:textId="77777777" w:rsidR="005E7B56" w:rsidRPr="0085768F" w:rsidRDefault="005E7B56" w:rsidP="0085768F">
            <w:pPr>
              <w:rPr>
                <w:rFonts w:cstheme="minorHAnsi"/>
                <w:sz w:val="16"/>
                <w:szCs w:val="16"/>
              </w:rPr>
            </w:pPr>
            <w:r w:rsidRPr="0085768F">
              <w:rPr>
                <w:rFonts w:cstheme="minorHAnsi"/>
                <w:sz w:val="16"/>
                <w:szCs w:val="16"/>
              </w:rPr>
              <w:t>Zdroj financování</w:t>
            </w:r>
          </w:p>
        </w:tc>
        <w:tc>
          <w:tcPr>
            <w:tcW w:w="5948" w:type="dxa"/>
          </w:tcPr>
          <w:p w14:paraId="651BE147" w14:textId="77777777"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5E7B56" w:rsidRPr="0085768F" w14:paraId="20815655"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476FBCAF" w14:textId="77777777" w:rsidR="005E7B56" w:rsidRPr="0085768F" w:rsidRDefault="005E7B56" w:rsidP="0085768F">
            <w:pPr>
              <w:rPr>
                <w:rFonts w:cstheme="minorHAnsi"/>
                <w:sz w:val="16"/>
                <w:szCs w:val="16"/>
              </w:rPr>
            </w:pPr>
            <w:r w:rsidRPr="0085768F">
              <w:rPr>
                <w:rFonts w:cstheme="minorHAnsi"/>
                <w:sz w:val="16"/>
                <w:szCs w:val="16"/>
              </w:rPr>
              <w:t>Časový harmonogram</w:t>
            </w:r>
          </w:p>
        </w:tc>
        <w:tc>
          <w:tcPr>
            <w:tcW w:w="5948" w:type="dxa"/>
          </w:tcPr>
          <w:p w14:paraId="24A67272" w14:textId="5741A925" w:rsidR="005E7B5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E7B56" w:rsidRPr="0085768F" w14:paraId="226189F7"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D9C955" w14:textId="77777777" w:rsidR="005E7B56" w:rsidRPr="0085768F" w:rsidRDefault="005E7B56" w:rsidP="0085768F">
            <w:pPr>
              <w:rPr>
                <w:rFonts w:cstheme="minorHAnsi"/>
                <w:sz w:val="16"/>
                <w:szCs w:val="16"/>
              </w:rPr>
            </w:pPr>
            <w:r w:rsidRPr="0085768F">
              <w:rPr>
                <w:rFonts w:cstheme="minorHAnsi"/>
                <w:sz w:val="16"/>
                <w:szCs w:val="16"/>
              </w:rPr>
              <w:t>Cíl MAP:</w:t>
            </w:r>
          </w:p>
        </w:tc>
        <w:tc>
          <w:tcPr>
            <w:tcW w:w="5948" w:type="dxa"/>
          </w:tcPr>
          <w:p w14:paraId="6A0D7C2C" w14:textId="5761854A" w:rsidR="005E7B56" w:rsidRPr="0085768F" w:rsidRDefault="00795C1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1.2 Rozvoj matematické a finanční pregramotnosti, čtenářské pregramotnosti včetně rozvoje digitálních kompetencí a gramotností dětí, výuky   cizích jazyků a polytechnického vzdělávání v předškolním vzdělávání</w:t>
            </w:r>
          </w:p>
        </w:tc>
      </w:tr>
      <w:tr w:rsidR="005E7B56" w:rsidRPr="0085768F" w14:paraId="093436BE"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12F68460" w14:textId="77777777" w:rsidR="005E7B56" w:rsidRPr="0085768F" w:rsidRDefault="005E7B56" w:rsidP="0085768F">
            <w:pPr>
              <w:rPr>
                <w:rFonts w:cstheme="minorHAnsi"/>
                <w:sz w:val="16"/>
                <w:szCs w:val="16"/>
              </w:rPr>
            </w:pPr>
            <w:r w:rsidRPr="0085768F">
              <w:rPr>
                <w:rFonts w:cstheme="minorHAnsi"/>
                <w:sz w:val="16"/>
                <w:szCs w:val="16"/>
              </w:rPr>
              <w:t>Opatření MAP:</w:t>
            </w:r>
          </w:p>
        </w:tc>
        <w:tc>
          <w:tcPr>
            <w:tcW w:w="5948" w:type="dxa"/>
          </w:tcPr>
          <w:p w14:paraId="5B954991" w14:textId="13764C5B" w:rsidR="005E7B56" w:rsidRPr="0085768F" w:rsidRDefault="00795C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1.2.4 Rozvoj polytechnického vzdělávání v předškolním vzdělávání</w:t>
            </w:r>
          </w:p>
        </w:tc>
      </w:tr>
    </w:tbl>
    <w:p w14:paraId="1E83D331" w14:textId="77777777" w:rsidR="005E7B56" w:rsidRDefault="005E7B56" w:rsidP="0085768F">
      <w:pPr>
        <w:spacing w:after="0"/>
        <w:jc w:val="center"/>
        <w:rPr>
          <w:b/>
          <w:bCs/>
          <w:sz w:val="16"/>
          <w:szCs w:val="16"/>
          <w:lang w:eastAsia="x-none"/>
        </w:rPr>
      </w:pPr>
    </w:p>
    <w:p w14:paraId="1A58D7BC" w14:textId="77777777" w:rsidR="004B3DDA" w:rsidRDefault="004B3DDA" w:rsidP="0085768F">
      <w:pPr>
        <w:spacing w:after="0"/>
        <w:jc w:val="center"/>
        <w:rPr>
          <w:b/>
          <w:bCs/>
          <w:sz w:val="16"/>
          <w:szCs w:val="16"/>
          <w:lang w:eastAsia="x-none"/>
        </w:rPr>
      </w:pPr>
    </w:p>
    <w:p w14:paraId="39B04E91" w14:textId="77777777" w:rsidR="004B3DDA" w:rsidRDefault="004B3DDA" w:rsidP="0085768F">
      <w:pPr>
        <w:spacing w:after="0"/>
        <w:jc w:val="center"/>
        <w:rPr>
          <w:b/>
          <w:bCs/>
          <w:sz w:val="16"/>
          <w:szCs w:val="16"/>
          <w:lang w:eastAsia="x-none"/>
        </w:rPr>
      </w:pPr>
    </w:p>
    <w:p w14:paraId="40695317" w14:textId="77777777" w:rsidR="004B3DDA" w:rsidRDefault="004B3DDA" w:rsidP="0085768F">
      <w:pPr>
        <w:spacing w:after="0"/>
        <w:jc w:val="center"/>
        <w:rPr>
          <w:b/>
          <w:bCs/>
          <w:sz w:val="16"/>
          <w:szCs w:val="16"/>
          <w:lang w:eastAsia="x-none"/>
        </w:rPr>
      </w:pPr>
    </w:p>
    <w:p w14:paraId="1CAB9D90" w14:textId="77777777" w:rsidR="004B3DDA" w:rsidRDefault="004B3DDA" w:rsidP="0085768F">
      <w:pPr>
        <w:spacing w:after="0"/>
        <w:jc w:val="center"/>
        <w:rPr>
          <w:b/>
          <w:bCs/>
          <w:sz w:val="16"/>
          <w:szCs w:val="16"/>
          <w:lang w:eastAsia="x-none"/>
        </w:rPr>
      </w:pPr>
    </w:p>
    <w:p w14:paraId="691D4108" w14:textId="77777777" w:rsidR="004B3DDA" w:rsidRDefault="004B3DDA" w:rsidP="0085768F">
      <w:pPr>
        <w:spacing w:after="0"/>
        <w:jc w:val="center"/>
        <w:rPr>
          <w:b/>
          <w:bCs/>
          <w:sz w:val="16"/>
          <w:szCs w:val="16"/>
          <w:lang w:eastAsia="x-none"/>
        </w:rPr>
      </w:pPr>
    </w:p>
    <w:p w14:paraId="2756BB29" w14:textId="77777777" w:rsidR="004B3DDA" w:rsidRDefault="004B3DDA" w:rsidP="0085768F">
      <w:pPr>
        <w:spacing w:after="0"/>
        <w:jc w:val="center"/>
        <w:rPr>
          <w:b/>
          <w:bCs/>
          <w:sz w:val="16"/>
          <w:szCs w:val="16"/>
          <w:lang w:eastAsia="x-none"/>
        </w:rPr>
      </w:pPr>
    </w:p>
    <w:p w14:paraId="30DFEE82" w14:textId="77777777" w:rsidR="004B3DDA" w:rsidRDefault="004B3DDA" w:rsidP="0085768F">
      <w:pPr>
        <w:spacing w:after="0"/>
        <w:jc w:val="center"/>
        <w:rPr>
          <w:b/>
          <w:bCs/>
          <w:sz w:val="16"/>
          <w:szCs w:val="16"/>
          <w:lang w:eastAsia="x-none"/>
        </w:rPr>
      </w:pPr>
    </w:p>
    <w:p w14:paraId="044DBB5F" w14:textId="77777777" w:rsidR="004B3DDA" w:rsidRDefault="004B3DDA" w:rsidP="0085768F">
      <w:pPr>
        <w:spacing w:after="0"/>
        <w:jc w:val="center"/>
        <w:rPr>
          <w:b/>
          <w:bCs/>
          <w:sz w:val="16"/>
          <w:szCs w:val="16"/>
          <w:lang w:eastAsia="x-none"/>
        </w:rPr>
      </w:pPr>
    </w:p>
    <w:p w14:paraId="3E808B14" w14:textId="77777777" w:rsidR="004B3DDA" w:rsidRDefault="004B3DDA" w:rsidP="0085768F">
      <w:pPr>
        <w:spacing w:after="0"/>
        <w:jc w:val="center"/>
        <w:rPr>
          <w:b/>
          <w:bCs/>
          <w:sz w:val="16"/>
          <w:szCs w:val="16"/>
          <w:lang w:eastAsia="x-none"/>
        </w:rPr>
      </w:pPr>
    </w:p>
    <w:p w14:paraId="7A49C1D2" w14:textId="77777777" w:rsidR="004B3DDA" w:rsidRDefault="004B3DDA" w:rsidP="0085768F">
      <w:pPr>
        <w:spacing w:after="0"/>
        <w:jc w:val="center"/>
        <w:rPr>
          <w:b/>
          <w:bCs/>
          <w:sz w:val="16"/>
          <w:szCs w:val="16"/>
          <w:lang w:eastAsia="x-none"/>
        </w:rPr>
      </w:pPr>
    </w:p>
    <w:p w14:paraId="0888AB07" w14:textId="77777777" w:rsidR="004B3DDA" w:rsidRDefault="004B3DDA" w:rsidP="0085768F">
      <w:pPr>
        <w:spacing w:after="0"/>
        <w:jc w:val="center"/>
        <w:rPr>
          <w:b/>
          <w:bCs/>
          <w:sz w:val="16"/>
          <w:szCs w:val="16"/>
          <w:lang w:eastAsia="x-none"/>
        </w:rPr>
      </w:pPr>
    </w:p>
    <w:p w14:paraId="27505D8B" w14:textId="77777777" w:rsidR="004B3DDA" w:rsidRDefault="004B3DDA" w:rsidP="0085768F">
      <w:pPr>
        <w:spacing w:after="0"/>
        <w:jc w:val="center"/>
        <w:rPr>
          <w:b/>
          <w:bCs/>
          <w:sz w:val="16"/>
          <w:szCs w:val="16"/>
          <w:lang w:eastAsia="x-none"/>
        </w:rPr>
      </w:pPr>
    </w:p>
    <w:p w14:paraId="09179082" w14:textId="77777777" w:rsidR="004B3DDA" w:rsidRPr="0085768F" w:rsidRDefault="004B3DDA"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5E7B56" w:rsidRPr="0085768F" w14:paraId="26C0BF7B" w14:textId="77777777" w:rsidTr="00A706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3FBFBF2" w14:textId="77777777" w:rsidR="005E7B56" w:rsidRPr="0085768F" w:rsidRDefault="005E7B56" w:rsidP="0085768F">
            <w:pPr>
              <w:rPr>
                <w:rFonts w:cstheme="minorHAnsi"/>
                <w:b w:val="0"/>
                <w:bCs w:val="0"/>
                <w:sz w:val="16"/>
                <w:szCs w:val="16"/>
              </w:rPr>
            </w:pPr>
            <w:r w:rsidRPr="0085768F">
              <w:rPr>
                <w:rFonts w:cstheme="minorHAnsi"/>
                <w:sz w:val="16"/>
                <w:szCs w:val="16"/>
              </w:rPr>
              <w:t>Aktivita</w:t>
            </w:r>
          </w:p>
        </w:tc>
        <w:tc>
          <w:tcPr>
            <w:tcW w:w="5948" w:type="dxa"/>
          </w:tcPr>
          <w:p w14:paraId="44FA12DB" w14:textId="77777777" w:rsidR="005E7B56" w:rsidRDefault="00C22A7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Zdravé stravování</w:t>
            </w:r>
          </w:p>
          <w:p w14:paraId="24FD5C0A" w14:textId="19BB111F" w:rsidR="00A70689" w:rsidRPr="009B55F3"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B55F3">
              <w:rPr>
                <w:rFonts w:cstheme="minorHAnsi"/>
                <w:sz w:val="16"/>
                <w:szCs w:val="16"/>
              </w:rPr>
              <w:t>ZREALIZOVÁNO</w:t>
            </w:r>
          </w:p>
        </w:tc>
      </w:tr>
      <w:tr w:rsidR="005E7B56" w:rsidRPr="0085768F" w14:paraId="19198EBF" w14:textId="77777777" w:rsidTr="00A7068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4B7E8EF9" w14:textId="77777777" w:rsidR="005E7B56" w:rsidRPr="0085768F" w:rsidRDefault="005E7B56" w:rsidP="0085768F">
            <w:pPr>
              <w:rPr>
                <w:rFonts w:cstheme="minorHAnsi"/>
                <w:sz w:val="16"/>
                <w:szCs w:val="16"/>
              </w:rPr>
            </w:pPr>
            <w:r w:rsidRPr="0085768F">
              <w:rPr>
                <w:rFonts w:cstheme="minorHAnsi"/>
                <w:sz w:val="16"/>
                <w:szCs w:val="16"/>
              </w:rPr>
              <w:t>Charakteristika aktivity</w:t>
            </w:r>
          </w:p>
        </w:tc>
        <w:tc>
          <w:tcPr>
            <w:tcW w:w="5948" w:type="dxa"/>
          </w:tcPr>
          <w:p w14:paraId="513FD6A0" w14:textId="34B19F5D"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Zaměstnanci získají dovednosti a inspiraci ke zdravému vaření.</w:t>
            </w:r>
          </w:p>
        </w:tc>
      </w:tr>
      <w:tr w:rsidR="005E7B56" w:rsidRPr="0085768F" w14:paraId="227994B5"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0485E7F8" w14:textId="77777777" w:rsidR="005E7B56" w:rsidRPr="0085768F" w:rsidRDefault="005E7B56" w:rsidP="0085768F">
            <w:pPr>
              <w:rPr>
                <w:rFonts w:cstheme="minorHAnsi"/>
                <w:sz w:val="16"/>
                <w:szCs w:val="16"/>
              </w:rPr>
            </w:pPr>
            <w:r w:rsidRPr="0085768F">
              <w:rPr>
                <w:rFonts w:cstheme="minorHAnsi"/>
                <w:sz w:val="16"/>
                <w:szCs w:val="16"/>
              </w:rPr>
              <w:t>Realizátor nositel</w:t>
            </w:r>
          </w:p>
        </w:tc>
        <w:tc>
          <w:tcPr>
            <w:tcW w:w="5948" w:type="dxa"/>
          </w:tcPr>
          <w:p w14:paraId="2020B983" w14:textId="77777777" w:rsidR="005E7B56" w:rsidRPr="0085768F" w:rsidRDefault="005E7B5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5E7B56" w:rsidRPr="0085768F" w14:paraId="62C1B2B9" w14:textId="77777777" w:rsidTr="00A7068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2D4AAD7C" w14:textId="77777777" w:rsidR="005E7B56" w:rsidRPr="0085768F" w:rsidRDefault="005E7B56" w:rsidP="0085768F">
            <w:pPr>
              <w:rPr>
                <w:rFonts w:cstheme="minorHAnsi"/>
                <w:sz w:val="16"/>
                <w:szCs w:val="16"/>
              </w:rPr>
            </w:pPr>
            <w:r w:rsidRPr="0085768F">
              <w:rPr>
                <w:rFonts w:cstheme="minorHAnsi"/>
                <w:sz w:val="16"/>
                <w:szCs w:val="16"/>
              </w:rPr>
              <w:t>Místo realizace</w:t>
            </w:r>
          </w:p>
        </w:tc>
        <w:tc>
          <w:tcPr>
            <w:tcW w:w="5948" w:type="dxa"/>
          </w:tcPr>
          <w:p w14:paraId="24EE3DB3" w14:textId="77777777"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5E7B56" w:rsidRPr="0085768F" w14:paraId="5636E9D6"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3BF253FA" w14:textId="77777777" w:rsidR="005E7B56" w:rsidRPr="0085768F" w:rsidRDefault="005E7B56" w:rsidP="0085768F">
            <w:pPr>
              <w:rPr>
                <w:rFonts w:cstheme="minorHAnsi"/>
                <w:sz w:val="16"/>
                <w:szCs w:val="16"/>
              </w:rPr>
            </w:pPr>
            <w:r w:rsidRPr="0085768F">
              <w:rPr>
                <w:rFonts w:cstheme="minorHAnsi"/>
                <w:sz w:val="16"/>
                <w:szCs w:val="16"/>
              </w:rPr>
              <w:t>Cíl aktivity</w:t>
            </w:r>
          </w:p>
        </w:tc>
        <w:tc>
          <w:tcPr>
            <w:tcW w:w="5948" w:type="dxa"/>
          </w:tcPr>
          <w:p w14:paraId="5A8C5F75" w14:textId="7DD07995" w:rsidR="005E7B56" w:rsidRPr="0085768F" w:rsidRDefault="005E7B5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Zdravý životní styl</w:t>
            </w:r>
          </w:p>
        </w:tc>
      </w:tr>
      <w:tr w:rsidR="005E7B56" w:rsidRPr="0085768F" w14:paraId="55D7427C"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B5AAE2" w14:textId="77777777" w:rsidR="005E7B56" w:rsidRPr="0085768F" w:rsidRDefault="005E7B56" w:rsidP="0085768F">
            <w:pPr>
              <w:rPr>
                <w:rFonts w:cstheme="minorHAnsi"/>
                <w:sz w:val="16"/>
                <w:szCs w:val="16"/>
              </w:rPr>
            </w:pPr>
            <w:r w:rsidRPr="0085768F">
              <w:rPr>
                <w:rFonts w:cstheme="minorHAnsi"/>
                <w:sz w:val="16"/>
                <w:szCs w:val="16"/>
              </w:rPr>
              <w:t>Spolupráce</w:t>
            </w:r>
          </w:p>
        </w:tc>
        <w:tc>
          <w:tcPr>
            <w:tcW w:w="5948" w:type="dxa"/>
          </w:tcPr>
          <w:p w14:paraId="3B696868" w14:textId="77777777"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E7B56" w:rsidRPr="0085768F" w14:paraId="511BF71B"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3E1E6DAF" w14:textId="77777777" w:rsidR="005E7B56" w:rsidRPr="0085768F" w:rsidRDefault="005E7B56" w:rsidP="0085768F">
            <w:pPr>
              <w:rPr>
                <w:rFonts w:cstheme="minorHAnsi"/>
                <w:sz w:val="16"/>
                <w:szCs w:val="16"/>
              </w:rPr>
            </w:pPr>
            <w:r w:rsidRPr="0085768F">
              <w:rPr>
                <w:rFonts w:cstheme="minorHAnsi"/>
                <w:sz w:val="16"/>
                <w:szCs w:val="16"/>
              </w:rPr>
              <w:t>Celkový rozpočet</w:t>
            </w:r>
          </w:p>
        </w:tc>
        <w:tc>
          <w:tcPr>
            <w:tcW w:w="5948" w:type="dxa"/>
          </w:tcPr>
          <w:p w14:paraId="306295DC" w14:textId="2D652375" w:rsidR="005E7B56" w:rsidRPr="0085768F" w:rsidRDefault="005E7B5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5E7B56" w:rsidRPr="0085768F" w14:paraId="3B647D2B"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E3AD03" w14:textId="77777777" w:rsidR="005E7B56" w:rsidRPr="0085768F" w:rsidRDefault="005E7B56" w:rsidP="0085768F">
            <w:pPr>
              <w:rPr>
                <w:rFonts w:cstheme="minorHAnsi"/>
                <w:sz w:val="16"/>
                <w:szCs w:val="16"/>
              </w:rPr>
            </w:pPr>
            <w:r w:rsidRPr="0085768F">
              <w:rPr>
                <w:rFonts w:cstheme="minorHAnsi"/>
                <w:sz w:val="16"/>
                <w:szCs w:val="16"/>
              </w:rPr>
              <w:t>Zdroj financování</w:t>
            </w:r>
          </w:p>
        </w:tc>
        <w:tc>
          <w:tcPr>
            <w:tcW w:w="5948" w:type="dxa"/>
          </w:tcPr>
          <w:p w14:paraId="11711CA4" w14:textId="77777777"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5E7B56" w:rsidRPr="0085768F" w14:paraId="32CEB640"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1922C04D" w14:textId="77777777" w:rsidR="005E7B56" w:rsidRPr="0085768F" w:rsidRDefault="005E7B56" w:rsidP="0085768F">
            <w:pPr>
              <w:rPr>
                <w:rFonts w:cstheme="minorHAnsi"/>
                <w:sz w:val="16"/>
                <w:szCs w:val="16"/>
              </w:rPr>
            </w:pPr>
            <w:r w:rsidRPr="0085768F">
              <w:rPr>
                <w:rFonts w:cstheme="minorHAnsi"/>
                <w:sz w:val="16"/>
                <w:szCs w:val="16"/>
              </w:rPr>
              <w:t>Časový harmonogram</w:t>
            </w:r>
          </w:p>
        </w:tc>
        <w:tc>
          <w:tcPr>
            <w:tcW w:w="5948" w:type="dxa"/>
          </w:tcPr>
          <w:p w14:paraId="6538101B" w14:textId="43416DD9" w:rsidR="005E7B5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E7B56" w:rsidRPr="0085768F" w14:paraId="6C54F976"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3271F1" w14:textId="77777777" w:rsidR="005E7B56" w:rsidRPr="0085768F" w:rsidRDefault="005E7B56" w:rsidP="0085768F">
            <w:pPr>
              <w:rPr>
                <w:rFonts w:cstheme="minorHAnsi"/>
                <w:sz w:val="16"/>
                <w:szCs w:val="16"/>
              </w:rPr>
            </w:pPr>
            <w:r w:rsidRPr="0085768F">
              <w:rPr>
                <w:rFonts w:cstheme="minorHAnsi"/>
                <w:sz w:val="16"/>
                <w:szCs w:val="16"/>
              </w:rPr>
              <w:t>Cíl MAP:</w:t>
            </w:r>
          </w:p>
        </w:tc>
        <w:tc>
          <w:tcPr>
            <w:tcW w:w="5948" w:type="dxa"/>
          </w:tcPr>
          <w:p w14:paraId="0D4A0957" w14:textId="0D7E8530" w:rsidR="005E7B56" w:rsidRPr="0085768F" w:rsidRDefault="00795C1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1.1 Podpora kvalitního inkluzivního a společného vzdělávání z hlediska odborně-personálních kapacit a specifického</w:t>
            </w:r>
          </w:p>
        </w:tc>
      </w:tr>
      <w:tr w:rsidR="005E7B56" w:rsidRPr="0085768F" w14:paraId="7EB71F4C"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12F3202D" w14:textId="77777777" w:rsidR="005E7B56" w:rsidRPr="0085768F" w:rsidRDefault="005E7B56" w:rsidP="0085768F">
            <w:pPr>
              <w:rPr>
                <w:rFonts w:cstheme="minorHAnsi"/>
                <w:sz w:val="16"/>
                <w:szCs w:val="16"/>
              </w:rPr>
            </w:pPr>
            <w:r w:rsidRPr="0085768F">
              <w:rPr>
                <w:rFonts w:cstheme="minorHAnsi"/>
                <w:sz w:val="16"/>
                <w:szCs w:val="16"/>
              </w:rPr>
              <w:t>Opatření MAP:</w:t>
            </w:r>
          </w:p>
        </w:tc>
        <w:tc>
          <w:tcPr>
            <w:tcW w:w="5948" w:type="dxa"/>
          </w:tcPr>
          <w:p w14:paraId="15808691" w14:textId="291662EC" w:rsidR="005E7B56" w:rsidRPr="0085768F" w:rsidRDefault="00795C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31477A53" w14:textId="77777777" w:rsidR="00123B16" w:rsidRPr="0085768F" w:rsidRDefault="00123B16"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B37130" w:rsidRPr="0085768F" w14:paraId="5725BAFB" w14:textId="77777777" w:rsidTr="00A706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4396F60" w14:textId="77777777" w:rsidR="00B37130" w:rsidRPr="0085768F" w:rsidRDefault="00B37130" w:rsidP="0085768F">
            <w:pPr>
              <w:rPr>
                <w:rFonts w:cstheme="minorHAnsi"/>
                <w:b w:val="0"/>
                <w:bCs w:val="0"/>
                <w:sz w:val="16"/>
                <w:szCs w:val="16"/>
              </w:rPr>
            </w:pPr>
            <w:r w:rsidRPr="0085768F">
              <w:rPr>
                <w:rFonts w:cstheme="minorHAnsi"/>
                <w:sz w:val="16"/>
                <w:szCs w:val="16"/>
              </w:rPr>
              <w:t>Aktivita</w:t>
            </w:r>
          </w:p>
        </w:tc>
        <w:tc>
          <w:tcPr>
            <w:tcW w:w="5948" w:type="dxa"/>
          </w:tcPr>
          <w:p w14:paraId="04C21501" w14:textId="77777777" w:rsidR="00B37130" w:rsidRDefault="005E7B5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Rozvoj pedagogických pracovníků</w:t>
            </w:r>
          </w:p>
          <w:p w14:paraId="3A728A05" w14:textId="6B63C5A2" w:rsidR="00A70689" w:rsidRPr="0085768F"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9B55F3">
              <w:rPr>
                <w:rFonts w:cstheme="minorHAnsi"/>
                <w:sz w:val="16"/>
                <w:szCs w:val="16"/>
              </w:rPr>
              <w:t>6</w:t>
            </w:r>
          </w:p>
        </w:tc>
      </w:tr>
      <w:tr w:rsidR="00B37130" w:rsidRPr="0085768F" w14:paraId="69B1B587" w14:textId="77777777" w:rsidTr="00A7068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D830EDE" w14:textId="77777777" w:rsidR="00B37130" w:rsidRPr="0085768F" w:rsidRDefault="00B37130" w:rsidP="0085768F">
            <w:pPr>
              <w:rPr>
                <w:rFonts w:cstheme="minorHAnsi"/>
                <w:sz w:val="16"/>
                <w:szCs w:val="16"/>
              </w:rPr>
            </w:pPr>
            <w:r w:rsidRPr="0085768F">
              <w:rPr>
                <w:rFonts w:cstheme="minorHAnsi"/>
                <w:sz w:val="16"/>
                <w:szCs w:val="16"/>
              </w:rPr>
              <w:t>Charakteristika aktivity</w:t>
            </w:r>
          </w:p>
        </w:tc>
        <w:tc>
          <w:tcPr>
            <w:tcW w:w="5948" w:type="dxa"/>
          </w:tcPr>
          <w:p w14:paraId="08510A76" w14:textId="77777777" w:rsidR="00B37130" w:rsidRPr="0085768F" w:rsidRDefault="00B3713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odborníky – PPP, SPC, logopedů</w:t>
            </w:r>
          </w:p>
          <w:p w14:paraId="41FB8889" w14:textId="6224653A" w:rsidR="005E7B56"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Besedy, přednášky dle nabídky</w:t>
            </w:r>
          </w:p>
        </w:tc>
      </w:tr>
      <w:tr w:rsidR="00B37130" w:rsidRPr="0085768F" w14:paraId="53D8154E"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618DDA00" w14:textId="77777777" w:rsidR="00B37130" w:rsidRPr="0085768F" w:rsidRDefault="00B37130" w:rsidP="0085768F">
            <w:pPr>
              <w:rPr>
                <w:rFonts w:cstheme="minorHAnsi"/>
                <w:sz w:val="16"/>
                <w:szCs w:val="16"/>
              </w:rPr>
            </w:pPr>
            <w:r w:rsidRPr="0085768F">
              <w:rPr>
                <w:rFonts w:cstheme="minorHAnsi"/>
                <w:sz w:val="16"/>
                <w:szCs w:val="16"/>
              </w:rPr>
              <w:t>Realizátor nositel</w:t>
            </w:r>
          </w:p>
        </w:tc>
        <w:tc>
          <w:tcPr>
            <w:tcW w:w="5948" w:type="dxa"/>
          </w:tcPr>
          <w:p w14:paraId="19F129AA" w14:textId="14042E52" w:rsidR="00B37130" w:rsidRPr="0085768F" w:rsidRDefault="00B3713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B37130" w:rsidRPr="0085768F" w14:paraId="26514F16" w14:textId="77777777" w:rsidTr="00A7068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23B6342B" w14:textId="77777777" w:rsidR="00B37130" w:rsidRPr="0085768F" w:rsidRDefault="00B37130" w:rsidP="0085768F">
            <w:pPr>
              <w:rPr>
                <w:rFonts w:cstheme="minorHAnsi"/>
                <w:sz w:val="16"/>
                <w:szCs w:val="16"/>
              </w:rPr>
            </w:pPr>
            <w:r w:rsidRPr="0085768F">
              <w:rPr>
                <w:rFonts w:cstheme="minorHAnsi"/>
                <w:sz w:val="16"/>
                <w:szCs w:val="16"/>
              </w:rPr>
              <w:t>Místo realizace</w:t>
            </w:r>
          </w:p>
        </w:tc>
        <w:tc>
          <w:tcPr>
            <w:tcW w:w="5948" w:type="dxa"/>
          </w:tcPr>
          <w:p w14:paraId="1FFC1F81" w14:textId="370E8C16" w:rsidR="00B37130" w:rsidRPr="0085768F" w:rsidRDefault="00B3713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B37130" w:rsidRPr="0085768F" w14:paraId="6A3C566F"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1853D3D0" w14:textId="77777777" w:rsidR="00B37130" w:rsidRPr="0085768F" w:rsidRDefault="00B37130" w:rsidP="0085768F">
            <w:pPr>
              <w:rPr>
                <w:rFonts w:cstheme="minorHAnsi"/>
                <w:sz w:val="16"/>
                <w:szCs w:val="16"/>
              </w:rPr>
            </w:pPr>
            <w:r w:rsidRPr="0085768F">
              <w:rPr>
                <w:rFonts w:cstheme="minorHAnsi"/>
                <w:sz w:val="16"/>
                <w:szCs w:val="16"/>
              </w:rPr>
              <w:t>Cíl aktivity</w:t>
            </w:r>
          </w:p>
        </w:tc>
        <w:tc>
          <w:tcPr>
            <w:tcW w:w="5948" w:type="dxa"/>
          </w:tcPr>
          <w:p w14:paraId="62F19DB7" w14:textId="19E6EF31" w:rsidR="00B37130" w:rsidRPr="0085768F" w:rsidRDefault="00B3713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w:t>
            </w:r>
            <w:r w:rsidR="001A1076" w:rsidRPr="0085768F">
              <w:rPr>
                <w:rFonts w:cstheme="minorHAnsi"/>
                <w:sz w:val="16"/>
                <w:szCs w:val="16"/>
              </w:rPr>
              <w:t xml:space="preserve">odborných znalostí pro PP </w:t>
            </w:r>
          </w:p>
        </w:tc>
      </w:tr>
      <w:tr w:rsidR="00B37130" w:rsidRPr="0085768F" w14:paraId="793A9B76"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CCE22D" w14:textId="77777777" w:rsidR="00B37130" w:rsidRPr="0085768F" w:rsidRDefault="00B37130" w:rsidP="0085768F">
            <w:pPr>
              <w:rPr>
                <w:rFonts w:cstheme="minorHAnsi"/>
                <w:sz w:val="16"/>
                <w:szCs w:val="16"/>
              </w:rPr>
            </w:pPr>
            <w:r w:rsidRPr="0085768F">
              <w:rPr>
                <w:rFonts w:cstheme="minorHAnsi"/>
                <w:sz w:val="16"/>
                <w:szCs w:val="16"/>
              </w:rPr>
              <w:t>Spolupráce</w:t>
            </w:r>
          </w:p>
        </w:tc>
        <w:tc>
          <w:tcPr>
            <w:tcW w:w="5948" w:type="dxa"/>
          </w:tcPr>
          <w:p w14:paraId="7A0DA9DE" w14:textId="77777777" w:rsidR="00B37130" w:rsidRPr="0085768F" w:rsidRDefault="00B3713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B37130" w:rsidRPr="0085768F" w14:paraId="34BFFFB0"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586AFAC6" w14:textId="77777777" w:rsidR="00B37130" w:rsidRPr="0085768F" w:rsidRDefault="00B37130" w:rsidP="0085768F">
            <w:pPr>
              <w:rPr>
                <w:rFonts w:cstheme="minorHAnsi"/>
                <w:sz w:val="16"/>
                <w:szCs w:val="16"/>
              </w:rPr>
            </w:pPr>
            <w:r w:rsidRPr="0085768F">
              <w:rPr>
                <w:rFonts w:cstheme="minorHAnsi"/>
                <w:sz w:val="16"/>
                <w:szCs w:val="16"/>
              </w:rPr>
              <w:t>Celkový rozpočet</w:t>
            </w:r>
          </w:p>
        </w:tc>
        <w:tc>
          <w:tcPr>
            <w:tcW w:w="5948" w:type="dxa"/>
          </w:tcPr>
          <w:p w14:paraId="1B234FFB" w14:textId="45B88D44" w:rsidR="00B37130" w:rsidRPr="0085768F" w:rsidRDefault="005E7B5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B37130" w:rsidRPr="0085768F" w14:paraId="2247BB28"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C0E2EC" w14:textId="77777777" w:rsidR="00B37130" w:rsidRPr="0085768F" w:rsidRDefault="00B37130" w:rsidP="0085768F">
            <w:pPr>
              <w:rPr>
                <w:rFonts w:cstheme="minorHAnsi"/>
                <w:sz w:val="16"/>
                <w:szCs w:val="16"/>
              </w:rPr>
            </w:pPr>
            <w:r w:rsidRPr="0085768F">
              <w:rPr>
                <w:rFonts w:cstheme="minorHAnsi"/>
                <w:sz w:val="16"/>
                <w:szCs w:val="16"/>
              </w:rPr>
              <w:t>Zdroj financování</w:t>
            </w:r>
          </w:p>
        </w:tc>
        <w:tc>
          <w:tcPr>
            <w:tcW w:w="5948" w:type="dxa"/>
          </w:tcPr>
          <w:p w14:paraId="36CE455C" w14:textId="66117876" w:rsidR="00B37130" w:rsidRPr="0085768F" w:rsidRDefault="005E7B5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B37130" w:rsidRPr="0085768F" w14:paraId="6D0DEB90"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34E3B41D" w14:textId="77777777" w:rsidR="00B37130" w:rsidRPr="0085768F" w:rsidRDefault="00B37130" w:rsidP="0085768F">
            <w:pPr>
              <w:rPr>
                <w:rFonts w:cstheme="minorHAnsi"/>
                <w:sz w:val="16"/>
                <w:szCs w:val="16"/>
              </w:rPr>
            </w:pPr>
            <w:r w:rsidRPr="0085768F">
              <w:rPr>
                <w:rFonts w:cstheme="minorHAnsi"/>
                <w:sz w:val="16"/>
                <w:szCs w:val="16"/>
              </w:rPr>
              <w:t>Časový harmonogram</w:t>
            </w:r>
          </w:p>
        </w:tc>
        <w:tc>
          <w:tcPr>
            <w:tcW w:w="5948" w:type="dxa"/>
          </w:tcPr>
          <w:p w14:paraId="1E819A6C" w14:textId="2633AA3C" w:rsidR="00B3713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B37130" w:rsidRPr="0085768F" w14:paraId="0D9100DF"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12D458" w14:textId="77777777" w:rsidR="00B37130" w:rsidRPr="0085768F" w:rsidRDefault="00B37130" w:rsidP="0085768F">
            <w:pPr>
              <w:rPr>
                <w:rFonts w:cstheme="minorHAnsi"/>
                <w:sz w:val="16"/>
                <w:szCs w:val="16"/>
              </w:rPr>
            </w:pPr>
            <w:r w:rsidRPr="0085768F">
              <w:rPr>
                <w:rFonts w:cstheme="minorHAnsi"/>
                <w:sz w:val="16"/>
                <w:szCs w:val="16"/>
              </w:rPr>
              <w:t>Cíl MAP:</w:t>
            </w:r>
          </w:p>
        </w:tc>
        <w:tc>
          <w:tcPr>
            <w:tcW w:w="5948" w:type="dxa"/>
          </w:tcPr>
          <w:p w14:paraId="4F691680" w14:textId="15027EF7" w:rsidR="00805398" w:rsidRPr="0085768F" w:rsidRDefault="00795C1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w:t>
            </w:r>
          </w:p>
        </w:tc>
      </w:tr>
      <w:tr w:rsidR="00B37130" w:rsidRPr="0085768F" w14:paraId="47CA12CA"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0EDB32B9" w14:textId="77777777" w:rsidR="00B37130" w:rsidRPr="0085768F" w:rsidRDefault="00B37130" w:rsidP="0085768F">
            <w:pPr>
              <w:rPr>
                <w:rFonts w:cstheme="minorHAnsi"/>
                <w:sz w:val="16"/>
                <w:szCs w:val="16"/>
              </w:rPr>
            </w:pPr>
            <w:r w:rsidRPr="0085768F">
              <w:rPr>
                <w:rFonts w:cstheme="minorHAnsi"/>
                <w:sz w:val="16"/>
                <w:szCs w:val="16"/>
              </w:rPr>
              <w:t>Opatření MAP:</w:t>
            </w:r>
          </w:p>
        </w:tc>
        <w:tc>
          <w:tcPr>
            <w:tcW w:w="5948" w:type="dxa"/>
          </w:tcPr>
          <w:p w14:paraId="60F37785" w14:textId="77777777" w:rsidR="00795C11" w:rsidRPr="0085768F" w:rsidRDefault="00795C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r w:rsidRPr="0085768F">
              <w:rPr>
                <w:rFonts w:cstheme="minorHAnsi"/>
                <w:sz w:val="16"/>
                <w:szCs w:val="16"/>
              </w:rPr>
              <w:t xml:space="preserve"> </w:t>
            </w:r>
          </w:p>
          <w:p w14:paraId="43E8747F" w14:textId="48C5A262" w:rsidR="00B37130" w:rsidRPr="0085768F" w:rsidRDefault="00795C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399DAD97" w14:textId="77777777" w:rsidR="00805398" w:rsidRPr="0085768F" w:rsidRDefault="00805398"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1A1076" w:rsidRPr="0085768F" w14:paraId="091D4F63" w14:textId="77777777" w:rsidTr="00A706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76789DB" w14:textId="77777777" w:rsidR="001A1076" w:rsidRPr="0085768F" w:rsidRDefault="001A1076" w:rsidP="0085768F">
            <w:pPr>
              <w:rPr>
                <w:rFonts w:cstheme="minorHAnsi"/>
                <w:b w:val="0"/>
                <w:bCs w:val="0"/>
                <w:sz w:val="16"/>
                <w:szCs w:val="16"/>
              </w:rPr>
            </w:pPr>
            <w:r w:rsidRPr="0085768F">
              <w:rPr>
                <w:rFonts w:cstheme="minorHAnsi"/>
                <w:sz w:val="16"/>
                <w:szCs w:val="16"/>
              </w:rPr>
              <w:t>Aktivita</w:t>
            </w:r>
          </w:p>
        </w:tc>
        <w:tc>
          <w:tcPr>
            <w:tcW w:w="5948" w:type="dxa"/>
          </w:tcPr>
          <w:p w14:paraId="49D8EF65" w14:textId="77777777" w:rsidR="001A1076" w:rsidRDefault="001A107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Investice</w:t>
            </w:r>
          </w:p>
          <w:p w14:paraId="3A206DB3" w14:textId="58669616" w:rsidR="00A70689" w:rsidRPr="00967501"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67501">
              <w:rPr>
                <w:rFonts w:cstheme="minorHAnsi"/>
                <w:sz w:val="16"/>
                <w:szCs w:val="16"/>
              </w:rPr>
              <w:t>ZREALIZOVÁNO</w:t>
            </w:r>
          </w:p>
        </w:tc>
      </w:tr>
      <w:tr w:rsidR="001A1076" w:rsidRPr="0085768F" w14:paraId="1263DCA7" w14:textId="77777777" w:rsidTr="00A7068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47B36E5" w14:textId="77777777" w:rsidR="001A1076" w:rsidRPr="0085768F" w:rsidRDefault="001A1076" w:rsidP="0085768F">
            <w:pPr>
              <w:rPr>
                <w:rFonts w:cstheme="minorHAnsi"/>
                <w:sz w:val="16"/>
                <w:szCs w:val="16"/>
              </w:rPr>
            </w:pPr>
            <w:r w:rsidRPr="0085768F">
              <w:rPr>
                <w:rFonts w:cstheme="minorHAnsi"/>
                <w:sz w:val="16"/>
                <w:szCs w:val="16"/>
              </w:rPr>
              <w:t>Charakteristika aktivity</w:t>
            </w:r>
          </w:p>
        </w:tc>
        <w:tc>
          <w:tcPr>
            <w:tcW w:w="5948" w:type="dxa"/>
          </w:tcPr>
          <w:p w14:paraId="0F706514" w14:textId="77777777" w:rsidR="001A1076" w:rsidRPr="0085768F" w:rsidRDefault="001A10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Obnova zeleně + bylinková a jedlá zahrada</w:t>
            </w:r>
          </w:p>
          <w:p w14:paraId="378B8BC0" w14:textId="77777777" w:rsidR="001A1076" w:rsidRPr="0085768F" w:rsidRDefault="001A10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Interaktivní venkovní panely pro vzdělávání dětí</w:t>
            </w:r>
          </w:p>
          <w:p w14:paraId="1CE182CE" w14:textId="6E309C0D" w:rsidR="001A1076" w:rsidRPr="0085768F" w:rsidRDefault="001A10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Obnova dětského vozového parku</w:t>
            </w:r>
          </w:p>
        </w:tc>
      </w:tr>
      <w:tr w:rsidR="001A1076" w:rsidRPr="0085768F" w14:paraId="5D1C01CC"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1C14A58C" w14:textId="77777777" w:rsidR="001A1076" w:rsidRPr="0085768F" w:rsidRDefault="001A1076" w:rsidP="0085768F">
            <w:pPr>
              <w:rPr>
                <w:rFonts w:cstheme="minorHAnsi"/>
                <w:sz w:val="16"/>
                <w:szCs w:val="16"/>
              </w:rPr>
            </w:pPr>
            <w:r w:rsidRPr="0085768F">
              <w:rPr>
                <w:rFonts w:cstheme="minorHAnsi"/>
                <w:sz w:val="16"/>
                <w:szCs w:val="16"/>
              </w:rPr>
              <w:t>Realizátor nositel</w:t>
            </w:r>
          </w:p>
        </w:tc>
        <w:tc>
          <w:tcPr>
            <w:tcW w:w="5948" w:type="dxa"/>
          </w:tcPr>
          <w:p w14:paraId="5F1FAC25" w14:textId="77777777" w:rsidR="001A1076" w:rsidRPr="0085768F" w:rsidRDefault="001A107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1A1076" w:rsidRPr="0085768F" w14:paraId="1570DA03"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7DE0B4" w14:textId="77777777" w:rsidR="001A1076" w:rsidRPr="0085768F" w:rsidRDefault="001A1076" w:rsidP="0085768F">
            <w:pPr>
              <w:rPr>
                <w:rFonts w:cstheme="minorHAnsi"/>
                <w:sz w:val="16"/>
                <w:szCs w:val="16"/>
              </w:rPr>
            </w:pPr>
            <w:r w:rsidRPr="0085768F">
              <w:rPr>
                <w:rFonts w:cstheme="minorHAnsi"/>
                <w:sz w:val="16"/>
                <w:szCs w:val="16"/>
              </w:rPr>
              <w:t>Místo realizace</w:t>
            </w:r>
          </w:p>
        </w:tc>
        <w:tc>
          <w:tcPr>
            <w:tcW w:w="5948" w:type="dxa"/>
          </w:tcPr>
          <w:p w14:paraId="76221AF3" w14:textId="77777777" w:rsidR="001A1076" w:rsidRPr="0085768F" w:rsidRDefault="001A10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1A1076" w:rsidRPr="0085768F" w14:paraId="5AB91F17"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256850C6" w14:textId="77777777" w:rsidR="001A1076" w:rsidRPr="0085768F" w:rsidRDefault="001A1076" w:rsidP="0085768F">
            <w:pPr>
              <w:rPr>
                <w:rFonts w:cstheme="minorHAnsi"/>
                <w:sz w:val="16"/>
                <w:szCs w:val="16"/>
              </w:rPr>
            </w:pPr>
            <w:r w:rsidRPr="0085768F">
              <w:rPr>
                <w:rFonts w:cstheme="minorHAnsi"/>
                <w:sz w:val="16"/>
                <w:szCs w:val="16"/>
              </w:rPr>
              <w:t>Cíl aktivity</w:t>
            </w:r>
          </w:p>
        </w:tc>
        <w:tc>
          <w:tcPr>
            <w:tcW w:w="5948" w:type="dxa"/>
          </w:tcPr>
          <w:p w14:paraId="2DEF91CD" w14:textId="7CA7A4E8" w:rsidR="001A1076" w:rsidRPr="0085768F" w:rsidRDefault="00A7068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Investice – podpora</w:t>
            </w:r>
            <w:r w:rsidR="001A1076" w:rsidRPr="0085768F">
              <w:rPr>
                <w:rFonts w:cstheme="minorHAnsi"/>
                <w:sz w:val="16"/>
                <w:szCs w:val="16"/>
              </w:rPr>
              <w:t xml:space="preserve"> vybavení venkovního zázemí MŠ</w:t>
            </w:r>
          </w:p>
        </w:tc>
      </w:tr>
      <w:tr w:rsidR="001A1076" w:rsidRPr="0085768F" w14:paraId="3A0340F9"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EAA959" w14:textId="77777777" w:rsidR="001A1076" w:rsidRPr="0085768F" w:rsidRDefault="001A1076" w:rsidP="0085768F">
            <w:pPr>
              <w:rPr>
                <w:rFonts w:cstheme="minorHAnsi"/>
                <w:sz w:val="16"/>
                <w:szCs w:val="16"/>
              </w:rPr>
            </w:pPr>
            <w:r w:rsidRPr="0085768F">
              <w:rPr>
                <w:rFonts w:cstheme="minorHAnsi"/>
                <w:sz w:val="16"/>
                <w:szCs w:val="16"/>
              </w:rPr>
              <w:t>Spolupráce</w:t>
            </w:r>
          </w:p>
        </w:tc>
        <w:tc>
          <w:tcPr>
            <w:tcW w:w="5948" w:type="dxa"/>
          </w:tcPr>
          <w:p w14:paraId="676F75B3" w14:textId="77777777" w:rsidR="001A1076" w:rsidRPr="0085768F" w:rsidRDefault="001A10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A1076" w:rsidRPr="0085768F" w14:paraId="731074A4"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29E06E58" w14:textId="77777777" w:rsidR="001A1076" w:rsidRPr="0085768F" w:rsidRDefault="001A1076" w:rsidP="0085768F">
            <w:pPr>
              <w:rPr>
                <w:rFonts w:cstheme="minorHAnsi"/>
                <w:sz w:val="16"/>
                <w:szCs w:val="16"/>
              </w:rPr>
            </w:pPr>
            <w:r w:rsidRPr="0085768F">
              <w:rPr>
                <w:rFonts w:cstheme="minorHAnsi"/>
                <w:sz w:val="16"/>
                <w:szCs w:val="16"/>
              </w:rPr>
              <w:t>Celkový rozpočet</w:t>
            </w:r>
          </w:p>
        </w:tc>
        <w:tc>
          <w:tcPr>
            <w:tcW w:w="5948" w:type="dxa"/>
          </w:tcPr>
          <w:p w14:paraId="21F5F04D" w14:textId="77777777" w:rsidR="001A1076" w:rsidRPr="0085768F" w:rsidRDefault="001A107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1A1076" w:rsidRPr="0085768F" w14:paraId="416E0A0E"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579A08" w14:textId="77777777" w:rsidR="001A1076" w:rsidRPr="0085768F" w:rsidRDefault="001A1076" w:rsidP="0085768F">
            <w:pPr>
              <w:rPr>
                <w:rFonts w:cstheme="minorHAnsi"/>
                <w:sz w:val="16"/>
                <w:szCs w:val="16"/>
              </w:rPr>
            </w:pPr>
            <w:r w:rsidRPr="0085768F">
              <w:rPr>
                <w:rFonts w:cstheme="minorHAnsi"/>
                <w:sz w:val="16"/>
                <w:szCs w:val="16"/>
              </w:rPr>
              <w:t>Zdroj financování</w:t>
            </w:r>
          </w:p>
        </w:tc>
        <w:tc>
          <w:tcPr>
            <w:tcW w:w="5948" w:type="dxa"/>
          </w:tcPr>
          <w:p w14:paraId="10BD18D3" w14:textId="77777777" w:rsidR="001A1076" w:rsidRPr="0085768F" w:rsidRDefault="001A10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A1076" w:rsidRPr="0085768F" w14:paraId="7723E60A"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358485CA" w14:textId="77777777" w:rsidR="001A1076" w:rsidRPr="0085768F" w:rsidRDefault="001A1076" w:rsidP="0085768F">
            <w:pPr>
              <w:rPr>
                <w:rFonts w:cstheme="minorHAnsi"/>
                <w:sz w:val="16"/>
                <w:szCs w:val="16"/>
              </w:rPr>
            </w:pPr>
            <w:r w:rsidRPr="0085768F">
              <w:rPr>
                <w:rFonts w:cstheme="minorHAnsi"/>
                <w:sz w:val="16"/>
                <w:szCs w:val="16"/>
              </w:rPr>
              <w:t>Časový harmonogram</w:t>
            </w:r>
          </w:p>
        </w:tc>
        <w:tc>
          <w:tcPr>
            <w:tcW w:w="5948" w:type="dxa"/>
          </w:tcPr>
          <w:p w14:paraId="380D73E5" w14:textId="550BF6A4" w:rsidR="001A1076" w:rsidRPr="0085768F" w:rsidRDefault="001A107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sidR="00E07529">
              <w:rPr>
                <w:rFonts w:cstheme="minorHAnsi"/>
                <w:sz w:val="16"/>
                <w:szCs w:val="16"/>
              </w:rPr>
              <w:t>5</w:t>
            </w:r>
          </w:p>
        </w:tc>
      </w:tr>
      <w:tr w:rsidR="001A1076" w:rsidRPr="0085768F" w14:paraId="0BE2D50F"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3D0345" w14:textId="77777777" w:rsidR="001A1076" w:rsidRPr="0085768F" w:rsidRDefault="001A1076" w:rsidP="0085768F">
            <w:pPr>
              <w:rPr>
                <w:rFonts w:cstheme="minorHAnsi"/>
                <w:sz w:val="16"/>
                <w:szCs w:val="16"/>
              </w:rPr>
            </w:pPr>
            <w:r w:rsidRPr="0085768F">
              <w:rPr>
                <w:rFonts w:cstheme="minorHAnsi"/>
                <w:sz w:val="16"/>
                <w:szCs w:val="16"/>
              </w:rPr>
              <w:t>Cíl MAP:</w:t>
            </w:r>
          </w:p>
        </w:tc>
        <w:tc>
          <w:tcPr>
            <w:tcW w:w="5948" w:type="dxa"/>
          </w:tcPr>
          <w:p w14:paraId="3AB34ECD" w14:textId="10B2F0E7" w:rsidR="00FD2B5D" w:rsidRPr="0085768F" w:rsidRDefault="00795C1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 xml:space="preserve">3.3 Funkční a bezpečné zázemí (jídelny, tělocvičny, </w:t>
            </w:r>
            <w:r w:rsidR="00A70689" w:rsidRPr="0085768F">
              <w:rPr>
                <w:rFonts w:ascii="Calibri" w:hAnsi="Calibri" w:cs="Calibri"/>
                <w:sz w:val="16"/>
                <w:szCs w:val="16"/>
              </w:rPr>
              <w:t>šatny</w:t>
            </w:r>
            <w:r w:rsidRPr="0085768F">
              <w:rPr>
                <w:rFonts w:ascii="Calibri" w:hAnsi="Calibri" w:cs="Calibri"/>
                <w:sz w:val="16"/>
                <w:szCs w:val="16"/>
              </w:rPr>
              <w:t xml:space="preserve"> apod.) a okolí školských zařízení (hřiště, zahrady, </w:t>
            </w:r>
            <w:r w:rsidR="00A70689" w:rsidRPr="0085768F">
              <w:rPr>
                <w:rFonts w:ascii="Calibri" w:hAnsi="Calibri" w:cs="Calibri"/>
                <w:sz w:val="16"/>
                <w:szCs w:val="16"/>
              </w:rPr>
              <w:t>sportoviště</w:t>
            </w:r>
            <w:r w:rsidRPr="0085768F">
              <w:rPr>
                <w:rFonts w:ascii="Calibri" w:hAnsi="Calibri" w:cs="Calibri"/>
                <w:sz w:val="16"/>
                <w:szCs w:val="16"/>
              </w:rPr>
              <w:t xml:space="preserve"> apod.)</w:t>
            </w:r>
          </w:p>
        </w:tc>
      </w:tr>
      <w:tr w:rsidR="001A1076" w:rsidRPr="0085768F" w14:paraId="2A93F22E"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181457F9" w14:textId="77777777" w:rsidR="001A1076" w:rsidRPr="0085768F" w:rsidRDefault="001A1076" w:rsidP="0085768F">
            <w:pPr>
              <w:rPr>
                <w:rFonts w:cstheme="minorHAnsi"/>
                <w:sz w:val="16"/>
                <w:szCs w:val="16"/>
              </w:rPr>
            </w:pPr>
            <w:r w:rsidRPr="0085768F">
              <w:rPr>
                <w:rFonts w:cstheme="minorHAnsi"/>
                <w:sz w:val="16"/>
                <w:szCs w:val="16"/>
              </w:rPr>
              <w:t>Opatření MAP:</w:t>
            </w:r>
          </w:p>
        </w:tc>
        <w:tc>
          <w:tcPr>
            <w:tcW w:w="5948" w:type="dxa"/>
          </w:tcPr>
          <w:p w14:paraId="416DC10D" w14:textId="1C084A6B" w:rsidR="001A1076" w:rsidRPr="0085768F" w:rsidRDefault="00795C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3.3.3 Výstavba, rekonstrukce a modernizace okolí školských zařízení (hřiště, zahrady, sportoviště, apod.)</w:t>
            </w:r>
          </w:p>
        </w:tc>
      </w:tr>
    </w:tbl>
    <w:p w14:paraId="3CD89CCB" w14:textId="77777777" w:rsidR="00D80A83" w:rsidRPr="0085768F" w:rsidRDefault="00D80A83"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1A1076" w:rsidRPr="0085768F" w14:paraId="6439B833" w14:textId="77777777" w:rsidTr="00A706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867D194" w14:textId="77777777" w:rsidR="001A1076" w:rsidRPr="0085768F" w:rsidRDefault="001A1076" w:rsidP="0085768F">
            <w:pPr>
              <w:rPr>
                <w:rFonts w:cstheme="minorHAnsi"/>
                <w:b w:val="0"/>
                <w:bCs w:val="0"/>
                <w:sz w:val="16"/>
                <w:szCs w:val="16"/>
              </w:rPr>
            </w:pPr>
            <w:bookmarkStart w:id="72" w:name="_Hlk116466105"/>
            <w:r w:rsidRPr="0085768F">
              <w:rPr>
                <w:rFonts w:cstheme="minorHAnsi"/>
                <w:sz w:val="16"/>
                <w:szCs w:val="16"/>
              </w:rPr>
              <w:t>Aktivita</w:t>
            </w:r>
          </w:p>
        </w:tc>
        <w:tc>
          <w:tcPr>
            <w:tcW w:w="5948" w:type="dxa"/>
          </w:tcPr>
          <w:p w14:paraId="4A346386" w14:textId="77777777" w:rsidR="001A1076" w:rsidRDefault="001A1076"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Výlety</w:t>
            </w:r>
          </w:p>
          <w:p w14:paraId="61DFDD4D" w14:textId="74C7E462" w:rsidR="00A70689" w:rsidRPr="0085768F"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9B55F3">
              <w:rPr>
                <w:rFonts w:cstheme="minorHAnsi"/>
                <w:sz w:val="16"/>
                <w:szCs w:val="16"/>
              </w:rPr>
              <w:t>6</w:t>
            </w:r>
          </w:p>
        </w:tc>
      </w:tr>
      <w:tr w:rsidR="001A1076" w:rsidRPr="0085768F" w14:paraId="43C16B6C" w14:textId="77777777" w:rsidTr="00A7068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55C6594" w14:textId="77777777" w:rsidR="001A1076" w:rsidRPr="0085768F" w:rsidRDefault="001A1076" w:rsidP="0085768F">
            <w:pPr>
              <w:rPr>
                <w:rFonts w:cstheme="minorHAnsi"/>
                <w:sz w:val="16"/>
                <w:szCs w:val="16"/>
              </w:rPr>
            </w:pPr>
            <w:r w:rsidRPr="0085768F">
              <w:rPr>
                <w:rFonts w:cstheme="minorHAnsi"/>
                <w:sz w:val="16"/>
                <w:szCs w:val="16"/>
              </w:rPr>
              <w:t>Charakteristika aktivity</w:t>
            </w:r>
          </w:p>
        </w:tc>
        <w:tc>
          <w:tcPr>
            <w:tcW w:w="5948" w:type="dxa"/>
          </w:tcPr>
          <w:p w14:paraId="1A44A757" w14:textId="77777777" w:rsidR="001A1076" w:rsidRPr="0085768F" w:rsidRDefault="001A1076" w:rsidP="00FE3128">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společně do tajemného lesa</w:t>
            </w:r>
          </w:p>
          <w:p w14:paraId="56D466CE" w14:textId="77777777" w:rsidR="001A1076" w:rsidRPr="0085768F" w:rsidRDefault="001A1076" w:rsidP="00FE3128">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drakiáda s rodiči na Rané</w:t>
            </w:r>
          </w:p>
          <w:p w14:paraId="2D78E180" w14:textId="77777777" w:rsidR="001A1076" w:rsidRPr="0085768F" w:rsidRDefault="001A1076" w:rsidP="00FE3128">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návštěva jabloňového sadu</w:t>
            </w:r>
          </w:p>
          <w:p w14:paraId="116FBE39" w14:textId="77777777" w:rsidR="001A1076" w:rsidRPr="0085768F" w:rsidRDefault="001A1076" w:rsidP="00FE3128">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návštěva kozí farmy</w:t>
            </w:r>
          </w:p>
          <w:p w14:paraId="06E15891" w14:textId="77777777" w:rsidR="001A1076" w:rsidRPr="0085768F" w:rsidRDefault="001A1076" w:rsidP="00FE3128">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pravidelné návštěvy místního farmáře</w:t>
            </w:r>
          </w:p>
          <w:p w14:paraId="0E0F6D93" w14:textId="77777777" w:rsidR="001A1076" w:rsidRPr="0085768F" w:rsidRDefault="001A1076" w:rsidP="00FE3128">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pravidelné exkurze ve stájích</w:t>
            </w:r>
          </w:p>
          <w:p w14:paraId="00EB4B0A" w14:textId="77777777" w:rsidR="001A1076" w:rsidRPr="0085768F" w:rsidRDefault="001A1076" w:rsidP="00FE3128">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ozdravný pobyt</w:t>
            </w:r>
          </w:p>
          <w:p w14:paraId="5DAA7FAB" w14:textId="77777777" w:rsidR="001A1076" w:rsidRPr="0085768F" w:rsidRDefault="001A1076" w:rsidP="00FE3128">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sklizeň jahod a plantáž</w:t>
            </w:r>
          </w:p>
          <w:p w14:paraId="70F0B66F" w14:textId="77777777" w:rsidR="001A1076" w:rsidRPr="0085768F" w:rsidRDefault="001A1076" w:rsidP="00FE3128">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vláčkem na jezero Most</w:t>
            </w:r>
          </w:p>
          <w:p w14:paraId="5D93BA88" w14:textId="77777777" w:rsidR="001A1076" w:rsidRPr="0085768F" w:rsidRDefault="001A1076" w:rsidP="00FE3128">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koloběžkový den okolo Matyldy</w:t>
            </w:r>
          </w:p>
          <w:p w14:paraId="0767D724" w14:textId="77777777" w:rsidR="001A1076" w:rsidRPr="0085768F" w:rsidRDefault="001A1076" w:rsidP="00FE3128">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koněpruské jeskyně</w:t>
            </w:r>
          </w:p>
          <w:p w14:paraId="35B52A7D" w14:textId="7C3509BB" w:rsidR="001A1076" w:rsidRPr="0085768F" w:rsidRDefault="001A1076" w:rsidP="00FE3128">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výstup na Haz</w:t>
            </w:r>
            <w:r w:rsidR="001C2D06" w:rsidRPr="0085768F">
              <w:rPr>
                <w:rFonts w:ascii="Calibri" w:hAnsi="Calibri" w:cs="Calibri"/>
                <w:sz w:val="16"/>
                <w:szCs w:val="16"/>
              </w:rPr>
              <w:t>e</w:t>
            </w:r>
            <w:r w:rsidRPr="0085768F">
              <w:rPr>
                <w:rFonts w:ascii="Calibri" w:hAnsi="Calibri" w:cs="Calibri"/>
                <w:sz w:val="16"/>
                <w:szCs w:val="16"/>
              </w:rPr>
              <w:t>mburk společně s MŠ Křesín</w:t>
            </w:r>
          </w:p>
          <w:p w14:paraId="022BCFE9" w14:textId="77777777" w:rsidR="001A1076" w:rsidRPr="0085768F" w:rsidRDefault="001A1076" w:rsidP="00FE3128">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Společně do lesoparku Chomutov s MŠ Chomutov</w:t>
            </w:r>
          </w:p>
          <w:p w14:paraId="65D3D098" w14:textId="77777777" w:rsidR="001A1076" w:rsidRPr="0085768F" w:rsidRDefault="001A1076" w:rsidP="00FE3128">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pěší turistika na farmu Suchých</w:t>
            </w:r>
          </w:p>
          <w:p w14:paraId="09F644D8" w14:textId="77777777" w:rsidR="001A1076" w:rsidRPr="0085768F" w:rsidRDefault="001A1076" w:rsidP="00FE3128">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pěší výlet na Pšaňák - opékání buřtů</w:t>
            </w:r>
          </w:p>
          <w:p w14:paraId="47BBD2FB" w14:textId="77777777" w:rsidR="001A1076" w:rsidRPr="0085768F" w:rsidRDefault="001A1076" w:rsidP="00FE3128">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exkurze hasičů i policie</w:t>
            </w:r>
          </w:p>
          <w:p w14:paraId="0B99D016" w14:textId="77777777" w:rsidR="001A1076" w:rsidRPr="0085768F" w:rsidRDefault="001A1076" w:rsidP="00FE3128">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společný výlet do Hřenska</w:t>
            </w:r>
          </w:p>
          <w:p w14:paraId="26D09ADC" w14:textId="77777777" w:rsidR="001A1076" w:rsidRPr="0085768F" w:rsidRDefault="001A1076" w:rsidP="00FE3128">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návštěva fajnparku a junglearény</w:t>
            </w:r>
          </w:p>
          <w:p w14:paraId="2BD1AC9C" w14:textId="77777777" w:rsidR="001A1076" w:rsidRPr="0085768F" w:rsidRDefault="001A1076" w:rsidP="00FE3128">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a mnoho dalšího</w:t>
            </w:r>
            <w:r w:rsidRPr="0085768F">
              <w:rPr>
                <w:rFonts w:cstheme="minorHAnsi"/>
                <w:sz w:val="16"/>
                <w:szCs w:val="16"/>
              </w:rPr>
              <w:t>.....</w:t>
            </w:r>
          </w:p>
          <w:p w14:paraId="1971F49A" w14:textId="597FE36D" w:rsidR="001A1076" w:rsidRPr="0085768F" w:rsidRDefault="001A10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1A1076" w:rsidRPr="0085768F" w14:paraId="5EE4B4C8"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6E42DFE7" w14:textId="77777777" w:rsidR="001A1076" w:rsidRPr="0085768F" w:rsidRDefault="001A1076" w:rsidP="0085768F">
            <w:pPr>
              <w:rPr>
                <w:rFonts w:cstheme="minorHAnsi"/>
                <w:sz w:val="16"/>
                <w:szCs w:val="16"/>
              </w:rPr>
            </w:pPr>
            <w:r w:rsidRPr="0085768F">
              <w:rPr>
                <w:rFonts w:cstheme="minorHAnsi"/>
                <w:sz w:val="16"/>
                <w:szCs w:val="16"/>
              </w:rPr>
              <w:t>Realizátor nositel</w:t>
            </w:r>
          </w:p>
        </w:tc>
        <w:tc>
          <w:tcPr>
            <w:tcW w:w="5948" w:type="dxa"/>
          </w:tcPr>
          <w:p w14:paraId="1694A0AC" w14:textId="77777777" w:rsidR="001A1076" w:rsidRPr="0085768F" w:rsidRDefault="001A107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1A1076" w:rsidRPr="0085768F" w14:paraId="536695FF"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F855BF" w14:textId="77777777" w:rsidR="001A1076" w:rsidRPr="0085768F" w:rsidRDefault="001A1076" w:rsidP="0085768F">
            <w:pPr>
              <w:rPr>
                <w:rFonts w:cstheme="minorHAnsi"/>
                <w:sz w:val="16"/>
                <w:szCs w:val="16"/>
              </w:rPr>
            </w:pPr>
            <w:r w:rsidRPr="0085768F">
              <w:rPr>
                <w:rFonts w:cstheme="minorHAnsi"/>
                <w:sz w:val="16"/>
                <w:szCs w:val="16"/>
              </w:rPr>
              <w:t>Místo realizace</w:t>
            </w:r>
          </w:p>
        </w:tc>
        <w:tc>
          <w:tcPr>
            <w:tcW w:w="5948" w:type="dxa"/>
          </w:tcPr>
          <w:p w14:paraId="7FFE21E0" w14:textId="77777777" w:rsidR="001A1076" w:rsidRPr="0085768F" w:rsidRDefault="001A10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1A1076" w:rsidRPr="0085768F" w14:paraId="2D9D7C59"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219528C9" w14:textId="77777777" w:rsidR="001A1076" w:rsidRPr="0085768F" w:rsidRDefault="001A1076" w:rsidP="0085768F">
            <w:pPr>
              <w:rPr>
                <w:rFonts w:cstheme="minorHAnsi"/>
                <w:sz w:val="16"/>
                <w:szCs w:val="16"/>
              </w:rPr>
            </w:pPr>
            <w:r w:rsidRPr="0085768F">
              <w:rPr>
                <w:rFonts w:cstheme="minorHAnsi"/>
                <w:sz w:val="16"/>
                <w:szCs w:val="16"/>
              </w:rPr>
              <w:t>Cíl aktivity</w:t>
            </w:r>
          </w:p>
        </w:tc>
        <w:tc>
          <w:tcPr>
            <w:tcW w:w="5948" w:type="dxa"/>
          </w:tcPr>
          <w:p w14:paraId="724A75FE" w14:textId="18A46100" w:rsidR="001A1076" w:rsidRPr="0085768F" w:rsidRDefault="001A107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a environmentálního povědomí u dětí</w:t>
            </w:r>
          </w:p>
        </w:tc>
      </w:tr>
      <w:tr w:rsidR="001A1076" w:rsidRPr="0085768F" w14:paraId="3FAC73B2"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B82B8A" w14:textId="77777777" w:rsidR="001A1076" w:rsidRPr="0085768F" w:rsidRDefault="001A1076" w:rsidP="0085768F">
            <w:pPr>
              <w:rPr>
                <w:rFonts w:cstheme="minorHAnsi"/>
                <w:sz w:val="16"/>
                <w:szCs w:val="16"/>
              </w:rPr>
            </w:pPr>
            <w:r w:rsidRPr="0085768F">
              <w:rPr>
                <w:rFonts w:cstheme="minorHAnsi"/>
                <w:sz w:val="16"/>
                <w:szCs w:val="16"/>
              </w:rPr>
              <w:t>Spolupráce</w:t>
            </w:r>
          </w:p>
        </w:tc>
        <w:tc>
          <w:tcPr>
            <w:tcW w:w="5948" w:type="dxa"/>
          </w:tcPr>
          <w:p w14:paraId="6D6B125D" w14:textId="77777777" w:rsidR="001A1076" w:rsidRPr="0085768F" w:rsidRDefault="001A10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A1076" w:rsidRPr="0085768F" w14:paraId="149C5E67"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55DF3B85" w14:textId="77777777" w:rsidR="001A1076" w:rsidRPr="0085768F" w:rsidRDefault="001A1076" w:rsidP="0085768F">
            <w:pPr>
              <w:rPr>
                <w:rFonts w:cstheme="minorHAnsi"/>
                <w:sz w:val="16"/>
                <w:szCs w:val="16"/>
              </w:rPr>
            </w:pPr>
            <w:r w:rsidRPr="0085768F">
              <w:rPr>
                <w:rFonts w:cstheme="minorHAnsi"/>
                <w:sz w:val="16"/>
                <w:szCs w:val="16"/>
              </w:rPr>
              <w:t>Celkový rozpočet</w:t>
            </w:r>
          </w:p>
        </w:tc>
        <w:tc>
          <w:tcPr>
            <w:tcW w:w="5948" w:type="dxa"/>
          </w:tcPr>
          <w:p w14:paraId="6FFB3E92" w14:textId="77777777" w:rsidR="001A1076" w:rsidRPr="0085768F" w:rsidRDefault="001A1076"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1A1076" w:rsidRPr="0085768F" w14:paraId="571721C6"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DE5688" w14:textId="77777777" w:rsidR="001A1076" w:rsidRPr="0085768F" w:rsidRDefault="001A1076" w:rsidP="0085768F">
            <w:pPr>
              <w:rPr>
                <w:rFonts w:cstheme="minorHAnsi"/>
                <w:sz w:val="16"/>
                <w:szCs w:val="16"/>
              </w:rPr>
            </w:pPr>
            <w:r w:rsidRPr="0085768F">
              <w:rPr>
                <w:rFonts w:cstheme="minorHAnsi"/>
                <w:sz w:val="16"/>
                <w:szCs w:val="16"/>
              </w:rPr>
              <w:t>Zdroj financování</w:t>
            </w:r>
          </w:p>
        </w:tc>
        <w:tc>
          <w:tcPr>
            <w:tcW w:w="5948" w:type="dxa"/>
          </w:tcPr>
          <w:p w14:paraId="65AA7353" w14:textId="77777777" w:rsidR="001A1076" w:rsidRPr="0085768F" w:rsidRDefault="001A10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A1076" w:rsidRPr="0085768F" w14:paraId="5B072DFB"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2D7794FA" w14:textId="77777777" w:rsidR="001A1076" w:rsidRPr="0085768F" w:rsidRDefault="001A1076" w:rsidP="0085768F">
            <w:pPr>
              <w:rPr>
                <w:rFonts w:cstheme="minorHAnsi"/>
                <w:sz w:val="16"/>
                <w:szCs w:val="16"/>
              </w:rPr>
            </w:pPr>
            <w:r w:rsidRPr="0085768F">
              <w:rPr>
                <w:rFonts w:cstheme="minorHAnsi"/>
                <w:sz w:val="16"/>
                <w:szCs w:val="16"/>
              </w:rPr>
              <w:t>Časový harmonogram</w:t>
            </w:r>
          </w:p>
        </w:tc>
        <w:tc>
          <w:tcPr>
            <w:tcW w:w="5948" w:type="dxa"/>
          </w:tcPr>
          <w:p w14:paraId="5F9B11CF" w14:textId="26A10FF4" w:rsidR="001A1076"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A1076" w:rsidRPr="0085768F" w14:paraId="590033A6"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7BD2B8" w14:textId="77777777" w:rsidR="001A1076" w:rsidRPr="0085768F" w:rsidRDefault="001A1076" w:rsidP="0085768F">
            <w:pPr>
              <w:rPr>
                <w:rFonts w:cstheme="minorHAnsi"/>
                <w:sz w:val="16"/>
                <w:szCs w:val="16"/>
              </w:rPr>
            </w:pPr>
            <w:r w:rsidRPr="0085768F">
              <w:rPr>
                <w:rFonts w:cstheme="minorHAnsi"/>
                <w:sz w:val="16"/>
                <w:szCs w:val="16"/>
              </w:rPr>
              <w:t>Cíl MAP:</w:t>
            </w:r>
          </w:p>
        </w:tc>
        <w:tc>
          <w:tcPr>
            <w:tcW w:w="5948" w:type="dxa"/>
          </w:tcPr>
          <w:p w14:paraId="0F4A5C9C" w14:textId="641FBC11" w:rsidR="00795C11" w:rsidRPr="0085768F" w:rsidRDefault="00795C11"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w:t>
            </w:r>
            <w:r w:rsidR="00A70689" w:rsidRPr="0085768F">
              <w:rPr>
                <w:rFonts w:ascii="Calibri" w:hAnsi="Calibri" w:cs="Calibri"/>
                <w:sz w:val="16"/>
                <w:szCs w:val="16"/>
              </w:rPr>
              <w:t>podpora vztahu</w:t>
            </w:r>
            <w:r w:rsidRPr="0085768F">
              <w:rPr>
                <w:rFonts w:ascii="Calibri" w:hAnsi="Calibri" w:cs="Calibri"/>
                <w:sz w:val="16"/>
                <w:szCs w:val="16"/>
              </w:rPr>
              <w:t xml:space="preserve"> k místu, kde žijí v předškolním vzdělávání </w:t>
            </w:r>
          </w:p>
          <w:p w14:paraId="6F632F5C" w14:textId="17CF85BD" w:rsidR="00795C11" w:rsidRPr="0085768F" w:rsidRDefault="00795C11"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(sociální, socioemoční a občanské kompetence), včetně podpory duševního zdraví dětí a žáků)</w:t>
            </w:r>
          </w:p>
          <w:p w14:paraId="524FC332" w14:textId="596766AE" w:rsidR="001A1076" w:rsidRPr="0085768F" w:rsidRDefault="001A1076"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p>
        </w:tc>
      </w:tr>
      <w:tr w:rsidR="001A1076" w:rsidRPr="0085768F" w14:paraId="6FFB1E43"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77CA4304" w14:textId="77777777" w:rsidR="001A1076" w:rsidRPr="0085768F" w:rsidRDefault="001A1076" w:rsidP="0085768F">
            <w:pPr>
              <w:rPr>
                <w:rFonts w:cstheme="minorHAnsi"/>
                <w:sz w:val="16"/>
                <w:szCs w:val="16"/>
              </w:rPr>
            </w:pPr>
            <w:r w:rsidRPr="0085768F">
              <w:rPr>
                <w:rFonts w:cstheme="minorHAnsi"/>
                <w:sz w:val="16"/>
                <w:szCs w:val="16"/>
              </w:rPr>
              <w:t>Opatření MAP:</w:t>
            </w:r>
          </w:p>
        </w:tc>
        <w:tc>
          <w:tcPr>
            <w:tcW w:w="5948" w:type="dxa"/>
          </w:tcPr>
          <w:p w14:paraId="320C1686" w14:textId="77777777" w:rsidR="00795C11" w:rsidRPr="0085768F" w:rsidRDefault="00795C11"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2.2.2 Rozvoj kulturního povědomí a vyjádření dětí a žáků ZŠ, podpora vztahu k místu, kde žijí </w:t>
            </w:r>
          </w:p>
          <w:p w14:paraId="4E355B44" w14:textId="5B8FADD1" w:rsidR="001A1076" w:rsidRPr="0085768F" w:rsidRDefault="00795C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2.3.6 Rozvoj vzdělávání pro udržitelný rozvoj (sociální, socioemoční a občanské kompetence) na ZŠ</w:t>
            </w:r>
          </w:p>
        </w:tc>
      </w:tr>
      <w:bookmarkEnd w:id="72"/>
    </w:tbl>
    <w:p w14:paraId="6555ACE5" w14:textId="77777777" w:rsidR="008F1737" w:rsidRDefault="008F1737" w:rsidP="0036689A">
      <w:pPr>
        <w:spacing w:after="0"/>
        <w:jc w:val="left"/>
        <w:rPr>
          <w:b/>
          <w:bCs/>
          <w:sz w:val="20"/>
          <w:szCs w:val="20"/>
          <w:lang w:eastAsia="x-none"/>
        </w:rPr>
      </w:pPr>
    </w:p>
    <w:p w14:paraId="35D2CD2F" w14:textId="77777777" w:rsidR="004B3DDA" w:rsidRDefault="004B3DDA" w:rsidP="0036689A">
      <w:pPr>
        <w:spacing w:after="0"/>
        <w:jc w:val="left"/>
        <w:rPr>
          <w:b/>
          <w:bCs/>
          <w:sz w:val="20"/>
          <w:szCs w:val="20"/>
          <w:lang w:eastAsia="x-none"/>
        </w:rPr>
      </w:pPr>
    </w:p>
    <w:p w14:paraId="3AC4BB33" w14:textId="77777777" w:rsidR="004B3DDA" w:rsidRDefault="004B3DDA" w:rsidP="0036689A">
      <w:pPr>
        <w:spacing w:after="0"/>
        <w:jc w:val="left"/>
        <w:rPr>
          <w:b/>
          <w:bCs/>
          <w:sz w:val="20"/>
          <w:szCs w:val="20"/>
          <w:lang w:eastAsia="x-none"/>
        </w:rPr>
      </w:pPr>
    </w:p>
    <w:p w14:paraId="631A0894" w14:textId="77777777" w:rsidR="004B3DDA" w:rsidRDefault="004B3DDA" w:rsidP="0036689A">
      <w:pPr>
        <w:spacing w:after="0"/>
        <w:jc w:val="left"/>
        <w:rPr>
          <w:b/>
          <w:bCs/>
          <w:sz w:val="20"/>
          <w:szCs w:val="20"/>
          <w:lang w:eastAsia="x-none"/>
        </w:rPr>
      </w:pPr>
    </w:p>
    <w:p w14:paraId="2BBE0246" w14:textId="77777777" w:rsidR="004B3DDA" w:rsidRDefault="004B3DDA" w:rsidP="0036689A">
      <w:pPr>
        <w:spacing w:after="0"/>
        <w:jc w:val="left"/>
        <w:rPr>
          <w:b/>
          <w:bCs/>
          <w:sz w:val="20"/>
          <w:szCs w:val="20"/>
          <w:lang w:eastAsia="x-none"/>
        </w:rPr>
      </w:pPr>
    </w:p>
    <w:p w14:paraId="02348EA5" w14:textId="77777777" w:rsidR="004B3DDA" w:rsidRDefault="004B3DDA" w:rsidP="0036689A">
      <w:pPr>
        <w:spacing w:after="0"/>
        <w:jc w:val="left"/>
        <w:rPr>
          <w:b/>
          <w:bCs/>
          <w:sz w:val="20"/>
          <w:szCs w:val="20"/>
          <w:lang w:eastAsia="x-none"/>
        </w:rPr>
      </w:pPr>
    </w:p>
    <w:p w14:paraId="0172A0BD" w14:textId="77777777" w:rsidR="004B3DDA" w:rsidRDefault="004B3DDA" w:rsidP="0036689A">
      <w:pPr>
        <w:spacing w:after="0"/>
        <w:jc w:val="left"/>
        <w:rPr>
          <w:b/>
          <w:bCs/>
          <w:sz w:val="20"/>
          <w:szCs w:val="20"/>
          <w:lang w:eastAsia="x-none"/>
        </w:rPr>
      </w:pPr>
    </w:p>
    <w:p w14:paraId="30D21759" w14:textId="77777777" w:rsidR="004B3DDA" w:rsidRDefault="004B3DDA" w:rsidP="0036689A">
      <w:pPr>
        <w:spacing w:after="0"/>
        <w:jc w:val="left"/>
        <w:rPr>
          <w:b/>
          <w:bCs/>
          <w:sz w:val="20"/>
          <w:szCs w:val="20"/>
          <w:lang w:eastAsia="x-none"/>
        </w:rPr>
      </w:pPr>
    </w:p>
    <w:p w14:paraId="6FC4174C" w14:textId="77777777" w:rsidR="004B3DDA" w:rsidRDefault="004B3DDA" w:rsidP="0036689A">
      <w:pPr>
        <w:spacing w:after="0"/>
        <w:jc w:val="left"/>
        <w:rPr>
          <w:b/>
          <w:bCs/>
          <w:sz w:val="20"/>
          <w:szCs w:val="20"/>
          <w:lang w:eastAsia="x-none"/>
        </w:rPr>
      </w:pPr>
    </w:p>
    <w:p w14:paraId="3CFD9DA0" w14:textId="77777777" w:rsidR="004B3DDA" w:rsidRDefault="004B3DDA" w:rsidP="0036689A">
      <w:pPr>
        <w:spacing w:after="0"/>
        <w:jc w:val="left"/>
        <w:rPr>
          <w:b/>
          <w:bCs/>
          <w:sz w:val="20"/>
          <w:szCs w:val="20"/>
          <w:lang w:eastAsia="x-none"/>
        </w:rPr>
      </w:pPr>
    </w:p>
    <w:p w14:paraId="336C1034" w14:textId="77777777" w:rsidR="004B3DDA" w:rsidRDefault="004B3DDA" w:rsidP="0036689A">
      <w:pPr>
        <w:spacing w:after="0"/>
        <w:jc w:val="left"/>
        <w:rPr>
          <w:b/>
          <w:bCs/>
          <w:sz w:val="20"/>
          <w:szCs w:val="20"/>
          <w:lang w:eastAsia="x-none"/>
        </w:rPr>
      </w:pPr>
    </w:p>
    <w:p w14:paraId="17F12F65" w14:textId="77777777" w:rsidR="004B3DDA" w:rsidRDefault="004B3DDA" w:rsidP="0036689A">
      <w:pPr>
        <w:spacing w:after="0"/>
        <w:jc w:val="left"/>
        <w:rPr>
          <w:b/>
          <w:bCs/>
          <w:sz w:val="20"/>
          <w:szCs w:val="20"/>
          <w:lang w:eastAsia="x-none"/>
        </w:rPr>
      </w:pPr>
    </w:p>
    <w:p w14:paraId="0574AC3C" w14:textId="77777777" w:rsidR="004B3DDA" w:rsidRDefault="004B3DDA" w:rsidP="0036689A">
      <w:pPr>
        <w:spacing w:after="0"/>
        <w:jc w:val="left"/>
        <w:rPr>
          <w:b/>
          <w:bCs/>
          <w:sz w:val="20"/>
          <w:szCs w:val="20"/>
          <w:lang w:eastAsia="x-none"/>
        </w:rPr>
      </w:pPr>
    </w:p>
    <w:p w14:paraId="67FB5D70" w14:textId="77777777" w:rsidR="004B3DDA" w:rsidRDefault="004B3DDA" w:rsidP="0036689A">
      <w:pPr>
        <w:spacing w:after="0"/>
        <w:jc w:val="left"/>
        <w:rPr>
          <w:b/>
          <w:bCs/>
          <w:sz w:val="20"/>
          <w:szCs w:val="20"/>
          <w:lang w:eastAsia="x-none"/>
        </w:rPr>
      </w:pPr>
    </w:p>
    <w:p w14:paraId="7A0F1C82" w14:textId="77777777" w:rsidR="004B3DDA" w:rsidRDefault="004B3DDA" w:rsidP="0036689A">
      <w:pPr>
        <w:spacing w:after="0"/>
        <w:jc w:val="left"/>
        <w:rPr>
          <w:b/>
          <w:bCs/>
          <w:sz w:val="20"/>
          <w:szCs w:val="20"/>
          <w:lang w:eastAsia="x-none"/>
        </w:rPr>
      </w:pPr>
    </w:p>
    <w:p w14:paraId="28702766" w14:textId="77777777" w:rsidR="004B3DDA" w:rsidRDefault="004B3DDA" w:rsidP="0036689A">
      <w:pPr>
        <w:spacing w:after="0"/>
        <w:jc w:val="left"/>
        <w:rPr>
          <w:b/>
          <w:bCs/>
          <w:sz w:val="20"/>
          <w:szCs w:val="20"/>
          <w:lang w:eastAsia="x-none"/>
        </w:rPr>
      </w:pPr>
    </w:p>
    <w:p w14:paraId="445EDD9E" w14:textId="77777777" w:rsidR="004B3DDA" w:rsidRDefault="004B3DDA" w:rsidP="0036689A">
      <w:pPr>
        <w:spacing w:after="0"/>
        <w:jc w:val="left"/>
        <w:rPr>
          <w:b/>
          <w:bCs/>
          <w:sz w:val="20"/>
          <w:szCs w:val="20"/>
          <w:lang w:eastAsia="x-none"/>
        </w:rPr>
      </w:pPr>
    </w:p>
    <w:p w14:paraId="7E31C405" w14:textId="77777777" w:rsidR="004B3DDA" w:rsidRDefault="004B3DDA" w:rsidP="0036689A">
      <w:pPr>
        <w:spacing w:after="0"/>
        <w:jc w:val="left"/>
        <w:rPr>
          <w:b/>
          <w:bCs/>
          <w:sz w:val="20"/>
          <w:szCs w:val="20"/>
          <w:lang w:eastAsia="x-none"/>
        </w:rPr>
      </w:pPr>
    </w:p>
    <w:p w14:paraId="055C57B6" w14:textId="77777777" w:rsidR="004B3DDA" w:rsidRDefault="004B3DDA" w:rsidP="0036689A">
      <w:pPr>
        <w:spacing w:after="0"/>
        <w:jc w:val="left"/>
        <w:rPr>
          <w:b/>
          <w:bCs/>
          <w:sz w:val="20"/>
          <w:szCs w:val="20"/>
          <w:lang w:eastAsia="x-none"/>
        </w:rPr>
      </w:pPr>
    </w:p>
    <w:p w14:paraId="2FA59C0F" w14:textId="77777777" w:rsidR="004B3DDA" w:rsidRDefault="004B3DDA" w:rsidP="0036689A">
      <w:pPr>
        <w:spacing w:after="0"/>
        <w:jc w:val="left"/>
        <w:rPr>
          <w:b/>
          <w:bCs/>
          <w:sz w:val="20"/>
          <w:szCs w:val="20"/>
          <w:lang w:eastAsia="x-none"/>
        </w:rPr>
      </w:pPr>
    </w:p>
    <w:p w14:paraId="3DC861B4" w14:textId="77777777" w:rsidR="004B3DDA" w:rsidRDefault="004B3DDA" w:rsidP="0036689A">
      <w:pPr>
        <w:spacing w:after="0"/>
        <w:jc w:val="left"/>
        <w:rPr>
          <w:b/>
          <w:bCs/>
          <w:sz w:val="20"/>
          <w:szCs w:val="20"/>
          <w:lang w:eastAsia="x-none"/>
        </w:rPr>
      </w:pPr>
    </w:p>
    <w:p w14:paraId="316C0925" w14:textId="77777777" w:rsidR="004B3DDA" w:rsidRDefault="004B3DDA" w:rsidP="0036689A">
      <w:pPr>
        <w:spacing w:after="0"/>
        <w:jc w:val="left"/>
        <w:rPr>
          <w:b/>
          <w:bCs/>
          <w:sz w:val="20"/>
          <w:szCs w:val="20"/>
          <w:lang w:eastAsia="x-none"/>
        </w:rPr>
      </w:pPr>
    </w:p>
    <w:p w14:paraId="6F42CB9B" w14:textId="77777777" w:rsidR="004B3DDA" w:rsidRDefault="004B3DDA" w:rsidP="0036689A">
      <w:pPr>
        <w:spacing w:after="0"/>
        <w:jc w:val="left"/>
        <w:rPr>
          <w:b/>
          <w:bCs/>
          <w:sz w:val="20"/>
          <w:szCs w:val="20"/>
          <w:lang w:eastAsia="x-none"/>
        </w:rPr>
      </w:pPr>
    </w:p>
    <w:p w14:paraId="784CE74D" w14:textId="77777777" w:rsidR="004B3DDA" w:rsidRDefault="004B3DDA" w:rsidP="0036689A">
      <w:pPr>
        <w:spacing w:after="0"/>
        <w:jc w:val="left"/>
        <w:rPr>
          <w:b/>
          <w:bCs/>
          <w:sz w:val="20"/>
          <w:szCs w:val="20"/>
          <w:lang w:eastAsia="x-none"/>
        </w:rPr>
      </w:pPr>
    </w:p>
    <w:p w14:paraId="27723E9E" w14:textId="77777777" w:rsidR="004B3DDA" w:rsidRDefault="004B3DDA" w:rsidP="0036689A">
      <w:pPr>
        <w:spacing w:after="0"/>
        <w:jc w:val="left"/>
        <w:rPr>
          <w:b/>
          <w:bCs/>
          <w:sz w:val="20"/>
          <w:szCs w:val="20"/>
          <w:lang w:eastAsia="x-none"/>
        </w:rPr>
      </w:pPr>
    </w:p>
    <w:p w14:paraId="75C3CFFE" w14:textId="77777777" w:rsidR="004B3DDA" w:rsidRDefault="004B3DDA" w:rsidP="0036689A">
      <w:pPr>
        <w:spacing w:after="0"/>
        <w:jc w:val="left"/>
        <w:rPr>
          <w:b/>
          <w:bCs/>
          <w:sz w:val="20"/>
          <w:szCs w:val="20"/>
          <w:lang w:eastAsia="x-none"/>
        </w:rPr>
      </w:pPr>
    </w:p>
    <w:p w14:paraId="085A53F8" w14:textId="77777777" w:rsidR="004B3DDA" w:rsidRDefault="004B3DDA" w:rsidP="0036689A">
      <w:pPr>
        <w:spacing w:after="0"/>
        <w:jc w:val="left"/>
        <w:rPr>
          <w:b/>
          <w:bCs/>
          <w:sz w:val="20"/>
          <w:szCs w:val="20"/>
          <w:lang w:eastAsia="x-none"/>
        </w:rPr>
      </w:pPr>
    </w:p>
    <w:p w14:paraId="10E68831" w14:textId="77777777" w:rsidR="004B3DDA" w:rsidRDefault="004B3DDA" w:rsidP="0036689A">
      <w:pPr>
        <w:spacing w:after="0"/>
        <w:jc w:val="left"/>
        <w:rPr>
          <w:b/>
          <w:bCs/>
          <w:sz w:val="20"/>
          <w:szCs w:val="20"/>
          <w:lang w:eastAsia="x-none"/>
        </w:rPr>
      </w:pPr>
    </w:p>
    <w:p w14:paraId="5E13524E" w14:textId="77777777" w:rsidR="004B3DDA" w:rsidRDefault="004B3DDA" w:rsidP="0036689A">
      <w:pPr>
        <w:spacing w:after="0"/>
        <w:jc w:val="left"/>
        <w:rPr>
          <w:b/>
          <w:bCs/>
          <w:sz w:val="20"/>
          <w:szCs w:val="20"/>
          <w:lang w:eastAsia="x-none"/>
        </w:rPr>
      </w:pPr>
    </w:p>
    <w:p w14:paraId="66011616" w14:textId="77777777" w:rsidR="004B3DDA" w:rsidRDefault="004B3DDA" w:rsidP="0036689A">
      <w:pPr>
        <w:spacing w:after="0"/>
        <w:jc w:val="left"/>
        <w:rPr>
          <w:b/>
          <w:bCs/>
          <w:sz w:val="20"/>
          <w:szCs w:val="20"/>
          <w:lang w:eastAsia="x-none"/>
        </w:rPr>
      </w:pPr>
    </w:p>
    <w:p w14:paraId="27B1053D" w14:textId="77777777" w:rsidR="004B3DDA" w:rsidRDefault="004B3DDA" w:rsidP="0036689A">
      <w:pPr>
        <w:spacing w:after="0"/>
        <w:jc w:val="left"/>
        <w:rPr>
          <w:b/>
          <w:bCs/>
          <w:sz w:val="20"/>
          <w:szCs w:val="20"/>
          <w:lang w:eastAsia="x-none"/>
        </w:rPr>
      </w:pPr>
    </w:p>
    <w:p w14:paraId="29CAF2A5" w14:textId="58C6FFF1" w:rsidR="00F83004" w:rsidRPr="0036689A" w:rsidRDefault="00F83004" w:rsidP="0036689A">
      <w:pPr>
        <w:pBdr>
          <w:top w:val="single" w:sz="4" w:space="1" w:color="auto"/>
          <w:left w:val="single" w:sz="4" w:space="4" w:color="auto"/>
          <w:bottom w:val="single" w:sz="4" w:space="1" w:color="auto"/>
          <w:right w:val="single" w:sz="4" w:space="4" w:color="auto"/>
        </w:pBdr>
        <w:spacing w:after="0"/>
        <w:jc w:val="center"/>
        <w:rPr>
          <w:b/>
          <w:bCs/>
          <w:sz w:val="28"/>
          <w:szCs w:val="28"/>
          <w:lang w:eastAsia="x-none"/>
        </w:rPr>
      </w:pPr>
      <w:r w:rsidRPr="0036689A">
        <w:rPr>
          <w:b/>
          <w:bCs/>
          <w:sz w:val="28"/>
          <w:szCs w:val="28"/>
          <w:lang w:eastAsia="x-none"/>
        </w:rPr>
        <w:t>36) Mateřská škola Vrbno nad Lesy</w:t>
      </w:r>
    </w:p>
    <w:p w14:paraId="2336B291" w14:textId="77777777" w:rsidR="0085768F" w:rsidRPr="0085768F" w:rsidRDefault="0085768F"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EE62A5" w:rsidRPr="0085768F" w14:paraId="23EEB5C9" w14:textId="77777777" w:rsidTr="004B3D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FB11811" w14:textId="77777777" w:rsidR="00EE62A5" w:rsidRPr="009B55F3" w:rsidRDefault="00EE62A5" w:rsidP="0085768F">
            <w:pPr>
              <w:rPr>
                <w:rFonts w:cstheme="minorHAnsi"/>
                <w:sz w:val="16"/>
                <w:szCs w:val="16"/>
              </w:rPr>
            </w:pPr>
            <w:r w:rsidRPr="009B55F3">
              <w:rPr>
                <w:rFonts w:cstheme="minorHAnsi"/>
                <w:sz w:val="16"/>
                <w:szCs w:val="16"/>
              </w:rPr>
              <w:t>Aktivita</w:t>
            </w:r>
          </w:p>
        </w:tc>
        <w:tc>
          <w:tcPr>
            <w:tcW w:w="5948" w:type="dxa"/>
          </w:tcPr>
          <w:p w14:paraId="575008ED" w14:textId="77777777" w:rsidR="00EE62A5" w:rsidRPr="009B55F3" w:rsidRDefault="00C22A74"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B55F3">
              <w:rPr>
                <w:rFonts w:cstheme="minorHAnsi"/>
                <w:sz w:val="16"/>
                <w:szCs w:val="16"/>
              </w:rPr>
              <w:t>Šablony pro MŠ a ZŠ I – OP JAK</w:t>
            </w:r>
          </w:p>
          <w:p w14:paraId="47F52DE6" w14:textId="52087D88" w:rsidR="00A70689" w:rsidRPr="009B55F3"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B55F3">
              <w:rPr>
                <w:rFonts w:cstheme="minorHAnsi"/>
                <w:sz w:val="16"/>
                <w:szCs w:val="16"/>
              </w:rPr>
              <w:t>ZREALIZOVÁNO</w:t>
            </w:r>
          </w:p>
        </w:tc>
      </w:tr>
      <w:tr w:rsidR="00EE62A5" w:rsidRPr="0085768F" w14:paraId="21841665" w14:textId="77777777" w:rsidTr="004B3D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7C0A2B5" w14:textId="77777777" w:rsidR="00EE62A5" w:rsidRPr="0085768F" w:rsidRDefault="00EE62A5" w:rsidP="0085768F">
            <w:pPr>
              <w:rPr>
                <w:rFonts w:cstheme="minorHAnsi"/>
                <w:sz w:val="16"/>
                <w:szCs w:val="16"/>
              </w:rPr>
            </w:pPr>
            <w:r w:rsidRPr="0085768F">
              <w:rPr>
                <w:rFonts w:cstheme="minorHAnsi"/>
                <w:sz w:val="16"/>
                <w:szCs w:val="16"/>
              </w:rPr>
              <w:t>Charakteristika aktivity</w:t>
            </w:r>
          </w:p>
        </w:tc>
        <w:tc>
          <w:tcPr>
            <w:tcW w:w="5948" w:type="dxa"/>
          </w:tcPr>
          <w:p w14:paraId="542EC68E" w14:textId="5E46ADD1" w:rsidR="00EE62A5" w:rsidRPr="0085768F" w:rsidRDefault="00EE62A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tr w:rsidR="00EE62A5" w:rsidRPr="0085768F" w14:paraId="2F5ED396" w14:textId="77777777" w:rsidTr="004B3DDA">
        <w:tc>
          <w:tcPr>
            <w:cnfStyle w:val="001000000000" w:firstRow="0" w:lastRow="0" w:firstColumn="1" w:lastColumn="0" w:oddVBand="0" w:evenVBand="0" w:oddHBand="0" w:evenHBand="0" w:firstRowFirstColumn="0" w:firstRowLastColumn="0" w:lastRowFirstColumn="0" w:lastRowLastColumn="0"/>
            <w:tcW w:w="3114" w:type="dxa"/>
          </w:tcPr>
          <w:p w14:paraId="635BEE3E" w14:textId="77777777" w:rsidR="00EE62A5" w:rsidRPr="0085768F" w:rsidRDefault="00EE62A5" w:rsidP="0085768F">
            <w:pPr>
              <w:rPr>
                <w:rFonts w:cstheme="minorHAnsi"/>
                <w:sz w:val="16"/>
                <w:szCs w:val="16"/>
              </w:rPr>
            </w:pPr>
            <w:r w:rsidRPr="0085768F">
              <w:rPr>
                <w:rFonts w:cstheme="minorHAnsi"/>
                <w:sz w:val="16"/>
                <w:szCs w:val="16"/>
              </w:rPr>
              <w:t>Realizátor nositel</w:t>
            </w:r>
          </w:p>
        </w:tc>
        <w:tc>
          <w:tcPr>
            <w:tcW w:w="5948" w:type="dxa"/>
          </w:tcPr>
          <w:p w14:paraId="58CF9A49" w14:textId="77777777" w:rsidR="00EE62A5" w:rsidRPr="0085768F" w:rsidRDefault="00EE62A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EE62A5" w:rsidRPr="0085768F" w14:paraId="546BE841" w14:textId="77777777" w:rsidTr="004B3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E7FF00" w14:textId="77777777" w:rsidR="00EE62A5" w:rsidRPr="0085768F" w:rsidRDefault="00EE62A5" w:rsidP="0085768F">
            <w:pPr>
              <w:rPr>
                <w:rFonts w:cstheme="minorHAnsi"/>
                <w:sz w:val="16"/>
                <w:szCs w:val="16"/>
              </w:rPr>
            </w:pPr>
            <w:r w:rsidRPr="0085768F">
              <w:rPr>
                <w:rFonts w:cstheme="minorHAnsi"/>
                <w:sz w:val="16"/>
                <w:szCs w:val="16"/>
              </w:rPr>
              <w:t>Místo realizace</w:t>
            </w:r>
          </w:p>
        </w:tc>
        <w:tc>
          <w:tcPr>
            <w:tcW w:w="5948" w:type="dxa"/>
          </w:tcPr>
          <w:p w14:paraId="562E9736" w14:textId="77777777" w:rsidR="00EE62A5" w:rsidRPr="0085768F" w:rsidRDefault="00EE62A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EE62A5" w:rsidRPr="0085768F" w14:paraId="7C0ADD1C" w14:textId="77777777" w:rsidTr="004B3DDA">
        <w:tc>
          <w:tcPr>
            <w:cnfStyle w:val="001000000000" w:firstRow="0" w:lastRow="0" w:firstColumn="1" w:lastColumn="0" w:oddVBand="0" w:evenVBand="0" w:oddHBand="0" w:evenHBand="0" w:firstRowFirstColumn="0" w:firstRowLastColumn="0" w:lastRowFirstColumn="0" w:lastRowLastColumn="0"/>
            <w:tcW w:w="3114" w:type="dxa"/>
          </w:tcPr>
          <w:p w14:paraId="4AB9E632" w14:textId="77777777" w:rsidR="00EE62A5" w:rsidRPr="0085768F" w:rsidRDefault="00EE62A5" w:rsidP="0085768F">
            <w:pPr>
              <w:rPr>
                <w:rFonts w:cstheme="minorHAnsi"/>
                <w:sz w:val="16"/>
                <w:szCs w:val="16"/>
              </w:rPr>
            </w:pPr>
            <w:r w:rsidRPr="0085768F">
              <w:rPr>
                <w:rFonts w:cstheme="minorHAnsi"/>
                <w:sz w:val="16"/>
                <w:szCs w:val="16"/>
              </w:rPr>
              <w:t>Cíl aktivity</w:t>
            </w:r>
          </w:p>
        </w:tc>
        <w:tc>
          <w:tcPr>
            <w:tcW w:w="5948" w:type="dxa"/>
          </w:tcPr>
          <w:p w14:paraId="58C0EB2C" w14:textId="21A7B45C" w:rsidR="00EE62A5" w:rsidRPr="0085768F" w:rsidRDefault="00EE62A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tr w:rsidR="00EE62A5" w:rsidRPr="0085768F" w14:paraId="545A48B7" w14:textId="77777777" w:rsidTr="004B3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D16B1D" w14:textId="77777777" w:rsidR="00EE62A5" w:rsidRPr="0085768F" w:rsidRDefault="00EE62A5" w:rsidP="0085768F">
            <w:pPr>
              <w:rPr>
                <w:rFonts w:cstheme="minorHAnsi"/>
                <w:sz w:val="16"/>
                <w:szCs w:val="16"/>
              </w:rPr>
            </w:pPr>
            <w:r w:rsidRPr="0085768F">
              <w:rPr>
                <w:rFonts w:cstheme="minorHAnsi"/>
                <w:sz w:val="16"/>
                <w:szCs w:val="16"/>
              </w:rPr>
              <w:t>Spolupráce</w:t>
            </w:r>
          </w:p>
        </w:tc>
        <w:tc>
          <w:tcPr>
            <w:tcW w:w="5948" w:type="dxa"/>
          </w:tcPr>
          <w:p w14:paraId="48071FC3" w14:textId="77777777" w:rsidR="00EE62A5" w:rsidRPr="0085768F" w:rsidRDefault="00EE62A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EE62A5" w:rsidRPr="0085768F" w14:paraId="1AB8A4EC" w14:textId="77777777" w:rsidTr="004B3DDA">
        <w:tc>
          <w:tcPr>
            <w:cnfStyle w:val="001000000000" w:firstRow="0" w:lastRow="0" w:firstColumn="1" w:lastColumn="0" w:oddVBand="0" w:evenVBand="0" w:oddHBand="0" w:evenHBand="0" w:firstRowFirstColumn="0" w:firstRowLastColumn="0" w:lastRowFirstColumn="0" w:lastRowLastColumn="0"/>
            <w:tcW w:w="3114" w:type="dxa"/>
          </w:tcPr>
          <w:p w14:paraId="26A47C42" w14:textId="77777777" w:rsidR="00EE62A5" w:rsidRPr="0085768F" w:rsidRDefault="00EE62A5" w:rsidP="0085768F">
            <w:pPr>
              <w:rPr>
                <w:rFonts w:cstheme="minorHAnsi"/>
                <w:sz w:val="16"/>
                <w:szCs w:val="16"/>
              </w:rPr>
            </w:pPr>
            <w:r w:rsidRPr="0085768F">
              <w:rPr>
                <w:rFonts w:cstheme="minorHAnsi"/>
                <w:sz w:val="16"/>
                <w:szCs w:val="16"/>
              </w:rPr>
              <w:t>Celkový rozpočet</w:t>
            </w:r>
          </w:p>
        </w:tc>
        <w:tc>
          <w:tcPr>
            <w:tcW w:w="5948" w:type="dxa"/>
          </w:tcPr>
          <w:p w14:paraId="0F3FB969" w14:textId="15C9DF89" w:rsidR="00EE62A5" w:rsidRPr="0085768F" w:rsidRDefault="00EE62A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353 460,-</w:t>
            </w:r>
          </w:p>
        </w:tc>
      </w:tr>
      <w:tr w:rsidR="00EE62A5" w:rsidRPr="0085768F" w14:paraId="4CA2EB84" w14:textId="77777777" w:rsidTr="004B3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9BB8EB" w14:textId="77777777" w:rsidR="00EE62A5" w:rsidRPr="0085768F" w:rsidRDefault="00EE62A5" w:rsidP="0085768F">
            <w:pPr>
              <w:rPr>
                <w:rFonts w:cstheme="minorHAnsi"/>
                <w:sz w:val="16"/>
                <w:szCs w:val="16"/>
              </w:rPr>
            </w:pPr>
            <w:r w:rsidRPr="0085768F">
              <w:rPr>
                <w:rFonts w:cstheme="minorHAnsi"/>
                <w:sz w:val="16"/>
                <w:szCs w:val="16"/>
              </w:rPr>
              <w:t>Zdroj financování</w:t>
            </w:r>
          </w:p>
        </w:tc>
        <w:tc>
          <w:tcPr>
            <w:tcW w:w="5948" w:type="dxa"/>
          </w:tcPr>
          <w:p w14:paraId="4911D847" w14:textId="70D739ED" w:rsidR="00EE62A5" w:rsidRPr="0085768F" w:rsidRDefault="00D574C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OP JAK</w:t>
            </w:r>
          </w:p>
        </w:tc>
      </w:tr>
      <w:tr w:rsidR="00EE62A5" w:rsidRPr="0085768F" w14:paraId="748A4C63" w14:textId="77777777" w:rsidTr="004B3DDA">
        <w:tc>
          <w:tcPr>
            <w:cnfStyle w:val="001000000000" w:firstRow="0" w:lastRow="0" w:firstColumn="1" w:lastColumn="0" w:oddVBand="0" w:evenVBand="0" w:oddHBand="0" w:evenHBand="0" w:firstRowFirstColumn="0" w:firstRowLastColumn="0" w:lastRowFirstColumn="0" w:lastRowLastColumn="0"/>
            <w:tcW w:w="3114" w:type="dxa"/>
          </w:tcPr>
          <w:p w14:paraId="21320AFC" w14:textId="77777777" w:rsidR="00EE62A5" w:rsidRPr="0085768F" w:rsidRDefault="00EE62A5" w:rsidP="0085768F">
            <w:pPr>
              <w:rPr>
                <w:rFonts w:cstheme="minorHAnsi"/>
                <w:sz w:val="16"/>
                <w:szCs w:val="16"/>
              </w:rPr>
            </w:pPr>
            <w:r w:rsidRPr="0085768F">
              <w:rPr>
                <w:rFonts w:cstheme="minorHAnsi"/>
                <w:sz w:val="16"/>
                <w:szCs w:val="16"/>
              </w:rPr>
              <w:t>Časový harmonogram</w:t>
            </w:r>
          </w:p>
        </w:tc>
        <w:tc>
          <w:tcPr>
            <w:tcW w:w="5948" w:type="dxa"/>
          </w:tcPr>
          <w:p w14:paraId="17DC2BD5" w14:textId="17372E36" w:rsidR="00EE62A5"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EE62A5" w:rsidRPr="0085768F" w14:paraId="1ADA00F3" w14:textId="77777777" w:rsidTr="004B3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A17323" w14:textId="77777777" w:rsidR="00EE62A5" w:rsidRPr="0085768F" w:rsidRDefault="00EE62A5" w:rsidP="0085768F">
            <w:pPr>
              <w:rPr>
                <w:rFonts w:cstheme="minorHAnsi"/>
                <w:sz w:val="16"/>
                <w:szCs w:val="16"/>
              </w:rPr>
            </w:pPr>
            <w:r w:rsidRPr="0085768F">
              <w:rPr>
                <w:rFonts w:cstheme="minorHAnsi"/>
                <w:sz w:val="16"/>
                <w:szCs w:val="16"/>
              </w:rPr>
              <w:t>Cíl MAP:</w:t>
            </w:r>
          </w:p>
        </w:tc>
        <w:tc>
          <w:tcPr>
            <w:tcW w:w="5948" w:type="dxa"/>
          </w:tcPr>
          <w:p w14:paraId="5C89504A" w14:textId="4F76713D" w:rsidR="00EE62A5" w:rsidRPr="0085768F" w:rsidRDefault="00795C1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EE62A5" w:rsidRPr="0085768F" w14:paraId="21A74525" w14:textId="77777777" w:rsidTr="004B3DDA">
        <w:trPr>
          <w:trHeight w:val="228"/>
        </w:trPr>
        <w:tc>
          <w:tcPr>
            <w:cnfStyle w:val="001000000000" w:firstRow="0" w:lastRow="0" w:firstColumn="1" w:lastColumn="0" w:oddVBand="0" w:evenVBand="0" w:oddHBand="0" w:evenHBand="0" w:firstRowFirstColumn="0" w:firstRowLastColumn="0" w:lastRowFirstColumn="0" w:lastRowLastColumn="0"/>
            <w:tcW w:w="3114" w:type="dxa"/>
          </w:tcPr>
          <w:p w14:paraId="38632A7E" w14:textId="77777777" w:rsidR="00EE62A5" w:rsidRPr="0085768F" w:rsidRDefault="00EE62A5" w:rsidP="0085768F">
            <w:pPr>
              <w:rPr>
                <w:rFonts w:cstheme="minorHAnsi"/>
                <w:sz w:val="16"/>
                <w:szCs w:val="16"/>
              </w:rPr>
            </w:pPr>
            <w:r w:rsidRPr="0085768F">
              <w:rPr>
                <w:rFonts w:cstheme="minorHAnsi"/>
                <w:sz w:val="16"/>
                <w:szCs w:val="16"/>
              </w:rPr>
              <w:t>Opatření MAP:</w:t>
            </w:r>
          </w:p>
        </w:tc>
        <w:tc>
          <w:tcPr>
            <w:tcW w:w="5948" w:type="dxa"/>
          </w:tcPr>
          <w:p w14:paraId="221BDAD8" w14:textId="531FAA03" w:rsidR="00EE62A5" w:rsidRPr="0085768F" w:rsidRDefault="00795C11"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1.1.1 Personální podpora předškolního vzdělávání</w:t>
            </w:r>
          </w:p>
        </w:tc>
      </w:tr>
    </w:tbl>
    <w:p w14:paraId="4599C229" w14:textId="77777777" w:rsidR="008F1737" w:rsidRPr="0085768F" w:rsidRDefault="008F1737" w:rsidP="0085768F">
      <w:pPr>
        <w:spacing w:after="0"/>
        <w:jc w:val="center"/>
        <w:rPr>
          <w:b/>
          <w:bCs/>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1226EC" w:rsidRPr="0085768F" w14:paraId="09DE904D" w14:textId="77777777" w:rsidTr="004B3D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F0612B4" w14:textId="77777777" w:rsidR="001226EC" w:rsidRPr="0085768F" w:rsidRDefault="001226EC" w:rsidP="0085768F">
            <w:pPr>
              <w:rPr>
                <w:rFonts w:cstheme="minorHAnsi"/>
                <w:b w:val="0"/>
                <w:bCs w:val="0"/>
                <w:sz w:val="16"/>
                <w:szCs w:val="16"/>
              </w:rPr>
            </w:pPr>
            <w:r w:rsidRPr="0085768F">
              <w:rPr>
                <w:rFonts w:cstheme="minorHAnsi"/>
                <w:sz w:val="16"/>
                <w:szCs w:val="16"/>
              </w:rPr>
              <w:t>Aktivita</w:t>
            </w:r>
          </w:p>
        </w:tc>
        <w:tc>
          <w:tcPr>
            <w:tcW w:w="5948" w:type="dxa"/>
          </w:tcPr>
          <w:p w14:paraId="55EEEA46" w14:textId="77777777" w:rsidR="001226EC" w:rsidRDefault="00C22A7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p w14:paraId="270870DD" w14:textId="4A51871B" w:rsidR="00A70689" w:rsidRPr="009B55F3"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B55F3">
              <w:rPr>
                <w:rFonts w:cstheme="minorHAnsi"/>
                <w:sz w:val="16"/>
                <w:szCs w:val="16"/>
              </w:rPr>
              <w:t>ZREALIZOVÁNO</w:t>
            </w:r>
          </w:p>
        </w:tc>
      </w:tr>
      <w:tr w:rsidR="001226EC" w:rsidRPr="0085768F" w14:paraId="7473E3BE" w14:textId="77777777" w:rsidTr="004B3D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A528E6C" w14:textId="77777777" w:rsidR="001226EC" w:rsidRPr="0085768F" w:rsidRDefault="001226EC" w:rsidP="0085768F">
            <w:pPr>
              <w:rPr>
                <w:rFonts w:cstheme="minorHAnsi"/>
                <w:sz w:val="16"/>
                <w:szCs w:val="16"/>
              </w:rPr>
            </w:pPr>
            <w:r w:rsidRPr="0085768F">
              <w:rPr>
                <w:rFonts w:cstheme="minorHAnsi"/>
                <w:sz w:val="16"/>
                <w:szCs w:val="16"/>
              </w:rPr>
              <w:t>Charakteristika aktivity</w:t>
            </w:r>
          </w:p>
        </w:tc>
        <w:tc>
          <w:tcPr>
            <w:tcW w:w="5948" w:type="dxa"/>
          </w:tcPr>
          <w:p w14:paraId="0C2EA4C5" w14:textId="075D5E97" w:rsidR="001226EC" w:rsidRPr="0085768F" w:rsidRDefault="001226E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pracovníků ve vzdělávání MŠ</w:t>
            </w:r>
          </w:p>
        </w:tc>
      </w:tr>
      <w:tr w:rsidR="001226EC" w:rsidRPr="0085768F" w14:paraId="0007A221" w14:textId="77777777" w:rsidTr="004B3DDA">
        <w:tc>
          <w:tcPr>
            <w:cnfStyle w:val="001000000000" w:firstRow="0" w:lastRow="0" w:firstColumn="1" w:lastColumn="0" w:oddVBand="0" w:evenVBand="0" w:oddHBand="0" w:evenHBand="0" w:firstRowFirstColumn="0" w:firstRowLastColumn="0" w:lastRowFirstColumn="0" w:lastRowLastColumn="0"/>
            <w:tcW w:w="3114" w:type="dxa"/>
          </w:tcPr>
          <w:p w14:paraId="1CF4E97C" w14:textId="77777777" w:rsidR="001226EC" w:rsidRPr="0085768F" w:rsidRDefault="001226EC" w:rsidP="0085768F">
            <w:pPr>
              <w:rPr>
                <w:rFonts w:cstheme="minorHAnsi"/>
                <w:sz w:val="16"/>
                <w:szCs w:val="16"/>
              </w:rPr>
            </w:pPr>
            <w:r w:rsidRPr="0085768F">
              <w:rPr>
                <w:rFonts w:cstheme="minorHAnsi"/>
                <w:sz w:val="16"/>
                <w:szCs w:val="16"/>
              </w:rPr>
              <w:t>Realizátor nositel</w:t>
            </w:r>
          </w:p>
        </w:tc>
        <w:tc>
          <w:tcPr>
            <w:tcW w:w="5948" w:type="dxa"/>
          </w:tcPr>
          <w:p w14:paraId="7AADFE74" w14:textId="77777777" w:rsidR="001226EC" w:rsidRPr="0085768F" w:rsidRDefault="001226E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1226EC" w:rsidRPr="0085768F" w14:paraId="20A25221" w14:textId="77777777" w:rsidTr="004B3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E37460" w14:textId="77777777" w:rsidR="001226EC" w:rsidRPr="0085768F" w:rsidRDefault="001226EC" w:rsidP="0085768F">
            <w:pPr>
              <w:rPr>
                <w:rFonts w:cstheme="minorHAnsi"/>
                <w:sz w:val="16"/>
                <w:szCs w:val="16"/>
              </w:rPr>
            </w:pPr>
            <w:r w:rsidRPr="0085768F">
              <w:rPr>
                <w:rFonts w:cstheme="minorHAnsi"/>
                <w:sz w:val="16"/>
                <w:szCs w:val="16"/>
              </w:rPr>
              <w:t>Místo realizace</w:t>
            </w:r>
          </w:p>
        </w:tc>
        <w:tc>
          <w:tcPr>
            <w:tcW w:w="5948" w:type="dxa"/>
          </w:tcPr>
          <w:p w14:paraId="13F45D0C" w14:textId="77777777" w:rsidR="001226EC" w:rsidRPr="0085768F" w:rsidRDefault="001226E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1226EC" w:rsidRPr="0085768F" w14:paraId="6B98B0EC" w14:textId="77777777" w:rsidTr="004B3DDA">
        <w:tc>
          <w:tcPr>
            <w:cnfStyle w:val="001000000000" w:firstRow="0" w:lastRow="0" w:firstColumn="1" w:lastColumn="0" w:oddVBand="0" w:evenVBand="0" w:oddHBand="0" w:evenHBand="0" w:firstRowFirstColumn="0" w:firstRowLastColumn="0" w:lastRowFirstColumn="0" w:lastRowLastColumn="0"/>
            <w:tcW w:w="3114" w:type="dxa"/>
          </w:tcPr>
          <w:p w14:paraId="0E357B62" w14:textId="77777777" w:rsidR="001226EC" w:rsidRPr="0085768F" w:rsidRDefault="001226EC" w:rsidP="0085768F">
            <w:pPr>
              <w:rPr>
                <w:rFonts w:cstheme="minorHAnsi"/>
                <w:sz w:val="16"/>
                <w:szCs w:val="16"/>
              </w:rPr>
            </w:pPr>
            <w:r w:rsidRPr="0085768F">
              <w:rPr>
                <w:rFonts w:cstheme="minorHAnsi"/>
                <w:sz w:val="16"/>
                <w:szCs w:val="16"/>
              </w:rPr>
              <w:t>Cíl aktivity</w:t>
            </w:r>
          </w:p>
        </w:tc>
        <w:tc>
          <w:tcPr>
            <w:tcW w:w="5948" w:type="dxa"/>
          </w:tcPr>
          <w:p w14:paraId="34CB0557" w14:textId="5EA177B8" w:rsidR="001226EC" w:rsidRPr="0085768F" w:rsidRDefault="001226E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Spolupráce pracovníků ve vzdělávání MŠ</w:t>
            </w:r>
          </w:p>
        </w:tc>
      </w:tr>
      <w:tr w:rsidR="001226EC" w:rsidRPr="0085768F" w14:paraId="3417F82B" w14:textId="77777777" w:rsidTr="004B3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C8312A" w14:textId="77777777" w:rsidR="001226EC" w:rsidRPr="0085768F" w:rsidRDefault="001226EC" w:rsidP="0085768F">
            <w:pPr>
              <w:rPr>
                <w:rFonts w:cstheme="minorHAnsi"/>
                <w:sz w:val="16"/>
                <w:szCs w:val="16"/>
              </w:rPr>
            </w:pPr>
            <w:r w:rsidRPr="0085768F">
              <w:rPr>
                <w:rFonts w:cstheme="minorHAnsi"/>
                <w:sz w:val="16"/>
                <w:szCs w:val="16"/>
              </w:rPr>
              <w:t>Spolupráce</w:t>
            </w:r>
          </w:p>
        </w:tc>
        <w:tc>
          <w:tcPr>
            <w:tcW w:w="5948" w:type="dxa"/>
          </w:tcPr>
          <w:p w14:paraId="2A12F399" w14:textId="77777777" w:rsidR="001226EC" w:rsidRPr="0085768F" w:rsidRDefault="001226EC"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1226EC" w:rsidRPr="0085768F" w14:paraId="4564D77D" w14:textId="77777777" w:rsidTr="004B3DDA">
        <w:tc>
          <w:tcPr>
            <w:cnfStyle w:val="001000000000" w:firstRow="0" w:lastRow="0" w:firstColumn="1" w:lastColumn="0" w:oddVBand="0" w:evenVBand="0" w:oddHBand="0" w:evenHBand="0" w:firstRowFirstColumn="0" w:firstRowLastColumn="0" w:lastRowFirstColumn="0" w:lastRowLastColumn="0"/>
            <w:tcW w:w="3114" w:type="dxa"/>
          </w:tcPr>
          <w:p w14:paraId="16985D52" w14:textId="77777777" w:rsidR="001226EC" w:rsidRPr="0085768F" w:rsidRDefault="001226EC" w:rsidP="0085768F">
            <w:pPr>
              <w:rPr>
                <w:rFonts w:cstheme="minorHAnsi"/>
                <w:sz w:val="16"/>
                <w:szCs w:val="16"/>
              </w:rPr>
            </w:pPr>
            <w:r w:rsidRPr="0085768F">
              <w:rPr>
                <w:rFonts w:cstheme="minorHAnsi"/>
                <w:sz w:val="16"/>
                <w:szCs w:val="16"/>
              </w:rPr>
              <w:t>Celkový rozpočet</w:t>
            </w:r>
          </w:p>
        </w:tc>
        <w:tc>
          <w:tcPr>
            <w:tcW w:w="5948" w:type="dxa"/>
          </w:tcPr>
          <w:p w14:paraId="6E40C224" w14:textId="672CFA46" w:rsidR="001226EC" w:rsidRPr="0085768F" w:rsidRDefault="001226EC"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11 775,-</w:t>
            </w:r>
          </w:p>
        </w:tc>
      </w:tr>
      <w:tr w:rsidR="001226EC" w:rsidRPr="0085768F" w14:paraId="7F33ACCE" w14:textId="77777777" w:rsidTr="004B3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ABAC5A" w14:textId="77777777" w:rsidR="001226EC" w:rsidRPr="0085768F" w:rsidRDefault="001226EC" w:rsidP="0085768F">
            <w:pPr>
              <w:rPr>
                <w:rFonts w:cstheme="minorHAnsi"/>
                <w:sz w:val="16"/>
                <w:szCs w:val="16"/>
              </w:rPr>
            </w:pPr>
            <w:r w:rsidRPr="0085768F">
              <w:rPr>
                <w:rFonts w:cstheme="minorHAnsi"/>
                <w:sz w:val="16"/>
                <w:szCs w:val="16"/>
              </w:rPr>
              <w:t>Zdroj financování</w:t>
            </w:r>
          </w:p>
        </w:tc>
        <w:tc>
          <w:tcPr>
            <w:tcW w:w="5948" w:type="dxa"/>
          </w:tcPr>
          <w:p w14:paraId="7CFFDFA5" w14:textId="2FBB0643" w:rsidR="001226EC" w:rsidRPr="0085768F" w:rsidRDefault="00D574C9"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OP JAK</w:t>
            </w:r>
          </w:p>
        </w:tc>
      </w:tr>
      <w:tr w:rsidR="001226EC" w:rsidRPr="0085768F" w14:paraId="7EC0D2F4" w14:textId="77777777" w:rsidTr="004B3DDA">
        <w:tc>
          <w:tcPr>
            <w:cnfStyle w:val="001000000000" w:firstRow="0" w:lastRow="0" w:firstColumn="1" w:lastColumn="0" w:oddVBand="0" w:evenVBand="0" w:oddHBand="0" w:evenHBand="0" w:firstRowFirstColumn="0" w:firstRowLastColumn="0" w:lastRowFirstColumn="0" w:lastRowLastColumn="0"/>
            <w:tcW w:w="3114" w:type="dxa"/>
          </w:tcPr>
          <w:p w14:paraId="7C796261" w14:textId="77777777" w:rsidR="001226EC" w:rsidRPr="0085768F" w:rsidRDefault="001226EC" w:rsidP="0085768F">
            <w:pPr>
              <w:rPr>
                <w:rFonts w:cstheme="minorHAnsi"/>
                <w:sz w:val="16"/>
                <w:szCs w:val="16"/>
              </w:rPr>
            </w:pPr>
            <w:r w:rsidRPr="0085768F">
              <w:rPr>
                <w:rFonts w:cstheme="minorHAnsi"/>
                <w:sz w:val="16"/>
                <w:szCs w:val="16"/>
              </w:rPr>
              <w:t>Časový harmonogram</w:t>
            </w:r>
          </w:p>
        </w:tc>
        <w:tc>
          <w:tcPr>
            <w:tcW w:w="5948" w:type="dxa"/>
          </w:tcPr>
          <w:p w14:paraId="57C013B4" w14:textId="546A8076" w:rsidR="001226EC"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1226EC" w:rsidRPr="0085768F" w14:paraId="1ECFB5A3" w14:textId="77777777" w:rsidTr="004B3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69D06E" w14:textId="77777777" w:rsidR="001226EC" w:rsidRPr="0085768F" w:rsidRDefault="001226EC" w:rsidP="0085768F">
            <w:pPr>
              <w:rPr>
                <w:rFonts w:cstheme="minorHAnsi"/>
                <w:sz w:val="16"/>
                <w:szCs w:val="16"/>
              </w:rPr>
            </w:pPr>
            <w:r w:rsidRPr="0085768F">
              <w:rPr>
                <w:rFonts w:cstheme="minorHAnsi"/>
                <w:sz w:val="16"/>
                <w:szCs w:val="16"/>
              </w:rPr>
              <w:t>Cíl MAP:</w:t>
            </w:r>
          </w:p>
        </w:tc>
        <w:tc>
          <w:tcPr>
            <w:tcW w:w="5948" w:type="dxa"/>
          </w:tcPr>
          <w:p w14:paraId="646F59AA" w14:textId="3D8D5CBC" w:rsidR="001226EC" w:rsidRPr="0085768F" w:rsidRDefault="00795C1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1226EC" w:rsidRPr="0085768F" w14:paraId="09EAE060" w14:textId="77777777" w:rsidTr="004B3DDA">
        <w:trPr>
          <w:trHeight w:val="530"/>
        </w:trPr>
        <w:tc>
          <w:tcPr>
            <w:cnfStyle w:val="001000000000" w:firstRow="0" w:lastRow="0" w:firstColumn="1" w:lastColumn="0" w:oddVBand="0" w:evenVBand="0" w:oddHBand="0" w:evenHBand="0" w:firstRowFirstColumn="0" w:firstRowLastColumn="0" w:lastRowFirstColumn="0" w:lastRowLastColumn="0"/>
            <w:tcW w:w="3114" w:type="dxa"/>
          </w:tcPr>
          <w:p w14:paraId="2177F0C1" w14:textId="77777777" w:rsidR="001226EC" w:rsidRPr="0085768F" w:rsidRDefault="001226EC" w:rsidP="0085768F">
            <w:pPr>
              <w:rPr>
                <w:rFonts w:cstheme="minorHAnsi"/>
                <w:sz w:val="16"/>
                <w:szCs w:val="16"/>
              </w:rPr>
            </w:pPr>
            <w:r w:rsidRPr="0085768F">
              <w:rPr>
                <w:rFonts w:cstheme="minorHAnsi"/>
                <w:sz w:val="16"/>
                <w:szCs w:val="16"/>
              </w:rPr>
              <w:t>Opatření MAP:</w:t>
            </w:r>
          </w:p>
        </w:tc>
        <w:tc>
          <w:tcPr>
            <w:tcW w:w="5948" w:type="dxa"/>
          </w:tcPr>
          <w:p w14:paraId="190EC27A" w14:textId="77777777" w:rsidR="00795C11" w:rsidRPr="0085768F" w:rsidRDefault="00795C11"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p w14:paraId="0DA4E4D1" w14:textId="3A65A325" w:rsidR="001226EC" w:rsidRPr="0085768F" w:rsidRDefault="00795C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 xml:space="preserve">1.1.5 </w:t>
            </w:r>
            <w:r w:rsidRPr="0085768F">
              <w:rPr>
                <w:rFonts w:ascii="Calibri" w:hAnsi="Calibri" w:cs="Calibri"/>
                <w:sz w:val="16"/>
                <w:szCs w:val="16"/>
              </w:rPr>
              <w:t>Podpora pedagogických, didaktických a manažerských kompetencí pracovníků v předškolním vzdělávání</w:t>
            </w:r>
          </w:p>
        </w:tc>
      </w:tr>
    </w:tbl>
    <w:p w14:paraId="28376A5F" w14:textId="77777777" w:rsidR="008F1737" w:rsidRPr="0085768F" w:rsidRDefault="008F1737" w:rsidP="0085768F">
      <w:pPr>
        <w:spacing w:after="0"/>
        <w:rPr>
          <w:b/>
          <w:bCs/>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F83004" w:rsidRPr="0085768F" w14:paraId="14C89FC0" w14:textId="77777777" w:rsidTr="004B3D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9CB5AF0" w14:textId="77777777" w:rsidR="00F83004" w:rsidRPr="0085768F" w:rsidRDefault="00F83004" w:rsidP="0085768F">
            <w:pPr>
              <w:rPr>
                <w:rFonts w:cstheme="minorHAnsi"/>
                <w:b w:val="0"/>
                <w:bCs w:val="0"/>
                <w:sz w:val="16"/>
                <w:szCs w:val="16"/>
              </w:rPr>
            </w:pPr>
            <w:r w:rsidRPr="0085768F">
              <w:rPr>
                <w:rFonts w:cstheme="minorHAnsi"/>
                <w:sz w:val="16"/>
                <w:szCs w:val="16"/>
              </w:rPr>
              <w:t>Aktivita</w:t>
            </w:r>
          </w:p>
        </w:tc>
        <w:tc>
          <w:tcPr>
            <w:tcW w:w="5948" w:type="dxa"/>
          </w:tcPr>
          <w:p w14:paraId="450004C4" w14:textId="77777777" w:rsidR="00F83004" w:rsidRDefault="00D27BB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Školička budoucích prvňáčků</w:t>
            </w:r>
          </w:p>
          <w:p w14:paraId="396C8F77" w14:textId="6D60EB46" w:rsidR="00A70689" w:rsidRPr="0085768F"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9B55F3">
              <w:rPr>
                <w:rFonts w:cstheme="minorHAnsi"/>
                <w:sz w:val="16"/>
                <w:szCs w:val="16"/>
              </w:rPr>
              <w:t>6</w:t>
            </w:r>
          </w:p>
        </w:tc>
      </w:tr>
      <w:tr w:rsidR="00F83004" w:rsidRPr="0085768F" w14:paraId="1EAF00AC" w14:textId="77777777" w:rsidTr="004B3D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FA54238" w14:textId="77777777" w:rsidR="00F83004" w:rsidRPr="0085768F" w:rsidRDefault="00F83004" w:rsidP="0085768F">
            <w:pPr>
              <w:rPr>
                <w:rFonts w:cstheme="minorHAnsi"/>
                <w:sz w:val="16"/>
                <w:szCs w:val="16"/>
              </w:rPr>
            </w:pPr>
            <w:r w:rsidRPr="0085768F">
              <w:rPr>
                <w:rFonts w:cstheme="minorHAnsi"/>
                <w:sz w:val="16"/>
                <w:szCs w:val="16"/>
              </w:rPr>
              <w:t>Charakteristika aktivity</w:t>
            </w:r>
          </w:p>
        </w:tc>
        <w:tc>
          <w:tcPr>
            <w:tcW w:w="5948" w:type="dxa"/>
          </w:tcPr>
          <w:p w14:paraId="50671C21" w14:textId="0001632F" w:rsidR="00F83004" w:rsidRPr="0085768F" w:rsidRDefault="00D27BB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Příprava předškolních dětí na snadnější vstup do základní školy (předmatematické představy, uvolňovací cviky, pracovní listy, </w:t>
            </w:r>
            <w:r w:rsidR="00A70689" w:rsidRPr="0085768F">
              <w:rPr>
                <w:rFonts w:cstheme="minorHAnsi"/>
                <w:sz w:val="16"/>
                <w:szCs w:val="16"/>
              </w:rPr>
              <w:t>prav</w:t>
            </w:r>
            <w:r w:rsidR="00A70689">
              <w:rPr>
                <w:rFonts w:cstheme="minorHAnsi"/>
                <w:sz w:val="16"/>
                <w:szCs w:val="16"/>
              </w:rPr>
              <w:t>á</w:t>
            </w:r>
            <w:r w:rsidR="00A70689" w:rsidRPr="0085768F">
              <w:rPr>
                <w:rFonts w:cstheme="minorHAnsi"/>
                <w:sz w:val="16"/>
                <w:szCs w:val="16"/>
              </w:rPr>
              <w:t xml:space="preserve"> – levá</w:t>
            </w:r>
            <w:r w:rsidRPr="0085768F">
              <w:rPr>
                <w:rFonts w:cstheme="minorHAnsi"/>
                <w:sz w:val="16"/>
                <w:szCs w:val="16"/>
              </w:rPr>
              <w:t xml:space="preserve"> orientace a mnoho dalšího</w:t>
            </w:r>
          </w:p>
        </w:tc>
      </w:tr>
      <w:tr w:rsidR="00F83004" w:rsidRPr="0085768F" w14:paraId="5A1EAAAA" w14:textId="77777777" w:rsidTr="004B3DDA">
        <w:tc>
          <w:tcPr>
            <w:cnfStyle w:val="001000000000" w:firstRow="0" w:lastRow="0" w:firstColumn="1" w:lastColumn="0" w:oddVBand="0" w:evenVBand="0" w:oddHBand="0" w:evenHBand="0" w:firstRowFirstColumn="0" w:firstRowLastColumn="0" w:lastRowFirstColumn="0" w:lastRowLastColumn="0"/>
            <w:tcW w:w="3114" w:type="dxa"/>
          </w:tcPr>
          <w:p w14:paraId="3AB9826D" w14:textId="77777777" w:rsidR="00F83004" w:rsidRPr="0085768F" w:rsidRDefault="00F83004" w:rsidP="0085768F">
            <w:pPr>
              <w:rPr>
                <w:rFonts w:cstheme="minorHAnsi"/>
                <w:sz w:val="16"/>
                <w:szCs w:val="16"/>
              </w:rPr>
            </w:pPr>
            <w:r w:rsidRPr="0085768F">
              <w:rPr>
                <w:rFonts w:cstheme="minorHAnsi"/>
                <w:sz w:val="16"/>
                <w:szCs w:val="16"/>
              </w:rPr>
              <w:t>Realizátor nositel</w:t>
            </w:r>
          </w:p>
        </w:tc>
        <w:tc>
          <w:tcPr>
            <w:tcW w:w="5948" w:type="dxa"/>
          </w:tcPr>
          <w:p w14:paraId="79CD756C" w14:textId="18F06800" w:rsidR="00F83004" w:rsidRPr="0085768F" w:rsidRDefault="00F8300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sidR="00D27BB4" w:rsidRPr="0085768F">
              <w:rPr>
                <w:rFonts w:cstheme="minorHAnsi"/>
                <w:sz w:val="16"/>
                <w:szCs w:val="16"/>
              </w:rPr>
              <w:t>Vrbno nad Lesy</w:t>
            </w:r>
          </w:p>
        </w:tc>
      </w:tr>
      <w:tr w:rsidR="00F83004" w:rsidRPr="0085768F" w14:paraId="1D86E1F5" w14:textId="77777777" w:rsidTr="004B3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863477" w14:textId="77777777" w:rsidR="00F83004" w:rsidRPr="0085768F" w:rsidRDefault="00F83004" w:rsidP="0085768F">
            <w:pPr>
              <w:rPr>
                <w:rFonts w:cstheme="minorHAnsi"/>
                <w:sz w:val="16"/>
                <w:szCs w:val="16"/>
              </w:rPr>
            </w:pPr>
            <w:r w:rsidRPr="0085768F">
              <w:rPr>
                <w:rFonts w:cstheme="minorHAnsi"/>
                <w:sz w:val="16"/>
                <w:szCs w:val="16"/>
              </w:rPr>
              <w:t>Místo realizace</w:t>
            </w:r>
          </w:p>
        </w:tc>
        <w:tc>
          <w:tcPr>
            <w:tcW w:w="5948" w:type="dxa"/>
          </w:tcPr>
          <w:p w14:paraId="6897AAF8" w14:textId="2F67DD47" w:rsidR="00F83004" w:rsidRPr="0085768F" w:rsidRDefault="00D27BB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F83004" w:rsidRPr="0085768F" w14:paraId="5DEBFD1A" w14:textId="77777777" w:rsidTr="004B3DDA">
        <w:tc>
          <w:tcPr>
            <w:cnfStyle w:val="001000000000" w:firstRow="0" w:lastRow="0" w:firstColumn="1" w:lastColumn="0" w:oddVBand="0" w:evenVBand="0" w:oddHBand="0" w:evenHBand="0" w:firstRowFirstColumn="0" w:firstRowLastColumn="0" w:lastRowFirstColumn="0" w:lastRowLastColumn="0"/>
            <w:tcW w:w="3114" w:type="dxa"/>
          </w:tcPr>
          <w:p w14:paraId="5A974320" w14:textId="77777777" w:rsidR="00F83004" w:rsidRPr="0085768F" w:rsidRDefault="00F83004" w:rsidP="0085768F">
            <w:pPr>
              <w:rPr>
                <w:rFonts w:cstheme="minorHAnsi"/>
                <w:sz w:val="16"/>
                <w:szCs w:val="16"/>
              </w:rPr>
            </w:pPr>
            <w:r w:rsidRPr="0085768F">
              <w:rPr>
                <w:rFonts w:cstheme="minorHAnsi"/>
                <w:sz w:val="16"/>
                <w:szCs w:val="16"/>
              </w:rPr>
              <w:t>Cíl aktivity</w:t>
            </w:r>
          </w:p>
        </w:tc>
        <w:tc>
          <w:tcPr>
            <w:tcW w:w="5948" w:type="dxa"/>
          </w:tcPr>
          <w:p w14:paraId="77F71BA2" w14:textId="551BEC97" w:rsidR="00F83004" w:rsidRPr="0085768F" w:rsidRDefault="00D27BB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F83004" w:rsidRPr="0085768F" w14:paraId="04D71A23" w14:textId="77777777" w:rsidTr="004B3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59B3F9" w14:textId="77777777" w:rsidR="00F83004" w:rsidRPr="0085768F" w:rsidRDefault="00F83004" w:rsidP="0085768F">
            <w:pPr>
              <w:rPr>
                <w:rFonts w:cstheme="minorHAnsi"/>
                <w:sz w:val="16"/>
                <w:szCs w:val="16"/>
              </w:rPr>
            </w:pPr>
            <w:r w:rsidRPr="0085768F">
              <w:rPr>
                <w:rFonts w:cstheme="minorHAnsi"/>
                <w:sz w:val="16"/>
                <w:szCs w:val="16"/>
              </w:rPr>
              <w:t>Spolupráce</w:t>
            </w:r>
          </w:p>
        </w:tc>
        <w:tc>
          <w:tcPr>
            <w:tcW w:w="5948" w:type="dxa"/>
          </w:tcPr>
          <w:p w14:paraId="295A3605" w14:textId="77777777" w:rsidR="00F83004" w:rsidRPr="0085768F" w:rsidRDefault="00F8300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F83004" w:rsidRPr="0085768F" w14:paraId="3DE121FE" w14:textId="77777777" w:rsidTr="004B3DDA">
        <w:tc>
          <w:tcPr>
            <w:cnfStyle w:val="001000000000" w:firstRow="0" w:lastRow="0" w:firstColumn="1" w:lastColumn="0" w:oddVBand="0" w:evenVBand="0" w:oddHBand="0" w:evenHBand="0" w:firstRowFirstColumn="0" w:firstRowLastColumn="0" w:lastRowFirstColumn="0" w:lastRowLastColumn="0"/>
            <w:tcW w:w="3114" w:type="dxa"/>
          </w:tcPr>
          <w:p w14:paraId="4B126CA8" w14:textId="77777777" w:rsidR="00F83004" w:rsidRPr="0085768F" w:rsidRDefault="00F83004" w:rsidP="0085768F">
            <w:pPr>
              <w:rPr>
                <w:rFonts w:cstheme="minorHAnsi"/>
                <w:sz w:val="16"/>
                <w:szCs w:val="16"/>
              </w:rPr>
            </w:pPr>
            <w:r w:rsidRPr="0085768F">
              <w:rPr>
                <w:rFonts w:cstheme="minorHAnsi"/>
                <w:sz w:val="16"/>
                <w:szCs w:val="16"/>
              </w:rPr>
              <w:t>Celkový rozpočet</w:t>
            </w:r>
          </w:p>
        </w:tc>
        <w:tc>
          <w:tcPr>
            <w:tcW w:w="5948" w:type="dxa"/>
          </w:tcPr>
          <w:p w14:paraId="1CDF4EDC" w14:textId="77777777" w:rsidR="00F83004" w:rsidRPr="0085768F" w:rsidRDefault="00F8300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F83004" w:rsidRPr="0085768F" w14:paraId="5E683ACC" w14:textId="77777777" w:rsidTr="004B3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E1DF79" w14:textId="77777777" w:rsidR="00F83004" w:rsidRPr="0085768F" w:rsidRDefault="00F83004" w:rsidP="0085768F">
            <w:pPr>
              <w:rPr>
                <w:rFonts w:cstheme="minorHAnsi"/>
                <w:sz w:val="16"/>
                <w:szCs w:val="16"/>
              </w:rPr>
            </w:pPr>
            <w:r w:rsidRPr="0085768F">
              <w:rPr>
                <w:rFonts w:cstheme="minorHAnsi"/>
                <w:sz w:val="16"/>
                <w:szCs w:val="16"/>
              </w:rPr>
              <w:t>Zdroj financování</w:t>
            </w:r>
          </w:p>
        </w:tc>
        <w:tc>
          <w:tcPr>
            <w:tcW w:w="5948" w:type="dxa"/>
          </w:tcPr>
          <w:p w14:paraId="7446E265" w14:textId="217F6D17" w:rsidR="00F83004" w:rsidRPr="0085768F" w:rsidRDefault="00D27BB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Zřizovatel, sponzoři</w:t>
            </w:r>
          </w:p>
        </w:tc>
      </w:tr>
      <w:tr w:rsidR="00F83004" w:rsidRPr="0085768F" w14:paraId="72D1AB72" w14:textId="77777777" w:rsidTr="004B3DDA">
        <w:tc>
          <w:tcPr>
            <w:cnfStyle w:val="001000000000" w:firstRow="0" w:lastRow="0" w:firstColumn="1" w:lastColumn="0" w:oddVBand="0" w:evenVBand="0" w:oddHBand="0" w:evenHBand="0" w:firstRowFirstColumn="0" w:firstRowLastColumn="0" w:lastRowFirstColumn="0" w:lastRowLastColumn="0"/>
            <w:tcW w:w="3114" w:type="dxa"/>
          </w:tcPr>
          <w:p w14:paraId="5FA47E19" w14:textId="77777777" w:rsidR="00F83004" w:rsidRPr="0085768F" w:rsidRDefault="00F83004" w:rsidP="0085768F">
            <w:pPr>
              <w:rPr>
                <w:rFonts w:cstheme="minorHAnsi"/>
                <w:sz w:val="16"/>
                <w:szCs w:val="16"/>
              </w:rPr>
            </w:pPr>
            <w:r w:rsidRPr="0085768F">
              <w:rPr>
                <w:rFonts w:cstheme="minorHAnsi"/>
                <w:sz w:val="16"/>
                <w:szCs w:val="16"/>
              </w:rPr>
              <w:t>Časový harmonogram</w:t>
            </w:r>
          </w:p>
        </w:tc>
        <w:tc>
          <w:tcPr>
            <w:tcW w:w="5948" w:type="dxa"/>
          </w:tcPr>
          <w:p w14:paraId="448664B1" w14:textId="2E98B749" w:rsidR="00F83004" w:rsidRPr="0085768F" w:rsidRDefault="00F8300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w:t>
            </w:r>
            <w:r w:rsidR="00E07529">
              <w:rPr>
                <w:rFonts w:cstheme="minorHAnsi"/>
                <w:sz w:val="16"/>
                <w:szCs w:val="16"/>
              </w:rPr>
              <w:t>25</w:t>
            </w:r>
          </w:p>
        </w:tc>
      </w:tr>
      <w:tr w:rsidR="00C22A74" w:rsidRPr="0085768F" w14:paraId="141F489A" w14:textId="77777777" w:rsidTr="004B3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AB29C0" w14:textId="77777777" w:rsidR="00C22A74" w:rsidRPr="0085768F" w:rsidRDefault="00C22A74" w:rsidP="0085768F">
            <w:pPr>
              <w:rPr>
                <w:rFonts w:cstheme="minorHAnsi"/>
                <w:sz w:val="16"/>
                <w:szCs w:val="16"/>
              </w:rPr>
            </w:pPr>
            <w:r w:rsidRPr="0085768F">
              <w:rPr>
                <w:rFonts w:cstheme="minorHAnsi"/>
                <w:sz w:val="16"/>
                <w:szCs w:val="16"/>
              </w:rPr>
              <w:t>Cíl MAP:</w:t>
            </w:r>
          </w:p>
        </w:tc>
        <w:tc>
          <w:tcPr>
            <w:tcW w:w="5948" w:type="dxa"/>
          </w:tcPr>
          <w:p w14:paraId="716D95F8" w14:textId="243B850E" w:rsidR="00C22A74" w:rsidRPr="0085768F" w:rsidRDefault="00C22A7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w:t>
            </w:r>
          </w:p>
        </w:tc>
      </w:tr>
      <w:tr w:rsidR="00C22A74" w:rsidRPr="0085768F" w14:paraId="695A62A9" w14:textId="77777777" w:rsidTr="004B3DDA">
        <w:trPr>
          <w:trHeight w:val="530"/>
        </w:trPr>
        <w:tc>
          <w:tcPr>
            <w:cnfStyle w:val="001000000000" w:firstRow="0" w:lastRow="0" w:firstColumn="1" w:lastColumn="0" w:oddVBand="0" w:evenVBand="0" w:oddHBand="0" w:evenHBand="0" w:firstRowFirstColumn="0" w:firstRowLastColumn="0" w:lastRowFirstColumn="0" w:lastRowLastColumn="0"/>
            <w:tcW w:w="3114" w:type="dxa"/>
          </w:tcPr>
          <w:p w14:paraId="0F30F904" w14:textId="77777777" w:rsidR="00C22A74" w:rsidRPr="0085768F" w:rsidRDefault="00C22A74" w:rsidP="0085768F">
            <w:pPr>
              <w:rPr>
                <w:rFonts w:cstheme="minorHAnsi"/>
                <w:sz w:val="16"/>
                <w:szCs w:val="16"/>
              </w:rPr>
            </w:pPr>
            <w:r w:rsidRPr="0085768F">
              <w:rPr>
                <w:rFonts w:cstheme="minorHAnsi"/>
                <w:sz w:val="16"/>
                <w:szCs w:val="16"/>
              </w:rPr>
              <w:t>Opatření MAP:</w:t>
            </w:r>
          </w:p>
        </w:tc>
        <w:tc>
          <w:tcPr>
            <w:tcW w:w="5948" w:type="dxa"/>
          </w:tcPr>
          <w:p w14:paraId="44CC36AD" w14:textId="42D9166A" w:rsidR="00C22A74" w:rsidRPr="0085768F" w:rsidRDefault="00C22A7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36ECD6FF" w14:textId="77777777" w:rsidR="00123B16" w:rsidRDefault="00123B16" w:rsidP="0085768F">
      <w:pPr>
        <w:tabs>
          <w:tab w:val="left" w:pos="1188"/>
        </w:tabs>
        <w:spacing w:after="0"/>
        <w:rPr>
          <w:sz w:val="16"/>
          <w:szCs w:val="16"/>
          <w:lang w:eastAsia="x-none"/>
        </w:rPr>
      </w:pPr>
    </w:p>
    <w:p w14:paraId="4F351892" w14:textId="77777777" w:rsidR="004B3DDA" w:rsidRDefault="004B3DDA" w:rsidP="0085768F">
      <w:pPr>
        <w:tabs>
          <w:tab w:val="left" w:pos="1188"/>
        </w:tabs>
        <w:spacing w:after="0"/>
        <w:rPr>
          <w:sz w:val="16"/>
          <w:szCs w:val="16"/>
          <w:lang w:eastAsia="x-none"/>
        </w:rPr>
      </w:pPr>
    </w:p>
    <w:p w14:paraId="4697F43F" w14:textId="77777777" w:rsidR="004B3DDA" w:rsidRDefault="004B3DDA" w:rsidP="0085768F">
      <w:pPr>
        <w:tabs>
          <w:tab w:val="left" w:pos="1188"/>
        </w:tabs>
        <w:spacing w:after="0"/>
        <w:rPr>
          <w:sz w:val="16"/>
          <w:szCs w:val="16"/>
          <w:lang w:eastAsia="x-none"/>
        </w:rPr>
      </w:pPr>
    </w:p>
    <w:p w14:paraId="103B8F70" w14:textId="77777777" w:rsidR="004B3DDA" w:rsidRDefault="004B3DDA" w:rsidP="0085768F">
      <w:pPr>
        <w:tabs>
          <w:tab w:val="left" w:pos="1188"/>
        </w:tabs>
        <w:spacing w:after="0"/>
        <w:rPr>
          <w:sz w:val="16"/>
          <w:szCs w:val="16"/>
          <w:lang w:eastAsia="x-none"/>
        </w:rPr>
      </w:pPr>
    </w:p>
    <w:p w14:paraId="0B388E51" w14:textId="77777777" w:rsidR="004B3DDA" w:rsidRDefault="004B3DDA" w:rsidP="0085768F">
      <w:pPr>
        <w:tabs>
          <w:tab w:val="left" w:pos="1188"/>
        </w:tabs>
        <w:spacing w:after="0"/>
        <w:rPr>
          <w:sz w:val="16"/>
          <w:szCs w:val="16"/>
          <w:lang w:eastAsia="x-none"/>
        </w:rPr>
      </w:pPr>
    </w:p>
    <w:p w14:paraId="22FB7606" w14:textId="77777777" w:rsidR="004B3DDA" w:rsidRDefault="004B3DDA" w:rsidP="0085768F">
      <w:pPr>
        <w:tabs>
          <w:tab w:val="left" w:pos="1188"/>
        </w:tabs>
        <w:spacing w:after="0"/>
        <w:rPr>
          <w:sz w:val="16"/>
          <w:szCs w:val="16"/>
          <w:lang w:eastAsia="x-none"/>
        </w:rPr>
      </w:pPr>
    </w:p>
    <w:p w14:paraId="10D172D9" w14:textId="77777777" w:rsidR="004B3DDA" w:rsidRDefault="004B3DDA" w:rsidP="0085768F">
      <w:pPr>
        <w:tabs>
          <w:tab w:val="left" w:pos="1188"/>
        </w:tabs>
        <w:spacing w:after="0"/>
        <w:rPr>
          <w:sz w:val="16"/>
          <w:szCs w:val="16"/>
          <w:lang w:eastAsia="x-none"/>
        </w:rPr>
      </w:pPr>
    </w:p>
    <w:p w14:paraId="019C2432" w14:textId="77777777" w:rsidR="004B3DDA" w:rsidRDefault="004B3DDA" w:rsidP="0085768F">
      <w:pPr>
        <w:tabs>
          <w:tab w:val="left" w:pos="1188"/>
        </w:tabs>
        <w:spacing w:after="0"/>
        <w:rPr>
          <w:sz w:val="16"/>
          <w:szCs w:val="16"/>
          <w:lang w:eastAsia="x-none"/>
        </w:rPr>
      </w:pPr>
    </w:p>
    <w:p w14:paraId="065F7604" w14:textId="77777777" w:rsidR="004B3DDA" w:rsidRDefault="004B3DDA" w:rsidP="0085768F">
      <w:pPr>
        <w:tabs>
          <w:tab w:val="left" w:pos="1188"/>
        </w:tabs>
        <w:spacing w:after="0"/>
        <w:rPr>
          <w:sz w:val="16"/>
          <w:szCs w:val="16"/>
          <w:lang w:eastAsia="x-none"/>
        </w:rPr>
      </w:pPr>
    </w:p>
    <w:p w14:paraId="556AE32D" w14:textId="77777777" w:rsidR="004B3DDA" w:rsidRDefault="004B3DDA" w:rsidP="0085768F">
      <w:pPr>
        <w:tabs>
          <w:tab w:val="left" w:pos="1188"/>
        </w:tabs>
        <w:spacing w:after="0"/>
        <w:rPr>
          <w:sz w:val="16"/>
          <w:szCs w:val="16"/>
          <w:lang w:eastAsia="x-none"/>
        </w:rPr>
      </w:pPr>
    </w:p>
    <w:p w14:paraId="07CFF59F" w14:textId="77777777" w:rsidR="004B3DDA" w:rsidRDefault="004B3DDA" w:rsidP="0085768F">
      <w:pPr>
        <w:tabs>
          <w:tab w:val="left" w:pos="1188"/>
        </w:tabs>
        <w:spacing w:after="0"/>
        <w:rPr>
          <w:sz w:val="16"/>
          <w:szCs w:val="16"/>
          <w:lang w:eastAsia="x-none"/>
        </w:rPr>
      </w:pPr>
    </w:p>
    <w:p w14:paraId="43B70FFB" w14:textId="77777777" w:rsidR="004B3DDA" w:rsidRDefault="004B3DDA" w:rsidP="0085768F">
      <w:pPr>
        <w:tabs>
          <w:tab w:val="left" w:pos="1188"/>
        </w:tabs>
        <w:spacing w:after="0"/>
        <w:rPr>
          <w:sz w:val="16"/>
          <w:szCs w:val="16"/>
          <w:lang w:eastAsia="x-none"/>
        </w:rPr>
      </w:pPr>
    </w:p>
    <w:p w14:paraId="01B6BA23" w14:textId="77777777" w:rsidR="004B3DDA" w:rsidRDefault="004B3DDA" w:rsidP="0085768F">
      <w:pPr>
        <w:tabs>
          <w:tab w:val="left" w:pos="1188"/>
        </w:tabs>
        <w:spacing w:after="0"/>
        <w:rPr>
          <w:sz w:val="16"/>
          <w:szCs w:val="16"/>
          <w:lang w:eastAsia="x-none"/>
        </w:rPr>
      </w:pPr>
    </w:p>
    <w:p w14:paraId="3255D776" w14:textId="77777777" w:rsidR="004B3DDA" w:rsidRPr="0085768F" w:rsidRDefault="004B3DDA" w:rsidP="0085768F">
      <w:pPr>
        <w:tabs>
          <w:tab w:val="left" w:pos="1188"/>
        </w:tabs>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D27BB4" w:rsidRPr="0085768F" w14:paraId="4CE54205" w14:textId="77777777" w:rsidTr="004B3D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707FF7A" w14:textId="77777777" w:rsidR="00D27BB4" w:rsidRPr="0085768F" w:rsidRDefault="00D27BB4" w:rsidP="0085768F">
            <w:pPr>
              <w:rPr>
                <w:rFonts w:cstheme="minorHAnsi"/>
                <w:b w:val="0"/>
                <w:bCs w:val="0"/>
                <w:sz w:val="16"/>
                <w:szCs w:val="16"/>
              </w:rPr>
            </w:pPr>
            <w:bookmarkStart w:id="73" w:name="_Hlk116469439"/>
            <w:r w:rsidRPr="0085768F">
              <w:rPr>
                <w:rFonts w:cstheme="minorHAnsi"/>
                <w:sz w:val="16"/>
                <w:szCs w:val="16"/>
              </w:rPr>
              <w:t>Aktivita</w:t>
            </w:r>
          </w:p>
        </w:tc>
        <w:tc>
          <w:tcPr>
            <w:tcW w:w="5948" w:type="dxa"/>
          </w:tcPr>
          <w:p w14:paraId="59511C27" w14:textId="08966EDE" w:rsidR="00D27BB4" w:rsidRDefault="00D27BB4"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Klub šikovných dětí</w:t>
            </w:r>
            <w:r w:rsidR="00A70689">
              <w:rPr>
                <w:rFonts w:cstheme="minorHAnsi"/>
                <w:b w:val="0"/>
                <w:bCs w:val="0"/>
                <w:sz w:val="16"/>
                <w:szCs w:val="16"/>
              </w:rPr>
              <w:t xml:space="preserve">, </w:t>
            </w:r>
            <w:r w:rsidRPr="0085768F">
              <w:rPr>
                <w:rFonts w:cstheme="minorHAnsi"/>
                <w:sz w:val="16"/>
                <w:szCs w:val="16"/>
              </w:rPr>
              <w:t>Keramická dílna, aneb práce s</w:t>
            </w:r>
            <w:r w:rsidR="00A70689">
              <w:rPr>
                <w:rFonts w:cstheme="minorHAnsi"/>
                <w:b w:val="0"/>
                <w:bCs w:val="0"/>
                <w:sz w:val="16"/>
                <w:szCs w:val="16"/>
              </w:rPr>
              <w:t> </w:t>
            </w:r>
            <w:r w:rsidRPr="0085768F">
              <w:rPr>
                <w:rFonts w:cstheme="minorHAnsi"/>
                <w:sz w:val="16"/>
                <w:szCs w:val="16"/>
              </w:rPr>
              <w:t>hlínou</w:t>
            </w:r>
          </w:p>
          <w:p w14:paraId="28E0A34B" w14:textId="31C7B0B4" w:rsidR="00A70689" w:rsidRPr="0085768F"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9B55F3">
              <w:rPr>
                <w:rFonts w:cstheme="minorHAnsi"/>
                <w:sz w:val="16"/>
                <w:szCs w:val="16"/>
              </w:rPr>
              <w:t>6</w:t>
            </w:r>
          </w:p>
        </w:tc>
      </w:tr>
      <w:tr w:rsidR="00D27BB4" w:rsidRPr="0085768F" w14:paraId="4CCC8162" w14:textId="77777777" w:rsidTr="004B3D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222A87D" w14:textId="77777777" w:rsidR="00D27BB4" w:rsidRPr="0085768F" w:rsidRDefault="00D27BB4" w:rsidP="0085768F">
            <w:pPr>
              <w:rPr>
                <w:rFonts w:cstheme="minorHAnsi"/>
                <w:sz w:val="16"/>
                <w:szCs w:val="16"/>
              </w:rPr>
            </w:pPr>
            <w:r w:rsidRPr="0085768F">
              <w:rPr>
                <w:rFonts w:cstheme="minorHAnsi"/>
                <w:sz w:val="16"/>
                <w:szCs w:val="16"/>
              </w:rPr>
              <w:t>Charakteristika aktivity</w:t>
            </w:r>
          </w:p>
        </w:tc>
        <w:tc>
          <w:tcPr>
            <w:tcW w:w="5948" w:type="dxa"/>
          </w:tcPr>
          <w:p w14:paraId="7A0B56CC" w14:textId="77777777" w:rsidR="00D27BB4" w:rsidRPr="0085768F" w:rsidRDefault="00D27BB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Seznamování a vyrábění hlavně z přírodních materiálů</w:t>
            </w:r>
          </w:p>
          <w:p w14:paraId="56A681C0" w14:textId="14BAF841" w:rsidR="00D27BB4" w:rsidRPr="0085768F" w:rsidRDefault="00D27BB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Průběžně během celého roku zábavné tvoření s keramickou hlínou, rozvoj jemné motoriky a fantazie u dětí, návštěva a spolupráce keramické dílny na Peruci</w:t>
            </w:r>
          </w:p>
        </w:tc>
      </w:tr>
      <w:tr w:rsidR="00D27BB4" w:rsidRPr="0085768F" w14:paraId="2F0AAF87" w14:textId="77777777" w:rsidTr="004B3DDA">
        <w:tc>
          <w:tcPr>
            <w:cnfStyle w:val="001000000000" w:firstRow="0" w:lastRow="0" w:firstColumn="1" w:lastColumn="0" w:oddVBand="0" w:evenVBand="0" w:oddHBand="0" w:evenHBand="0" w:firstRowFirstColumn="0" w:firstRowLastColumn="0" w:lastRowFirstColumn="0" w:lastRowLastColumn="0"/>
            <w:tcW w:w="3114" w:type="dxa"/>
          </w:tcPr>
          <w:p w14:paraId="5C8C7640" w14:textId="77777777" w:rsidR="00D27BB4" w:rsidRPr="0085768F" w:rsidRDefault="00D27BB4" w:rsidP="0085768F">
            <w:pPr>
              <w:rPr>
                <w:rFonts w:cstheme="minorHAnsi"/>
                <w:sz w:val="16"/>
                <w:szCs w:val="16"/>
              </w:rPr>
            </w:pPr>
            <w:r w:rsidRPr="0085768F">
              <w:rPr>
                <w:rFonts w:cstheme="minorHAnsi"/>
                <w:sz w:val="16"/>
                <w:szCs w:val="16"/>
              </w:rPr>
              <w:t>Realizátor nositel</w:t>
            </w:r>
          </w:p>
        </w:tc>
        <w:tc>
          <w:tcPr>
            <w:tcW w:w="5948" w:type="dxa"/>
          </w:tcPr>
          <w:p w14:paraId="13A15370" w14:textId="77777777" w:rsidR="00D27BB4" w:rsidRPr="0085768F" w:rsidRDefault="00D27BB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D27BB4" w:rsidRPr="0085768F" w14:paraId="24A8ECE1" w14:textId="77777777" w:rsidTr="004B3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FC9E97" w14:textId="77777777" w:rsidR="00D27BB4" w:rsidRPr="0085768F" w:rsidRDefault="00D27BB4" w:rsidP="0085768F">
            <w:pPr>
              <w:rPr>
                <w:rFonts w:cstheme="minorHAnsi"/>
                <w:sz w:val="16"/>
                <w:szCs w:val="16"/>
              </w:rPr>
            </w:pPr>
            <w:r w:rsidRPr="0085768F">
              <w:rPr>
                <w:rFonts w:cstheme="minorHAnsi"/>
                <w:sz w:val="16"/>
                <w:szCs w:val="16"/>
              </w:rPr>
              <w:t>Místo realizace</w:t>
            </w:r>
          </w:p>
        </w:tc>
        <w:tc>
          <w:tcPr>
            <w:tcW w:w="5948" w:type="dxa"/>
          </w:tcPr>
          <w:p w14:paraId="415CEACF" w14:textId="77777777" w:rsidR="00D27BB4" w:rsidRPr="0085768F" w:rsidRDefault="00D27BB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D27BB4" w:rsidRPr="0085768F" w14:paraId="79A0F0E7" w14:textId="77777777" w:rsidTr="004B3DDA">
        <w:tc>
          <w:tcPr>
            <w:cnfStyle w:val="001000000000" w:firstRow="0" w:lastRow="0" w:firstColumn="1" w:lastColumn="0" w:oddVBand="0" w:evenVBand="0" w:oddHBand="0" w:evenHBand="0" w:firstRowFirstColumn="0" w:firstRowLastColumn="0" w:lastRowFirstColumn="0" w:lastRowLastColumn="0"/>
            <w:tcW w:w="3114" w:type="dxa"/>
          </w:tcPr>
          <w:p w14:paraId="7F9439DE" w14:textId="77777777" w:rsidR="00D27BB4" w:rsidRPr="0085768F" w:rsidRDefault="00D27BB4" w:rsidP="0085768F">
            <w:pPr>
              <w:rPr>
                <w:rFonts w:cstheme="minorHAnsi"/>
                <w:sz w:val="16"/>
                <w:szCs w:val="16"/>
              </w:rPr>
            </w:pPr>
            <w:r w:rsidRPr="0085768F">
              <w:rPr>
                <w:rFonts w:cstheme="minorHAnsi"/>
                <w:sz w:val="16"/>
                <w:szCs w:val="16"/>
              </w:rPr>
              <w:t>Cíl aktivity</w:t>
            </w:r>
          </w:p>
        </w:tc>
        <w:tc>
          <w:tcPr>
            <w:tcW w:w="5948" w:type="dxa"/>
          </w:tcPr>
          <w:p w14:paraId="747CFA73" w14:textId="50367573" w:rsidR="00D27BB4" w:rsidRPr="0085768F" w:rsidRDefault="00D27BB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 oblasti přírody, polytechniky a kreativity</w:t>
            </w:r>
          </w:p>
        </w:tc>
      </w:tr>
      <w:tr w:rsidR="00D27BB4" w:rsidRPr="0085768F" w14:paraId="41BF5497" w14:textId="77777777" w:rsidTr="004B3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46DA1C" w14:textId="77777777" w:rsidR="00D27BB4" w:rsidRPr="0085768F" w:rsidRDefault="00D27BB4" w:rsidP="0085768F">
            <w:pPr>
              <w:rPr>
                <w:rFonts w:cstheme="minorHAnsi"/>
                <w:sz w:val="16"/>
                <w:szCs w:val="16"/>
              </w:rPr>
            </w:pPr>
            <w:r w:rsidRPr="0085768F">
              <w:rPr>
                <w:rFonts w:cstheme="minorHAnsi"/>
                <w:sz w:val="16"/>
                <w:szCs w:val="16"/>
              </w:rPr>
              <w:t>Spolupráce</w:t>
            </w:r>
          </w:p>
        </w:tc>
        <w:tc>
          <w:tcPr>
            <w:tcW w:w="5948" w:type="dxa"/>
          </w:tcPr>
          <w:p w14:paraId="6F2A3850" w14:textId="77777777" w:rsidR="00D27BB4" w:rsidRPr="0085768F" w:rsidRDefault="00D27BB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27BB4" w:rsidRPr="0085768F" w14:paraId="4F7107E2" w14:textId="77777777" w:rsidTr="004B3DDA">
        <w:tc>
          <w:tcPr>
            <w:cnfStyle w:val="001000000000" w:firstRow="0" w:lastRow="0" w:firstColumn="1" w:lastColumn="0" w:oddVBand="0" w:evenVBand="0" w:oddHBand="0" w:evenHBand="0" w:firstRowFirstColumn="0" w:firstRowLastColumn="0" w:lastRowFirstColumn="0" w:lastRowLastColumn="0"/>
            <w:tcW w:w="3114" w:type="dxa"/>
          </w:tcPr>
          <w:p w14:paraId="641D04B0" w14:textId="77777777" w:rsidR="00D27BB4" w:rsidRPr="0085768F" w:rsidRDefault="00D27BB4" w:rsidP="0085768F">
            <w:pPr>
              <w:rPr>
                <w:rFonts w:cstheme="minorHAnsi"/>
                <w:sz w:val="16"/>
                <w:szCs w:val="16"/>
              </w:rPr>
            </w:pPr>
            <w:r w:rsidRPr="0085768F">
              <w:rPr>
                <w:rFonts w:cstheme="minorHAnsi"/>
                <w:sz w:val="16"/>
                <w:szCs w:val="16"/>
              </w:rPr>
              <w:t>Celkový rozpočet</w:t>
            </w:r>
          </w:p>
        </w:tc>
        <w:tc>
          <w:tcPr>
            <w:tcW w:w="5948" w:type="dxa"/>
          </w:tcPr>
          <w:p w14:paraId="4849B9FD" w14:textId="77777777" w:rsidR="00D27BB4" w:rsidRPr="0085768F" w:rsidRDefault="00D27BB4"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D27BB4" w:rsidRPr="0085768F" w14:paraId="462F604F" w14:textId="77777777" w:rsidTr="004B3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48554C" w14:textId="77777777" w:rsidR="00D27BB4" w:rsidRPr="0085768F" w:rsidRDefault="00D27BB4" w:rsidP="0085768F">
            <w:pPr>
              <w:rPr>
                <w:rFonts w:cstheme="minorHAnsi"/>
                <w:sz w:val="16"/>
                <w:szCs w:val="16"/>
              </w:rPr>
            </w:pPr>
            <w:r w:rsidRPr="0085768F">
              <w:rPr>
                <w:rFonts w:cstheme="minorHAnsi"/>
                <w:sz w:val="16"/>
                <w:szCs w:val="16"/>
              </w:rPr>
              <w:t>Zdroj financování</w:t>
            </w:r>
          </w:p>
        </w:tc>
        <w:tc>
          <w:tcPr>
            <w:tcW w:w="5948" w:type="dxa"/>
          </w:tcPr>
          <w:p w14:paraId="77FD2989" w14:textId="63D2911B" w:rsidR="00D27BB4" w:rsidRPr="0085768F" w:rsidRDefault="00D27BB4"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Zřizovatel</w:t>
            </w:r>
          </w:p>
        </w:tc>
      </w:tr>
      <w:tr w:rsidR="00D27BB4" w:rsidRPr="0085768F" w14:paraId="6EA3C5FA" w14:textId="77777777" w:rsidTr="004B3DDA">
        <w:tc>
          <w:tcPr>
            <w:cnfStyle w:val="001000000000" w:firstRow="0" w:lastRow="0" w:firstColumn="1" w:lastColumn="0" w:oddVBand="0" w:evenVBand="0" w:oddHBand="0" w:evenHBand="0" w:firstRowFirstColumn="0" w:firstRowLastColumn="0" w:lastRowFirstColumn="0" w:lastRowLastColumn="0"/>
            <w:tcW w:w="3114" w:type="dxa"/>
          </w:tcPr>
          <w:p w14:paraId="228E9423" w14:textId="77777777" w:rsidR="00D27BB4" w:rsidRPr="0085768F" w:rsidRDefault="00D27BB4" w:rsidP="0085768F">
            <w:pPr>
              <w:rPr>
                <w:rFonts w:cstheme="minorHAnsi"/>
                <w:sz w:val="16"/>
                <w:szCs w:val="16"/>
              </w:rPr>
            </w:pPr>
            <w:r w:rsidRPr="0085768F">
              <w:rPr>
                <w:rFonts w:cstheme="minorHAnsi"/>
                <w:sz w:val="16"/>
                <w:szCs w:val="16"/>
              </w:rPr>
              <w:t>Časový harmonogram</w:t>
            </w:r>
          </w:p>
        </w:tc>
        <w:tc>
          <w:tcPr>
            <w:tcW w:w="5948" w:type="dxa"/>
          </w:tcPr>
          <w:p w14:paraId="52D5C999" w14:textId="6950CE19" w:rsidR="00D27BB4"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D27BB4" w:rsidRPr="0085768F" w14:paraId="6875A845" w14:textId="77777777" w:rsidTr="004B3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EEE808" w14:textId="77777777" w:rsidR="00D27BB4" w:rsidRPr="0085768F" w:rsidRDefault="00D27BB4" w:rsidP="0085768F">
            <w:pPr>
              <w:rPr>
                <w:rFonts w:cstheme="minorHAnsi"/>
                <w:sz w:val="16"/>
                <w:szCs w:val="16"/>
              </w:rPr>
            </w:pPr>
            <w:r w:rsidRPr="0085768F">
              <w:rPr>
                <w:rFonts w:cstheme="minorHAnsi"/>
                <w:sz w:val="16"/>
                <w:szCs w:val="16"/>
              </w:rPr>
              <w:t>Cíl MAP:</w:t>
            </w:r>
          </w:p>
        </w:tc>
        <w:tc>
          <w:tcPr>
            <w:tcW w:w="5948" w:type="dxa"/>
          </w:tcPr>
          <w:p w14:paraId="37483713" w14:textId="18309DD8" w:rsidR="009A06B9" w:rsidRPr="0085768F" w:rsidRDefault="00CB4E1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D27BB4" w:rsidRPr="0085768F" w14:paraId="44312EE1" w14:textId="77777777" w:rsidTr="004B3DDA">
        <w:trPr>
          <w:trHeight w:val="258"/>
        </w:trPr>
        <w:tc>
          <w:tcPr>
            <w:cnfStyle w:val="001000000000" w:firstRow="0" w:lastRow="0" w:firstColumn="1" w:lastColumn="0" w:oddVBand="0" w:evenVBand="0" w:oddHBand="0" w:evenHBand="0" w:firstRowFirstColumn="0" w:firstRowLastColumn="0" w:lastRowFirstColumn="0" w:lastRowLastColumn="0"/>
            <w:tcW w:w="3114" w:type="dxa"/>
          </w:tcPr>
          <w:p w14:paraId="04C54D24" w14:textId="77777777" w:rsidR="00D27BB4" w:rsidRPr="0085768F" w:rsidRDefault="00D27BB4" w:rsidP="0085768F">
            <w:pPr>
              <w:rPr>
                <w:rFonts w:cstheme="minorHAnsi"/>
                <w:sz w:val="16"/>
                <w:szCs w:val="16"/>
              </w:rPr>
            </w:pPr>
            <w:r w:rsidRPr="0085768F">
              <w:rPr>
                <w:rFonts w:cstheme="minorHAnsi"/>
                <w:sz w:val="16"/>
                <w:szCs w:val="16"/>
              </w:rPr>
              <w:t>Opatření MAP:</w:t>
            </w:r>
          </w:p>
        </w:tc>
        <w:tc>
          <w:tcPr>
            <w:tcW w:w="5948" w:type="dxa"/>
          </w:tcPr>
          <w:p w14:paraId="7B0D3181" w14:textId="2D583747" w:rsidR="009A06B9" w:rsidRPr="0085768F" w:rsidRDefault="00CB4E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w:t>
            </w:r>
            <w:r w:rsidR="0085768F">
              <w:rPr>
                <w:rFonts w:ascii="Calibri" w:eastAsia="Arial" w:hAnsi="Calibri" w:cs="Calibri"/>
                <w:noProof/>
                <w:sz w:val="16"/>
                <w:szCs w:val="16"/>
                <w:lang w:eastAsia="cs-CZ"/>
              </w:rPr>
              <w:t>3</w:t>
            </w:r>
            <w:r w:rsidRPr="0085768F">
              <w:rPr>
                <w:rFonts w:ascii="Calibri" w:eastAsia="Arial" w:hAnsi="Calibri" w:cs="Calibri"/>
                <w:noProof/>
                <w:sz w:val="16"/>
                <w:szCs w:val="16"/>
                <w:lang w:eastAsia="cs-CZ"/>
              </w:rPr>
              <w:t>.1 Podpora iniciativy a kreativity dětí v předškolním věku</w:t>
            </w:r>
          </w:p>
        </w:tc>
      </w:tr>
      <w:bookmarkEnd w:id="73"/>
    </w:tbl>
    <w:p w14:paraId="4AA82033" w14:textId="2EE819E0" w:rsidR="003220B5" w:rsidRPr="0085768F" w:rsidRDefault="003220B5"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3220B5" w:rsidRPr="0085768F" w14:paraId="7490144E" w14:textId="77777777" w:rsidTr="004B3D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4D4EA1E" w14:textId="77777777" w:rsidR="003220B5" w:rsidRPr="0085768F" w:rsidRDefault="003220B5" w:rsidP="0085768F">
            <w:pPr>
              <w:rPr>
                <w:rFonts w:cstheme="minorHAnsi"/>
                <w:b w:val="0"/>
                <w:bCs w:val="0"/>
                <w:sz w:val="16"/>
                <w:szCs w:val="16"/>
              </w:rPr>
            </w:pPr>
            <w:r w:rsidRPr="0085768F">
              <w:rPr>
                <w:rFonts w:cstheme="minorHAnsi"/>
                <w:sz w:val="16"/>
                <w:szCs w:val="16"/>
              </w:rPr>
              <w:t>Aktivita</w:t>
            </w:r>
          </w:p>
        </w:tc>
        <w:tc>
          <w:tcPr>
            <w:tcW w:w="5948" w:type="dxa"/>
          </w:tcPr>
          <w:p w14:paraId="2AADECE8" w14:textId="77777777" w:rsidR="003220B5" w:rsidRDefault="003220B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Plavecký kurz pro celou MŠ</w:t>
            </w:r>
          </w:p>
          <w:p w14:paraId="43998BAC" w14:textId="30CFCBB1" w:rsidR="00A70689" w:rsidRPr="0085768F"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9B55F3">
              <w:rPr>
                <w:rFonts w:cstheme="minorHAnsi"/>
                <w:sz w:val="16"/>
                <w:szCs w:val="16"/>
              </w:rPr>
              <w:t>6</w:t>
            </w:r>
          </w:p>
        </w:tc>
      </w:tr>
      <w:tr w:rsidR="003220B5" w:rsidRPr="0085768F" w14:paraId="42630542" w14:textId="77777777" w:rsidTr="004B3D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667F7D6" w14:textId="77777777" w:rsidR="003220B5" w:rsidRPr="0085768F" w:rsidRDefault="003220B5" w:rsidP="0085768F">
            <w:pPr>
              <w:rPr>
                <w:rFonts w:cstheme="minorHAnsi"/>
                <w:sz w:val="16"/>
                <w:szCs w:val="16"/>
              </w:rPr>
            </w:pPr>
            <w:r w:rsidRPr="0085768F">
              <w:rPr>
                <w:rFonts w:cstheme="minorHAnsi"/>
                <w:sz w:val="16"/>
                <w:szCs w:val="16"/>
              </w:rPr>
              <w:t>Charakteristika aktivity</w:t>
            </w:r>
          </w:p>
        </w:tc>
        <w:tc>
          <w:tcPr>
            <w:tcW w:w="5948" w:type="dxa"/>
          </w:tcPr>
          <w:p w14:paraId="0610824A" w14:textId="23BFCAAF"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plaveckou halou Louny, děti se naučí nebát se vody zábavnou formou, pohyb</w:t>
            </w:r>
          </w:p>
        </w:tc>
      </w:tr>
      <w:tr w:rsidR="003220B5" w:rsidRPr="0085768F" w14:paraId="0CEBF3E9" w14:textId="77777777" w:rsidTr="004B3DDA">
        <w:tc>
          <w:tcPr>
            <w:cnfStyle w:val="001000000000" w:firstRow="0" w:lastRow="0" w:firstColumn="1" w:lastColumn="0" w:oddVBand="0" w:evenVBand="0" w:oddHBand="0" w:evenHBand="0" w:firstRowFirstColumn="0" w:firstRowLastColumn="0" w:lastRowFirstColumn="0" w:lastRowLastColumn="0"/>
            <w:tcW w:w="3114" w:type="dxa"/>
          </w:tcPr>
          <w:p w14:paraId="6BCD8D8A" w14:textId="77777777" w:rsidR="003220B5" w:rsidRPr="0085768F" w:rsidRDefault="003220B5" w:rsidP="0085768F">
            <w:pPr>
              <w:rPr>
                <w:rFonts w:cstheme="minorHAnsi"/>
                <w:sz w:val="16"/>
                <w:szCs w:val="16"/>
              </w:rPr>
            </w:pPr>
            <w:r w:rsidRPr="0085768F">
              <w:rPr>
                <w:rFonts w:cstheme="minorHAnsi"/>
                <w:sz w:val="16"/>
                <w:szCs w:val="16"/>
              </w:rPr>
              <w:t>Realizátor nositel</w:t>
            </w:r>
          </w:p>
        </w:tc>
        <w:tc>
          <w:tcPr>
            <w:tcW w:w="5948" w:type="dxa"/>
          </w:tcPr>
          <w:p w14:paraId="47BBDBCC" w14:textId="77777777"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3220B5" w:rsidRPr="0085768F" w14:paraId="771A8748" w14:textId="77777777" w:rsidTr="004B3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F8DA1B" w14:textId="77777777" w:rsidR="003220B5" w:rsidRPr="0085768F" w:rsidRDefault="003220B5" w:rsidP="0085768F">
            <w:pPr>
              <w:rPr>
                <w:rFonts w:cstheme="minorHAnsi"/>
                <w:sz w:val="16"/>
                <w:szCs w:val="16"/>
              </w:rPr>
            </w:pPr>
            <w:r w:rsidRPr="0085768F">
              <w:rPr>
                <w:rFonts w:cstheme="minorHAnsi"/>
                <w:sz w:val="16"/>
                <w:szCs w:val="16"/>
              </w:rPr>
              <w:t>Místo realizace</w:t>
            </w:r>
          </w:p>
        </w:tc>
        <w:tc>
          <w:tcPr>
            <w:tcW w:w="5948" w:type="dxa"/>
          </w:tcPr>
          <w:p w14:paraId="2FD41AF2" w14:textId="77777777"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3220B5" w:rsidRPr="0085768F" w14:paraId="7D674B53" w14:textId="77777777" w:rsidTr="004B3DDA">
        <w:tc>
          <w:tcPr>
            <w:cnfStyle w:val="001000000000" w:firstRow="0" w:lastRow="0" w:firstColumn="1" w:lastColumn="0" w:oddVBand="0" w:evenVBand="0" w:oddHBand="0" w:evenHBand="0" w:firstRowFirstColumn="0" w:firstRowLastColumn="0" w:lastRowFirstColumn="0" w:lastRowLastColumn="0"/>
            <w:tcW w:w="3114" w:type="dxa"/>
          </w:tcPr>
          <w:p w14:paraId="4FC4DF66" w14:textId="77777777" w:rsidR="003220B5" w:rsidRPr="0085768F" w:rsidRDefault="003220B5" w:rsidP="0085768F">
            <w:pPr>
              <w:rPr>
                <w:rFonts w:cstheme="minorHAnsi"/>
                <w:sz w:val="16"/>
                <w:szCs w:val="16"/>
              </w:rPr>
            </w:pPr>
            <w:r w:rsidRPr="0085768F">
              <w:rPr>
                <w:rFonts w:cstheme="minorHAnsi"/>
                <w:sz w:val="16"/>
                <w:szCs w:val="16"/>
              </w:rPr>
              <w:t>Cíl aktivity</w:t>
            </w:r>
          </w:p>
        </w:tc>
        <w:tc>
          <w:tcPr>
            <w:tcW w:w="5948" w:type="dxa"/>
          </w:tcPr>
          <w:p w14:paraId="4EBB2AD7" w14:textId="297AAAE6"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Výchova k pohybu a zdravému životnímu stylu</w:t>
            </w:r>
          </w:p>
        </w:tc>
      </w:tr>
      <w:tr w:rsidR="003220B5" w:rsidRPr="0085768F" w14:paraId="0FF7C7F5" w14:textId="77777777" w:rsidTr="004B3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C1AB74" w14:textId="77777777" w:rsidR="003220B5" w:rsidRPr="0085768F" w:rsidRDefault="003220B5" w:rsidP="0085768F">
            <w:pPr>
              <w:rPr>
                <w:rFonts w:cstheme="minorHAnsi"/>
                <w:sz w:val="16"/>
                <w:szCs w:val="16"/>
              </w:rPr>
            </w:pPr>
            <w:r w:rsidRPr="0085768F">
              <w:rPr>
                <w:rFonts w:cstheme="minorHAnsi"/>
                <w:sz w:val="16"/>
                <w:szCs w:val="16"/>
              </w:rPr>
              <w:t>Spolupráce</w:t>
            </w:r>
          </w:p>
        </w:tc>
        <w:tc>
          <w:tcPr>
            <w:tcW w:w="5948" w:type="dxa"/>
          </w:tcPr>
          <w:p w14:paraId="66DB8E87" w14:textId="77777777"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20B5" w:rsidRPr="0085768F" w14:paraId="1373B0B1" w14:textId="77777777" w:rsidTr="004B3DDA">
        <w:tc>
          <w:tcPr>
            <w:cnfStyle w:val="001000000000" w:firstRow="0" w:lastRow="0" w:firstColumn="1" w:lastColumn="0" w:oddVBand="0" w:evenVBand="0" w:oddHBand="0" w:evenHBand="0" w:firstRowFirstColumn="0" w:firstRowLastColumn="0" w:lastRowFirstColumn="0" w:lastRowLastColumn="0"/>
            <w:tcW w:w="3114" w:type="dxa"/>
          </w:tcPr>
          <w:p w14:paraId="2FBEBF99" w14:textId="77777777" w:rsidR="003220B5" w:rsidRPr="0085768F" w:rsidRDefault="003220B5" w:rsidP="0085768F">
            <w:pPr>
              <w:rPr>
                <w:rFonts w:cstheme="minorHAnsi"/>
                <w:sz w:val="16"/>
                <w:szCs w:val="16"/>
              </w:rPr>
            </w:pPr>
            <w:r w:rsidRPr="0085768F">
              <w:rPr>
                <w:rFonts w:cstheme="minorHAnsi"/>
                <w:sz w:val="16"/>
                <w:szCs w:val="16"/>
              </w:rPr>
              <w:t>Celkový rozpočet</w:t>
            </w:r>
          </w:p>
        </w:tc>
        <w:tc>
          <w:tcPr>
            <w:tcW w:w="5948" w:type="dxa"/>
          </w:tcPr>
          <w:p w14:paraId="43C90FE6" w14:textId="77777777"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20B5" w:rsidRPr="0085768F" w14:paraId="60B7943E" w14:textId="77777777" w:rsidTr="004B3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4E2A60" w14:textId="77777777" w:rsidR="003220B5" w:rsidRPr="0085768F" w:rsidRDefault="003220B5" w:rsidP="0085768F">
            <w:pPr>
              <w:rPr>
                <w:rFonts w:cstheme="minorHAnsi"/>
                <w:sz w:val="16"/>
                <w:szCs w:val="16"/>
              </w:rPr>
            </w:pPr>
            <w:r w:rsidRPr="0085768F">
              <w:rPr>
                <w:rFonts w:cstheme="minorHAnsi"/>
                <w:sz w:val="16"/>
                <w:szCs w:val="16"/>
              </w:rPr>
              <w:t>Zdroj financování</w:t>
            </w:r>
          </w:p>
        </w:tc>
        <w:tc>
          <w:tcPr>
            <w:tcW w:w="5948" w:type="dxa"/>
          </w:tcPr>
          <w:p w14:paraId="49BC87EE" w14:textId="29A1944B"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3220B5" w:rsidRPr="0085768F" w14:paraId="33DADD90" w14:textId="77777777" w:rsidTr="004B3DDA">
        <w:tc>
          <w:tcPr>
            <w:cnfStyle w:val="001000000000" w:firstRow="0" w:lastRow="0" w:firstColumn="1" w:lastColumn="0" w:oddVBand="0" w:evenVBand="0" w:oddHBand="0" w:evenHBand="0" w:firstRowFirstColumn="0" w:firstRowLastColumn="0" w:lastRowFirstColumn="0" w:lastRowLastColumn="0"/>
            <w:tcW w:w="3114" w:type="dxa"/>
          </w:tcPr>
          <w:p w14:paraId="7DBF061B" w14:textId="77777777" w:rsidR="003220B5" w:rsidRPr="0085768F" w:rsidRDefault="003220B5" w:rsidP="0085768F">
            <w:pPr>
              <w:rPr>
                <w:rFonts w:cstheme="minorHAnsi"/>
                <w:sz w:val="16"/>
                <w:szCs w:val="16"/>
              </w:rPr>
            </w:pPr>
            <w:r w:rsidRPr="0085768F">
              <w:rPr>
                <w:rFonts w:cstheme="minorHAnsi"/>
                <w:sz w:val="16"/>
                <w:szCs w:val="16"/>
              </w:rPr>
              <w:t>Časový harmonogram</w:t>
            </w:r>
          </w:p>
        </w:tc>
        <w:tc>
          <w:tcPr>
            <w:tcW w:w="5948" w:type="dxa"/>
          </w:tcPr>
          <w:p w14:paraId="245A361E" w14:textId="49437E61" w:rsidR="003220B5"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220B5" w:rsidRPr="0085768F" w14:paraId="4A65FDE3" w14:textId="77777777" w:rsidTr="004B3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72ADC8" w14:textId="77777777" w:rsidR="003220B5" w:rsidRPr="0085768F" w:rsidRDefault="003220B5" w:rsidP="0085768F">
            <w:pPr>
              <w:rPr>
                <w:rFonts w:cstheme="minorHAnsi"/>
                <w:sz w:val="16"/>
                <w:szCs w:val="16"/>
              </w:rPr>
            </w:pPr>
            <w:r w:rsidRPr="0085768F">
              <w:rPr>
                <w:rFonts w:cstheme="minorHAnsi"/>
                <w:sz w:val="16"/>
                <w:szCs w:val="16"/>
              </w:rPr>
              <w:t>Cíl MAP:</w:t>
            </w:r>
          </w:p>
        </w:tc>
        <w:tc>
          <w:tcPr>
            <w:tcW w:w="5948" w:type="dxa"/>
          </w:tcPr>
          <w:p w14:paraId="4FD5713C" w14:textId="4517BE21" w:rsidR="003220B5" w:rsidRPr="0085768F" w:rsidRDefault="00CB4E1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3220B5" w:rsidRPr="0085768F" w14:paraId="441D1020" w14:textId="77777777" w:rsidTr="004B3DDA">
        <w:trPr>
          <w:trHeight w:val="294"/>
        </w:trPr>
        <w:tc>
          <w:tcPr>
            <w:cnfStyle w:val="001000000000" w:firstRow="0" w:lastRow="0" w:firstColumn="1" w:lastColumn="0" w:oddVBand="0" w:evenVBand="0" w:oddHBand="0" w:evenHBand="0" w:firstRowFirstColumn="0" w:firstRowLastColumn="0" w:lastRowFirstColumn="0" w:lastRowLastColumn="0"/>
            <w:tcW w:w="3114" w:type="dxa"/>
          </w:tcPr>
          <w:p w14:paraId="45C9C74E" w14:textId="77777777" w:rsidR="003220B5" w:rsidRPr="0085768F" w:rsidRDefault="003220B5" w:rsidP="0085768F">
            <w:pPr>
              <w:rPr>
                <w:rFonts w:cstheme="minorHAnsi"/>
                <w:sz w:val="16"/>
                <w:szCs w:val="16"/>
              </w:rPr>
            </w:pPr>
            <w:r w:rsidRPr="0085768F">
              <w:rPr>
                <w:rFonts w:cstheme="minorHAnsi"/>
                <w:sz w:val="16"/>
                <w:szCs w:val="16"/>
              </w:rPr>
              <w:t>Opatření MAP:</w:t>
            </w:r>
          </w:p>
        </w:tc>
        <w:tc>
          <w:tcPr>
            <w:tcW w:w="5948" w:type="dxa"/>
          </w:tcPr>
          <w:p w14:paraId="52989F1D" w14:textId="155F400B" w:rsidR="003220B5" w:rsidRPr="0085768F" w:rsidRDefault="00CB4E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2CD3F15F" w14:textId="59DF9C88" w:rsidR="003220B5" w:rsidRPr="0085768F" w:rsidRDefault="003220B5"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3220B5" w:rsidRPr="0085768F" w14:paraId="27BB126A" w14:textId="77777777" w:rsidTr="004B3D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1239C7C" w14:textId="77777777" w:rsidR="003220B5" w:rsidRPr="0085768F" w:rsidRDefault="003220B5" w:rsidP="0085768F">
            <w:pPr>
              <w:rPr>
                <w:rFonts w:cstheme="minorHAnsi"/>
                <w:b w:val="0"/>
                <w:bCs w:val="0"/>
                <w:sz w:val="16"/>
                <w:szCs w:val="16"/>
              </w:rPr>
            </w:pPr>
            <w:r w:rsidRPr="0085768F">
              <w:rPr>
                <w:rFonts w:cstheme="minorHAnsi"/>
                <w:sz w:val="16"/>
                <w:szCs w:val="16"/>
              </w:rPr>
              <w:t>Aktivita</w:t>
            </w:r>
          </w:p>
        </w:tc>
        <w:tc>
          <w:tcPr>
            <w:tcW w:w="5948" w:type="dxa"/>
          </w:tcPr>
          <w:p w14:paraId="3D0FE633" w14:textId="41262AE0" w:rsidR="003220B5" w:rsidRDefault="003220B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Rozvoj pohybu v</w:t>
            </w:r>
            <w:r w:rsidR="00A70689">
              <w:rPr>
                <w:rFonts w:cstheme="minorHAnsi"/>
                <w:b w:val="0"/>
                <w:bCs w:val="0"/>
                <w:sz w:val="16"/>
                <w:szCs w:val="16"/>
              </w:rPr>
              <w:t> </w:t>
            </w:r>
            <w:r w:rsidRPr="0085768F">
              <w:rPr>
                <w:rFonts w:cstheme="minorHAnsi"/>
                <w:sz w:val="16"/>
                <w:szCs w:val="16"/>
              </w:rPr>
              <w:t>MŠ</w:t>
            </w:r>
          </w:p>
          <w:p w14:paraId="7E373A0D" w14:textId="7CFC8F6B" w:rsidR="00A70689" w:rsidRPr="0085768F"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9B55F3">
              <w:rPr>
                <w:rFonts w:cstheme="minorHAnsi"/>
                <w:sz w:val="16"/>
                <w:szCs w:val="16"/>
              </w:rPr>
              <w:t>6</w:t>
            </w:r>
          </w:p>
        </w:tc>
      </w:tr>
      <w:tr w:rsidR="003220B5" w:rsidRPr="0085768F" w14:paraId="23F34A9F" w14:textId="77777777" w:rsidTr="004B3D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EBE3291" w14:textId="77777777" w:rsidR="003220B5" w:rsidRPr="0085768F" w:rsidRDefault="003220B5" w:rsidP="0085768F">
            <w:pPr>
              <w:rPr>
                <w:rFonts w:cstheme="minorHAnsi"/>
                <w:sz w:val="16"/>
                <w:szCs w:val="16"/>
              </w:rPr>
            </w:pPr>
            <w:r w:rsidRPr="0085768F">
              <w:rPr>
                <w:rFonts w:cstheme="minorHAnsi"/>
                <w:sz w:val="16"/>
                <w:szCs w:val="16"/>
              </w:rPr>
              <w:t>Charakteristika aktivity</w:t>
            </w:r>
          </w:p>
        </w:tc>
        <w:tc>
          <w:tcPr>
            <w:tcW w:w="5948" w:type="dxa"/>
          </w:tcPr>
          <w:p w14:paraId="71A6B825" w14:textId="1ED3AA05"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Různé soutěže v MŠ, sportovní odpoledne, cvičíme pohádkovou jógu, zábavná forma aerobic</w:t>
            </w:r>
          </w:p>
        </w:tc>
      </w:tr>
      <w:tr w:rsidR="003220B5" w:rsidRPr="0085768F" w14:paraId="2D7BDBFE" w14:textId="77777777" w:rsidTr="004B3DDA">
        <w:tc>
          <w:tcPr>
            <w:cnfStyle w:val="001000000000" w:firstRow="0" w:lastRow="0" w:firstColumn="1" w:lastColumn="0" w:oddVBand="0" w:evenVBand="0" w:oddHBand="0" w:evenHBand="0" w:firstRowFirstColumn="0" w:firstRowLastColumn="0" w:lastRowFirstColumn="0" w:lastRowLastColumn="0"/>
            <w:tcW w:w="3114" w:type="dxa"/>
          </w:tcPr>
          <w:p w14:paraId="47826DE2" w14:textId="77777777" w:rsidR="003220B5" w:rsidRPr="0085768F" w:rsidRDefault="003220B5" w:rsidP="0085768F">
            <w:pPr>
              <w:rPr>
                <w:rFonts w:cstheme="minorHAnsi"/>
                <w:sz w:val="16"/>
                <w:szCs w:val="16"/>
              </w:rPr>
            </w:pPr>
            <w:r w:rsidRPr="0085768F">
              <w:rPr>
                <w:rFonts w:cstheme="minorHAnsi"/>
                <w:sz w:val="16"/>
                <w:szCs w:val="16"/>
              </w:rPr>
              <w:t>Realizátor nositel</w:t>
            </w:r>
          </w:p>
        </w:tc>
        <w:tc>
          <w:tcPr>
            <w:tcW w:w="5948" w:type="dxa"/>
          </w:tcPr>
          <w:p w14:paraId="71BE52D0" w14:textId="77777777"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3220B5" w:rsidRPr="0085768F" w14:paraId="51E0CC91" w14:textId="77777777" w:rsidTr="004B3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B35E71" w14:textId="77777777" w:rsidR="003220B5" w:rsidRPr="0085768F" w:rsidRDefault="003220B5" w:rsidP="0085768F">
            <w:pPr>
              <w:rPr>
                <w:rFonts w:cstheme="minorHAnsi"/>
                <w:sz w:val="16"/>
                <w:szCs w:val="16"/>
              </w:rPr>
            </w:pPr>
            <w:r w:rsidRPr="0085768F">
              <w:rPr>
                <w:rFonts w:cstheme="minorHAnsi"/>
                <w:sz w:val="16"/>
                <w:szCs w:val="16"/>
              </w:rPr>
              <w:t>Místo realizace</w:t>
            </w:r>
          </w:p>
        </w:tc>
        <w:tc>
          <w:tcPr>
            <w:tcW w:w="5948" w:type="dxa"/>
          </w:tcPr>
          <w:p w14:paraId="133ACD40" w14:textId="77777777"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3220B5" w:rsidRPr="0085768F" w14:paraId="17F5562A" w14:textId="77777777" w:rsidTr="004B3DDA">
        <w:tc>
          <w:tcPr>
            <w:cnfStyle w:val="001000000000" w:firstRow="0" w:lastRow="0" w:firstColumn="1" w:lastColumn="0" w:oddVBand="0" w:evenVBand="0" w:oddHBand="0" w:evenHBand="0" w:firstRowFirstColumn="0" w:firstRowLastColumn="0" w:lastRowFirstColumn="0" w:lastRowLastColumn="0"/>
            <w:tcW w:w="3114" w:type="dxa"/>
          </w:tcPr>
          <w:p w14:paraId="3814B8FC" w14:textId="77777777" w:rsidR="003220B5" w:rsidRPr="0085768F" w:rsidRDefault="003220B5" w:rsidP="0085768F">
            <w:pPr>
              <w:rPr>
                <w:rFonts w:cstheme="minorHAnsi"/>
                <w:sz w:val="16"/>
                <w:szCs w:val="16"/>
              </w:rPr>
            </w:pPr>
            <w:r w:rsidRPr="0085768F">
              <w:rPr>
                <w:rFonts w:cstheme="minorHAnsi"/>
                <w:sz w:val="16"/>
                <w:szCs w:val="16"/>
              </w:rPr>
              <w:t>Cíl aktivity</w:t>
            </w:r>
          </w:p>
        </w:tc>
        <w:tc>
          <w:tcPr>
            <w:tcW w:w="5948" w:type="dxa"/>
          </w:tcPr>
          <w:p w14:paraId="0E095B04" w14:textId="77777777"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Výchova k pohybu a zdravému životnímu stylu</w:t>
            </w:r>
          </w:p>
        </w:tc>
      </w:tr>
      <w:tr w:rsidR="003220B5" w:rsidRPr="0085768F" w14:paraId="6CFFD7A2" w14:textId="77777777" w:rsidTr="004B3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F73517" w14:textId="77777777" w:rsidR="003220B5" w:rsidRPr="0085768F" w:rsidRDefault="003220B5" w:rsidP="0085768F">
            <w:pPr>
              <w:rPr>
                <w:rFonts w:cstheme="minorHAnsi"/>
                <w:sz w:val="16"/>
                <w:szCs w:val="16"/>
              </w:rPr>
            </w:pPr>
            <w:r w:rsidRPr="0085768F">
              <w:rPr>
                <w:rFonts w:cstheme="minorHAnsi"/>
                <w:sz w:val="16"/>
                <w:szCs w:val="16"/>
              </w:rPr>
              <w:t>Spolupráce</w:t>
            </w:r>
          </w:p>
        </w:tc>
        <w:tc>
          <w:tcPr>
            <w:tcW w:w="5948" w:type="dxa"/>
          </w:tcPr>
          <w:p w14:paraId="5BBC9729" w14:textId="77777777"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20B5" w:rsidRPr="0085768F" w14:paraId="42E85656" w14:textId="77777777" w:rsidTr="004B3DDA">
        <w:tc>
          <w:tcPr>
            <w:cnfStyle w:val="001000000000" w:firstRow="0" w:lastRow="0" w:firstColumn="1" w:lastColumn="0" w:oddVBand="0" w:evenVBand="0" w:oddHBand="0" w:evenHBand="0" w:firstRowFirstColumn="0" w:firstRowLastColumn="0" w:lastRowFirstColumn="0" w:lastRowLastColumn="0"/>
            <w:tcW w:w="3114" w:type="dxa"/>
          </w:tcPr>
          <w:p w14:paraId="2E005697" w14:textId="77777777" w:rsidR="003220B5" w:rsidRPr="0085768F" w:rsidRDefault="003220B5" w:rsidP="0085768F">
            <w:pPr>
              <w:rPr>
                <w:rFonts w:cstheme="minorHAnsi"/>
                <w:sz w:val="16"/>
                <w:szCs w:val="16"/>
              </w:rPr>
            </w:pPr>
            <w:r w:rsidRPr="0085768F">
              <w:rPr>
                <w:rFonts w:cstheme="minorHAnsi"/>
                <w:sz w:val="16"/>
                <w:szCs w:val="16"/>
              </w:rPr>
              <w:t>Celkový rozpočet</w:t>
            </w:r>
          </w:p>
        </w:tc>
        <w:tc>
          <w:tcPr>
            <w:tcW w:w="5948" w:type="dxa"/>
          </w:tcPr>
          <w:p w14:paraId="5E06B8B1" w14:textId="77777777"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20B5" w:rsidRPr="0085768F" w14:paraId="3760B605" w14:textId="77777777" w:rsidTr="004B3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44FAA1" w14:textId="77777777" w:rsidR="003220B5" w:rsidRPr="0085768F" w:rsidRDefault="003220B5" w:rsidP="0085768F">
            <w:pPr>
              <w:rPr>
                <w:rFonts w:cstheme="minorHAnsi"/>
                <w:sz w:val="16"/>
                <w:szCs w:val="16"/>
              </w:rPr>
            </w:pPr>
            <w:r w:rsidRPr="0085768F">
              <w:rPr>
                <w:rFonts w:cstheme="minorHAnsi"/>
                <w:sz w:val="16"/>
                <w:szCs w:val="16"/>
              </w:rPr>
              <w:t>Zdroj financování</w:t>
            </w:r>
          </w:p>
        </w:tc>
        <w:tc>
          <w:tcPr>
            <w:tcW w:w="5948" w:type="dxa"/>
          </w:tcPr>
          <w:p w14:paraId="7F4FE713" w14:textId="77777777"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3220B5" w:rsidRPr="0085768F" w14:paraId="6CC2ABE5" w14:textId="77777777" w:rsidTr="004B3DDA">
        <w:tc>
          <w:tcPr>
            <w:cnfStyle w:val="001000000000" w:firstRow="0" w:lastRow="0" w:firstColumn="1" w:lastColumn="0" w:oddVBand="0" w:evenVBand="0" w:oddHBand="0" w:evenHBand="0" w:firstRowFirstColumn="0" w:firstRowLastColumn="0" w:lastRowFirstColumn="0" w:lastRowLastColumn="0"/>
            <w:tcW w:w="3114" w:type="dxa"/>
          </w:tcPr>
          <w:p w14:paraId="1433A9DF" w14:textId="77777777" w:rsidR="003220B5" w:rsidRPr="0085768F" w:rsidRDefault="003220B5" w:rsidP="0085768F">
            <w:pPr>
              <w:rPr>
                <w:rFonts w:cstheme="minorHAnsi"/>
                <w:sz w:val="16"/>
                <w:szCs w:val="16"/>
              </w:rPr>
            </w:pPr>
            <w:r w:rsidRPr="0085768F">
              <w:rPr>
                <w:rFonts w:cstheme="minorHAnsi"/>
                <w:sz w:val="16"/>
                <w:szCs w:val="16"/>
              </w:rPr>
              <w:t>Časový harmonogram</w:t>
            </w:r>
          </w:p>
        </w:tc>
        <w:tc>
          <w:tcPr>
            <w:tcW w:w="5948" w:type="dxa"/>
          </w:tcPr>
          <w:p w14:paraId="1D089180" w14:textId="602EBC25" w:rsidR="003220B5"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CB4E11" w:rsidRPr="0085768F" w14:paraId="7ECC44C0" w14:textId="77777777" w:rsidTr="004B3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496C94" w14:textId="77777777" w:rsidR="00CB4E11" w:rsidRPr="0085768F" w:rsidRDefault="00CB4E11" w:rsidP="0085768F">
            <w:pPr>
              <w:rPr>
                <w:rFonts w:cstheme="minorHAnsi"/>
                <w:sz w:val="16"/>
                <w:szCs w:val="16"/>
              </w:rPr>
            </w:pPr>
            <w:r w:rsidRPr="0085768F">
              <w:rPr>
                <w:rFonts w:cstheme="minorHAnsi"/>
                <w:sz w:val="16"/>
                <w:szCs w:val="16"/>
              </w:rPr>
              <w:t>Cíl MAP:</w:t>
            </w:r>
          </w:p>
        </w:tc>
        <w:tc>
          <w:tcPr>
            <w:tcW w:w="5948" w:type="dxa"/>
          </w:tcPr>
          <w:p w14:paraId="32D70AF6" w14:textId="2D5D3863" w:rsidR="00CB4E11" w:rsidRPr="0085768F" w:rsidRDefault="00CB4E1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CB4E11" w:rsidRPr="0085768F" w14:paraId="329AD6CA" w14:textId="77777777" w:rsidTr="004B3DDA">
        <w:trPr>
          <w:trHeight w:val="318"/>
        </w:trPr>
        <w:tc>
          <w:tcPr>
            <w:cnfStyle w:val="001000000000" w:firstRow="0" w:lastRow="0" w:firstColumn="1" w:lastColumn="0" w:oddVBand="0" w:evenVBand="0" w:oddHBand="0" w:evenHBand="0" w:firstRowFirstColumn="0" w:firstRowLastColumn="0" w:lastRowFirstColumn="0" w:lastRowLastColumn="0"/>
            <w:tcW w:w="3114" w:type="dxa"/>
          </w:tcPr>
          <w:p w14:paraId="7D76723B" w14:textId="77777777" w:rsidR="00CB4E11" w:rsidRPr="0085768F" w:rsidRDefault="00CB4E11" w:rsidP="0085768F">
            <w:pPr>
              <w:rPr>
                <w:rFonts w:cstheme="minorHAnsi"/>
                <w:sz w:val="16"/>
                <w:szCs w:val="16"/>
              </w:rPr>
            </w:pPr>
            <w:r w:rsidRPr="0085768F">
              <w:rPr>
                <w:rFonts w:cstheme="minorHAnsi"/>
                <w:sz w:val="16"/>
                <w:szCs w:val="16"/>
              </w:rPr>
              <w:t>Opatření MAP:</w:t>
            </w:r>
          </w:p>
        </w:tc>
        <w:tc>
          <w:tcPr>
            <w:tcW w:w="5948" w:type="dxa"/>
          </w:tcPr>
          <w:p w14:paraId="440944A2" w14:textId="46C07266" w:rsidR="00CB4E11" w:rsidRPr="0085768F" w:rsidRDefault="00CB4E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118FB9A7" w14:textId="77777777" w:rsidR="00123B16" w:rsidRDefault="00123B16" w:rsidP="0085768F">
      <w:pPr>
        <w:spacing w:after="0"/>
        <w:rPr>
          <w:sz w:val="16"/>
          <w:szCs w:val="16"/>
          <w:lang w:eastAsia="x-none"/>
        </w:rPr>
      </w:pPr>
    </w:p>
    <w:p w14:paraId="7D9E87D5" w14:textId="77777777" w:rsidR="004B3DDA" w:rsidRDefault="004B3DDA" w:rsidP="0085768F">
      <w:pPr>
        <w:spacing w:after="0"/>
        <w:rPr>
          <w:sz w:val="16"/>
          <w:szCs w:val="16"/>
          <w:lang w:eastAsia="x-none"/>
        </w:rPr>
      </w:pPr>
    </w:p>
    <w:p w14:paraId="0AEC531F" w14:textId="77777777" w:rsidR="004B3DDA" w:rsidRDefault="004B3DDA" w:rsidP="0085768F">
      <w:pPr>
        <w:spacing w:after="0"/>
        <w:rPr>
          <w:sz w:val="16"/>
          <w:szCs w:val="16"/>
          <w:lang w:eastAsia="x-none"/>
        </w:rPr>
      </w:pPr>
    </w:p>
    <w:p w14:paraId="7E1ADEAA" w14:textId="77777777" w:rsidR="004B3DDA" w:rsidRDefault="004B3DDA" w:rsidP="0085768F">
      <w:pPr>
        <w:spacing w:after="0"/>
        <w:rPr>
          <w:sz w:val="16"/>
          <w:szCs w:val="16"/>
          <w:lang w:eastAsia="x-none"/>
        </w:rPr>
      </w:pPr>
    </w:p>
    <w:p w14:paraId="27EC5FE1" w14:textId="77777777" w:rsidR="004B3DDA" w:rsidRDefault="004B3DDA" w:rsidP="0085768F">
      <w:pPr>
        <w:spacing w:after="0"/>
        <w:rPr>
          <w:sz w:val="16"/>
          <w:szCs w:val="16"/>
          <w:lang w:eastAsia="x-none"/>
        </w:rPr>
      </w:pPr>
    </w:p>
    <w:p w14:paraId="1D5385B6" w14:textId="77777777" w:rsidR="004B3DDA" w:rsidRDefault="004B3DDA" w:rsidP="0085768F">
      <w:pPr>
        <w:spacing w:after="0"/>
        <w:rPr>
          <w:sz w:val="16"/>
          <w:szCs w:val="16"/>
          <w:lang w:eastAsia="x-none"/>
        </w:rPr>
      </w:pPr>
    </w:p>
    <w:p w14:paraId="55013CC2" w14:textId="77777777" w:rsidR="004B3DDA" w:rsidRDefault="004B3DDA" w:rsidP="0085768F">
      <w:pPr>
        <w:spacing w:after="0"/>
        <w:rPr>
          <w:sz w:val="16"/>
          <w:szCs w:val="16"/>
          <w:lang w:eastAsia="x-none"/>
        </w:rPr>
      </w:pPr>
    </w:p>
    <w:p w14:paraId="1D636FD1" w14:textId="77777777" w:rsidR="004B3DDA" w:rsidRDefault="004B3DDA" w:rsidP="0085768F">
      <w:pPr>
        <w:spacing w:after="0"/>
        <w:rPr>
          <w:sz w:val="16"/>
          <w:szCs w:val="16"/>
          <w:lang w:eastAsia="x-none"/>
        </w:rPr>
      </w:pPr>
    </w:p>
    <w:p w14:paraId="514488EC" w14:textId="77777777" w:rsidR="004B3DDA" w:rsidRPr="0085768F" w:rsidRDefault="004B3DDA"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3220B5" w:rsidRPr="0085768F" w14:paraId="1023299B" w14:textId="77777777" w:rsidTr="00A706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5789523" w14:textId="77777777" w:rsidR="003220B5" w:rsidRPr="0085768F" w:rsidRDefault="003220B5" w:rsidP="0085768F">
            <w:pPr>
              <w:rPr>
                <w:rFonts w:cstheme="minorHAnsi"/>
                <w:b w:val="0"/>
                <w:bCs w:val="0"/>
                <w:sz w:val="16"/>
                <w:szCs w:val="16"/>
              </w:rPr>
            </w:pPr>
            <w:r w:rsidRPr="0085768F">
              <w:rPr>
                <w:rFonts w:cstheme="minorHAnsi"/>
                <w:sz w:val="16"/>
                <w:szCs w:val="16"/>
              </w:rPr>
              <w:t>Aktivita</w:t>
            </w:r>
          </w:p>
        </w:tc>
        <w:tc>
          <w:tcPr>
            <w:tcW w:w="5948" w:type="dxa"/>
          </w:tcPr>
          <w:p w14:paraId="2C86C651" w14:textId="56C15802" w:rsidR="003220B5" w:rsidRDefault="003220B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Seznamování s</w:t>
            </w:r>
            <w:r w:rsidR="00A70689">
              <w:rPr>
                <w:rFonts w:cstheme="minorHAnsi"/>
                <w:b w:val="0"/>
                <w:bCs w:val="0"/>
                <w:sz w:val="16"/>
                <w:szCs w:val="16"/>
              </w:rPr>
              <w:t> </w:t>
            </w:r>
            <w:r w:rsidRPr="0085768F">
              <w:rPr>
                <w:rFonts w:cstheme="minorHAnsi"/>
                <w:sz w:val="16"/>
                <w:szCs w:val="16"/>
              </w:rPr>
              <w:t>knihou</w:t>
            </w:r>
          </w:p>
          <w:p w14:paraId="2DFE4ED6" w14:textId="36807559" w:rsidR="00A70689" w:rsidRPr="009B55F3"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B55F3">
              <w:rPr>
                <w:rFonts w:cstheme="minorHAnsi"/>
                <w:sz w:val="16"/>
                <w:szCs w:val="16"/>
              </w:rPr>
              <w:t>ZREALIZOVÁNO</w:t>
            </w:r>
          </w:p>
        </w:tc>
      </w:tr>
      <w:tr w:rsidR="003220B5" w:rsidRPr="0085768F" w14:paraId="1C84AAA1" w14:textId="77777777" w:rsidTr="00A7068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FFEC30" w14:textId="77777777" w:rsidR="003220B5" w:rsidRPr="0085768F" w:rsidRDefault="003220B5" w:rsidP="0085768F">
            <w:pPr>
              <w:rPr>
                <w:rFonts w:cstheme="minorHAnsi"/>
                <w:sz w:val="16"/>
                <w:szCs w:val="16"/>
              </w:rPr>
            </w:pPr>
            <w:r w:rsidRPr="0085768F">
              <w:rPr>
                <w:rFonts w:cstheme="minorHAnsi"/>
                <w:sz w:val="16"/>
                <w:szCs w:val="16"/>
              </w:rPr>
              <w:t>Charakteristika aktivity</w:t>
            </w:r>
          </w:p>
        </w:tc>
        <w:tc>
          <w:tcPr>
            <w:tcW w:w="5948" w:type="dxa"/>
          </w:tcPr>
          <w:p w14:paraId="0814AEDB" w14:textId="7E7D1658"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Babičko, dědo přijď mi do MŠ přečíst pohádku, návštěva městské knihovny Louny, knihovna Peruc</w:t>
            </w:r>
          </w:p>
        </w:tc>
      </w:tr>
      <w:tr w:rsidR="003220B5" w:rsidRPr="0085768F" w14:paraId="59064E5E"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28929644" w14:textId="77777777" w:rsidR="003220B5" w:rsidRPr="0085768F" w:rsidRDefault="003220B5" w:rsidP="0085768F">
            <w:pPr>
              <w:rPr>
                <w:rFonts w:cstheme="minorHAnsi"/>
                <w:sz w:val="16"/>
                <w:szCs w:val="16"/>
              </w:rPr>
            </w:pPr>
            <w:r w:rsidRPr="0085768F">
              <w:rPr>
                <w:rFonts w:cstheme="minorHAnsi"/>
                <w:sz w:val="16"/>
                <w:szCs w:val="16"/>
              </w:rPr>
              <w:t>Realizátor nositel</w:t>
            </w:r>
          </w:p>
        </w:tc>
        <w:tc>
          <w:tcPr>
            <w:tcW w:w="5948" w:type="dxa"/>
          </w:tcPr>
          <w:p w14:paraId="1A9B75E3" w14:textId="77777777"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3220B5" w:rsidRPr="0085768F" w14:paraId="59AD3A4C"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F9623C" w14:textId="77777777" w:rsidR="003220B5" w:rsidRPr="0085768F" w:rsidRDefault="003220B5" w:rsidP="0085768F">
            <w:pPr>
              <w:rPr>
                <w:rFonts w:cstheme="minorHAnsi"/>
                <w:sz w:val="16"/>
                <w:szCs w:val="16"/>
              </w:rPr>
            </w:pPr>
            <w:r w:rsidRPr="0085768F">
              <w:rPr>
                <w:rFonts w:cstheme="minorHAnsi"/>
                <w:sz w:val="16"/>
                <w:szCs w:val="16"/>
              </w:rPr>
              <w:t>Místo realizace</w:t>
            </w:r>
          </w:p>
        </w:tc>
        <w:tc>
          <w:tcPr>
            <w:tcW w:w="5948" w:type="dxa"/>
          </w:tcPr>
          <w:p w14:paraId="373A7BD4" w14:textId="77777777"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3220B5" w:rsidRPr="0085768F" w14:paraId="0E1613F5"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65A25DFC" w14:textId="77777777" w:rsidR="003220B5" w:rsidRPr="0085768F" w:rsidRDefault="003220B5" w:rsidP="0085768F">
            <w:pPr>
              <w:rPr>
                <w:rFonts w:cstheme="minorHAnsi"/>
                <w:sz w:val="16"/>
                <w:szCs w:val="16"/>
              </w:rPr>
            </w:pPr>
            <w:r w:rsidRPr="0085768F">
              <w:rPr>
                <w:rFonts w:cstheme="minorHAnsi"/>
                <w:sz w:val="16"/>
                <w:szCs w:val="16"/>
              </w:rPr>
              <w:t>Cíl aktivity</w:t>
            </w:r>
          </w:p>
        </w:tc>
        <w:tc>
          <w:tcPr>
            <w:tcW w:w="5948" w:type="dxa"/>
          </w:tcPr>
          <w:p w14:paraId="20FC675D" w14:textId="4FDEA1B7"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pregramotnosti</w:t>
            </w:r>
          </w:p>
        </w:tc>
      </w:tr>
      <w:tr w:rsidR="003220B5" w:rsidRPr="0085768F" w14:paraId="37A0AA52"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086830" w14:textId="77777777" w:rsidR="003220B5" w:rsidRPr="0085768F" w:rsidRDefault="003220B5" w:rsidP="0085768F">
            <w:pPr>
              <w:rPr>
                <w:rFonts w:cstheme="minorHAnsi"/>
                <w:sz w:val="16"/>
                <w:szCs w:val="16"/>
              </w:rPr>
            </w:pPr>
            <w:r w:rsidRPr="0085768F">
              <w:rPr>
                <w:rFonts w:cstheme="minorHAnsi"/>
                <w:sz w:val="16"/>
                <w:szCs w:val="16"/>
              </w:rPr>
              <w:t>Spolupráce</w:t>
            </w:r>
          </w:p>
        </w:tc>
        <w:tc>
          <w:tcPr>
            <w:tcW w:w="5948" w:type="dxa"/>
          </w:tcPr>
          <w:p w14:paraId="5D91A62B" w14:textId="77777777"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20B5" w:rsidRPr="0085768F" w14:paraId="349830A1"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29B2E614" w14:textId="77777777" w:rsidR="003220B5" w:rsidRPr="0085768F" w:rsidRDefault="003220B5" w:rsidP="0085768F">
            <w:pPr>
              <w:rPr>
                <w:rFonts w:cstheme="minorHAnsi"/>
                <w:sz w:val="16"/>
                <w:szCs w:val="16"/>
              </w:rPr>
            </w:pPr>
            <w:r w:rsidRPr="0085768F">
              <w:rPr>
                <w:rFonts w:cstheme="minorHAnsi"/>
                <w:sz w:val="16"/>
                <w:szCs w:val="16"/>
              </w:rPr>
              <w:t>Celkový rozpočet</w:t>
            </w:r>
          </w:p>
        </w:tc>
        <w:tc>
          <w:tcPr>
            <w:tcW w:w="5948" w:type="dxa"/>
          </w:tcPr>
          <w:p w14:paraId="4F316262" w14:textId="77777777"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20B5" w:rsidRPr="0085768F" w14:paraId="7F70587E"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8E60F6" w14:textId="77777777" w:rsidR="003220B5" w:rsidRPr="0085768F" w:rsidRDefault="003220B5" w:rsidP="0085768F">
            <w:pPr>
              <w:rPr>
                <w:rFonts w:cstheme="minorHAnsi"/>
                <w:sz w:val="16"/>
                <w:szCs w:val="16"/>
              </w:rPr>
            </w:pPr>
            <w:r w:rsidRPr="0085768F">
              <w:rPr>
                <w:rFonts w:cstheme="minorHAnsi"/>
                <w:sz w:val="16"/>
                <w:szCs w:val="16"/>
              </w:rPr>
              <w:t>Zdroj financování</w:t>
            </w:r>
          </w:p>
        </w:tc>
        <w:tc>
          <w:tcPr>
            <w:tcW w:w="5948" w:type="dxa"/>
          </w:tcPr>
          <w:p w14:paraId="6A2A9A5A" w14:textId="63D7C330"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3220B5" w:rsidRPr="0085768F" w14:paraId="7F764955"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13FFC5E6" w14:textId="77777777" w:rsidR="003220B5" w:rsidRPr="0085768F" w:rsidRDefault="003220B5" w:rsidP="0085768F">
            <w:pPr>
              <w:rPr>
                <w:rFonts w:cstheme="minorHAnsi"/>
                <w:sz w:val="16"/>
                <w:szCs w:val="16"/>
              </w:rPr>
            </w:pPr>
            <w:r w:rsidRPr="0085768F">
              <w:rPr>
                <w:rFonts w:cstheme="minorHAnsi"/>
                <w:sz w:val="16"/>
                <w:szCs w:val="16"/>
              </w:rPr>
              <w:t>Časový harmonogram</w:t>
            </w:r>
          </w:p>
        </w:tc>
        <w:tc>
          <w:tcPr>
            <w:tcW w:w="5948" w:type="dxa"/>
          </w:tcPr>
          <w:p w14:paraId="5657C03A" w14:textId="76169F41" w:rsidR="003220B5"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220B5" w:rsidRPr="0085768F" w14:paraId="22CE05D7"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E84107" w14:textId="77777777" w:rsidR="003220B5" w:rsidRPr="0085768F" w:rsidRDefault="003220B5" w:rsidP="0085768F">
            <w:pPr>
              <w:rPr>
                <w:rFonts w:cstheme="minorHAnsi"/>
                <w:sz w:val="16"/>
                <w:szCs w:val="16"/>
              </w:rPr>
            </w:pPr>
            <w:r w:rsidRPr="0085768F">
              <w:rPr>
                <w:rFonts w:cstheme="minorHAnsi"/>
                <w:sz w:val="16"/>
                <w:szCs w:val="16"/>
              </w:rPr>
              <w:t>Cíl MAP:</w:t>
            </w:r>
          </w:p>
        </w:tc>
        <w:tc>
          <w:tcPr>
            <w:tcW w:w="5948" w:type="dxa"/>
          </w:tcPr>
          <w:p w14:paraId="2413B330" w14:textId="73E91174" w:rsidR="003220B5" w:rsidRPr="0085768F" w:rsidRDefault="00CB4E1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1.2 Rozvoj matematické a finanční pregramotnosti, čtenářské pregramotnosti včetně rozvoje digitálních kompetencí a gramotností dětí, výuky   cizích jazyků a polytechnického vzdělávání v předškolním vzdělávání</w:t>
            </w:r>
          </w:p>
        </w:tc>
      </w:tr>
      <w:tr w:rsidR="003220B5" w:rsidRPr="0085768F" w14:paraId="3C002469" w14:textId="77777777" w:rsidTr="00A70689">
        <w:trPr>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4C2D4EF" w14:textId="77777777" w:rsidR="003220B5" w:rsidRPr="0085768F" w:rsidRDefault="003220B5" w:rsidP="0085768F">
            <w:pPr>
              <w:rPr>
                <w:rFonts w:cstheme="minorHAnsi"/>
                <w:sz w:val="16"/>
                <w:szCs w:val="16"/>
              </w:rPr>
            </w:pPr>
            <w:r w:rsidRPr="0085768F">
              <w:rPr>
                <w:rFonts w:cstheme="minorHAnsi"/>
                <w:sz w:val="16"/>
                <w:szCs w:val="16"/>
              </w:rPr>
              <w:t>Opatření MAP:</w:t>
            </w:r>
          </w:p>
        </w:tc>
        <w:tc>
          <w:tcPr>
            <w:tcW w:w="5948" w:type="dxa"/>
          </w:tcPr>
          <w:p w14:paraId="43840D54" w14:textId="1F05EBE3"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1.2</w:t>
            </w:r>
            <w:r w:rsidR="004A3768" w:rsidRPr="0085768F">
              <w:rPr>
                <w:rFonts w:cstheme="minorHAnsi"/>
                <w:sz w:val="16"/>
                <w:szCs w:val="16"/>
              </w:rPr>
              <w:t>.</w:t>
            </w:r>
            <w:r w:rsidRPr="0085768F">
              <w:rPr>
                <w:rFonts w:cstheme="minorHAnsi"/>
                <w:sz w:val="16"/>
                <w:szCs w:val="16"/>
              </w:rPr>
              <w:t>2 Rozvoj čtenářské pregramotnosti v předškolním vzdělávání</w:t>
            </w:r>
          </w:p>
        </w:tc>
      </w:tr>
    </w:tbl>
    <w:p w14:paraId="46F9BA9B" w14:textId="14714EBD" w:rsidR="003220B5" w:rsidRPr="0085768F" w:rsidRDefault="003220B5"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3220B5" w:rsidRPr="0085768F" w14:paraId="682D1366" w14:textId="77777777" w:rsidTr="00A706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920F194" w14:textId="77777777" w:rsidR="003220B5" w:rsidRPr="0085768F" w:rsidRDefault="003220B5" w:rsidP="0085768F">
            <w:pPr>
              <w:rPr>
                <w:rFonts w:cstheme="minorHAnsi"/>
                <w:b w:val="0"/>
                <w:bCs w:val="0"/>
                <w:sz w:val="16"/>
                <w:szCs w:val="16"/>
              </w:rPr>
            </w:pPr>
            <w:r w:rsidRPr="0085768F">
              <w:rPr>
                <w:rFonts w:cstheme="minorHAnsi"/>
                <w:sz w:val="16"/>
                <w:szCs w:val="16"/>
              </w:rPr>
              <w:t>Aktivita</w:t>
            </w:r>
          </w:p>
        </w:tc>
        <w:tc>
          <w:tcPr>
            <w:tcW w:w="5948" w:type="dxa"/>
          </w:tcPr>
          <w:p w14:paraId="60E23537" w14:textId="77777777" w:rsidR="003220B5" w:rsidRPr="0085768F" w:rsidRDefault="003220B5"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loutkovým divadlem v Lounech, Vrchlického divadlo Louny</w:t>
            </w:r>
          </w:p>
          <w:p w14:paraId="2E48EE54" w14:textId="77777777" w:rsidR="006E0A83" w:rsidRDefault="006E0A8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Návštěva muzea a galerie Louny</w:t>
            </w:r>
          </w:p>
          <w:p w14:paraId="7FE0A529" w14:textId="0A455DB1" w:rsidR="00A70689" w:rsidRPr="0085768F"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9B55F3">
              <w:rPr>
                <w:rFonts w:cstheme="minorHAnsi"/>
                <w:sz w:val="16"/>
                <w:szCs w:val="16"/>
              </w:rPr>
              <w:t>6</w:t>
            </w:r>
          </w:p>
        </w:tc>
      </w:tr>
      <w:tr w:rsidR="003220B5" w:rsidRPr="0085768F" w14:paraId="727854AD" w14:textId="77777777" w:rsidTr="00A7068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44E137D" w14:textId="77777777" w:rsidR="003220B5" w:rsidRPr="0085768F" w:rsidRDefault="003220B5" w:rsidP="0085768F">
            <w:pPr>
              <w:rPr>
                <w:rFonts w:cstheme="minorHAnsi"/>
                <w:sz w:val="16"/>
                <w:szCs w:val="16"/>
              </w:rPr>
            </w:pPr>
            <w:r w:rsidRPr="0085768F">
              <w:rPr>
                <w:rFonts w:cstheme="minorHAnsi"/>
                <w:sz w:val="16"/>
                <w:szCs w:val="16"/>
              </w:rPr>
              <w:t>Charakteristika aktivity</w:t>
            </w:r>
          </w:p>
        </w:tc>
        <w:tc>
          <w:tcPr>
            <w:tcW w:w="5948" w:type="dxa"/>
          </w:tcPr>
          <w:p w14:paraId="624E574F" w14:textId="79E6FE5B"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Pravidelná návštěva divadelních představení</w:t>
            </w:r>
          </w:p>
        </w:tc>
      </w:tr>
      <w:tr w:rsidR="003220B5" w:rsidRPr="0085768F" w14:paraId="5AA6BE08"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0D556F08" w14:textId="77777777" w:rsidR="003220B5" w:rsidRPr="0085768F" w:rsidRDefault="003220B5" w:rsidP="0085768F">
            <w:pPr>
              <w:rPr>
                <w:rFonts w:cstheme="minorHAnsi"/>
                <w:sz w:val="16"/>
                <w:szCs w:val="16"/>
              </w:rPr>
            </w:pPr>
            <w:r w:rsidRPr="0085768F">
              <w:rPr>
                <w:rFonts w:cstheme="minorHAnsi"/>
                <w:sz w:val="16"/>
                <w:szCs w:val="16"/>
              </w:rPr>
              <w:t>Realizátor nositel</w:t>
            </w:r>
          </w:p>
        </w:tc>
        <w:tc>
          <w:tcPr>
            <w:tcW w:w="5948" w:type="dxa"/>
          </w:tcPr>
          <w:p w14:paraId="219134E3" w14:textId="77777777"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3220B5" w:rsidRPr="0085768F" w14:paraId="75881B90"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D52361" w14:textId="77777777" w:rsidR="003220B5" w:rsidRPr="0085768F" w:rsidRDefault="003220B5" w:rsidP="0085768F">
            <w:pPr>
              <w:rPr>
                <w:rFonts w:cstheme="minorHAnsi"/>
                <w:sz w:val="16"/>
                <w:szCs w:val="16"/>
              </w:rPr>
            </w:pPr>
            <w:r w:rsidRPr="0085768F">
              <w:rPr>
                <w:rFonts w:cstheme="minorHAnsi"/>
                <w:sz w:val="16"/>
                <w:szCs w:val="16"/>
              </w:rPr>
              <w:t>Místo realizace</w:t>
            </w:r>
          </w:p>
        </w:tc>
        <w:tc>
          <w:tcPr>
            <w:tcW w:w="5948" w:type="dxa"/>
          </w:tcPr>
          <w:p w14:paraId="10BB1E5A" w14:textId="77777777"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3220B5" w:rsidRPr="0085768F" w14:paraId="36E858CD"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01965E59" w14:textId="77777777" w:rsidR="003220B5" w:rsidRPr="0085768F" w:rsidRDefault="003220B5" w:rsidP="0085768F">
            <w:pPr>
              <w:rPr>
                <w:rFonts w:cstheme="minorHAnsi"/>
                <w:sz w:val="16"/>
                <w:szCs w:val="16"/>
              </w:rPr>
            </w:pPr>
            <w:r w:rsidRPr="0085768F">
              <w:rPr>
                <w:rFonts w:cstheme="minorHAnsi"/>
                <w:sz w:val="16"/>
                <w:szCs w:val="16"/>
              </w:rPr>
              <w:t>Cíl aktivity</w:t>
            </w:r>
          </w:p>
        </w:tc>
        <w:tc>
          <w:tcPr>
            <w:tcW w:w="5948" w:type="dxa"/>
          </w:tcPr>
          <w:p w14:paraId="00AE39B4" w14:textId="41054CE7"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čtenářské pregramotnosti, občanských </w:t>
            </w:r>
            <w:r w:rsidR="00A70689" w:rsidRPr="0085768F">
              <w:rPr>
                <w:rFonts w:cstheme="minorHAnsi"/>
                <w:sz w:val="16"/>
                <w:szCs w:val="16"/>
              </w:rPr>
              <w:t>dovedností – kultura</w:t>
            </w:r>
          </w:p>
        </w:tc>
      </w:tr>
      <w:tr w:rsidR="003220B5" w:rsidRPr="0085768F" w14:paraId="13DC2242"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A38E79" w14:textId="77777777" w:rsidR="003220B5" w:rsidRPr="0085768F" w:rsidRDefault="003220B5" w:rsidP="0085768F">
            <w:pPr>
              <w:rPr>
                <w:rFonts w:cstheme="minorHAnsi"/>
                <w:sz w:val="16"/>
                <w:szCs w:val="16"/>
              </w:rPr>
            </w:pPr>
            <w:r w:rsidRPr="0085768F">
              <w:rPr>
                <w:rFonts w:cstheme="minorHAnsi"/>
                <w:sz w:val="16"/>
                <w:szCs w:val="16"/>
              </w:rPr>
              <w:t>Spolupráce</w:t>
            </w:r>
          </w:p>
        </w:tc>
        <w:tc>
          <w:tcPr>
            <w:tcW w:w="5948" w:type="dxa"/>
          </w:tcPr>
          <w:p w14:paraId="3F9D6297" w14:textId="77777777"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220B5" w:rsidRPr="0085768F" w14:paraId="654F67ED"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7F1B0AED" w14:textId="77777777" w:rsidR="003220B5" w:rsidRPr="0085768F" w:rsidRDefault="003220B5" w:rsidP="0085768F">
            <w:pPr>
              <w:rPr>
                <w:rFonts w:cstheme="minorHAnsi"/>
                <w:sz w:val="16"/>
                <w:szCs w:val="16"/>
              </w:rPr>
            </w:pPr>
            <w:r w:rsidRPr="0085768F">
              <w:rPr>
                <w:rFonts w:cstheme="minorHAnsi"/>
                <w:sz w:val="16"/>
                <w:szCs w:val="16"/>
              </w:rPr>
              <w:t>Celkový rozpočet</w:t>
            </w:r>
          </w:p>
        </w:tc>
        <w:tc>
          <w:tcPr>
            <w:tcW w:w="5948" w:type="dxa"/>
          </w:tcPr>
          <w:p w14:paraId="4B7F14D7" w14:textId="77777777" w:rsidR="003220B5" w:rsidRPr="0085768F" w:rsidRDefault="003220B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220B5" w:rsidRPr="0085768F" w14:paraId="11E029FE"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52D78D" w14:textId="77777777" w:rsidR="003220B5" w:rsidRPr="0085768F" w:rsidRDefault="003220B5" w:rsidP="0085768F">
            <w:pPr>
              <w:rPr>
                <w:rFonts w:cstheme="minorHAnsi"/>
                <w:sz w:val="16"/>
                <w:szCs w:val="16"/>
              </w:rPr>
            </w:pPr>
            <w:r w:rsidRPr="0085768F">
              <w:rPr>
                <w:rFonts w:cstheme="minorHAnsi"/>
                <w:sz w:val="16"/>
                <w:szCs w:val="16"/>
              </w:rPr>
              <w:t>Zdroj financování</w:t>
            </w:r>
          </w:p>
        </w:tc>
        <w:tc>
          <w:tcPr>
            <w:tcW w:w="5948" w:type="dxa"/>
          </w:tcPr>
          <w:p w14:paraId="2F23F7A4" w14:textId="57C309DC" w:rsidR="003220B5" w:rsidRPr="0085768F" w:rsidRDefault="003220B5"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3220B5" w:rsidRPr="0085768F" w14:paraId="689531F2"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5FB7BFD3" w14:textId="77777777" w:rsidR="003220B5" w:rsidRPr="0085768F" w:rsidRDefault="003220B5" w:rsidP="0085768F">
            <w:pPr>
              <w:rPr>
                <w:rFonts w:cstheme="minorHAnsi"/>
                <w:sz w:val="16"/>
                <w:szCs w:val="16"/>
              </w:rPr>
            </w:pPr>
            <w:r w:rsidRPr="0085768F">
              <w:rPr>
                <w:rFonts w:cstheme="minorHAnsi"/>
                <w:sz w:val="16"/>
                <w:szCs w:val="16"/>
              </w:rPr>
              <w:t>Časový harmonogram</w:t>
            </w:r>
          </w:p>
        </w:tc>
        <w:tc>
          <w:tcPr>
            <w:tcW w:w="5948" w:type="dxa"/>
          </w:tcPr>
          <w:p w14:paraId="2746F797" w14:textId="5EDC2116" w:rsidR="003220B5"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CB4E11" w:rsidRPr="0085768F" w14:paraId="67D8ADF0"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AA05CD" w14:textId="77777777" w:rsidR="00CB4E11" w:rsidRPr="0085768F" w:rsidRDefault="00CB4E11" w:rsidP="0085768F">
            <w:pPr>
              <w:rPr>
                <w:rFonts w:cstheme="minorHAnsi"/>
                <w:sz w:val="16"/>
                <w:szCs w:val="16"/>
              </w:rPr>
            </w:pPr>
            <w:r w:rsidRPr="0085768F">
              <w:rPr>
                <w:rFonts w:cstheme="minorHAnsi"/>
                <w:sz w:val="16"/>
                <w:szCs w:val="16"/>
              </w:rPr>
              <w:t>Cíl MAP:</w:t>
            </w:r>
          </w:p>
        </w:tc>
        <w:tc>
          <w:tcPr>
            <w:tcW w:w="5948" w:type="dxa"/>
          </w:tcPr>
          <w:p w14:paraId="4D31F1F1" w14:textId="77777777" w:rsidR="00CB4E11" w:rsidRPr="0085768F" w:rsidRDefault="00CB4E11"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1.2 Rozvoj matematické a finanční pregramotnosti, čtenářské pregramotnosti včetně rozvoje digitálních kompetencí a gramotností dětí, výuky   cizích jazyků a polytechnického vzdělávání v předškolním vzdělávání</w:t>
            </w:r>
          </w:p>
          <w:p w14:paraId="1BAD711A" w14:textId="101B85BE" w:rsidR="00CB4E11" w:rsidRPr="0085768F" w:rsidRDefault="00CB4E1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CB4E11" w:rsidRPr="0085768F" w14:paraId="51725EE8" w14:textId="77777777" w:rsidTr="00A70689">
        <w:trPr>
          <w:trHeight w:val="363"/>
        </w:trPr>
        <w:tc>
          <w:tcPr>
            <w:cnfStyle w:val="001000000000" w:firstRow="0" w:lastRow="0" w:firstColumn="1" w:lastColumn="0" w:oddVBand="0" w:evenVBand="0" w:oddHBand="0" w:evenHBand="0" w:firstRowFirstColumn="0" w:firstRowLastColumn="0" w:lastRowFirstColumn="0" w:lastRowLastColumn="0"/>
            <w:tcW w:w="3114" w:type="dxa"/>
          </w:tcPr>
          <w:p w14:paraId="7E95B291" w14:textId="77777777" w:rsidR="00CB4E11" w:rsidRPr="0085768F" w:rsidRDefault="00CB4E11" w:rsidP="0085768F">
            <w:pPr>
              <w:rPr>
                <w:rFonts w:cstheme="minorHAnsi"/>
                <w:sz w:val="16"/>
                <w:szCs w:val="16"/>
              </w:rPr>
            </w:pPr>
            <w:r w:rsidRPr="0085768F">
              <w:rPr>
                <w:rFonts w:cstheme="minorHAnsi"/>
                <w:sz w:val="16"/>
                <w:szCs w:val="16"/>
              </w:rPr>
              <w:t>Opatření MAP:</w:t>
            </w:r>
          </w:p>
        </w:tc>
        <w:tc>
          <w:tcPr>
            <w:tcW w:w="5948" w:type="dxa"/>
          </w:tcPr>
          <w:p w14:paraId="0E6FAB88" w14:textId="77777777" w:rsidR="00CB4E11" w:rsidRPr="0085768F" w:rsidRDefault="00CB4E11"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cstheme="minorHAnsi"/>
                <w:sz w:val="16"/>
                <w:szCs w:val="16"/>
              </w:rPr>
              <w:t>1.2.2 Rozvoj čtenářské pregramotnosti v předškolním vzdělávání</w:t>
            </w:r>
            <w:r w:rsidRPr="0085768F">
              <w:rPr>
                <w:rFonts w:ascii="Calibri" w:eastAsia="Arial" w:hAnsi="Calibri" w:cs="Calibri"/>
                <w:noProof/>
                <w:sz w:val="16"/>
                <w:szCs w:val="16"/>
                <w:lang w:eastAsia="cs-CZ"/>
              </w:rPr>
              <w:t xml:space="preserve"> </w:t>
            </w:r>
          </w:p>
          <w:p w14:paraId="4FF05179" w14:textId="2917BB0D" w:rsidR="00CB4E11" w:rsidRPr="0085768F" w:rsidRDefault="00CB4E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1.3.1 Podpora iniciativy a kreativity dětí v předškolním věku</w:t>
            </w:r>
          </w:p>
        </w:tc>
      </w:tr>
    </w:tbl>
    <w:p w14:paraId="59E674F0" w14:textId="759B4C7F" w:rsidR="003220B5" w:rsidRPr="0085768F" w:rsidRDefault="003220B5"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6E0A83" w:rsidRPr="0085768F" w14:paraId="24DE548C" w14:textId="77777777" w:rsidTr="00A706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79B9F13" w14:textId="77777777" w:rsidR="006E0A83" w:rsidRPr="0085768F" w:rsidRDefault="006E0A83" w:rsidP="0085768F">
            <w:pPr>
              <w:rPr>
                <w:rFonts w:cstheme="minorHAnsi"/>
                <w:b w:val="0"/>
                <w:bCs w:val="0"/>
                <w:sz w:val="16"/>
                <w:szCs w:val="16"/>
              </w:rPr>
            </w:pPr>
            <w:r w:rsidRPr="0085768F">
              <w:rPr>
                <w:rFonts w:cstheme="minorHAnsi"/>
                <w:sz w:val="16"/>
                <w:szCs w:val="16"/>
              </w:rPr>
              <w:t>Aktivita</w:t>
            </w:r>
          </w:p>
        </w:tc>
        <w:tc>
          <w:tcPr>
            <w:tcW w:w="5948" w:type="dxa"/>
          </w:tcPr>
          <w:p w14:paraId="27891D0E" w14:textId="77777777" w:rsidR="006E0A83" w:rsidRDefault="006E0A8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IZS (hasiči, policie, záchranka, červený kříž Louny)</w:t>
            </w:r>
          </w:p>
          <w:p w14:paraId="58328327" w14:textId="7732991B" w:rsidR="00A70689" w:rsidRPr="0085768F"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9B55F3">
              <w:rPr>
                <w:rFonts w:cstheme="minorHAnsi"/>
                <w:sz w:val="16"/>
                <w:szCs w:val="16"/>
              </w:rPr>
              <w:t>6</w:t>
            </w:r>
          </w:p>
        </w:tc>
      </w:tr>
      <w:tr w:rsidR="006E0A83" w:rsidRPr="0085768F" w14:paraId="781C77DD" w14:textId="77777777" w:rsidTr="00A7068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05E4F7D" w14:textId="77777777" w:rsidR="006E0A83" w:rsidRPr="0085768F" w:rsidRDefault="006E0A83" w:rsidP="0085768F">
            <w:pPr>
              <w:rPr>
                <w:rFonts w:cstheme="minorHAnsi"/>
                <w:sz w:val="16"/>
                <w:szCs w:val="16"/>
              </w:rPr>
            </w:pPr>
            <w:r w:rsidRPr="0085768F">
              <w:rPr>
                <w:rFonts w:cstheme="minorHAnsi"/>
                <w:sz w:val="16"/>
                <w:szCs w:val="16"/>
              </w:rPr>
              <w:t>Charakteristika aktivity</w:t>
            </w:r>
          </w:p>
        </w:tc>
        <w:tc>
          <w:tcPr>
            <w:tcW w:w="5948" w:type="dxa"/>
          </w:tcPr>
          <w:p w14:paraId="3D1C0C9B" w14:textId="48FE601C"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 pomoc</w:t>
            </w:r>
          </w:p>
        </w:tc>
      </w:tr>
      <w:tr w:rsidR="006E0A83" w:rsidRPr="0085768F" w14:paraId="2631AC2F"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772F548A" w14:textId="77777777" w:rsidR="006E0A83" w:rsidRPr="0085768F" w:rsidRDefault="006E0A83" w:rsidP="0085768F">
            <w:pPr>
              <w:rPr>
                <w:rFonts w:cstheme="minorHAnsi"/>
                <w:sz w:val="16"/>
                <w:szCs w:val="16"/>
              </w:rPr>
            </w:pPr>
            <w:r w:rsidRPr="0085768F">
              <w:rPr>
                <w:rFonts w:cstheme="minorHAnsi"/>
                <w:sz w:val="16"/>
                <w:szCs w:val="16"/>
              </w:rPr>
              <w:t>Realizátor nositel</w:t>
            </w:r>
          </w:p>
        </w:tc>
        <w:tc>
          <w:tcPr>
            <w:tcW w:w="5948" w:type="dxa"/>
          </w:tcPr>
          <w:p w14:paraId="6DCB2AB1" w14:textId="77777777" w:rsidR="006E0A83" w:rsidRPr="0085768F" w:rsidRDefault="006E0A8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6E0A83" w:rsidRPr="0085768F" w14:paraId="57B5EB5D"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A73F7E" w14:textId="77777777" w:rsidR="006E0A83" w:rsidRPr="0085768F" w:rsidRDefault="006E0A83" w:rsidP="0085768F">
            <w:pPr>
              <w:rPr>
                <w:rFonts w:cstheme="minorHAnsi"/>
                <w:sz w:val="16"/>
                <w:szCs w:val="16"/>
              </w:rPr>
            </w:pPr>
            <w:r w:rsidRPr="0085768F">
              <w:rPr>
                <w:rFonts w:cstheme="minorHAnsi"/>
                <w:sz w:val="16"/>
                <w:szCs w:val="16"/>
              </w:rPr>
              <w:t>Místo realizace</w:t>
            </w:r>
          </w:p>
        </w:tc>
        <w:tc>
          <w:tcPr>
            <w:tcW w:w="5948" w:type="dxa"/>
          </w:tcPr>
          <w:p w14:paraId="5D3BBC5C" w14:textId="77777777"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6E0A83" w:rsidRPr="0085768F" w14:paraId="5C5FF570"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791335BC" w14:textId="77777777" w:rsidR="006E0A83" w:rsidRPr="0085768F" w:rsidRDefault="006E0A83" w:rsidP="0085768F">
            <w:pPr>
              <w:rPr>
                <w:rFonts w:cstheme="minorHAnsi"/>
                <w:sz w:val="16"/>
                <w:szCs w:val="16"/>
              </w:rPr>
            </w:pPr>
            <w:r w:rsidRPr="0085768F">
              <w:rPr>
                <w:rFonts w:cstheme="minorHAnsi"/>
                <w:sz w:val="16"/>
                <w:szCs w:val="16"/>
              </w:rPr>
              <w:t>Cíl aktivity</w:t>
            </w:r>
          </w:p>
        </w:tc>
        <w:tc>
          <w:tcPr>
            <w:tcW w:w="5948" w:type="dxa"/>
          </w:tcPr>
          <w:p w14:paraId="71015D2A" w14:textId="0886CACA" w:rsidR="006E0A83" w:rsidRPr="0085768F" w:rsidRDefault="006E0A8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Děti budou seznámeny s podporou a dovedností v oblasti podávání 1. pomoci</w:t>
            </w:r>
          </w:p>
        </w:tc>
      </w:tr>
      <w:tr w:rsidR="006E0A83" w:rsidRPr="0085768F" w14:paraId="322887DA"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57BA27" w14:textId="77777777" w:rsidR="006E0A83" w:rsidRPr="0085768F" w:rsidRDefault="006E0A83" w:rsidP="0085768F">
            <w:pPr>
              <w:rPr>
                <w:rFonts w:cstheme="minorHAnsi"/>
                <w:sz w:val="16"/>
                <w:szCs w:val="16"/>
              </w:rPr>
            </w:pPr>
            <w:r w:rsidRPr="0085768F">
              <w:rPr>
                <w:rFonts w:cstheme="minorHAnsi"/>
                <w:sz w:val="16"/>
                <w:szCs w:val="16"/>
              </w:rPr>
              <w:t>Spolupráce</w:t>
            </w:r>
          </w:p>
        </w:tc>
        <w:tc>
          <w:tcPr>
            <w:tcW w:w="5948" w:type="dxa"/>
          </w:tcPr>
          <w:p w14:paraId="088D5CA9" w14:textId="77777777"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E0A83" w:rsidRPr="0085768F" w14:paraId="27FA6ABB"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57F08279" w14:textId="77777777" w:rsidR="006E0A83" w:rsidRPr="0085768F" w:rsidRDefault="006E0A83" w:rsidP="0085768F">
            <w:pPr>
              <w:rPr>
                <w:rFonts w:cstheme="minorHAnsi"/>
                <w:sz w:val="16"/>
                <w:szCs w:val="16"/>
              </w:rPr>
            </w:pPr>
            <w:r w:rsidRPr="0085768F">
              <w:rPr>
                <w:rFonts w:cstheme="minorHAnsi"/>
                <w:sz w:val="16"/>
                <w:szCs w:val="16"/>
              </w:rPr>
              <w:t>Celkový rozpočet</w:t>
            </w:r>
          </w:p>
        </w:tc>
        <w:tc>
          <w:tcPr>
            <w:tcW w:w="5948" w:type="dxa"/>
          </w:tcPr>
          <w:p w14:paraId="40CA325A" w14:textId="77777777" w:rsidR="006E0A83" w:rsidRPr="0085768F" w:rsidRDefault="006E0A8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6E0A83" w:rsidRPr="0085768F" w14:paraId="6FA89B45"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DD5F13" w14:textId="77777777" w:rsidR="006E0A83" w:rsidRPr="0085768F" w:rsidRDefault="006E0A83" w:rsidP="0085768F">
            <w:pPr>
              <w:rPr>
                <w:rFonts w:cstheme="minorHAnsi"/>
                <w:sz w:val="16"/>
                <w:szCs w:val="16"/>
              </w:rPr>
            </w:pPr>
            <w:r w:rsidRPr="0085768F">
              <w:rPr>
                <w:rFonts w:cstheme="minorHAnsi"/>
                <w:sz w:val="16"/>
                <w:szCs w:val="16"/>
              </w:rPr>
              <w:t>Zdroj financování</w:t>
            </w:r>
          </w:p>
        </w:tc>
        <w:tc>
          <w:tcPr>
            <w:tcW w:w="5948" w:type="dxa"/>
          </w:tcPr>
          <w:p w14:paraId="63953F41" w14:textId="77777777"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6E0A83" w:rsidRPr="0085768F" w14:paraId="264F78AE"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32598D2B" w14:textId="77777777" w:rsidR="006E0A83" w:rsidRPr="0085768F" w:rsidRDefault="006E0A83" w:rsidP="0085768F">
            <w:pPr>
              <w:rPr>
                <w:rFonts w:cstheme="minorHAnsi"/>
                <w:sz w:val="16"/>
                <w:szCs w:val="16"/>
              </w:rPr>
            </w:pPr>
            <w:r w:rsidRPr="0085768F">
              <w:rPr>
                <w:rFonts w:cstheme="minorHAnsi"/>
                <w:sz w:val="16"/>
                <w:szCs w:val="16"/>
              </w:rPr>
              <w:t>Časový harmonogram</w:t>
            </w:r>
          </w:p>
        </w:tc>
        <w:tc>
          <w:tcPr>
            <w:tcW w:w="5948" w:type="dxa"/>
          </w:tcPr>
          <w:p w14:paraId="30898210" w14:textId="73DAB5A0" w:rsidR="006E0A8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6E0A83" w:rsidRPr="0085768F" w14:paraId="3B5DE13E"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D56F05" w14:textId="77777777" w:rsidR="006E0A83" w:rsidRPr="0085768F" w:rsidRDefault="006E0A83" w:rsidP="0085768F">
            <w:pPr>
              <w:rPr>
                <w:rFonts w:cstheme="minorHAnsi"/>
                <w:sz w:val="16"/>
                <w:szCs w:val="16"/>
              </w:rPr>
            </w:pPr>
            <w:r w:rsidRPr="0085768F">
              <w:rPr>
                <w:rFonts w:cstheme="minorHAnsi"/>
                <w:sz w:val="16"/>
                <w:szCs w:val="16"/>
              </w:rPr>
              <w:t>Cíl MAP:</w:t>
            </w:r>
          </w:p>
        </w:tc>
        <w:tc>
          <w:tcPr>
            <w:tcW w:w="5948" w:type="dxa"/>
          </w:tcPr>
          <w:p w14:paraId="1A8A013A" w14:textId="0D92362B" w:rsidR="006E0A83" w:rsidRPr="0085768F" w:rsidRDefault="00CB4E1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6E0A83" w:rsidRPr="0085768F" w14:paraId="47B3E91B" w14:textId="77777777" w:rsidTr="00A70689">
        <w:trPr>
          <w:trHeight w:val="306"/>
        </w:trPr>
        <w:tc>
          <w:tcPr>
            <w:cnfStyle w:val="001000000000" w:firstRow="0" w:lastRow="0" w:firstColumn="1" w:lastColumn="0" w:oddVBand="0" w:evenVBand="0" w:oddHBand="0" w:evenHBand="0" w:firstRowFirstColumn="0" w:firstRowLastColumn="0" w:lastRowFirstColumn="0" w:lastRowLastColumn="0"/>
            <w:tcW w:w="3114" w:type="dxa"/>
          </w:tcPr>
          <w:p w14:paraId="1B96D2D4" w14:textId="77777777" w:rsidR="006E0A83" w:rsidRPr="0085768F" w:rsidRDefault="006E0A83" w:rsidP="0085768F">
            <w:pPr>
              <w:rPr>
                <w:rFonts w:cstheme="minorHAnsi"/>
                <w:sz w:val="16"/>
                <w:szCs w:val="16"/>
              </w:rPr>
            </w:pPr>
            <w:r w:rsidRPr="0085768F">
              <w:rPr>
                <w:rFonts w:cstheme="minorHAnsi"/>
                <w:sz w:val="16"/>
                <w:szCs w:val="16"/>
              </w:rPr>
              <w:t>Opatření MAP:</w:t>
            </w:r>
          </w:p>
        </w:tc>
        <w:tc>
          <w:tcPr>
            <w:tcW w:w="5948" w:type="dxa"/>
          </w:tcPr>
          <w:p w14:paraId="0422D78D" w14:textId="47DD1C40" w:rsidR="006E0A83" w:rsidRPr="0085768F" w:rsidRDefault="00CB4E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20BFC478" w14:textId="77777777" w:rsidR="008F1737" w:rsidRDefault="008F1737" w:rsidP="0085768F">
      <w:pPr>
        <w:spacing w:after="0"/>
        <w:rPr>
          <w:sz w:val="16"/>
          <w:szCs w:val="16"/>
          <w:lang w:eastAsia="x-none"/>
        </w:rPr>
      </w:pPr>
    </w:p>
    <w:p w14:paraId="0E258528" w14:textId="77777777" w:rsidR="008F1737" w:rsidRDefault="008F1737" w:rsidP="0085768F">
      <w:pPr>
        <w:spacing w:after="0"/>
        <w:rPr>
          <w:sz w:val="16"/>
          <w:szCs w:val="16"/>
          <w:lang w:eastAsia="x-none"/>
        </w:rPr>
      </w:pPr>
    </w:p>
    <w:p w14:paraId="0017B5DD" w14:textId="77777777" w:rsidR="00123B16" w:rsidRDefault="00123B16" w:rsidP="0085768F">
      <w:pPr>
        <w:spacing w:after="0"/>
        <w:rPr>
          <w:sz w:val="16"/>
          <w:szCs w:val="16"/>
          <w:lang w:eastAsia="x-none"/>
        </w:rPr>
      </w:pPr>
    </w:p>
    <w:p w14:paraId="671E687C" w14:textId="77777777" w:rsidR="00123B16" w:rsidRDefault="00123B16" w:rsidP="0085768F">
      <w:pPr>
        <w:spacing w:after="0"/>
        <w:rPr>
          <w:sz w:val="16"/>
          <w:szCs w:val="16"/>
          <w:lang w:eastAsia="x-none"/>
        </w:rPr>
      </w:pPr>
    </w:p>
    <w:p w14:paraId="02790286" w14:textId="77777777" w:rsidR="00123B16" w:rsidRDefault="00123B16" w:rsidP="0085768F">
      <w:pPr>
        <w:spacing w:after="0"/>
        <w:rPr>
          <w:sz w:val="16"/>
          <w:szCs w:val="16"/>
          <w:lang w:eastAsia="x-none"/>
        </w:rPr>
      </w:pPr>
    </w:p>
    <w:p w14:paraId="19788696" w14:textId="77777777" w:rsidR="00123B16" w:rsidRDefault="00123B16" w:rsidP="0085768F">
      <w:pPr>
        <w:spacing w:after="0"/>
        <w:rPr>
          <w:sz w:val="16"/>
          <w:szCs w:val="16"/>
          <w:lang w:eastAsia="x-none"/>
        </w:rPr>
      </w:pPr>
    </w:p>
    <w:p w14:paraId="064096F6" w14:textId="77777777" w:rsidR="004B3DDA" w:rsidRDefault="004B3DDA" w:rsidP="0085768F">
      <w:pPr>
        <w:spacing w:after="0"/>
        <w:rPr>
          <w:sz w:val="16"/>
          <w:szCs w:val="16"/>
          <w:lang w:eastAsia="x-none"/>
        </w:rPr>
      </w:pPr>
    </w:p>
    <w:p w14:paraId="59EB1BAA" w14:textId="77777777" w:rsidR="004B3DDA" w:rsidRDefault="004B3DDA" w:rsidP="0085768F">
      <w:pPr>
        <w:spacing w:after="0"/>
        <w:rPr>
          <w:sz w:val="16"/>
          <w:szCs w:val="16"/>
          <w:lang w:eastAsia="x-none"/>
        </w:rPr>
      </w:pPr>
    </w:p>
    <w:p w14:paraId="7B92861C" w14:textId="77777777" w:rsidR="004B3DDA" w:rsidRDefault="004B3DDA" w:rsidP="0085768F">
      <w:pPr>
        <w:spacing w:after="0"/>
        <w:rPr>
          <w:sz w:val="16"/>
          <w:szCs w:val="16"/>
          <w:lang w:eastAsia="x-none"/>
        </w:rPr>
      </w:pPr>
    </w:p>
    <w:p w14:paraId="2B43CEAD" w14:textId="77777777" w:rsidR="004B3DDA" w:rsidRPr="0085768F" w:rsidRDefault="004B3DDA"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6E0A83" w:rsidRPr="0085768F" w14:paraId="2F7CD60E" w14:textId="77777777" w:rsidTr="00A706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5030F20" w14:textId="77777777" w:rsidR="006E0A83" w:rsidRPr="0085768F" w:rsidRDefault="006E0A83" w:rsidP="0085768F">
            <w:pPr>
              <w:rPr>
                <w:rFonts w:cstheme="minorHAnsi"/>
                <w:b w:val="0"/>
                <w:bCs w:val="0"/>
                <w:sz w:val="16"/>
                <w:szCs w:val="16"/>
              </w:rPr>
            </w:pPr>
            <w:r w:rsidRPr="0085768F">
              <w:rPr>
                <w:rFonts w:cstheme="minorHAnsi"/>
                <w:sz w:val="16"/>
                <w:szCs w:val="16"/>
              </w:rPr>
              <w:t>Aktivita</w:t>
            </w:r>
          </w:p>
        </w:tc>
        <w:tc>
          <w:tcPr>
            <w:tcW w:w="5948" w:type="dxa"/>
          </w:tcPr>
          <w:p w14:paraId="5367E3E4" w14:textId="77777777" w:rsidR="006E0A83" w:rsidRDefault="006E0A8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Akce s rodiči, zřizovatelem</w:t>
            </w:r>
          </w:p>
          <w:p w14:paraId="21680B0E" w14:textId="0D1B0B6E" w:rsidR="00A70689" w:rsidRPr="0085768F"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9B55F3">
              <w:rPr>
                <w:rFonts w:cstheme="minorHAnsi"/>
                <w:sz w:val="16"/>
                <w:szCs w:val="16"/>
              </w:rPr>
              <w:t>6</w:t>
            </w:r>
          </w:p>
        </w:tc>
      </w:tr>
      <w:tr w:rsidR="006E0A83" w:rsidRPr="0085768F" w14:paraId="181191CD" w14:textId="77777777" w:rsidTr="00A7068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32C92E0" w14:textId="77777777" w:rsidR="006E0A83" w:rsidRPr="0085768F" w:rsidRDefault="006E0A83" w:rsidP="0085768F">
            <w:pPr>
              <w:rPr>
                <w:rFonts w:cstheme="minorHAnsi"/>
                <w:sz w:val="16"/>
                <w:szCs w:val="16"/>
              </w:rPr>
            </w:pPr>
            <w:r w:rsidRPr="0085768F">
              <w:rPr>
                <w:rFonts w:cstheme="minorHAnsi"/>
                <w:sz w:val="16"/>
                <w:szCs w:val="16"/>
              </w:rPr>
              <w:t>Charakteristika aktivity</w:t>
            </w:r>
          </w:p>
        </w:tc>
        <w:tc>
          <w:tcPr>
            <w:tcW w:w="5948" w:type="dxa"/>
          </w:tcPr>
          <w:p w14:paraId="51D4C1D6" w14:textId="7685F1CF"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Masopust – kulturní pásmo dětí z MŠ</w:t>
            </w:r>
          </w:p>
          <w:p w14:paraId="2FCEA533" w14:textId="30D574DF"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Rozsvícení stromku – kulturní pásmo dětí z MŠ</w:t>
            </w:r>
          </w:p>
          <w:p w14:paraId="6E464DD4" w14:textId="0D4C2B69"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Vítání občánků v obci Toužetín – kulturní pásmo dětí z MŠ</w:t>
            </w:r>
          </w:p>
          <w:p w14:paraId="400B99A1" w14:textId="7B3CEFB0"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Dílny pro rodiče, zahradní slavnost </w:t>
            </w:r>
          </w:p>
        </w:tc>
      </w:tr>
      <w:tr w:rsidR="006E0A83" w:rsidRPr="0085768F" w14:paraId="0590FF16"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751336EB" w14:textId="77777777" w:rsidR="006E0A83" w:rsidRPr="0085768F" w:rsidRDefault="006E0A83" w:rsidP="0085768F">
            <w:pPr>
              <w:rPr>
                <w:rFonts w:cstheme="minorHAnsi"/>
                <w:sz w:val="16"/>
                <w:szCs w:val="16"/>
              </w:rPr>
            </w:pPr>
            <w:r w:rsidRPr="0085768F">
              <w:rPr>
                <w:rFonts w:cstheme="minorHAnsi"/>
                <w:sz w:val="16"/>
                <w:szCs w:val="16"/>
              </w:rPr>
              <w:t>Realizátor nositel</w:t>
            </w:r>
          </w:p>
        </w:tc>
        <w:tc>
          <w:tcPr>
            <w:tcW w:w="5948" w:type="dxa"/>
          </w:tcPr>
          <w:p w14:paraId="7D2EC037" w14:textId="77777777" w:rsidR="006E0A83" w:rsidRPr="0085768F" w:rsidRDefault="006E0A8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6E0A83" w:rsidRPr="0085768F" w14:paraId="032E16D9"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96A145" w14:textId="77777777" w:rsidR="006E0A83" w:rsidRPr="0085768F" w:rsidRDefault="006E0A83" w:rsidP="0085768F">
            <w:pPr>
              <w:rPr>
                <w:rFonts w:cstheme="minorHAnsi"/>
                <w:sz w:val="16"/>
                <w:szCs w:val="16"/>
              </w:rPr>
            </w:pPr>
            <w:r w:rsidRPr="0085768F">
              <w:rPr>
                <w:rFonts w:cstheme="minorHAnsi"/>
                <w:sz w:val="16"/>
                <w:szCs w:val="16"/>
              </w:rPr>
              <w:t>Místo realizace</w:t>
            </w:r>
          </w:p>
        </w:tc>
        <w:tc>
          <w:tcPr>
            <w:tcW w:w="5948" w:type="dxa"/>
          </w:tcPr>
          <w:p w14:paraId="7BB5A955" w14:textId="77777777"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6E0A83" w:rsidRPr="0085768F" w14:paraId="0392D07E"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1A2F24C7" w14:textId="77777777" w:rsidR="006E0A83" w:rsidRPr="0085768F" w:rsidRDefault="006E0A83" w:rsidP="0085768F">
            <w:pPr>
              <w:rPr>
                <w:rFonts w:cstheme="minorHAnsi"/>
                <w:sz w:val="16"/>
                <w:szCs w:val="16"/>
              </w:rPr>
            </w:pPr>
            <w:r w:rsidRPr="0085768F">
              <w:rPr>
                <w:rFonts w:cstheme="minorHAnsi"/>
                <w:sz w:val="16"/>
                <w:szCs w:val="16"/>
              </w:rPr>
              <w:t>Cíl aktivity</w:t>
            </w:r>
          </w:p>
        </w:tc>
        <w:tc>
          <w:tcPr>
            <w:tcW w:w="5948" w:type="dxa"/>
          </w:tcPr>
          <w:p w14:paraId="1DA2A4A3" w14:textId="7CA341BE" w:rsidR="006E0A83" w:rsidRPr="0085768F" w:rsidRDefault="006E0A8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čtenářské pregramotnosti, občanských </w:t>
            </w:r>
            <w:r w:rsidR="00A70689" w:rsidRPr="0085768F">
              <w:rPr>
                <w:rFonts w:cstheme="minorHAnsi"/>
                <w:sz w:val="16"/>
                <w:szCs w:val="16"/>
              </w:rPr>
              <w:t>dovedností – kultura</w:t>
            </w:r>
          </w:p>
        </w:tc>
      </w:tr>
      <w:tr w:rsidR="006E0A83" w:rsidRPr="0085768F" w14:paraId="06B0464A"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552BFE" w14:textId="77777777" w:rsidR="006E0A83" w:rsidRPr="0085768F" w:rsidRDefault="006E0A83" w:rsidP="0085768F">
            <w:pPr>
              <w:rPr>
                <w:rFonts w:cstheme="minorHAnsi"/>
                <w:sz w:val="16"/>
                <w:szCs w:val="16"/>
              </w:rPr>
            </w:pPr>
            <w:r w:rsidRPr="0085768F">
              <w:rPr>
                <w:rFonts w:cstheme="minorHAnsi"/>
                <w:sz w:val="16"/>
                <w:szCs w:val="16"/>
              </w:rPr>
              <w:t>Spolupráce</w:t>
            </w:r>
          </w:p>
        </w:tc>
        <w:tc>
          <w:tcPr>
            <w:tcW w:w="5948" w:type="dxa"/>
          </w:tcPr>
          <w:p w14:paraId="08858E49" w14:textId="77777777"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E0A83" w:rsidRPr="0085768F" w14:paraId="02FDF6D7"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3385281A" w14:textId="77777777" w:rsidR="006E0A83" w:rsidRPr="0085768F" w:rsidRDefault="006E0A83" w:rsidP="0085768F">
            <w:pPr>
              <w:rPr>
                <w:rFonts w:cstheme="minorHAnsi"/>
                <w:sz w:val="16"/>
                <w:szCs w:val="16"/>
              </w:rPr>
            </w:pPr>
            <w:r w:rsidRPr="0085768F">
              <w:rPr>
                <w:rFonts w:cstheme="minorHAnsi"/>
                <w:sz w:val="16"/>
                <w:szCs w:val="16"/>
              </w:rPr>
              <w:t>Celkový rozpočet</w:t>
            </w:r>
          </w:p>
        </w:tc>
        <w:tc>
          <w:tcPr>
            <w:tcW w:w="5948" w:type="dxa"/>
          </w:tcPr>
          <w:p w14:paraId="16602F29" w14:textId="77777777" w:rsidR="006E0A83" w:rsidRPr="0085768F" w:rsidRDefault="006E0A8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6E0A83" w:rsidRPr="0085768F" w14:paraId="30EE127C"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F33965" w14:textId="77777777" w:rsidR="006E0A83" w:rsidRPr="0085768F" w:rsidRDefault="006E0A83" w:rsidP="0085768F">
            <w:pPr>
              <w:rPr>
                <w:rFonts w:cstheme="minorHAnsi"/>
                <w:sz w:val="16"/>
                <w:szCs w:val="16"/>
              </w:rPr>
            </w:pPr>
            <w:r w:rsidRPr="0085768F">
              <w:rPr>
                <w:rFonts w:cstheme="minorHAnsi"/>
                <w:sz w:val="16"/>
                <w:szCs w:val="16"/>
              </w:rPr>
              <w:t>Zdroj financování</w:t>
            </w:r>
          </w:p>
        </w:tc>
        <w:tc>
          <w:tcPr>
            <w:tcW w:w="5948" w:type="dxa"/>
          </w:tcPr>
          <w:p w14:paraId="04EDC6BE" w14:textId="77777777"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6E0A83" w:rsidRPr="0085768F" w14:paraId="46223A67"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3847E003" w14:textId="77777777" w:rsidR="006E0A83" w:rsidRPr="0085768F" w:rsidRDefault="006E0A83" w:rsidP="0085768F">
            <w:pPr>
              <w:rPr>
                <w:rFonts w:cstheme="minorHAnsi"/>
                <w:sz w:val="16"/>
                <w:szCs w:val="16"/>
              </w:rPr>
            </w:pPr>
            <w:r w:rsidRPr="0085768F">
              <w:rPr>
                <w:rFonts w:cstheme="minorHAnsi"/>
                <w:sz w:val="16"/>
                <w:szCs w:val="16"/>
              </w:rPr>
              <w:t>Časový harmonogram</w:t>
            </w:r>
          </w:p>
        </w:tc>
        <w:tc>
          <w:tcPr>
            <w:tcW w:w="5948" w:type="dxa"/>
          </w:tcPr>
          <w:p w14:paraId="38699913" w14:textId="6CE0C3FD" w:rsidR="006E0A8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6E0A83" w:rsidRPr="0085768F" w14:paraId="38189322"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276CB8" w14:textId="77777777" w:rsidR="006E0A83" w:rsidRPr="0085768F" w:rsidRDefault="006E0A83" w:rsidP="0085768F">
            <w:pPr>
              <w:rPr>
                <w:rFonts w:cstheme="minorHAnsi"/>
                <w:sz w:val="16"/>
                <w:szCs w:val="16"/>
              </w:rPr>
            </w:pPr>
            <w:r w:rsidRPr="0085768F">
              <w:rPr>
                <w:rFonts w:cstheme="minorHAnsi"/>
                <w:sz w:val="16"/>
                <w:szCs w:val="16"/>
              </w:rPr>
              <w:t>Cíl MAP:</w:t>
            </w:r>
          </w:p>
        </w:tc>
        <w:tc>
          <w:tcPr>
            <w:tcW w:w="5948" w:type="dxa"/>
          </w:tcPr>
          <w:p w14:paraId="46F696DA" w14:textId="77777777" w:rsidR="00CB4E11" w:rsidRPr="0085768F" w:rsidRDefault="00CB4E11" w:rsidP="0085768F">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1.2 Rozvoj matematické a finanční pregramotnosti, čtenářské pregramotnosti včetně rozvoje digitálních kompetencí a gramotností dětí, výuky   cizích jazyků a polytechnického vzdělávání v předškolním vzdělávání </w:t>
            </w:r>
          </w:p>
          <w:p w14:paraId="3B6F4E38" w14:textId="077FA556" w:rsidR="006E0A83" w:rsidRPr="0085768F" w:rsidRDefault="00CB4E1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1.3 Podpora iniciativy a kreativity dětí, rozvoj výchovy k udržitelnému rozvoji (sociálních a občanských kompetencí dětí, rozvoj kulturního povědomí a vyjádření dětí a žáků, rozvoje environmentálního povědomí), výchova k pohybu a zdravému životnímu stylu, a dalších klíčových kompetencí dětí, socioemočních, včetně rozvoje wellbeingu a duševního zdraví dětí a PP v předškolním vzdělávání</w:t>
            </w:r>
          </w:p>
        </w:tc>
      </w:tr>
      <w:tr w:rsidR="006E0A83" w:rsidRPr="0085768F" w14:paraId="4AFD75AE" w14:textId="77777777" w:rsidTr="00A70689">
        <w:trPr>
          <w:trHeight w:val="568"/>
        </w:trPr>
        <w:tc>
          <w:tcPr>
            <w:cnfStyle w:val="001000000000" w:firstRow="0" w:lastRow="0" w:firstColumn="1" w:lastColumn="0" w:oddVBand="0" w:evenVBand="0" w:oddHBand="0" w:evenHBand="0" w:firstRowFirstColumn="0" w:firstRowLastColumn="0" w:lastRowFirstColumn="0" w:lastRowLastColumn="0"/>
            <w:tcW w:w="3114" w:type="dxa"/>
          </w:tcPr>
          <w:p w14:paraId="21D1628F" w14:textId="77777777" w:rsidR="006E0A83" w:rsidRPr="0085768F" w:rsidRDefault="006E0A83" w:rsidP="0085768F">
            <w:pPr>
              <w:rPr>
                <w:rFonts w:cstheme="minorHAnsi"/>
                <w:sz w:val="16"/>
                <w:szCs w:val="16"/>
              </w:rPr>
            </w:pPr>
            <w:r w:rsidRPr="0085768F">
              <w:rPr>
                <w:rFonts w:cstheme="minorHAnsi"/>
                <w:sz w:val="16"/>
                <w:szCs w:val="16"/>
              </w:rPr>
              <w:t>Opatření MAP:</w:t>
            </w:r>
          </w:p>
        </w:tc>
        <w:tc>
          <w:tcPr>
            <w:tcW w:w="5948" w:type="dxa"/>
          </w:tcPr>
          <w:p w14:paraId="2E53D89D" w14:textId="77777777" w:rsidR="00CB4E11" w:rsidRPr="0085768F" w:rsidRDefault="00CB4E11" w:rsidP="0085768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1.2.2 Rozvoj čtenářské pregramotnosti v předškolním vzdělávání </w:t>
            </w:r>
          </w:p>
          <w:p w14:paraId="78BECE4E" w14:textId="7B2DFD1A" w:rsidR="006E0A83" w:rsidRPr="0085768F" w:rsidRDefault="00CB4E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105C5B25" w14:textId="42214C92" w:rsidR="006E0A83" w:rsidRPr="0085768F" w:rsidRDefault="006E0A83"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356B9B" w:rsidRPr="0085768F" w14:paraId="15E1F97B" w14:textId="77777777" w:rsidTr="00A706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8B54DCB" w14:textId="77777777" w:rsidR="00356B9B" w:rsidRPr="0085768F" w:rsidRDefault="00356B9B" w:rsidP="0085768F">
            <w:pPr>
              <w:rPr>
                <w:rFonts w:cstheme="minorHAnsi"/>
                <w:b w:val="0"/>
                <w:bCs w:val="0"/>
                <w:sz w:val="16"/>
                <w:szCs w:val="16"/>
              </w:rPr>
            </w:pPr>
            <w:r w:rsidRPr="0085768F">
              <w:rPr>
                <w:rFonts w:cstheme="minorHAnsi"/>
                <w:sz w:val="16"/>
                <w:szCs w:val="16"/>
              </w:rPr>
              <w:t>Aktivita</w:t>
            </w:r>
          </w:p>
        </w:tc>
        <w:tc>
          <w:tcPr>
            <w:tcW w:w="5948" w:type="dxa"/>
          </w:tcPr>
          <w:p w14:paraId="207FEF84" w14:textId="77777777" w:rsidR="00356B9B" w:rsidRDefault="00356B9B"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Školení kuchařek – zaměření na zdravé stravování</w:t>
            </w:r>
          </w:p>
          <w:p w14:paraId="7E7627CE" w14:textId="35EDE145" w:rsidR="00A70689" w:rsidRPr="009B55F3"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B55F3">
              <w:rPr>
                <w:rFonts w:cstheme="minorHAnsi"/>
                <w:sz w:val="16"/>
                <w:szCs w:val="16"/>
              </w:rPr>
              <w:t>ZREALIZOVÁNO</w:t>
            </w:r>
          </w:p>
        </w:tc>
      </w:tr>
      <w:tr w:rsidR="00356B9B" w:rsidRPr="0085768F" w14:paraId="7622C6F9" w14:textId="77777777" w:rsidTr="00A7068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92CB00A" w14:textId="77777777" w:rsidR="00356B9B" w:rsidRPr="0085768F" w:rsidRDefault="00356B9B" w:rsidP="0085768F">
            <w:pPr>
              <w:rPr>
                <w:rFonts w:cstheme="minorHAnsi"/>
                <w:sz w:val="16"/>
                <w:szCs w:val="16"/>
              </w:rPr>
            </w:pPr>
            <w:r w:rsidRPr="0085768F">
              <w:rPr>
                <w:rFonts w:cstheme="minorHAnsi"/>
                <w:sz w:val="16"/>
                <w:szCs w:val="16"/>
              </w:rPr>
              <w:t>Charakteristika aktivity</w:t>
            </w:r>
          </w:p>
        </w:tc>
        <w:tc>
          <w:tcPr>
            <w:tcW w:w="5948" w:type="dxa"/>
          </w:tcPr>
          <w:p w14:paraId="08C484AE" w14:textId="33A28E5A"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Zaměstnanci získají dovednosti a inspiraci ke zdravému vaření. </w:t>
            </w:r>
          </w:p>
        </w:tc>
      </w:tr>
      <w:tr w:rsidR="00356B9B" w:rsidRPr="0085768F" w14:paraId="02AD8209"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2F382E67" w14:textId="77777777" w:rsidR="00356B9B" w:rsidRPr="0085768F" w:rsidRDefault="00356B9B" w:rsidP="0085768F">
            <w:pPr>
              <w:rPr>
                <w:rFonts w:cstheme="minorHAnsi"/>
                <w:sz w:val="16"/>
                <w:szCs w:val="16"/>
              </w:rPr>
            </w:pPr>
            <w:r w:rsidRPr="0085768F">
              <w:rPr>
                <w:rFonts w:cstheme="minorHAnsi"/>
                <w:sz w:val="16"/>
                <w:szCs w:val="16"/>
              </w:rPr>
              <w:t>Realizátor nositel</w:t>
            </w:r>
          </w:p>
        </w:tc>
        <w:tc>
          <w:tcPr>
            <w:tcW w:w="5948" w:type="dxa"/>
          </w:tcPr>
          <w:p w14:paraId="1958E748" w14:textId="77777777"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356B9B" w:rsidRPr="0085768F" w14:paraId="10E32282"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6254AE" w14:textId="77777777" w:rsidR="00356B9B" w:rsidRPr="0085768F" w:rsidRDefault="00356B9B" w:rsidP="0085768F">
            <w:pPr>
              <w:rPr>
                <w:rFonts w:cstheme="minorHAnsi"/>
                <w:sz w:val="16"/>
                <w:szCs w:val="16"/>
              </w:rPr>
            </w:pPr>
            <w:r w:rsidRPr="0085768F">
              <w:rPr>
                <w:rFonts w:cstheme="minorHAnsi"/>
                <w:sz w:val="16"/>
                <w:szCs w:val="16"/>
              </w:rPr>
              <w:t>Místo realizace</w:t>
            </w:r>
          </w:p>
        </w:tc>
        <w:tc>
          <w:tcPr>
            <w:tcW w:w="5948" w:type="dxa"/>
          </w:tcPr>
          <w:p w14:paraId="38578702" w14:textId="77777777"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356B9B" w:rsidRPr="0085768F" w14:paraId="38EE82AD"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74AF9357" w14:textId="77777777" w:rsidR="00356B9B" w:rsidRPr="0085768F" w:rsidRDefault="00356B9B" w:rsidP="0085768F">
            <w:pPr>
              <w:rPr>
                <w:rFonts w:cstheme="minorHAnsi"/>
                <w:sz w:val="16"/>
                <w:szCs w:val="16"/>
              </w:rPr>
            </w:pPr>
            <w:r w:rsidRPr="0085768F">
              <w:rPr>
                <w:rFonts w:cstheme="minorHAnsi"/>
                <w:sz w:val="16"/>
                <w:szCs w:val="16"/>
              </w:rPr>
              <w:t>Cíl aktivity</w:t>
            </w:r>
          </w:p>
        </w:tc>
        <w:tc>
          <w:tcPr>
            <w:tcW w:w="5948" w:type="dxa"/>
          </w:tcPr>
          <w:p w14:paraId="0EB460B4" w14:textId="286E92BA"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Zaměstnanci získají dovednosti a inspiraci ke zdravému vaření. </w:t>
            </w:r>
          </w:p>
        </w:tc>
      </w:tr>
      <w:tr w:rsidR="00356B9B" w:rsidRPr="0085768F" w14:paraId="1352D05D"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1803E9" w14:textId="77777777" w:rsidR="00356B9B" w:rsidRPr="0085768F" w:rsidRDefault="00356B9B" w:rsidP="0085768F">
            <w:pPr>
              <w:rPr>
                <w:rFonts w:cstheme="minorHAnsi"/>
                <w:sz w:val="16"/>
                <w:szCs w:val="16"/>
              </w:rPr>
            </w:pPr>
            <w:r w:rsidRPr="0085768F">
              <w:rPr>
                <w:rFonts w:cstheme="minorHAnsi"/>
                <w:sz w:val="16"/>
                <w:szCs w:val="16"/>
              </w:rPr>
              <w:t>Spolupráce</w:t>
            </w:r>
          </w:p>
        </w:tc>
        <w:tc>
          <w:tcPr>
            <w:tcW w:w="5948" w:type="dxa"/>
          </w:tcPr>
          <w:p w14:paraId="015ACC0D" w14:textId="77777777"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56B9B" w:rsidRPr="0085768F" w14:paraId="439C511B"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6B1037C1" w14:textId="77777777" w:rsidR="00356B9B" w:rsidRPr="0085768F" w:rsidRDefault="00356B9B" w:rsidP="0085768F">
            <w:pPr>
              <w:rPr>
                <w:rFonts w:cstheme="minorHAnsi"/>
                <w:sz w:val="16"/>
                <w:szCs w:val="16"/>
              </w:rPr>
            </w:pPr>
            <w:r w:rsidRPr="0085768F">
              <w:rPr>
                <w:rFonts w:cstheme="minorHAnsi"/>
                <w:sz w:val="16"/>
                <w:szCs w:val="16"/>
              </w:rPr>
              <w:t>Celkový rozpočet</w:t>
            </w:r>
          </w:p>
        </w:tc>
        <w:tc>
          <w:tcPr>
            <w:tcW w:w="5948" w:type="dxa"/>
          </w:tcPr>
          <w:p w14:paraId="6837E6C0" w14:textId="77777777" w:rsidR="00356B9B" w:rsidRPr="0085768F" w:rsidRDefault="00356B9B"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356B9B" w:rsidRPr="0085768F" w14:paraId="6E9997A8"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E04E3A" w14:textId="77777777" w:rsidR="00356B9B" w:rsidRPr="0085768F" w:rsidRDefault="00356B9B" w:rsidP="0085768F">
            <w:pPr>
              <w:rPr>
                <w:rFonts w:cstheme="minorHAnsi"/>
                <w:sz w:val="16"/>
                <w:szCs w:val="16"/>
              </w:rPr>
            </w:pPr>
            <w:r w:rsidRPr="0085768F">
              <w:rPr>
                <w:rFonts w:cstheme="minorHAnsi"/>
                <w:sz w:val="16"/>
                <w:szCs w:val="16"/>
              </w:rPr>
              <w:t>Zdroj financování</w:t>
            </w:r>
          </w:p>
        </w:tc>
        <w:tc>
          <w:tcPr>
            <w:tcW w:w="5948" w:type="dxa"/>
          </w:tcPr>
          <w:p w14:paraId="5E25E39B" w14:textId="77777777" w:rsidR="00356B9B" w:rsidRPr="0085768F" w:rsidRDefault="00356B9B"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356B9B" w:rsidRPr="0085768F" w14:paraId="12FFD514"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155C0CE2" w14:textId="77777777" w:rsidR="00356B9B" w:rsidRPr="0085768F" w:rsidRDefault="00356B9B" w:rsidP="0085768F">
            <w:pPr>
              <w:rPr>
                <w:rFonts w:cstheme="minorHAnsi"/>
                <w:sz w:val="16"/>
                <w:szCs w:val="16"/>
              </w:rPr>
            </w:pPr>
            <w:r w:rsidRPr="0085768F">
              <w:rPr>
                <w:rFonts w:cstheme="minorHAnsi"/>
                <w:sz w:val="16"/>
                <w:szCs w:val="16"/>
              </w:rPr>
              <w:t>Časový harmonogram</w:t>
            </w:r>
          </w:p>
        </w:tc>
        <w:tc>
          <w:tcPr>
            <w:tcW w:w="5948" w:type="dxa"/>
          </w:tcPr>
          <w:p w14:paraId="0766EF87" w14:textId="72918050" w:rsidR="00356B9B"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356B9B" w:rsidRPr="0085768F" w14:paraId="371F2268"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9E1B3B" w14:textId="77777777" w:rsidR="00356B9B" w:rsidRPr="0085768F" w:rsidRDefault="00356B9B" w:rsidP="0085768F">
            <w:pPr>
              <w:rPr>
                <w:rFonts w:cstheme="minorHAnsi"/>
                <w:sz w:val="16"/>
                <w:szCs w:val="16"/>
              </w:rPr>
            </w:pPr>
            <w:r w:rsidRPr="0085768F">
              <w:rPr>
                <w:rFonts w:cstheme="minorHAnsi"/>
                <w:sz w:val="16"/>
                <w:szCs w:val="16"/>
              </w:rPr>
              <w:t>Cíl MAP:</w:t>
            </w:r>
          </w:p>
        </w:tc>
        <w:tc>
          <w:tcPr>
            <w:tcW w:w="5948" w:type="dxa"/>
          </w:tcPr>
          <w:p w14:paraId="1DC8B046" w14:textId="5434B24C" w:rsidR="00356B9B" w:rsidRPr="0085768F" w:rsidRDefault="00CB4E1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356B9B" w:rsidRPr="0085768F" w14:paraId="7C8C577B" w14:textId="77777777" w:rsidTr="00A70689">
        <w:trPr>
          <w:trHeight w:val="394"/>
        </w:trPr>
        <w:tc>
          <w:tcPr>
            <w:cnfStyle w:val="001000000000" w:firstRow="0" w:lastRow="0" w:firstColumn="1" w:lastColumn="0" w:oddVBand="0" w:evenVBand="0" w:oddHBand="0" w:evenHBand="0" w:firstRowFirstColumn="0" w:firstRowLastColumn="0" w:lastRowFirstColumn="0" w:lastRowLastColumn="0"/>
            <w:tcW w:w="3114" w:type="dxa"/>
          </w:tcPr>
          <w:p w14:paraId="4077B35E" w14:textId="77777777" w:rsidR="00356B9B" w:rsidRPr="0085768F" w:rsidRDefault="00356B9B" w:rsidP="0085768F">
            <w:pPr>
              <w:rPr>
                <w:rFonts w:cstheme="minorHAnsi"/>
                <w:sz w:val="16"/>
                <w:szCs w:val="16"/>
              </w:rPr>
            </w:pPr>
            <w:r w:rsidRPr="0085768F">
              <w:rPr>
                <w:rFonts w:cstheme="minorHAnsi"/>
                <w:sz w:val="16"/>
                <w:szCs w:val="16"/>
              </w:rPr>
              <w:t>Opatření MAP:</w:t>
            </w:r>
          </w:p>
        </w:tc>
        <w:tc>
          <w:tcPr>
            <w:tcW w:w="5948" w:type="dxa"/>
          </w:tcPr>
          <w:p w14:paraId="7CAC642F" w14:textId="3F07A1B7" w:rsidR="00356B9B" w:rsidRPr="0085768F" w:rsidRDefault="00CB4E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6AD2167B" w14:textId="77777777" w:rsidR="00356B9B" w:rsidRPr="0085768F" w:rsidRDefault="00356B9B"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6E0A83" w:rsidRPr="0085768F" w14:paraId="3BF38229" w14:textId="77777777" w:rsidTr="00A70689">
        <w:trPr>
          <w:cnfStyle w:val="100000000000" w:firstRow="1" w:lastRow="0" w:firstColumn="0" w:lastColumn="0" w:oddVBand="0" w:evenVBand="0" w:oddHBand="0" w:evenHBand="0" w:firstRowFirstColumn="0" w:firstRowLastColumn="0" w:lastRowFirstColumn="0" w:lastRowLastColumn="0"/>
          <w:trHeight w:val="58"/>
        </w:trPr>
        <w:tc>
          <w:tcPr>
            <w:cnfStyle w:val="001000000100" w:firstRow="0" w:lastRow="0" w:firstColumn="1" w:lastColumn="0" w:oddVBand="0" w:evenVBand="0" w:oddHBand="0" w:evenHBand="0" w:firstRowFirstColumn="1" w:firstRowLastColumn="0" w:lastRowFirstColumn="0" w:lastRowLastColumn="0"/>
            <w:tcW w:w="3114" w:type="dxa"/>
          </w:tcPr>
          <w:p w14:paraId="54553FA6" w14:textId="77777777" w:rsidR="006E0A83" w:rsidRPr="0085768F" w:rsidRDefault="006E0A83" w:rsidP="0085768F">
            <w:pPr>
              <w:rPr>
                <w:rFonts w:cstheme="minorHAnsi"/>
                <w:b w:val="0"/>
                <w:bCs w:val="0"/>
                <w:sz w:val="16"/>
                <w:szCs w:val="16"/>
              </w:rPr>
            </w:pPr>
            <w:r w:rsidRPr="0085768F">
              <w:rPr>
                <w:rFonts w:cstheme="minorHAnsi"/>
                <w:sz w:val="16"/>
                <w:szCs w:val="16"/>
              </w:rPr>
              <w:t>Aktivita</w:t>
            </w:r>
          </w:p>
        </w:tc>
        <w:tc>
          <w:tcPr>
            <w:tcW w:w="5948" w:type="dxa"/>
          </w:tcPr>
          <w:p w14:paraId="11ED9B54" w14:textId="77777777" w:rsidR="006E0A83" w:rsidRDefault="006E0A83"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Výlety</w:t>
            </w:r>
          </w:p>
          <w:p w14:paraId="6577B1F9" w14:textId="3F1ADB39" w:rsidR="00A70689" w:rsidRPr="0085768F"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9B55F3">
              <w:rPr>
                <w:rFonts w:cstheme="minorHAnsi"/>
                <w:sz w:val="16"/>
                <w:szCs w:val="16"/>
              </w:rPr>
              <w:t>6</w:t>
            </w:r>
          </w:p>
        </w:tc>
      </w:tr>
      <w:tr w:rsidR="006E0A83" w:rsidRPr="0085768F" w14:paraId="18C44524" w14:textId="77777777" w:rsidTr="00A7068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7D53D88" w14:textId="77777777" w:rsidR="006E0A83" w:rsidRPr="0085768F" w:rsidRDefault="006E0A83" w:rsidP="0085768F">
            <w:pPr>
              <w:rPr>
                <w:rFonts w:cstheme="minorHAnsi"/>
                <w:sz w:val="16"/>
                <w:szCs w:val="16"/>
              </w:rPr>
            </w:pPr>
            <w:r w:rsidRPr="0085768F">
              <w:rPr>
                <w:rFonts w:cstheme="minorHAnsi"/>
                <w:sz w:val="16"/>
                <w:szCs w:val="16"/>
              </w:rPr>
              <w:t>Charakteristika aktivity</w:t>
            </w:r>
          </w:p>
        </w:tc>
        <w:tc>
          <w:tcPr>
            <w:tcW w:w="5948" w:type="dxa"/>
          </w:tcPr>
          <w:p w14:paraId="2CC19B4E" w14:textId="77777777"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Výlety po okolí</w:t>
            </w:r>
          </w:p>
          <w:p w14:paraId="46DBF8BA" w14:textId="77777777"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Zábavný park Mirakulum</w:t>
            </w:r>
          </w:p>
          <w:p w14:paraId="702C17BD" w14:textId="77777777"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Výlet na Jezeří </w:t>
            </w:r>
          </w:p>
          <w:p w14:paraId="0CF11BCD" w14:textId="0F753AAE" w:rsidR="005E5910" w:rsidRPr="0085768F" w:rsidRDefault="005E59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Škola v přírodě</w:t>
            </w:r>
          </w:p>
        </w:tc>
      </w:tr>
      <w:tr w:rsidR="006E0A83" w:rsidRPr="0085768F" w14:paraId="5AE3D5EC"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3C9D3C5D" w14:textId="77777777" w:rsidR="006E0A83" w:rsidRPr="0085768F" w:rsidRDefault="006E0A83" w:rsidP="0085768F">
            <w:pPr>
              <w:rPr>
                <w:rFonts w:cstheme="minorHAnsi"/>
                <w:sz w:val="16"/>
                <w:szCs w:val="16"/>
              </w:rPr>
            </w:pPr>
            <w:r w:rsidRPr="0085768F">
              <w:rPr>
                <w:rFonts w:cstheme="minorHAnsi"/>
                <w:sz w:val="16"/>
                <w:szCs w:val="16"/>
              </w:rPr>
              <w:t>Realizátor nositel</w:t>
            </w:r>
          </w:p>
        </w:tc>
        <w:tc>
          <w:tcPr>
            <w:tcW w:w="5948" w:type="dxa"/>
          </w:tcPr>
          <w:p w14:paraId="77217DCB" w14:textId="77777777" w:rsidR="006E0A83" w:rsidRPr="0085768F" w:rsidRDefault="006E0A8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6E0A83" w:rsidRPr="0085768F" w14:paraId="2E274F22"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929E44" w14:textId="77777777" w:rsidR="006E0A83" w:rsidRPr="0085768F" w:rsidRDefault="006E0A83" w:rsidP="0085768F">
            <w:pPr>
              <w:rPr>
                <w:rFonts w:cstheme="minorHAnsi"/>
                <w:sz w:val="16"/>
                <w:szCs w:val="16"/>
              </w:rPr>
            </w:pPr>
            <w:r w:rsidRPr="0085768F">
              <w:rPr>
                <w:rFonts w:cstheme="minorHAnsi"/>
                <w:sz w:val="16"/>
                <w:szCs w:val="16"/>
              </w:rPr>
              <w:t>Místo realizace</w:t>
            </w:r>
          </w:p>
        </w:tc>
        <w:tc>
          <w:tcPr>
            <w:tcW w:w="5948" w:type="dxa"/>
          </w:tcPr>
          <w:p w14:paraId="20CE873F" w14:textId="77777777"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6E0A83" w:rsidRPr="0085768F" w14:paraId="35FDA664"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35139DA0" w14:textId="77777777" w:rsidR="006E0A83" w:rsidRPr="0085768F" w:rsidRDefault="006E0A83" w:rsidP="0085768F">
            <w:pPr>
              <w:rPr>
                <w:rFonts w:cstheme="minorHAnsi"/>
                <w:sz w:val="16"/>
                <w:szCs w:val="16"/>
              </w:rPr>
            </w:pPr>
            <w:r w:rsidRPr="0085768F">
              <w:rPr>
                <w:rFonts w:cstheme="minorHAnsi"/>
                <w:sz w:val="16"/>
                <w:szCs w:val="16"/>
              </w:rPr>
              <w:t>Cíl aktivity</w:t>
            </w:r>
          </w:p>
        </w:tc>
        <w:tc>
          <w:tcPr>
            <w:tcW w:w="5948" w:type="dxa"/>
          </w:tcPr>
          <w:p w14:paraId="4C92C789" w14:textId="0493458E" w:rsidR="006E0A83" w:rsidRPr="0085768F" w:rsidRDefault="005E591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pohybových aktivit, kultura</w:t>
            </w:r>
          </w:p>
        </w:tc>
      </w:tr>
      <w:tr w:rsidR="006E0A83" w:rsidRPr="0085768F" w14:paraId="15D179D2"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E51914" w14:textId="77777777" w:rsidR="006E0A83" w:rsidRPr="0085768F" w:rsidRDefault="006E0A83" w:rsidP="0085768F">
            <w:pPr>
              <w:rPr>
                <w:rFonts w:cstheme="minorHAnsi"/>
                <w:sz w:val="16"/>
                <w:szCs w:val="16"/>
              </w:rPr>
            </w:pPr>
            <w:r w:rsidRPr="0085768F">
              <w:rPr>
                <w:rFonts w:cstheme="minorHAnsi"/>
                <w:sz w:val="16"/>
                <w:szCs w:val="16"/>
              </w:rPr>
              <w:t>Spolupráce</w:t>
            </w:r>
          </w:p>
        </w:tc>
        <w:tc>
          <w:tcPr>
            <w:tcW w:w="5948" w:type="dxa"/>
          </w:tcPr>
          <w:p w14:paraId="15FFEA70" w14:textId="77777777"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E0A83" w:rsidRPr="0085768F" w14:paraId="232956A9"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203B2A6F" w14:textId="77777777" w:rsidR="006E0A83" w:rsidRPr="0085768F" w:rsidRDefault="006E0A83" w:rsidP="0085768F">
            <w:pPr>
              <w:rPr>
                <w:rFonts w:cstheme="minorHAnsi"/>
                <w:sz w:val="16"/>
                <w:szCs w:val="16"/>
              </w:rPr>
            </w:pPr>
            <w:r w:rsidRPr="0085768F">
              <w:rPr>
                <w:rFonts w:cstheme="minorHAnsi"/>
                <w:sz w:val="16"/>
                <w:szCs w:val="16"/>
              </w:rPr>
              <w:t>Celkový rozpočet</w:t>
            </w:r>
          </w:p>
        </w:tc>
        <w:tc>
          <w:tcPr>
            <w:tcW w:w="5948" w:type="dxa"/>
          </w:tcPr>
          <w:p w14:paraId="18D7A032" w14:textId="77777777" w:rsidR="006E0A83" w:rsidRPr="0085768F" w:rsidRDefault="006E0A83"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6E0A83" w:rsidRPr="0085768F" w14:paraId="24E8F164"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EE6997" w14:textId="77777777" w:rsidR="006E0A83" w:rsidRPr="0085768F" w:rsidRDefault="006E0A83" w:rsidP="0085768F">
            <w:pPr>
              <w:rPr>
                <w:rFonts w:cstheme="minorHAnsi"/>
                <w:sz w:val="16"/>
                <w:szCs w:val="16"/>
              </w:rPr>
            </w:pPr>
            <w:r w:rsidRPr="0085768F">
              <w:rPr>
                <w:rFonts w:cstheme="minorHAnsi"/>
                <w:sz w:val="16"/>
                <w:szCs w:val="16"/>
              </w:rPr>
              <w:t>Zdroj financování</w:t>
            </w:r>
          </w:p>
        </w:tc>
        <w:tc>
          <w:tcPr>
            <w:tcW w:w="5948" w:type="dxa"/>
          </w:tcPr>
          <w:p w14:paraId="6C557150" w14:textId="77777777"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6E0A83" w:rsidRPr="0085768F" w14:paraId="6C19F580"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17814F64" w14:textId="77777777" w:rsidR="006E0A83" w:rsidRPr="0085768F" w:rsidRDefault="006E0A83" w:rsidP="0085768F">
            <w:pPr>
              <w:rPr>
                <w:rFonts w:cstheme="minorHAnsi"/>
                <w:sz w:val="16"/>
                <w:szCs w:val="16"/>
              </w:rPr>
            </w:pPr>
            <w:r w:rsidRPr="0085768F">
              <w:rPr>
                <w:rFonts w:cstheme="minorHAnsi"/>
                <w:sz w:val="16"/>
                <w:szCs w:val="16"/>
              </w:rPr>
              <w:t>Časový harmonogram</w:t>
            </w:r>
          </w:p>
        </w:tc>
        <w:tc>
          <w:tcPr>
            <w:tcW w:w="5948" w:type="dxa"/>
          </w:tcPr>
          <w:p w14:paraId="56CF5C6F" w14:textId="08F205F8" w:rsidR="006E0A83"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6E0A83" w:rsidRPr="0085768F" w14:paraId="73F97EAA" w14:textId="77777777" w:rsidTr="00A70689">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3114" w:type="dxa"/>
          </w:tcPr>
          <w:p w14:paraId="3AEC0DE9" w14:textId="77777777" w:rsidR="006E0A83" w:rsidRPr="0085768F" w:rsidRDefault="006E0A83" w:rsidP="0085768F">
            <w:pPr>
              <w:rPr>
                <w:rFonts w:cstheme="minorHAnsi"/>
                <w:sz w:val="16"/>
                <w:szCs w:val="16"/>
              </w:rPr>
            </w:pPr>
            <w:r w:rsidRPr="0085768F">
              <w:rPr>
                <w:rFonts w:cstheme="minorHAnsi"/>
                <w:sz w:val="16"/>
                <w:szCs w:val="16"/>
              </w:rPr>
              <w:t>Cíl MAP:</w:t>
            </w:r>
          </w:p>
        </w:tc>
        <w:tc>
          <w:tcPr>
            <w:tcW w:w="5948" w:type="dxa"/>
          </w:tcPr>
          <w:p w14:paraId="4DBD5883" w14:textId="0AB4BCCA" w:rsidR="006E0A83" w:rsidRPr="0085768F" w:rsidRDefault="006E0A83"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bookmarkStart w:id="74" w:name="_Hlk117087792"/>
            <w:r w:rsidRPr="0085768F">
              <w:rPr>
                <w:rFonts w:cstheme="minorHAnsi"/>
                <w:sz w:val="16"/>
                <w:szCs w:val="16"/>
              </w:rPr>
              <w:t>1.3 Rozvoj kreativity dětí, návyku občanských dovedností a kompetencí, výchova k pohybu a zdravému životnímu stylu</w:t>
            </w:r>
            <w:bookmarkEnd w:id="74"/>
          </w:p>
        </w:tc>
      </w:tr>
      <w:tr w:rsidR="00CB4E11" w:rsidRPr="0085768F" w14:paraId="036AFF01" w14:textId="77777777" w:rsidTr="00A70689">
        <w:trPr>
          <w:trHeight w:val="418"/>
        </w:trPr>
        <w:tc>
          <w:tcPr>
            <w:cnfStyle w:val="001000000000" w:firstRow="0" w:lastRow="0" w:firstColumn="1" w:lastColumn="0" w:oddVBand="0" w:evenVBand="0" w:oddHBand="0" w:evenHBand="0" w:firstRowFirstColumn="0" w:firstRowLastColumn="0" w:lastRowFirstColumn="0" w:lastRowLastColumn="0"/>
            <w:tcW w:w="3114" w:type="dxa"/>
          </w:tcPr>
          <w:p w14:paraId="457D413C" w14:textId="77777777" w:rsidR="00CB4E11" w:rsidRPr="0085768F" w:rsidRDefault="00CB4E11" w:rsidP="0085768F">
            <w:pPr>
              <w:rPr>
                <w:rFonts w:cstheme="minorHAnsi"/>
                <w:sz w:val="16"/>
                <w:szCs w:val="16"/>
              </w:rPr>
            </w:pPr>
            <w:r w:rsidRPr="0085768F">
              <w:rPr>
                <w:rFonts w:cstheme="minorHAnsi"/>
                <w:sz w:val="16"/>
                <w:szCs w:val="16"/>
              </w:rPr>
              <w:t>Opatření MAP:</w:t>
            </w:r>
          </w:p>
        </w:tc>
        <w:tc>
          <w:tcPr>
            <w:tcW w:w="5948" w:type="dxa"/>
          </w:tcPr>
          <w:p w14:paraId="369B6B2A" w14:textId="3D6C9529" w:rsidR="00CB4E11" w:rsidRPr="0085768F" w:rsidRDefault="00CB4E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 xml:space="preserve"> 1.3.3 Rozvoj pohybových aktivit, výchovy ke zdravému životnímu stylu v předškolním věku</w:t>
            </w:r>
          </w:p>
        </w:tc>
      </w:tr>
    </w:tbl>
    <w:p w14:paraId="5BE9C32F" w14:textId="77777777" w:rsidR="008F1737" w:rsidRDefault="008F1737" w:rsidP="0085768F">
      <w:pPr>
        <w:spacing w:after="0"/>
        <w:rPr>
          <w:sz w:val="16"/>
          <w:szCs w:val="16"/>
          <w:lang w:eastAsia="x-none"/>
        </w:rPr>
      </w:pPr>
    </w:p>
    <w:p w14:paraId="278F243A" w14:textId="77777777" w:rsidR="00123B16" w:rsidRDefault="00123B16" w:rsidP="0085768F">
      <w:pPr>
        <w:spacing w:after="0"/>
        <w:rPr>
          <w:sz w:val="16"/>
          <w:szCs w:val="16"/>
          <w:lang w:eastAsia="x-none"/>
        </w:rPr>
      </w:pPr>
    </w:p>
    <w:p w14:paraId="3D53A3DE" w14:textId="77777777" w:rsidR="00123B16" w:rsidRDefault="00123B16" w:rsidP="0085768F">
      <w:pPr>
        <w:spacing w:after="0"/>
        <w:rPr>
          <w:sz w:val="16"/>
          <w:szCs w:val="16"/>
          <w:lang w:eastAsia="x-none"/>
        </w:rPr>
      </w:pPr>
    </w:p>
    <w:p w14:paraId="57EE9BB7" w14:textId="77777777" w:rsidR="00123B16" w:rsidRDefault="00123B16" w:rsidP="0085768F">
      <w:pPr>
        <w:spacing w:after="0"/>
        <w:rPr>
          <w:sz w:val="16"/>
          <w:szCs w:val="16"/>
          <w:lang w:eastAsia="x-none"/>
        </w:rPr>
      </w:pPr>
    </w:p>
    <w:p w14:paraId="4F1E0BD5" w14:textId="77777777" w:rsidR="00123B16" w:rsidRDefault="00123B16" w:rsidP="0085768F">
      <w:pPr>
        <w:spacing w:after="0"/>
        <w:rPr>
          <w:sz w:val="16"/>
          <w:szCs w:val="16"/>
          <w:lang w:eastAsia="x-none"/>
        </w:rPr>
      </w:pPr>
    </w:p>
    <w:p w14:paraId="24C1C22F" w14:textId="77777777" w:rsidR="00123B16" w:rsidRDefault="00123B16" w:rsidP="0085768F">
      <w:pPr>
        <w:spacing w:after="0"/>
        <w:rPr>
          <w:sz w:val="16"/>
          <w:szCs w:val="16"/>
          <w:lang w:eastAsia="x-none"/>
        </w:rPr>
      </w:pPr>
    </w:p>
    <w:p w14:paraId="6E8470B1" w14:textId="77777777" w:rsidR="004B3DDA" w:rsidRDefault="004B3DDA" w:rsidP="0085768F">
      <w:pPr>
        <w:spacing w:after="0"/>
        <w:rPr>
          <w:sz w:val="16"/>
          <w:szCs w:val="16"/>
          <w:lang w:eastAsia="x-none"/>
        </w:rPr>
      </w:pPr>
    </w:p>
    <w:p w14:paraId="03FEAD2B" w14:textId="77777777" w:rsidR="00123B16" w:rsidRPr="0085768F" w:rsidRDefault="00123B16"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5E5910" w:rsidRPr="0085768F" w14:paraId="6389685E" w14:textId="77777777" w:rsidTr="00A706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BADE456" w14:textId="77777777" w:rsidR="005E5910" w:rsidRPr="0085768F" w:rsidRDefault="005E5910" w:rsidP="0085768F">
            <w:pPr>
              <w:rPr>
                <w:rFonts w:cstheme="minorHAnsi"/>
                <w:b w:val="0"/>
                <w:bCs w:val="0"/>
                <w:sz w:val="16"/>
                <w:szCs w:val="16"/>
              </w:rPr>
            </w:pPr>
            <w:r w:rsidRPr="0085768F">
              <w:rPr>
                <w:rFonts w:cstheme="minorHAnsi"/>
                <w:sz w:val="16"/>
                <w:szCs w:val="16"/>
              </w:rPr>
              <w:t>Aktivita</w:t>
            </w:r>
          </w:p>
        </w:tc>
        <w:tc>
          <w:tcPr>
            <w:tcW w:w="5948" w:type="dxa"/>
          </w:tcPr>
          <w:p w14:paraId="7F412944" w14:textId="77777777" w:rsidR="005E5910" w:rsidRDefault="005E591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se ZŠ Panenský Týnec a Peruc</w:t>
            </w:r>
          </w:p>
          <w:p w14:paraId="591DB3D9" w14:textId="639552C1" w:rsidR="00A70689" w:rsidRPr="0085768F"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9B55F3">
              <w:rPr>
                <w:rFonts w:cstheme="minorHAnsi"/>
                <w:sz w:val="16"/>
                <w:szCs w:val="16"/>
              </w:rPr>
              <w:t>6</w:t>
            </w:r>
          </w:p>
        </w:tc>
      </w:tr>
      <w:tr w:rsidR="005E5910" w:rsidRPr="0085768F" w14:paraId="38239B79" w14:textId="77777777" w:rsidTr="00A7068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975C481" w14:textId="77777777" w:rsidR="005E5910" w:rsidRPr="0085768F" w:rsidRDefault="005E5910" w:rsidP="0085768F">
            <w:pPr>
              <w:rPr>
                <w:rFonts w:cstheme="minorHAnsi"/>
                <w:sz w:val="16"/>
                <w:szCs w:val="16"/>
              </w:rPr>
            </w:pPr>
            <w:r w:rsidRPr="0085768F">
              <w:rPr>
                <w:rFonts w:cstheme="minorHAnsi"/>
                <w:sz w:val="16"/>
                <w:szCs w:val="16"/>
              </w:rPr>
              <w:t>Charakteristika aktivity</w:t>
            </w:r>
          </w:p>
        </w:tc>
        <w:tc>
          <w:tcPr>
            <w:tcW w:w="5948" w:type="dxa"/>
          </w:tcPr>
          <w:p w14:paraId="5F82CDF2" w14:textId="30B4778E" w:rsidR="005E5910" w:rsidRPr="0085768F" w:rsidRDefault="005E59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Návštěvy 1. tříd základní školy </w:t>
            </w:r>
          </w:p>
        </w:tc>
      </w:tr>
      <w:tr w:rsidR="005E5910" w:rsidRPr="0085768F" w14:paraId="5980B225"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491053A3" w14:textId="77777777" w:rsidR="005E5910" w:rsidRPr="0085768F" w:rsidRDefault="005E5910" w:rsidP="0085768F">
            <w:pPr>
              <w:rPr>
                <w:rFonts w:cstheme="minorHAnsi"/>
                <w:sz w:val="16"/>
                <w:szCs w:val="16"/>
              </w:rPr>
            </w:pPr>
            <w:r w:rsidRPr="0085768F">
              <w:rPr>
                <w:rFonts w:cstheme="minorHAnsi"/>
                <w:sz w:val="16"/>
                <w:szCs w:val="16"/>
              </w:rPr>
              <w:t>Realizátor nositel</w:t>
            </w:r>
          </w:p>
        </w:tc>
        <w:tc>
          <w:tcPr>
            <w:tcW w:w="5948" w:type="dxa"/>
          </w:tcPr>
          <w:p w14:paraId="12657686" w14:textId="77777777" w:rsidR="005E5910" w:rsidRPr="0085768F" w:rsidRDefault="005E591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5E5910" w:rsidRPr="0085768F" w14:paraId="7A29DAD2"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3F0983" w14:textId="77777777" w:rsidR="005E5910" w:rsidRPr="0085768F" w:rsidRDefault="005E5910" w:rsidP="0085768F">
            <w:pPr>
              <w:rPr>
                <w:rFonts w:cstheme="minorHAnsi"/>
                <w:sz w:val="16"/>
                <w:szCs w:val="16"/>
              </w:rPr>
            </w:pPr>
            <w:r w:rsidRPr="0085768F">
              <w:rPr>
                <w:rFonts w:cstheme="minorHAnsi"/>
                <w:sz w:val="16"/>
                <w:szCs w:val="16"/>
              </w:rPr>
              <w:t>Místo realizace</w:t>
            </w:r>
          </w:p>
        </w:tc>
        <w:tc>
          <w:tcPr>
            <w:tcW w:w="5948" w:type="dxa"/>
          </w:tcPr>
          <w:p w14:paraId="425CB8C9" w14:textId="77777777" w:rsidR="005E5910" w:rsidRPr="0085768F" w:rsidRDefault="005E59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5E5910" w:rsidRPr="0085768F" w14:paraId="1026BABD"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32BCA865" w14:textId="77777777" w:rsidR="005E5910" w:rsidRPr="0085768F" w:rsidRDefault="005E5910" w:rsidP="0085768F">
            <w:pPr>
              <w:rPr>
                <w:rFonts w:cstheme="minorHAnsi"/>
                <w:sz w:val="16"/>
                <w:szCs w:val="16"/>
              </w:rPr>
            </w:pPr>
            <w:r w:rsidRPr="0085768F">
              <w:rPr>
                <w:rFonts w:cstheme="minorHAnsi"/>
                <w:sz w:val="16"/>
                <w:szCs w:val="16"/>
              </w:rPr>
              <w:t>Cíl aktivity</w:t>
            </w:r>
          </w:p>
        </w:tc>
        <w:tc>
          <w:tcPr>
            <w:tcW w:w="5948" w:type="dxa"/>
          </w:tcPr>
          <w:p w14:paraId="0A94F925" w14:textId="037E713D" w:rsidR="005E5910" w:rsidRPr="0085768F" w:rsidRDefault="005E591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5E5910" w:rsidRPr="0085768F" w14:paraId="5E4FD9A4"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D6A446" w14:textId="77777777" w:rsidR="005E5910" w:rsidRPr="0085768F" w:rsidRDefault="005E5910" w:rsidP="0085768F">
            <w:pPr>
              <w:rPr>
                <w:rFonts w:cstheme="minorHAnsi"/>
                <w:sz w:val="16"/>
                <w:szCs w:val="16"/>
              </w:rPr>
            </w:pPr>
            <w:r w:rsidRPr="0085768F">
              <w:rPr>
                <w:rFonts w:cstheme="minorHAnsi"/>
                <w:sz w:val="16"/>
                <w:szCs w:val="16"/>
              </w:rPr>
              <w:t>Spolupráce</w:t>
            </w:r>
          </w:p>
        </w:tc>
        <w:tc>
          <w:tcPr>
            <w:tcW w:w="5948" w:type="dxa"/>
          </w:tcPr>
          <w:p w14:paraId="1D68F370" w14:textId="77777777" w:rsidR="005E5910" w:rsidRPr="0085768F" w:rsidRDefault="005E59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E5910" w:rsidRPr="0085768F" w14:paraId="2F40D840"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385D4D22" w14:textId="77777777" w:rsidR="005E5910" w:rsidRPr="0085768F" w:rsidRDefault="005E5910" w:rsidP="0085768F">
            <w:pPr>
              <w:rPr>
                <w:rFonts w:cstheme="minorHAnsi"/>
                <w:sz w:val="16"/>
                <w:szCs w:val="16"/>
              </w:rPr>
            </w:pPr>
            <w:r w:rsidRPr="0085768F">
              <w:rPr>
                <w:rFonts w:cstheme="minorHAnsi"/>
                <w:sz w:val="16"/>
                <w:szCs w:val="16"/>
              </w:rPr>
              <w:t>Celkový rozpočet</w:t>
            </w:r>
          </w:p>
        </w:tc>
        <w:tc>
          <w:tcPr>
            <w:tcW w:w="5948" w:type="dxa"/>
          </w:tcPr>
          <w:p w14:paraId="6E64E20C" w14:textId="77777777" w:rsidR="005E5910" w:rsidRPr="0085768F" w:rsidRDefault="005E591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5E5910" w:rsidRPr="0085768F" w14:paraId="495265AF"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B4ECAF" w14:textId="77777777" w:rsidR="005E5910" w:rsidRPr="0085768F" w:rsidRDefault="005E5910" w:rsidP="0085768F">
            <w:pPr>
              <w:rPr>
                <w:rFonts w:cstheme="minorHAnsi"/>
                <w:sz w:val="16"/>
                <w:szCs w:val="16"/>
              </w:rPr>
            </w:pPr>
            <w:r w:rsidRPr="0085768F">
              <w:rPr>
                <w:rFonts w:cstheme="minorHAnsi"/>
                <w:sz w:val="16"/>
                <w:szCs w:val="16"/>
              </w:rPr>
              <w:t>Zdroj financování</w:t>
            </w:r>
          </w:p>
        </w:tc>
        <w:tc>
          <w:tcPr>
            <w:tcW w:w="5948" w:type="dxa"/>
          </w:tcPr>
          <w:p w14:paraId="68E8E2D1" w14:textId="77777777" w:rsidR="005E5910" w:rsidRPr="0085768F" w:rsidRDefault="005E59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5E5910" w:rsidRPr="0085768F" w14:paraId="38D32EE2"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7913CAC7" w14:textId="77777777" w:rsidR="005E5910" w:rsidRPr="0085768F" w:rsidRDefault="005E5910" w:rsidP="0085768F">
            <w:pPr>
              <w:rPr>
                <w:rFonts w:cstheme="minorHAnsi"/>
                <w:sz w:val="16"/>
                <w:szCs w:val="16"/>
              </w:rPr>
            </w:pPr>
            <w:r w:rsidRPr="0085768F">
              <w:rPr>
                <w:rFonts w:cstheme="minorHAnsi"/>
                <w:sz w:val="16"/>
                <w:szCs w:val="16"/>
              </w:rPr>
              <w:t>Časový harmonogram</w:t>
            </w:r>
          </w:p>
        </w:tc>
        <w:tc>
          <w:tcPr>
            <w:tcW w:w="5948" w:type="dxa"/>
          </w:tcPr>
          <w:p w14:paraId="07573D31" w14:textId="503B1A6E" w:rsidR="005E591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E5910" w:rsidRPr="0085768F" w14:paraId="75EDFB18"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BA62C7" w14:textId="77777777" w:rsidR="005E5910" w:rsidRPr="0085768F" w:rsidRDefault="005E5910" w:rsidP="0085768F">
            <w:pPr>
              <w:rPr>
                <w:rFonts w:cstheme="minorHAnsi"/>
                <w:sz w:val="16"/>
                <w:szCs w:val="16"/>
              </w:rPr>
            </w:pPr>
            <w:r w:rsidRPr="0085768F">
              <w:rPr>
                <w:rFonts w:cstheme="minorHAnsi"/>
                <w:sz w:val="16"/>
                <w:szCs w:val="16"/>
              </w:rPr>
              <w:t>Cíl MAP:</w:t>
            </w:r>
          </w:p>
        </w:tc>
        <w:tc>
          <w:tcPr>
            <w:tcW w:w="5948" w:type="dxa"/>
          </w:tcPr>
          <w:p w14:paraId="70332A63" w14:textId="77777777" w:rsidR="005E5910" w:rsidRPr="0085768F" w:rsidRDefault="005E59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shd w:val="clear" w:color="auto" w:fill="FFFFFF" w:themeFill="background1"/>
              </w:rPr>
              <w:t>1.1 Podpora inkluzivního a společného vzdělávání z hlediska odborně personálních kapacit a specifického vybavení</w:t>
            </w:r>
          </w:p>
        </w:tc>
      </w:tr>
      <w:tr w:rsidR="00CB4E11" w:rsidRPr="0085768F" w14:paraId="3C1BA5E0" w14:textId="77777777" w:rsidTr="00A70689">
        <w:trPr>
          <w:trHeight w:val="400"/>
        </w:trPr>
        <w:tc>
          <w:tcPr>
            <w:cnfStyle w:val="001000000000" w:firstRow="0" w:lastRow="0" w:firstColumn="1" w:lastColumn="0" w:oddVBand="0" w:evenVBand="0" w:oddHBand="0" w:evenHBand="0" w:firstRowFirstColumn="0" w:firstRowLastColumn="0" w:lastRowFirstColumn="0" w:lastRowLastColumn="0"/>
            <w:tcW w:w="3114" w:type="dxa"/>
          </w:tcPr>
          <w:p w14:paraId="45C6AD8C" w14:textId="77777777" w:rsidR="00CB4E11" w:rsidRPr="0085768F" w:rsidRDefault="00CB4E11" w:rsidP="0085768F">
            <w:pPr>
              <w:rPr>
                <w:rFonts w:cstheme="minorHAnsi"/>
                <w:sz w:val="16"/>
                <w:szCs w:val="16"/>
              </w:rPr>
            </w:pPr>
            <w:r w:rsidRPr="0085768F">
              <w:rPr>
                <w:rFonts w:cstheme="minorHAnsi"/>
                <w:sz w:val="16"/>
                <w:szCs w:val="16"/>
              </w:rPr>
              <w:t>Opatření MAP:</w:t>
            </w:r>
          </w:p>
        </w:tc>
        <w:tc>
          <w:tcPr>
            <w:tcW w:w="5948" w:type="dxa"/>
          </w:tcPr>
          <w:p w14:paraId="04C60788" w14:textId="72CACEF0" w:rsidR="00CB4E11" w:rsidRPr="0085768F" w:rsidRDefault="00CB4E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2B6ECF29" w14:textId="550E2BAA" w:rsidR="005E5910" w:rsidRPr="0085768F" w:rsidRDefault="005E5910" w:rsidP="0085768F">
      <w:pPr>
        <w:spacing w:after="0"/>
        <w:rPr>
          <w:sz w:val="16"/>
          <w:szCs w:val="16"/>
          <w:lang w:eastAsia="x-none"/>
        </w:rPr>
      </w:pPr>
    </w:p>
    <w:tbl>
      <w:tblPr>
        <w:tblStyle w:val="Tabulkaseznamu3zvraznn6"/>
        <w:tblW w:w="0" w:type="auto"/>
        <w:tblLook w:val="04A0" w:firstRow="1" w:lastRow="0" w:firstColumn="1" w:lastColumn="0" w:noHBand="0" w:noVBand="1"/>
      </w:tblPr>
      <w:tblGrid>
        <w:gridCol w:w="3114"/>
        <w:gridCol w:w="5948"/>
      </w:tblGrid>
      <w:tr w:rsidR="005E5910" w:rsidRPr="0085768F" w14:paraId="3C18AE76" w14:textId="77777777" w:rsidTr="00A706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87552C9" w14:textId="77777777" w:rsidR="005E5910" w:rsidRPr="0085768F" w:rsidRDefault="005E5910" w:rsidP="0085768F">
            <w:pPr>
              <w:rPr>
                <w:rFonts w:cstheme="minorHAnsi"/>
                <w:b w:val="0"/>
                <w:bCs w:val="0"/>
                <w:sz w:val="16"/>
                <w:szCs w:val="16"/>
              </w:rPr>
            </w:pPr>
            <w:r w:rsidRPr="0085768F">
              <w:rPr>
                <w:rFonts w:cstheme="minorHAnsi"/>
                <w:sz w:val="16"/>
                <w:szCs w:val="16"/>
              </w:rPr>
              <w:t>Aktivita</w:t>
            </w:r>
          </w:p>
        </w:tc>
        <w:tc>
          <w:tcPr>
            <w:tcW w:w="5948" w:type="dxa"/>
          </w:tcPr>
          <w:p w14:paraId="0EB464B1" w14:textId="77777777" w:rsidR="005E5910" w:rsidRDefault="005E591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Podpora vzdělávání pedagogických pracovníků</w:t>
            </w:r>
          </w:p>
          <w:p w14:paraId="47F5CF26" w14:textId="4A5D3E8D" w:rsidR="00A70689" w:rsidRPr="0085768F"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REALIZOVÁNO</w:t>
            </w:r>
            <w:r w:rsidRPr="006054FA">
              <w:rPr>
                <w:rFonts w:cstheme="minorHAnsi"/>
                <w:sz w:val="16"/>
                <w:szCs w:val="16"/>
              </w:rPr>
              <w:t xml:space="preserve"> – pokračující v roce 202</w:t>
            </w:r>
            <w:r w:rsidR="009B55F3">
              <w:rPr>
                <w:rFonts w:cstheme="minorHAnsi"/>
                <w:sz w:val="16"/>
                <w:szCs w:val="16"/>
              </w:rPr>
              <w:t>6</w:t>
            </w:r>
          </w:p>
        </w:tc>
      </w:tr>
      <w:tr w:rsidR="005E5910" w:rsidRPr="0085768F" w14:paraId="6D353106" w14:textId="77777777" w:rsidTr="00A7068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9E9AD8D" w14:textId="77777777" w:rsidR="005E5910" w:rsidRPr="0085768F" w:rsidRDefault="005E5910" w:rsidP="0085768F">
            <w:pPr>
              <w:rPr>
                <w:rFonts w:cstheme="minorHAnsi"/>
                <w:sz w:val="16"/>
                <w:szCs w:val="16"/>
              </w:rPr>
            </w:pPr>
            <w:r w:rsidRPr="0085768F">
              <w:rPr>
                <w:rFonts w:cstheme="minorHAnsi"/>
                <w:sz w:val="16"/>
                <w:szCs w:val="16"/>
              </w:rPr>
              <w:t>Charakteristika aktivity</w:t>
            </w:r>
          </w:p>
        </w:tc>
        <w:tc>
          <w:tcPr>
            <w:tcW w:w="5948" w:type="dxa"/>
          </w:tcPr>
          <w:p w14:paraId="34B3B50B" w14:textId="6848AF72" w:rsidR="005E5910" w:rsidRPr="0085768F" w:rsidRDefault="000F730A"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Tematické semináře </w:t>
            </w:r>
            <w:r w:rsidR="00EE62A5" w:rsidRPr="0085768F">
              <w:rPr>
                <w:rFonts w:cstheme="minorHAnsi"/>
                <w:sz w:val="16"/>
                <w:szCs w:val="16"/>
              </w:rPr>
              <w:t>dle nabídky</w:t>
            </w:r>
            <w:r w:rsidR="005E5910" w:rsidRPr="0085768F">
              <w:rPr>
                <w:rFonts w:cstheme="minorHAnsi"/>
                <w:sz w:val="16"/>
                <w:szCs w:val="16"/>
              </w:rPr>
              <w:t xml:space="preserve"> </w:t>
            </w:r>
          </w:p>
        </w:tc>
      </w:tr>
      <w:tr w:rsidR="005E5910" w:rsidRPr="0085768F" w14:paraId="535D74DE"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2CA69EB4" w14:textId="22DED2FB" w:rsidR="005E5910" w:rsidRPr="0085768F" w:rsidRDefault="005E5910" w:rsidP="0085768F">
            <w:pPr>
              <w:rPr>
                <w:rFonts w:cstheme="minorHAnsi"/>
                <w:sz w:val="16"/>
                <w:szCs w:val="16"/>
              </w:rPr>
            </w:pPr>
            <w:r w:rsidRPr="0085768F">
              <w:rPr>
                <w:rFonts w:cstheme="minorHAnsi"/>
                <w:sz w:val="16"/>
                <w:szCs w:val="16"/>
              </w:rPr>
              <w:t>Realizátor nositel</w:t>
            </w:r>
          </w:p>
        </w:tc>
        <w:tc>
          <w:tcPr>
            <w:tcW w:w="5948" w:type="dxa"/>
          </w:tcPr>
          <w:p w14:paraId="0F232C0C" w14:textId="77777777" w:rsidR="005E5910" w:rsidRPr="0085768F" w:rsidRDefault="005E591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5E5910" w:rsidRPr="0085768F" w14:paraId="6668B3EC"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593E71" w14:textId="77777777" w:rsidR="005E5910" w:rsidRPr="0085768F" w:rsidRDefault="005E5910" w:rsidP="0085768F">
            <w:pPr>
              <w:rPr>
                <w:rFonts w:cstheme="minorHAnsi"/>
                <w:sz w:val="16"/>
                <w:szCs w:val="16"/>
              </w:rPr>
            </w:pPr>
            <w:r w:rsidRPr="0085768F">
              <w:rPr>
                <w:rFonts w:cstheme="minorHAnsi"/>
                <w:sz w:val="16"/>
                <w:szCs w:val="16"/>
              </w:rPr>
              <w:t>Místo realizace</w:t>
            </w:r>
          </w:p>
        </w:tc>
        <w:tc>
          <w:tcPr>
            <w:tcW w:w="5948" w:type="dxa"/>
          </w:tcPr>
          <w:p w14:paraId="51BD4E11" w14:textId="77777777" w:rsidR="005E5910" w:rsidRPr="0085768F" w:rsidRDefault="005E59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5E5910" w:rsidRPr="0085768F" w14:paraId="6C3631C7"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59CB4517" w14:textId="77777777" w:rsidR="005E5910" w:rsidRPr="0085768F" w:rsidRDefault="005E5910" w:rsidP="0085768F">
            <w:pPr>
              <w:rPr>
                <w:rFonts w:cstheme="minorHAnsi"/>
                <w:sz w:val="16"/>
                <w:szCs w:val="16"/>
              </w:rPr>
            </w:pPr>
            <w:r w:rsidRPr="0085768F">
              <w:rPr>
                <w:rFonts w:cstheme="minorHAnsi"/>
                <w:sz w:val="16"/>
                <w:szCs w:val="16"/>
              </w:rPr>
              <w:t>Cíl aktivity</w:t>
            </w:r>
          </w:p>
        </w:tc>
        <w:tc>
          <w:tcPr>
            <w:tcW w:w="5948" w:type="dxa"/>
          </w:tcPr>
          <w:p w14:paraId="662673D2" w14:textId="19A58276" w:rsidR="005E5910" w:rsidRPr="0085768F" w:rsidRDefault="000F730A"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odborných kompetencí PP</w:t>
            </w:r>
          </w:p>
        </w:tc>
      </w:tr>
      <w:tr w:rsidR="005E5910" w:rsidRPr="0085768F" w14:paraId="362673E7"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208E1C" w14:textId="77777777" w:rsidR="005E5910" w:rsidRPr="0085768F" w:rsidRDefault="005E5910" w:rsidP="0085768F">
            <w:pPr>
              <w:rPr>
                <w:rFonts w:cstheme="minorHAnsi"/>
                <w:sz w:val="16"/>
                <w:szCs w:val="16"/>
              </w:rPr>
            </w:pPr>
            <w:r w:rsidRPr="0085768F">
              <w:rPr>
                <w:rFonts w:cstheme="minorHAnsi"/>
                <w:sz w:val="16"/>
                <w:szCs w:val="16"/>
              </w:rPr>
              <w:t>Spolupráce</w:t>
            </w:r>
          </w:p>
        </w:tc>
        <w:tc>
          <w:tcPr>
            <w:tcW w:w="5948" w:type="dxa"/>
          </w:tcPr>
          <w:p w14:paraId="59F8BAE3" w14:textId="77777777" w:rsidR="005E5910" w:rsidRPr="0085768F" w:rsidRDefault="005E59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E5910" w:rsidRPr="0085768F" w14:paraId="434366EE"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7C392BCC" w14:textId="77777777" w:rsidR="005E5910" w:rsidRPr="0085768F" w:rsidRDefault="005E5910" w:rsidP="0085768F">
            <w:pPr>
              <w:rPr>
                <w:rFonts w:cstheme="minorHAnsi"/>
                <w:sz w:val="16"/>
                <w:szCs w:val="16"/>
              </w:rPr>
            </w:pPr>
            <w:r w:rsidRPr="0085768F">
              <w:rPr>
                <w:rFonts w:cstheme="minorHAnsi"/>
                <w:sz w:val="16"/>
                <w:szCs w:val="16"/>
              </w:rPr>
              <w:t>Celkový rozpočet</w:t>
            </w:r>
          </w:p>
        </w:tc>
        <w:tc>
          <w:tcPr>
            <w:tcW w:w="5948" w:type="dxa"/>
          </w:tcPr>
          <w:p w14:paraId="38522ADE" w14:textId="14E7CAA4" w:rsidR="005E5910" w:rsidRPr="0085768F" w:rsidRDefault="00EE62A5"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5E5910" w:rsidRPr="0085768F" w14:paraId="4889B77B"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D0A1F7" w14:textId="77777777" w:rsidR="005E5910" w:rsidRPr="0085768F" w:rsidRDefault="005E5910" w:rsidP="0085768F">
            <w:pPr>
              <w:rPr>
                <w:rFonts w:cstheme="minorHAnsi"/>
                <w:sz w:val="16"/>
                <w:szCs w:val="16"/>
              </w:rPr>
            </w:pPr>
            <w:r w:rsidRPr="0085768F">
              <w:rPr>
                <w:rFonts w:cstheme="minorHAnsi"/>
                <w:sz w:val="16"/>
                <w:szCs w:val="16"/>
              </w:rPr>
              <w:t>Zdroj financování</w:t>
            </w:r>
          </w:p>
        </w:tc>
        <w:tc>
          <w:tcPr>
            <w:tcW w:w="5948" w:type="dxa"/>
          </w:tcPr>
          <w:p w14:paraId="5DE22A9D" w14:textId="77777777" w:rsidR="005E5910" w:rsidRPr="0085768F" w:rsidRDefault="005E59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5E5910" w:rsidRPr="0085768F" w14:paraId="11B691BD"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6650B97B" w14:textId="77777777" w:rsidR="005E5910" w:rsidRPr="0085768F" w:rsidRDefault="005E5910" w:rsidP="0085768F">
            <w:pPr>
              <w:rPr>
                <w:rFonts w:cstheme="minorHAnsi"/>
                <w:sz w:val="16"/>
                <w:szCs w:val="16"/>
              </w:rPr>
            </w:pPr>
            <w:r w:rsidRPr="0085768F">
              <w:rPr>
                <w:rFonts w:cstheme="minorHAnsi"/>
                <w:sz w:val="16"/>
                <w:szCs w:val="16"/>
              </w:rPr>
              <w:t>Časový harmonogram</w:t>
            </w:r>
          </w:p>
        </w:tc>
        <w:tc>
          <w:tcPr>
            <w:tcW w:w="5948" w:type="dxa"/>
          </w:tcPr>
          <w:p w14:paraId="41E88EAE" w14:textId="5458C8AC" w:rsidR="005E591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E5910" w:rsidRPr="0085768F" w14:paraId="6B445A98"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01C20C" w14:textId="77777777" w:rsidR="005E5910" w:rsidRPr="0085768F" w:rsidRDefault="005E5910" w:rsidP="0085768F">
            <w:pPr>
              <w:rPr>
                <w:rFonts w:cstheme="minorHAnsi"/>
                <w:sz w:val="16"/>
                <w:szCs w:val="16"/>
              </w:rPr>
            </w:pPr>
            <w:r w:rsidRPr="0085768F">
              <w:rPr>
                <w:rFonts w:cstheme="minorHAnsi"/>
                <w:sz w:val="16"/>
                <w:szCs w:val="16"/>
              </w:rPr>
              <w:t>Cíl MAP:</w:t>
            </w:r>
          </w:p>
        </w:tc>
        <w:tc>
          <w:tcPr>
            <w:tcW w:w="5948" w:type="dxa"/>
          </w:tcPr>
          <w:p w14:paraId="727E1DA6" w14:textId="31422118" w:rsidR="005E5910" w:rsidRPr="0085768F" w:rsidRDefault="00CB4E1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 vybavení</w:t>
            </w:r>
          </w:p>
        </w:tc>
      </w:tr>
      <w:tr w:rsidR="005E5910" w:rsidRPr="0085768F" w14:paraId="5EC762A8" w14:textId="77777777" w:rsidTr="00A70689">
        <w:trPr>
          <w:trHeight w:val="428"/>
        </w:trPr>
        <w:tc>
          <w:tcPr>
            <w:cnfStyle w:val="001000000000" w:firstRow="0" w:lastRow="0" w:firstColumn="1" w:lastColumn="0" w:oddVBand="0" w:evenVBand="0" w:oddHBand="0" w:evenHBand="0" w:firstRowFirstColumn="0" w:firstRowLastColumn="0" w:lastRowFirstColumn="0" w:lastRowLastColumn="0"/>
            <w:tcW w:w="3114" w:type="dxa"/>
          </w:tcPr>
          <w:p w14:paraId="38546BA3" w14:textId="77777777" w:rsidR="005E5910" w:rsidRPr="0085768F" w:rsidRDefault="005E5910" w:rsidP="0085768F">
            <w:pPr>
              <w:rPr>
                <w:rFonts w:cstheme="minorHAnsi"/>
                <w:sz w:val="16"/>
                <w:szCs w:val="16"/>
              </w:rPr>
            </w:pPr>
            <w:r w:rsidRPr="0085768F">
              <w:rPr>
                <w:rFonts w:cstheme="minorHAnsi"/>
                <w:sz w:val="16"/>
                <w:szCs w:val="16"/>
              </w:rPr>
              <w:t>Opatření MAP:</w:t>
            </w:r>
          </w:p>
        </w:tc>
        <w:tc>
          <w:tcPr>
            <w:tcW w:w="5948" w:type="dxa"/>
          </w:tcPr>
          <w:p w14:paraId="19B20DC8" w14:textId="6A38508C" w:rsidR="005E5910" w:rsidRPr="0085768F" w:rsidRDefault="00CB4E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r w:rsidRPr="0085768F">
              <w:rPr>
                <w:rFonts w:cstheme="minorHAnsi"/>
                <w:sz w:val="16"/>
                <w:szCs w:val="16"/>
              </w:rPr>
              <w:t xml:space="preserve"> </w:t>
            </w:r>
          </w:p>
        </w:tc>
      </w:tr>
    </w:tbl>
    <w:p w14:paraId="226DD2F8" w14:textId="6A433175" w:rsidR="005E5910" w:rsidRPr="0085768F" w:rsidRDefault="005E5910" w:rsidP="0085768F">
      <w:pPr>
        <w:spacing w:after="0"/>
        <w:rPr>
          <w:sz w:val="16"/>
          <w:szCs w:val="16"/>
          <w:lang w:eastAsia="x-none"/>
        </w:rPr>
      </w:pPr>
    </w:p>
    <w:tbl>
      <w:tblPr>
        <w:tblStyle w:val="Tabulkaseznamu3zvraznn2"/>
        <w:tblW w:w="0" w:type="auto"/>
        <w:tblLook w:val="04A0" w:firstRow="1" w:lastRow="0" w:firstColumn="1" w:lastColumn="0" w:noHBand="0" w:noVBand="1"/>
      </w:tblPr>
      <w:tblGrid>
        <w:gridCol w:w="3114"/>
        <w:gridCol w:w="5948"/>
      </w:tblGrid>
      <w:tr w:rsidR="005E5910" w:rsidRPr="0085768F" w14:paraId="3C42679A" w14:textId="77777777" w:rsidTr="00A706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5020214" w14:textId="77777777" w:rsidR="005E5910" w:rsidRPr="0085768F" w:rsidRDefault="005E5910" w:rsidP="0085768F">
            <w:pPr>
              <w:rPr>
                <w:rFonts w:cstheme="minorHAnsi"/>
                <w:b w:val="0"/>
                <w:bCs w:val="0"/>
                <w:sz w:val="16"/>
                <w:szCs w:val="16"/>
              </w:rPr>
            </w:pPr>
            <w:r w:rsidRPr="0085768F">
              <w:rPr>
                <w:rFonts w:cstheme="minorHAnsi"/>
                <w:sz w:val="16"/>
                <w:szCs w:val="16"/>
              </w:rPr>
              <w:t>Aktivita</w:t>
            </w:r>
          </w:p>
        </w:tc>
        <w:tc>
          <w:tcPr>
            <w:tcW w:w="5948" w:type="dxa"/>
          </w:tcPr>
          <w:p w14:paraId="256E166E" w14:textId="77777777" w:rsidR="005E5910" w:rsidRDefault="005E5910" w:rsidP="0085768F">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Pořízení vybavení</w:t>
            </w:r>
          </w:p>
          <w:p w14:paraId="09166C38" w14:textId="025885B3" w:rsidR="00A70689" w:rsidRPr="009B55F3" w:rsidRDefault="00A70689" w:rsidP="0085768F">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B55F3">
              <w:rPr>
                <w:rFonts w:cstheme="minorHAnsi"/>
                <w:sz w:val="16"/>
                <w:szCs w:val="16"/>
              </w:rPr>
              <w:t>ZREALIZOVÁNO</w:t>
            </w:r>
          </w:p>
        </w:tc>
      </w:tr>
      <w:tr w:rsidR="005E5910" w:rsidRPr="0085768F" w14:paraId="29BDA43C" w14:textId="77777777" w:rsidTr="00A7068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A8D4ED1" w14:textId="77777777" w:rsidR="005E5910" w:rsidRPr="0085768F" w:rsidRDefault="005E5910" w:rsidP="0085768F">
            <w:pPr>
              <w:rPr>
                <w:rFonts w:cstheme="minorHAnsi"/>
                <w:sz w:val="16"/>
                <w:szCs w:val="16"/>
              </w:rPr>
            </w:pPr>
            <w:r w:rsidRPr="0085768F">
              <w:rPr>
                <w:rFonts w:cstheme="minorHAnsi"/>
                <w:sz w:val="16"/>
                <w:szCs w:val="16"/>
              </w:rPr>
              <w:t>Charakteristika aktivity</w:t>
            </w:r>
          </w:p>
        </w:tc>
        <w:tc>
          <w:tcPr>
            <w:tcW w:w="5948" w:type="dxa"/>
          </w:tcPr>
          <w:p w14:paraId="7A1599E3" w14:textId="144EB6EA" w:rsidR="005E5910" w:rsidRPr="0085768F" w:rsidRDefault="005E59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Pořízení venkovních pomůcek na školní zahradu – zahradní prvky pro nejmenší děti, zahradní altán, zastřešení pískoviště, multifunkční hřiště – zrealizování zahradní učebny včetně zastřešení, pořízení interaktivní tabule do třídy, nový nábytek, lino, výměna dveří, klik u dveří a výmalba celé MŠ</w:t>
            </w:r>
          </w:p>
        </w:tc>
      </w:tr>
      <w:tr w:rsidR="005E5910" w:rsidRPr="0085768F" w14:paraId="43E800AE"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6B52548E" w14:textId="77777777" w:rsidR="005E5910" w:rsidRPr="0085768F" w:rsidRDefault="005E5910" w:rsidP="0085768F">
            <w:pPr>
              <w:rPr>
                <w:rFonts w:cstheme="minorHAnsi"/>
                <w:sz w:val="16"/>
                <w:szCs w:val="16"/>
              </w:rPr>
            </w:pPr>
            <w:r w:rsidRPr="0085768F">
              <w:rPr>
                <w:rFonts w:cstheme="minorHAnsi"/>
                <w:sz w:val="16"/>
                <w:szCs w:val="16"/>
              </w:rPr>
              <w:t>Realizátor nositel</w:t>
            </w:r>
          </w:p>
        </w:tc>
        <w:tc>
          <w:tcPr>
            <w:tcW w:w="5948" w:type="dxa"/>
          </w:tcPr>
          <w:p w14:paraId="5082C5B8" w14:textId="77777777" w:rsidR="005E5910" w:rsidRPr="0085768F" w:rsidRDefault="005E591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5E5910" w:rsidRPr="0085768F" w14:paraId="370F7021"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6EEF13" w14:textId="77777777" w:rsidR="005E5910" w:rsidRPr="0085768F" w:rsidRDefault="005E5910" w:rsidP="0085768F">
            <w:pPr>
              <w:rPr>
                <w:rFonts w:cstheme="minorHAnsi"/>
                <w:sz w:val="16"/>
                <w:szCs w:val="16"/>
              </w:rPr>
            </w:pPr>
            <w:r w:rsidRPr="0085768F">
              <w:rPr>
                <w:rFonts w:cstheme="minorHAnsi"/>
                <w:sz w:val="16"/>
                <w:szCs w:val="16"/>
              </w:rPr>
              <w:t>Místo realizace</w:t>
            </w:r>
          </w:p>
        </w:tc>
        <w:tc>
          <w:tcPr>
            <w:tcW w:w="5948" w:type="dxa"/>
          </w:tcPr>
          <w:p w14:paraId="58D679E7" w14:textId="77777777" w:rsidR="005E5910" w:rsidRPr="0085768F" w:rsidRDefault="005E59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5E5910" w:rsidRPr="0085768F" w14:paraId="46C20483"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664D7A54" w14:textId="77777777" w:rsidR="005E5910" w:rsidRPr="0085768F" w:rsidRDefault="005E5910" w:rsidP="0085768F">
            <w:pPr>
              <w:rPr>
                <w:rFonts w:cstheme="minorHAnsi"/>
                <w:sz w:val="16"/>
                <w:szCs w:val="16"/>
              </w:rPr>
            </w:pPr>
            <w:r w:rsidRPr="0085768F">
              <w:rPr>
                <w:rFonts w:cstheme="minorHAnsi"/>
                <w:sz w:val="16"/>
                <w:szCs w:val="16"/>
              </w:rPr>
              <w:t>Cíl aktivity</w:t>
            </w:r>
          </w:p>
        </w:tc>
        <w:tc>
          <w:tcPr>
            <w:tcW w:w="5948" w:type="dxa"/>
          </w:tcPr>
          <w:p w14:paraId="455AC846" w14:textId="73E5FFA6" w:rsidR="005E5910" w:rsidRPr="0085768F" w:rsidRDefault="005E591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Funkční a bezpečné zázemí a okolí školských zařízení</w:t>
            </w:r>
          </w:p>
        </w:tc>
      </w:tr>
      <w:tr w:rsidR="005E5910" w:rsidRPr="0085768F" w14:paraId="50220E24"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3402B0" w14:textId="77777777" w:rsidR="005E5910" w:rsidRPr="0085768F" w:rsidRDefault="005E5910" w:rsidP="0085768F">
            <w:pPr>
              <w:rPr>
                <w:rFonts w:cstheme="minorHAnsi"/>
                <w:sz w:val="16"/>
                <w:szCs w:val="16"/>
              </w:rPr>
            </w:pPr>
            <w:r w:rsidRPr="0085768F">
              <w:rPr>
                <w:rFonts w:cstheme="minorHAnsi"/>
                <w:sz w:val="16"/>
                <w:szCs w:val="16"/>
              </w:rPr>
              <w:t>Spolupráce</w:t>
            </w:r>
          </w:p>
        </w:tc>
        <w:tc>
          <w:tcPr>
            <w:tcW w:w="5948" w:type="dxa"/>
          </w:tcPr>
          <w:p w14:paraId="1257DF66" w14:textId="77777777" w:rsidR="005E5910" w:rsidRPr="0085768F" w:rsidRDefault="005E59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5E5910" w:rsidRPr="0085768F" w14:paraId="76B290CB"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45855CDC" w14:textId="77777777" w:rsidR="005E5910" w:rsidRPr="0085768F" w:rsidRDefault="005E5910" w:rsidP="0085768F">
            <w:pPr>
              <w:rPr>
                <w:rFonts w:cstheme="minorHAnsi"/>
                <w:sz w:val="16"/>
                <w:szCs w:val="16"/>
              </w:rPr>
            </w:pPr>
            <w:r w:rsidRPr="0085768F">
              <w:rPr>
                <w:rFonts w:cstheme="minorHAnsi"/>
                <w:sz w:val="16"/>
                <w:szCs w:val="16"/>
              </w:rPr>
              <w:t>Celkový rozpočet</w:t>
            </w:r>
          </w:p>
        </w:tc>
        <w:tc>
          <w:tcPr>
            <w:tcW w:w="5948" w:type="dxa"/>
          </w:tcPr>
          <w:p w14:paraId="28483F56" w14:textId="77777777" w:rsidR="005E5910" w:rsidRPr="0085768F" w:rsidRDefault="005E5910"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5E5910" w:rsidRPr="0085768F" w14:paraId="013F9A64"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69B1AF" w14:textId="77777777" w:rsidR="005E5910" w:rsidRPr="0085768F" w:rsidRDefault="005E5910" w:rsidP="0085768F">
            <w:pPr>
              <w:rPr>
                <w:rFonts w:cstheme="minorHAnsi"/>
                <w:sz w:val="16"/>
                <w:szCs w:val="16"/>
              </w:rPr>
            </w:pPr>
            <w:r w:rsidRPr="0085768F">
              <w:rPr>
                <w:rFonts w:cstheme="minorHAnsi"/>
                <w:sz w:val="16"/>
                <w:szCs w:val="16"/>
              </w:rPr>
              <w:t>Zdroj financování</w:t>
            </w:r>
          </w:p>
        </w:tc>
        <w:tc>
          <w:tcPr>
            <w:tcW w:w="5948" w:type="dxa"/>
          </w:tcPr>
          <w:p w14:paraId="60D25CD1" w14:textId="77777777" w:rsidR="005E5910" w:rsidRPr="0085768F" w:rsidRDefault="005E5910"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5E5910" w:rsidRPr="0085768F" w14:paraId="44F75506" w14:textId="77777777" w:rsidTr="00A70689">
        <w:tc>
          <w:tcPr>
            <w:cnfStyle w:val="001000000000" w:firstRow="0" w:lastRow="0" w:firstColumn="1" w:lastColumn="0" w:oddVBand="0" w:evenVBand="0" w:oddHBand="0" w:evenHBand="0" w:firstRowFirstColumn="0" w:firstRowLastColumn="0" w:lastRowFirstColumn="0" w:lastRowLastColumn="0"/>
            <w:tcW w:w="3114" w:type="dxa"/>
          </w:tcPr>
          <w:p w14:paraId="0012A75A" w14:textId="77777777" w:rsidR="005E5910" w:rsidRPr="0085768F" w:rsidRDefault="005E5910" w:rsidP="0085768F">
            <w:pPr>
              <w:rPr>
                <w:rFonts w:cstheme="minorHAnsi"/>
                <w:sz w:val="16"/>
                <w:szCs w:val="16"/>
              </w:rPr>
            </w:pPr>
            <w:r w:rsidRPr="0085768F">
              <w:rPr>
                <w:rFonts w:cstheme="minorHAnsi"/>
                <w:sz w:val="16"/>
                <w:szCs w:val="16"/>
              </w:rPr>
              <w:t>Časový harmonogram</w:t>
            </w:r>
          </w:p>
        </w:tc>
        <w:tc>
          <w:tcPr>
            <w:tcW w:w="5948" w:type="dxa"/>
          </w:tcPr>
          <w:p w14:paraId="66AAE3F0" w14:textId="3271FBFD" w:rsidR="005E5910" w:rsidRPr="0085768F" w:rsidRDefault="00E07529"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p>
        </w:tc>
      </w:tr>
      <w:tr w:rsidR="005E5910" w:rsidRPr="0085768F" w14:paraId="15AA445F" w14:textId="77777777" w:rsidTr="00A70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85AAE8" w14:textId="77777777" w:rsidR="005E5910" w:rsidRPr="0085768F" w:rsidRDefault="005E5910" w:rsidP="0085768F">
            <w:pPr>
              <w:rPr>
                <w:rFonts w:cstheme="minorHAnsi"/>
                <w:sz w:val="16"/>
                <w:szCs w:val="16"/>
              </w:rPr>
            </w:pPr>
            <w:r w:rsidRPr="0085768F">
              <w:rPr>
                <w:rFonts w:cstheme="minorHAnsi"/>
                <w:sz w:val="16"/>
                <w:szCs w:val="16"/>
              </w:rPr>
              <w:t>Cíl MAP:</w:t>
            </w:r>
          </w:p>
        </w:tc>
        <w:tc>
          <w:tcPr>
            <w:tcW w:w="5948" w:type="dxa"/>
          </w:tcPr>
          <w:p w14:paraId="25FA7D6B" w14:textId="03CAA453" w:rsidR="005E5910" w:rsidRPr="0085768F" w:rsidRDefault="00CB4E11" w:rsidP="0085768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 xml:space="preserve">3.3 Funkční a bezpečné zázemí (jídelny, tělocvičny, </w:t>
            </w:r>
            <w:r w:rsidR="00A70689" w:rsidRPr="0085768F">
              <w:rPr>
                <w:rFonts w:ascii="Calibri" w:hAnsi="Calibri" w:cs="Calibri"/>
                <w:sz w:val="16"/>
                <w:szCs w:val="16"/>
              </w:rPr>
              <w:t>šatny</w:t>
            </w:r>
            <w:r w:rsidRPr="0085768F">
              <w:rPr>
                <w:rFonts w:ascii="Calibri" w:hAnsi="Calibri" w:cs="Calibri"/>
                <w:sz w:val="16"/>
                <w:szCs w:val="16"/>
              </w:rPr>
              <w:t xml:space="preserve"> apod.) a okolí školských zařízení (hřiště, zahrady, s</w:t>
            </w:r>
            <w:r w:rsidR="00A70689" w:rsidRPr="0085768F">
              <w:rPr>
                <w:rFonts w:ascii="Calibri" w:hAnsi="Calibri" w:cs="Calibri"/>
                <w:sz w:val="16"/>
                <w:szCs w:val="16"/>
              </w:rPr>
              <w:t>portoviště</w:t>
            </w:r>
            <w:r w:rsidR="00967501">
              <w:rPr>
                <w:rFonts w:ascii="Calibri" w:hAnsi="Calibri" w:cs="Calibri"/>
                <w:sz w:val="16"/>
                <w:szCs w:val="16"/>
              </w:rPr>
              <w:t xml:space="preserve"> </w:t>
            </w:r>
            <w:r w:rsidRPr="0085768F">
              <w:rPr>
                <w:rFonts w:ascii="Calibri" w:hAnsi="Calibri" w:cs="Calibri"/>
                <w:sz w:val="16"/>
                <w:szCs w:val="16"/>
              </w:rPr>
              <w:t>apod.)</w:t>
            </w:r>
          </w:p>
        </w:tc>
      </w:tr>
      <w:tr w:rsidR="005E5910" w:rsidRPr="0085768F" w14:paraId="79723248" w14:textId="77777777" w:rsidTr="00A70689">
        <w:trPr>
          <w:trHeight w:val="349"/>
        </w:trPr>
        <w:tc>
          <w:tcPr>
            <w:cnfStyle w:val="001000000000" w:firstRow="0" w:lastRow="0" w:firstColumn="1" w:lastColumn="0" w:oddVBand="0" w:evenVBand="0" w:oddHBand="0" w:evenHBand="0" w:firstRowFirstColumn="0" w:firstRowLastColumn="0" w:lastRowFirstColumn="0" w:lastRowLastColumn="0"/>
            <w:tcW w:w="3114" w:type="dxa"/>
          </w:tcPr>
          <w:p w14:paraId="400DA377" w14:textId="77777777" w:rsidR="005E5910" w:rsidRPr="0085768F" w:rsidRDefault="005E5910" w:rsidP="0085768F">
            <w:pPr>
              <w:rPr>
                <w:rFonts w:cstheme="minorHAnsi"/>
                <w:sz w:val="16"/>
                <w:szCs w:val="16"/>
              </w:rPr>
            </w:pPr>
            <w:r w:rsidRPr="0085768F">
              <w:rPr>
                <w:rFonts w:cstheme="minorHAnsi"/>
                <w:sz w:val="16"/>
                <w:szCs w:val="16"/>
              </w:rPr>
              <w:t>Opatření MAP:</w:t>
            </w:r>
          </w:p>
        </w:tc>
        <w:tc>
          <w:tcPr>
            <w:tcW w:w="5948" w:type="dxa"/>
          </w:tcPr>
          <w:p w14:paraId="6644D37C" w14:textId="509EB268" w:rsidR="005E5910" w:rsidRPr="0085768F" w:rsidRDefault="00CB4E11" w:rsidP="0085768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3.3.3 Výstavba, rekonstrukce a modernizace okolí školských zařízení (hřiště, zahrady, sportoviště, apod.)</w:t>
            </w:r>
          </w:p>
        </w:tc>
      </w:tr>
    </w:tbl>
    <w:p w14:paraId="2ECD4CA4" w14:textId="77777777" w:rsidR="005E5910" w:rsidRDefault="005E5910" w:rsidP="0085768F">
      <w:pPr>
        <w:spacing w:after="0"/>
        <w:rPr>
          <w:sz w:val="16"/>
          <w:szCs w:val="16"/>
          <w:lang w:eastAsia="x-none"/>
        </w:rPr>
      </w:pPr>
    </w:p>
    <w:p w14:paraId="7221E81E" w14:textId="77777777" w:rsidR="00FC18D7" w:rsidRDefault="00FC18D7" w:rsidP="0085768F">
      <w:pPr>
        <w:spacing w:after="0"/>
        <w:rPr>
          <w:sz w:val="16"/>
          <w:szCs w:val="16"/>
          <w:lang w:eastAsia="x-none"/>
        </w:rPr>
      </w:pPr>
    </w:p>
    <w:p w14:paraId="4674DEE2" w14:textId="77777777" w:rsidR="00FC18D7" w:rsidRDefault="00FC18D7" w:rsidP="0085768F">
      <w:pPr>
        <w:spacing w:after="0"/>
        <w:rPr>
          <w:sz w:val="16"/>
          <w:szCs w:val="16"/>
          <w:lang w:eastAsia="x-none"/>
        </w:rPr>
      </w:pPr>
    </w:p>
    <w:p w14:paraId="27B9442E" w14:textId="77777777" w:rsidR="00FC18D7" w:rsidRDefault="00FC18D7" w:rsidP="0085768F">
      <w:pPr>
        <w:spacing w:after="0"/>
        <w:rPr>
          <w:sz w:val="16"/>
          <w:szCs w:val="16"/>
          <w:lang w:eastAsia="x-none"/>
        </w:rPr>
      </w:pPr>
    </w:p>
    <w:p w14:paraId="0F5DE8BD" w14:textId="77777777" w:rsidR="00FC18D7" w:rsidRDefault="00FC18D7" w:rsidP="0085768F">
      <w:pPr>
        <w:spacing w:after="0"/>
        <w:rPr>
          <w:sz w:val="16"/>
          <w:szCs w:val="16"/>
          <w:lang w:eastAsia="x-none"/>
        </w:rPr>
      </w:pPr>
    </w:p>
    <w:p w14:paraId="0F336B9F" w14:textId="77777777" w:rsidR="00FC18D7" w:rsidRDefault="00FC18D7" w:rsidP="0085768F">
      <w:pPr>
        <w:spacing w:after="0"/>
        <w:rPr>
          <w:sz w:val="16"/>
          <w:szCs w:val="16"/>
          <w:lang w:eastAsia="x-none"/>
        </w:rPr>
      </w:pPr>
    </w:p>
    <w:p w14:paraId="1C55F442" w14:textId="77777777" w:rsidR="00FC18D7" w:rsidRDefault="00FC18D7" w:rsidP="0085768F">
      <w:pPr>
        <w:spacing w:after="0"/>
        <w:rPr>
          <w:sz w:val="16"/>
          <w:szCs w:val="16"/>
          <w:lang w:eastAsia="x-none"/>
        </w:rPr>
      </w:pPr>
    </w:p>
    <w:p w14:paraId="10FE190B" w14:textId="77777777" w:rsidR="00FC18D7" w:rsidRDefault="00FC18D7" w:rsidP="0085768F">
      <w:pPr>
        <w:spacing w:after="0"/>
        <w:rPr>
          <w:sz w:val="16"/>
          <w:szCs w:val="16"/>
          <w:lang w:eastAsia="x-none"/>
        </w:rPr>
      </w:pPr>
    </w:p>
    <w:p w14:paraId="292E365C" w14:textId="77777777" w:rsidR="00FC18D7" w:rsidRDefault="00FC18D7" w:rsidP="0085768F">
      <w:pPr>
        <w:spacing w:after="0"/>
        <w:rPr>
          <w:sz w:val="16"/>
          <w:szCs w:val="16"/>
          <w:lang w:eastAsia="x-none"/>
        </w:rPr>
      </w:pPr>
    </w:p>
    <w:p w14:paraId="25057A0C" w14:textId="77777777" w:rsidR="00FC18D7" w:rsidRDefault="00FC18D7" w:rsidP="0085768F">
      <w:pPr>
        <w:spacing w:after="0"/>
        <w:rPr>
          <w:sz w:val="16"/>
          <w:szCs w:val="16"/>
          <w:lang w:eastAsia="x-none"/>
        </w:rPr>
      </w:pPr>
    </w:p>
    <w:p w14:paraId="3D8F1807" w14:textId="77777777" w:rsidR="00FC18D7" w:rsidRDefault="00FC18D7" w:rsidP="0085768F">
      <w:pPr>
        <w:spacing w:after="0"/>
        <w:rPr>
          <w:sz w:val="16"/>
          <w:szCs w:val="16"/>
          <w:lang w:eastAsia="x-none"/>
        </w:rPr>
      </w:pPr>
    </w:p>
    <w:p w14:paraId="623E1D2F" w14:textId="77777777" w:rsidR="00FC18D7" w:rsidRDefault="00FC18D7" w:rsidP="0085768F">
      <w:pPr>
        <w:spacing w:after="0"/>
        <w:rPr>
          <w:sz w:val="16"/>
          <w:szCs w:val="16"/>
          <w:lang w:eastAsia="x-none"/>
        </w:rPr>
      </w:pPr>
    </w:p>
    <w:p w14:paraId="09F05355" w14:textId="77777777" w:rsidR="00FC18D7" w:rsidRDefault="00FC18D7" w:rsidP="0085768F">
      <w:pPr>
        <w:spacing w:after="0"/>
        <w:rPr>
          <w:sz w:val="16"/>
          <w:szCs w:val="16"/>
          <w:lang w:eastAsia="x-none"/>
        </w:rPr>
      </w:pPr>
    </w:p>
    <w:p w14:paraId="64A7F06F" w14:textId="77777777" w:rsidR="00FC18D7" w:rsidRDefault="00FC18D7" w:rsidP="0085768F">
      <w:pPr>
        <w:spacing w:after="0"/>
        <w:rPr>
          <w:sz w:val="16"/>
          <w:szCs w:val="16"/>
          <w:lang w:eastAsia="x-none"/>
        </w:rPr>
      </w:pPr>
    </w:p>
    <w:p w14:paraId="69311972" w14:textId="77777777" w:rsidR="00FC18D7" w:rsidRDefault="00FC18D7" w:rsidP="0085768F">
      <w:pPr>
        <w:spacing w:after="0"/>
        <w:rPr>
          <w:sz w:val="16"/>
          <w:szCs w:val="16"/>
          <w:lang w:eastAsia="x-none"/>
        </w:rPr>
      </w:pPr>
    </w:p>
    <w:p w14:paraId="66D9279B" w14:textId="77777777" w:rsidR="00FC18D7" w:rsidRDefault="00FC18D7" w:rsidP="0085768F">
      <w:pPr>
        <w:spacing w:after="0"/>
        <w:rPr>
          <w:sz w:val="16"/>
          <w:szCs w:val="16"/>
          <w:lang w:eastAsia="x-none"/>
        </w:rPr>
      </w:pPr>
    </w:p>
    <w:p w14:paraId="03302444" w14:textId="77777777" w:rsidR="00FC18D7" w:rsidRDefault="00FC18D7" w:rsidP="0085768F">
      <w:pPr>
        <w:spacing w:after="0"/>
        <w:rPr>
          <w:sz w:val="16"/>
          <w:szCs w:val="16"/>
          <w:lang w:eastAsia="x-none"/>
        </w:rPr>
      </w:pPr>
    </w:p>
    <w:p w14:paraId="454498F5" w14:textId="381FD53B" w:rsidR="00FC18D7" w:rsidRPr="003C7F8C" w:rsidRDefault="00FC18D7" w:rsidP="003C7F8C">
      <w:pPr>
        <w:pStyle w:val="Nadpis1"/>
      </w:pPr>
      <w:bookmarkStart w:id="75" w:name="_Toc204609800"/>
      <w:r>
        <w:t>Závěr</w:t>
      </w:r>
      <w:bookmarkEnd w:id="75"/>
      <w:r>
        <w:t xml:space="preserve"> </w:t>
      </w:r>
    </w:p>
    <w:p w14:paraId="2893760C" w14:textId="0FBA4FD0" w:rsidR="00515AAD" w:rsidRPr="00515AAD" w:rsidRDefault="00515AAD" w:rsidP="00515AAD">
      <w:pPr>
        <w:spacing w:before="240"/>
        <w:ind w:firstLine="708"/>
        <w:rPr>
          <w:noProof/>
        </w:rPr>
      </w:pPr>
      <w:r w:rsidRPr="00515AAD">
        <w:rPr>
          <w:noProof/>
        </w:rPr>
        <w:t xml:space="preserve">Akční plán rozvoje vzdělávání pro rok 2025 v území ORP Louny představuje komplexní rámec pro realizaci aktivit, které odpovídají současným potřebám regionu a reflektují dlouhodobé cíle MAP IV. Evaluace potvrzuje, že školy i další partneři v území přistoupili k naplňování plánovaných aktivit </w:t>
      </w:r>
      <w:r>
        <w:rPr>
          <w:noProof/>
        </w:rPr>
        <w:br/>
      </w:r>
      <w:r w:rsidRPr="00515AAD">
        <w:rPr>
          <w:noProof/>
        </w:rPr>
        <w:t>s vysokou mírou odpovědnosti a odbornosti.</w:t>
      </w:r>
    </w:p>
    <w:p w14:paraId="0E544F27" w14:textId="65BF32B9" w:rsidR="00515AAD" w:rsidRPr="00515AAD" w:rsidRDefault="00515AAD" w:rsidP="00515AAD">
      <w:pPr>
        <w:rPr>
          <w:noProof/>
        </w:rPr>
      </w:pPr>
      <w:r w:rsidRPr="00515AAD">
        <w:rPr>
          <w:noProof/>
        </w:rPr>
        <w:t>Realizované aktivity prokazatelně přispěly k:</w:t>
      </w:r>
    </w:p>
    <w:p w14:paraId="3DAAC7CB" w14:textId="77777777" w:rsidR="00515AAD" w:rsidRDefault="00515AAD" w:rsidP="00FE3128">
      <w:pPr>
        <w:pStyle w:val="Odstavecseseznamem"/>
        <w:numPr>
          <w:ilvl w:val="0"/>
          <w:numId w:val="5"/>
        </w:numPr>
      </w:pPr>
      <w:r w:rsidRPr="00515AAD">
        <w:t>posílení kvality výuky a zvýšení kompetencí žáků,</w:t>
      </w:r>
    </w:p>
    <w:p w14:paraId="4C50C7F2" w14:textId="77777777" w:rsidR="00515AAD" w:rsidRDefault="00515AAD" w:rsidP="00FE3128">
      <w:pPr>
        <w:pStyle w:val="Odstavecseseznamem"/>
        <w:numPr>
          <w:ilvl w:val="0"/>
          <w:numId w:val="5"/>
        </w:numPr>
      </w:pPr>
      <w:r w:rsidRPr="00515AAD">
        <w:t>podpoře profesního rozvoje pedagogů a vedení škol,</w:t>
      </w:r>
    </w:p>
    <w:p w14:paraId="144C7AF4" w14:textId="77777777" w:rsidR="00515AAD" w:rsidRDefault="00515AAD" w:rsidP="00FE3128">
      <w:pPr>
        <w:pStyle w:val="Odstavecseseznamem"/>
        <w:numPr>
          <w:ilvl w:val="0"/>
          <w:numId w:val="5"/>
        </w:numPr>
      </w:pPr>
      <w:r w:rsidRPr="00515AAD">
        <w:t>zajištění rovného přístupu ke vzdělávání,</w:t>
      </w:r>
    </w:p>
    <w:p w14:paraId="553F8617" w14:textId="4B18DFBF" w:rsidR="00515AAD" w:rsidRPr="00515AAD" w:rsidRDefault="00515AAD" w:rsidP="00FE3128">
      <w:pPr>
        <w:pStyle w:val="Odstavecseseznamem"/>
        <w:numPr>
          <w:ilvl w:val="0"/>
          <w:numId w:val="5"/>
        </w:numPr>
      </w:pPr>
      <w:r w:rsidRPr="00515AAD">
        <w:t>rozvoji spolupráce mezi vzdělávacími institucemi a komunitou.</w:t>
      </w:r>
    </w:p>
    <w:p w14:paraId="3C31E046" w14:textId="77777777" w:rsidR="00515AAD" w:rsidRDefault="00515AAD" w:rsidP="00515AAD">
      <w:pPr>
        <w:ind w:firstLine="708"/>
        <w:rPr>
          <w:noProof/>
        </w:rPr>
      </w:pPr>
    </w:p>
    <w:p w14:paraId="2C802608" w14:textId="5515B0F1" w:rsidR="00515AAD" w:rsidRPr="00515AAD" w:rsidRDefault="00515AAD" w:rsidP="00515AAD">
      <w:pPr>
        <w:ind w:firstLine="708"/>
        <w:rPr>
          <w:noProof/>
        </w:rPr>
      </w:pPr>
      <w:r w:rsidRPr="00515AAD">
        <w:rPr>
          <w:noProof/>
        </w:rPr>
        <w:t>Zvláště oceňujeme úspěšné zapojení škol do projektů OP JAK a NPO, cílenou podporu žáků se speciálními vzdělávacími potřebami, systematickou práci s rodiči a pozitivní kroky směrem k inovaci výuky a modernizaci školního prostředí.</w:t>
      </w:r>
    </w:p>
    <w:p w14:paraId="6B1995AC" w14:textId="77777777" w:rsidR="00515AAD" w:rsidRPr="00515AAD" w:rsidRDefault="00515AAD" w:rsidP="00515AAD">
      <w:pPr>
        <w:rPr>
          <w:noProof/>
        </w:rPr>
      </w:pPr>
      <w:r w:rsidRPr="00515AAD">
        <w:rPr>
          <w:noProof/>
        </w:rPr>
        <w:t>Do budoucna doporučujeme:</w:t>
      </w:r>
    </w:p>
    <w:p w14:paraId="64B58425" w14:textId="3D8B5917" w:rsidR="00515AAD" w:rsidRPr="00515AAD" w:rsidRDefault="00515AAD" w:rsidP="00FE3128">
      <w:pPr>
        <w:pStyle w:val="Odstavecseseznamem"/>
        <w:numPr>
          <w:ilvl w:val="0"/>
          <w:numId w:val="6"/>
        </w:numPr>
      </w:pPr>
      <w:r w:rsidRPr="00515AAD">
        <w:t>pokračovat v rozvoji nastavených aktivit a partnerských vazeb,</w:t>
      </w:r>
    </w:p>
    <w:p w14:paraId="41CA76A2" w14:textId="675DAA18" w:rsidR="00515AAD" w:rsidRPr="00515AAD" w:rsidRDefault="00515AAD" w:rsidP="00FE3128">
      <w:pPr>
        <w:pStyle w:val="Odstavecseseznamem"/>
        <w:numPr>
          <w:ilvl w:val="0"/>
          <w:numId w:val="6"/>
        </w:numPr>
      </w:pPr>
      <w:r w:rsidRPr="00515AAD">
        <w:t>podporovat udržitelnost personálních a investičních opatření,</w:t>
      </w:r>
    </w:p>
    <w:p w14:paraId="23733541" w14:textId="0D13633E" w:rsidR="00515AAD" w:rsidRPr="00515AAD" w:rsidRDefault="00515AAD" w:rsidP="00FE3128">
      <w:pPr>
        <w:pStyle w:val="Odstavecseseznamem"/>
        <w:numPr>
          <w:ilvl w:val="0"/>
          <w:numId w:val="6"/>
        </w:numPr>
      </w:pPr>
      <w:r w:rsidRPr="00515AAD">
        <w:t>dále rozšiřovat sdílení příkladů dobré praxe a mezinárodní spolupráci,</w:t>
      </w:r>
    </w:p>
    <w:p w14:paraId="15CEBE88" w14:textId="77777777" w:rsidR="00515AAD" w:rsidRPr="00515AAD" w:rsidRDefault="00515AAD" w:rsidP="00FE3128">
      <w:pPr>
        <w:pStyle w:val="Odstavecseseznamem"/>
        <w:numPr>
          <w:ilvl w:val="0"/>
          <w:numId w:val="6"/>
        </w:numPr>
      </w:pPr>
      <w:r w:rsidRPr="00515AAD">
        <w:t>posilovat analytické a evaluační nástroje na školách pro kvalitní monitorování dopadů vzdělávacích aktivit.</w:t>
      </w:r>
    </w:p>
    <w:p w14:paraId="3770188F" w14:textId="77777777" w:rsidR="00515AAD" w:rsidRPr="00515AAD" w:rsidRDefault="00515AAD" w:rsidP="00515AAD">
      <w:pPr>
        <w:rPr>
          <w:noProof/>
        </w:rPr>
      </w:pPr>
    </w:p>
    <w:p w14:paraId="493A7FA2" w14:textId="3BD30556" w:rsidR="00FC18D7" w:rsidRPr="00FC18D7" w:rsidRDefault="00515AAD" w:rsidP="00515AAD">
      <w:pPr>
        <w:ind w:firstLine="708"/>
        <w:rPr>
          <w:noProof/>
        </w:rPr>
      </w:pPr>
      <w:r w:rsidRPr="00515AAD">
        <w:rPr>
          <w:noProof/>
        </w:rPr>
        <w:t xml:space="preserve">Akční plán se tak stává živým nástrojem, který umožňuje efektivní plánování, realizaci </w:t>
      </w:r>
      <w:r>
        <w:rPr>
          <w:noProof/>
        </w:rPr>
        <w:br/>
      </w:r>
      <w:r w:rsidRPr="00515AAD">
        <w:rPr>
          <w:noProof/>
        </w:rPr>
        <w:t>i průběžnou evaluaci vzdělávacích intervencí v regionu a přispívá k dlouhodobému zlepšování kvality vzdělávacího systému v ORP Louny.</w:t>
      </w:r>
    </w:p>
    <w:sectPr w:rsidR="00FC18D7" w:rsidRPr="00FC18D7" w:rsidSect="003A415A">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D2700" w14:textId="77777777" w:rsidR="00FC1141" w:rsidRDefault="00FC1141" w:rsidP="009F0764">
      <w:pPr>
        <w:spacing w:after="0" w:line="240" w:lineRule="auto"/>
      </w:pPr>
      <w:r>
        <w:separator/>
      </w:r>
    </w:p>
  </w:endnote>
  <w:endnote w:type="continuationSeparator" w:id="0">
    <w:p w14:paraId="30BAC681" w14:textId="77777777" w:rsidR="00FC1141" w:rsidRDefault="00FC1141" w:rsidP="009F0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06BEA" w14:textId="5F49CA1B" w:rsidR="00CD2585" w:rsidRPr="00C37544" w:rsidRDefault="00CD2585">
    <w:pPr>
      <w:pStyle w:val="Zpat"/>
      <w:jc w:val="center"/>
      <w:rPr>
        <w:rFonts w:asciiTheme="minorHAnsi" w:hAnsiTheme="minorHAnsi" w:cstheme="minorHAnsi"/>
        <w:sz w:val="20"/>
        <w:szCs w:val="16"/>
      </w:rPr>
    </w:pPr>
  </w:p>
  <w:p w14:paraId="5CAFB89F" w14:textId="77777777" w:rsidR="00C348CD" w:rsidRDefault="00C348C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491557"/>
      <w:docPartObj>
        <w:docPartGallery w:val="Page Numbers (Bottom of Page)"/>
        <w:docPartUnique/>
      </w:docPartObj>
    </w:sdtPr>
    <w:sdtContent>
      <w:p w14:paraId="3FD9A864" w14:textId="79D0118B" w:rsidR="003A415A" w:rsidRDefault="003A415A">
        <w:pPr>
          <w:pStyle w:val="Zpat"/>
          <w:jc w:val="center"/>
        </w:pPr>
        <w:r w:rsidRPr="001A27EB">
          <w:rPr>
            <w:rFonts w:asciiTheme="minorHAnsi" w:hAnsiTheme="minorHAnsi" w:cstheme="minorHAnsi"/>
            <w:sz w:val="20"/>
          </w:rPr>
          <w:fldChar w:fldCharType="begin"/>
        </w:r>
        <w:r w:rsidRPr="001A27EB">
          <w:rPr>
            <w:rFonts w:asciiTheme="minorHAnsi" w:hAnsiTheme="minorHAnsi" w:cstheme="minorHAnsi"/>
            <w:sz w:val="20"/>
          </w:rPr>
          <w:instrText>PAGE   \* MERGEFORMAT</w:instrText>
        </w:r>
        <w:r w:rsidRPr="001A27EB">
          <w:rPr>
            <w:rFonts w:asciiTheme="minorHAnsi" w:hAnsiTheme="minorHAnsi" w:cstheme="minorHAnsi"/>
            <w:sz w:val="20"/>
          </w:rPr>
          <w:fldChar w:fldCharType="separate"/>
        </w:r>
        <w:r w:rsidRPr="001A27EB">
          <w:rPr>
            <w:rFonts w:asciiTheme="minorHAnsi" w:hAnsiTheme="minorHAnsi" w:cstheme="minorHAnsi"/>
            <w:sz w:val="20"/>
            <w:lang w:val="cs-CZ"/>
          </w:rPr>
          <w:t>2</w:t>
        </w:r>
        <w:r w:rsidRPr="001A27EB">
          <w:rPr>
            <w:rFonts w:asciiTheme="minorHAnsi" w:hAnsiTheme="minorHAnsi" w:cstheme="minorHAnsi"/>
            <w:sz w:val="20"/>
          </w:rPr>
          <w:fldChar w:fldCharType="end"/>
        </w:r>
      </w:p>
    </w:sdtContent>
  </w:sdt>
  <w:p w14:paraId="4A4CF3B5" w14:textId="77777777" w:rsidR="003A415A" w:rsidRDefault="003A41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BAEFC" w14:textId="77777777" w:rsidR="00FC1141" w:rsidRDefault="00FC1141" w:rsidP="009F0764">
      <w:pPr>
        <w:spacing w:after="0" w:line="240" w:lineRule="auto"/>
      </w:pPr>
      <w:r>
        <w:separator/>
      </w:r>
    </w:p>
  </w:footnote>
  <w:footnote w:type="continuationSeparator" w:id="0">
    <w:p w14:paraId="248D8164" w14:textId="77777777" w:rsidR="00FC1141" w:rsidRDefault="00FC1141" w:rsidP="009F0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816B8" w14:textId="6C014395" w:rsidR="009F0764" w:rsidRDefault="001C5E29" w:rsidP="009F0764">
    <w:pPr>
      <w:pStyle w:val="Zhlav"/>
      <w:jc w:val="center"/>
    </w:pPr>
    <w:r>
      <w:drawing>
        <wp:inline distT="0" distB="0" distL="0" distR="0" wp14:anchorId="078AAE42" wp14:editId="6E4BC8A8">
          <wp:extent cx="3810000" cy="543866"/>
          <wp:effectExtent l="0" t="0" r="0" b="8890"/>
          <wp:docPr id="793661152"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9352" name="Obrázek 1" descr="Obsah obrázku text, Písmo, snímek obrazovky, Elektricky modrá&#10;&#10;Popis byl vytvořen automaticky"/>
                  <pic:cNvPicPr/>
                </pic:nvPicPr>
                <pic:blipFill>
                  <a:blip r:embed="rId1"/>
                  <a:stretch>
                    <a:fillRect/>
                  </a:stretch>
                </pic:blipFill>
                <pic:spPr>
                  <a:xfrm>
                    <a:off x="0" y="0"/>
                    <a:ext cx="3888813" cy="555116"/>
                  </a:xfrm>
                  <a:prstGeom prst="rect">
                    <a:avLst/>
                  </a:prstGeom>
                </pic:spPr>
              </pic:pic>
            </a:graphicData>
          </a:graphic>
        </wp:inline>
      </w:drawing>
    </w:r>
  </w:p>
  <w:p w14:paraId="7FE716AE" w14:textId="77777777" w:rsidR="009F0764" w:rsidRDefault="009F0764" w:rsidP="009F0764">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02910"/>
    <w:multiLevelType w:val="hybridMultilevel"/>
    <w:tmpl w:val="8F02B1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A7F0075"/>
    <w:multiLevelType w:val="hybridMultilevel"/>
    <w:tmpl w:val="6D2254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36912DD"/>
    <w:multiLevelType w:val="multilevel"/>
    <w:tmpl w:val="04050025"/>
    <w:lvl w:ilvl="0">
      <w:start w:val="1"/>
      <w:numFmt w:val="decimal"/>
      <w:pStyle w:val="Nadpis1"/>
      <w:lvlText w:val="%1"/>
      <w:lvlJc w:val="left"/>
      <w:pPr>
        <w:ind w:left="574" w:hanging="432"/>
      </w:pPr>
    </w:lvl>
    <w:lvl w:ilvl="1">
      <w:start w:val="1"/>
      <w:numFmt w:val="decimal"/>
      <w:pStyle w:val="Nadpis2"/>
      <w:lvlText w:val="%1.%2"/>
      <w:lvlJc w:val="left"/>
      <w:pPr>
        <w:ind w:left="1002" w:hanging="576"/>
      </w:pPr>
    </w:lvl>
    <w:lvl w:ilvl="2">
      <w:start w:val="1"/>
      <w:numFmt w:val="decimal"/>
      <w:pStyle w:val="Nadpis3"/>
      <w:lvlText w:val="%1.%2.%3"/>
      <w:lvlJc w:val="left"/>
      <w:pPr>
        <w:ind w:left="1004"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3FEB52CD"/>
    <w:multiLevelType w:val="hybridMultilevel"/>
    <w:tmpl w:val="E25A4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A5F2C86"/>
    <w:multiLevelType w:val="hybridMultilevel"/>
    <w:tmpl w:val="AA203E18"/>
    <w:lvl w:ilvl="0" w:tplc="04050001">
      <w:start w:val="1"/>
      <w:numFmt w:val="bullet"/>
      <w:lvlText w:val=""/>
      <w:lvlJc w:val="left"/>
      <w:pPr>
        <w:ind w:left="1470" w:hanging="360"/>
      </w:pPr>
      <w:rPr>
        <w:rFonts w:ascii="Symbol" w:hAnsi="Symbol" w:hint="default"/>
      </w:rPr>
    </w:lvl>
    <w:lvl w:ilvl="1" w:tplc="04050003" w:tentative="1">
      <w:start w:val="1"/>
      <w:numFmt w:val="bullet"/>
      <w:lvlText w:val="o"/>
      <w:lvlJc w:val="left"/>
      <w:pPr>
        <w:ind w:left="2190" w:hanging="360"/>
      </w:pPr>
      <w:rPr>
        <w:rFonts w:ascii="Courier New" w:hAnsi="Courier New" w:cs="Courier New" w:hint="default"/>
      </w:rPr>
    </w:lvl>
    <w:lvl w:ilvl="2" w:tplc="04050005" w:tentative="1">
      <w:start w:val="1"/>
      <w:numFmt w:val="bullet"/>
      <w:lvlText w:val=""/>
      <w:lvlJc w:val="left"/>
      <w:pPr>
        <w:ind w:left="2910" w:hanging="360"/>
      </w:pPr>
      <w:rPr>
        <w:rFonts w:ascii="Wingdings" w:hAnsi="Wingdings" w:hint="default"/>
      </w:rPr>
    </w:lvl>
    <w:lvl w:ilvl="3" w:tplc="04050001" w:tentative="1">
      <w:start w:val="1"/>
      <w:numFmt w:val="bullet"/>
      <w:lvlText w:val=""/>
      <w:lvlJc w:val="left"/>
      <w:pPr>
        <w:ind w:left="3630" w:hanging="360"/>
      </w:pPr>
      <w:rPr>
        <w:rFonts w:ascii="Symbol" w:hAnsi="Symbol" w:hint="default"/>
      </w:rPr>
    </w:lvl>
    <w:lvl w:ilvl="4" w:tplc="04050003" w:tentative="1">
      <w:start w:val="1"/>
      <w:numFmt w:val="bullet"/>
      <w:lvlText w:val="o"/>
      <w:lvlJc w:val="left"/>
      <w:pPr>
        <w:ind w:left="4350" w:hanging="360"/>
      </w:pPr>
      <w:rPr>
        <w:rFonts w:ascii="Courier New" w:hAnsi="Courier New" w:cs="Courier New" w:hint="default"/>
      </w:rPr>
    </w:lvl>
    <w:lvl w:ilvl="5" w:tplc="04050005" w:tentative="1">
      <w:start w:val="1"/>
      <w:numFmt w:val="bullet"/>
      <w:lvlText w:val=""/>
      <w:lvlJc w:val="left"/>
      <w:pPr>
        <w:ind w:left="5070" w:hanging="360"/>
      </w:pPr>
      <w:rPr>
        <w:rFonts w:ascii="Wingdings" w:hAnsi="Wingdings" w:hint="default"/>
      </w:rPr>
    </w:lvl>
    <w:lvl w:ilvl="6" w:tplc="04050001" w:tentative="1">
      <w:start w:val="1"/>
      <w:numFmt w:val="bullet"/>
      <w:lvlText w:val=""/>
      <w:lvlJc w:val="left"/>
      <w:pPr>
        <w:ind w:left="5790" w:hanging="360"/>
      </w:pPr>
      <w:rPr>
        <w:rFonts w:ascii="Symbol" w:hAnsi="Symbol" w:hint="default"/>
      </w:rPr>
    </w:lvl>
    <w:lvl w:ilvl="7" w:tplc="04050003" w:tentative="1">
      <w:start w:val="1"/>
      <w:numFmt w:val="bullet"/>
      <w:lvlText w:val="o"/>
      <w:lvlJc w:val="left"/>
      <w:pPr>
        <w:ind w:left="6510" w:hanging="360"/>
      </w:pPr>
      <w:rPr>
        <w:rFonts w:ascii="Courier New" w:hAnsi="Courier New" w:cs="Courier New" w:hint="default"/>
      </w:rPr>
    </w:lvl>
    <w:lvl w:ilvl="8" w:tplc="04050005" w:tentative="1">
      <w:start w:val="1"/>
      <w:numFmt w:val="bullet"/>
      <w:lvlText w:val=""/>
      <w:lvlJc w:val="left"/>
      <w:pPr>
        <w:ind w:left="7230" w:hanging="360"/>
      </w:pPr>
      <w:rPr>
        <w:rFonts w:ascii="Wingdings" w:hAnsi="Wingdings" w:hint="default"/>
      </w:rPr>
    </w:lvl>
  </w:abstractNum>
  <w:abstractNum w:abstractNumId="5" w15:restartNumberingAfterBreak="0">
    <w:nsid w:val="6C0547B2"/>
    <w:multiLevelType w:val="hybridMultilevel"/>
    <w:tmpl w:val="85A80B00"/>
    <w:lvl w:ilvl="0" w:tplc="46BAA9F2">
      <w:start w:val="1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0827E4B"/>
    <w:multiLevelType w:val="multilevel"/>
    <w:tmpl w:val="D144AD38"/>
    <w:lvl w:ilvl="0">
      <w:start w:val="1"/>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1276062788">
    <w:abstractNumId w:val="2"/>
  </w:num>
  <w:num w:numId="2" w16cid:durableId="931088504">
    <w:abstractNumId w:val="5"/>
  </w:num>
  <w:num w:numId="3" w16cid:durableId="1876307035">
    <w:abstractNumId w:val="6"/>
  </w:num>
  <w:num w:numId="4" w16cid:durableId="1159005705">
    <w:abstractNumId w:val="3"/>
  </w:num>
  <w:num w:numId="5" w16cid:durableId="1554973299">
    <w:abstractNumId w:val="1"/>
  </w:num>
  <w:num w:numId="6" w16cid:durableId="749929745">
    <w:abstractNumId w:val="0"/>
  </w:num>
  <w:num w:numId="7" w16cid:durableId="161193479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54F"/>
    <w:rsid w:val="00001C73"/>
    <w:rsid w:val="000143DF"/>
    <w:rsid w:val="00025DAA"/>
    <w:rsid w:val="00030468"/>
    <w:rsid w:val="00032DFF"/>
    <w:rsid w:val="00033350"/>
    <w:rsid w:val="00034B82"/>
    <w:rsid w:val="00034FA9"/>
    <w:rsid w:val="00035486"/>
    <w:rsid w:val="00035DB2"/>
    <w:rsid w:val="00041459"/>
    <w:rsid w:val="000464BA"/>
    <w:rsid w:val="000515FC"/>
    <w:rsid w:val="00055D16"/>
    <w:rsid w:val="00056D3E"/>
    <w:rsid w:val="00057636"/>
    <w:rsid w:val="000609F5"/>
    <w:rsid w:val="000637F1"/>
    <w:rsid w:val="00063B9C"/>
    <w:rsid w:val="00066A44"/>
    <w:rsid w:val="0007052E"/>
    <w:rsid w:val="00071829"/>
    <w:rsid w:val="00076450"/>
    <w:rsid w:val="00087005"/>
    <w:rsid w:val="00094946"/>
    <w:rsid w:val="00094F6D"/>
    <w:rsid w:val="0009628B"/>
    <w:rsid w:val="000962CD"/>
    <w:rsid w:val="000979DC"/>
    <w:rsid w:val="000A05E1"/>
    <w:rsid w:val="000A242B"/>
    <w:rsid w:val="000A3AFC"/>
    <w:rsid w:val="000A4345"/>
    <w:rsid w:val="000B51AF"/>
    <w:rsid w:val="000B629E"/>
    <w:rsid w:val="000C4947"/>
    <w:rsid w:val="000C685C"/>
    <w:rsid w:val="000D0A9B"/>
    <w:rsid w:val="000D1772"/>
    <w:rsid w:val="000E0E45"/>
    <w:rsid w:val="000E3A0D"/>
    <w:rsid w:val="000F1E82"/>
    <w:rsid w:val="000F2EC8"/>
    <w:rsid w:val="000F4165"/>
    <w:rsid w:val="000F4FCB"/>
    <w:rsid w:val="000F52D3"/>
    <w:rsid w:val="000F6914"/>
    <w:rsid w:val="000F6A5B"/>
    <w:rsid w:val="000F730A"/>
    <w:rsid w:val="00112355"/>
    <w:rsid w:val="001138D0"/>
    <w:rsid w:val="0012011A"/>
    <w:rsid w:val="001226EC"/>
    <w:rsid w:val="0012339C"/>
    <w:rsid w:val="00123B16"/>
    <w:rsid w:val="00125022"/>
    <w:rsid w:val="00126470"/>
    <w:rsid w:val="00131955"/>
    <w:rsid w:val="00132E72"/>
    <w:rsid w:val="001336CA"/>
    <w:rsid w:val="00134A34"/>
    <w:rsid w:val="001360B9"/>
    <w:rsid w:val="00140130"/>
    <w:rsid w:val="00143927"/>
    <w:rsid w:val="00150CD0"/>
    <w:rsid w:val="00151554"/>
    <w:rsid w:val="001557A0"/>
    <w:rsid w:val="00157C25"/>
    <w:rsid w:val="00161DD9"/>
    <w:rsid w:val="00165825"/>
    <w:rsid w:val="0017102E"/>
    <w:rsid w:val="00171B1D"/>
    <w:rsid w:val="00176C55"/>
    <w:rsid w:val="00181A9A"/>
    <w:rsid w:val="001851EC"/>
    <w:rsid w:val="0018540E"/>
    <w:rsid w:val="00185640"/>
    <w:rsid w:val="001931F5"/>
    <w:rsid w:val="0019380C"/>
    <w:rsid w:val="001944F9"/>
    <w:rsid w:val="00194AAD"/>
    <w:rsid w:val="00196F73"/>
    <w:rsid w:val="001A0220"/>
    <w:rsid w:val="001A0BE7"/>
    <w:rsid w:val="001A1076"/>
    <w:rsid w:val="001A2128"/>
    <w:rsid w:val="001A27EB"/>
    <w:rsid w:val="001A62CB"/>
    <w:rsid w:val="001A703F"/>
    <w:rsid w:val="001A71A1"/>
    <w:rsid w:val="001B0646"/>
    <w:rsid w:val="001B1736"/>
    <w:rsid w:val="001B31CE"/>
    <w:rsid w:val="001B35B9"/>
    <w:rsid w:val="001B7986"/>
    <w:rsid w:val="001C26BC"/>
    <w:rsid w:val="001C2D06"/>
    <w:rsid w:val="001C5E29"/>
    <w:rsid w:val="001C70EE"/>
    <w:rsid w:val="001D0B5B"/>
    <w:rsid w:val="001D5343"/>
    <w:rsid w:val="001E262D"/>
    <w:rsid w:val="001E687C"/>
    <w:rsid w:val="001F4976"/>
    <w:rsid w:val="001F6472"/>
    <w:rsid w:val="00201230"/>
    <w:rsid w:val="00202F44"/>
    <w:rsid w:val="0020464C"/>
    <w:rsid w:val="0020573D"/>
    <w:rsid w:val="002059B5"/>
    <w:rsid w:val="00206652"/>
    <w:rsid w:val="00206C5C"/>
    <w:rsid w:val="0020783D"/>
    <w:rsid w:val="00211FE6"/>
    <w:rsid w:val="0021280D"/>
    <w:rsid w:val="00223762"/>
    <w:rsid w:val="0022507B"/>
    <w:rsid w:val="002258D4"/>
    <w:rsid w:val="00225951"/>
    <w:rsid w:val="0022645D"/>
    <w:rsid w:val="00230836"/>
    <w:rsid w:val="002353C0"/>
    <w:rsid w:val="00236BF0"/>
    <w:rsid w:val="00237AC4"/>
    <w:rsid w:val="00242A5D"/>
    <w:rsid w:val="00245881"/>
    <w:rsid w:val="00245960"/>
    <w:rsid w:val="00246A49"/>
    <w:rsid w:val="00252360"/>
    <w:rsid w:val="0025367B"/>
    <w:rsid w:val="0025789F"/>
    <w:rsid w:val="002615F9"/>
    <w:rsid w:val="002626FA"/>
    <w:rsid w:val="0026423B"/>
    <w:rsid w:val="00274FF6"/>
    <w:rsid w:val="00282351"/>
    <w:rsid w:val="002849B9"/>
    <w:rsid w:val="00284E24"/>
    <w:rsid w:val="00294906"/>
    <w:rsid w:val="00297340"/>
    <w:rsid w:val="002A32B8"/>
    <w:rsid w:val="002A35ED"/>
    <w:rsid w:val="002A3B8D"/>
    <w:rsid w:val="002A630D"/>
    <w:rsid w:val="002A7BBC"/>
    <w:rsid w:val="002A7F31"/>
    <w:rsid w:val="002B7666"/>
    <w:rsid w:val="002C3FF7"/>
    <w:rsid w:val="002C4D19"/>
    <w:rsid w:val="002C7717"/>
    <w:rsid w:val="002D3658"/>
    <w:rsid w:val="002D7B4E"/>
    <w:rsid w:val="002E4E69"/>
    <w:rsid w:val="002E73C9"/>
    <w:rsid w:val="002F0226"/>
    <w:rsid w:val="002F5687"/>
    <w:rsid w:val="002F66E4"/>
    <w:rsid w:val="0030229E"/>
    <w:rsid w:val="003079EC"/>
    <w:rsid w:val="003130D0"/>
    <w:rsid w:val="003147D9"/>
    <w:rsid w:val="00314ABC"/>
    <w:rsid w:val="00314BB6"/>
    <w:rsid w:val="0031567B"/>
    <w:rsid w:val="0031745E"/>
    <w:rsid w:val="0032052C"/>
    <w:rsid w:val="00320F96"/>
    <w:rsid w:val="00321F62"/>
    <w:rsid w:val="003220B5"/>
    <w:rsid w:val="00323AC6"/>
    <w:rsid w:val="00325810"/>
    <w:rsid w:val="00326ECE"/>
    <w:rsid w:val="0033503F"/>
    <w:rsid w:val="003379DC"/>
    <w:rsid w:val="0034073E"/>
    <w:rsid w:val="00341C6C"/>
    <w:rsid w:val="003423E5"/>
    <w:rsid w:val="00342C83"/>
    <w:rsid w:val="00347064"/>
    <w:rsid w:val="00352AFD"/>
    <w:rsid w:val="00353025"/>
    <w:rsid w:val="003565B9"/>
    <w:rsid w:val="00356B9B"/>
    <w:rsid w:val="00357024"/>
    <w:rsid w:val="0036368A"/>
    <w:rsid w:val="003667DE"/>
    <w:rsid w:val="0036689A"/>
    <w:rsid w:val="003705B9"/>
    <w:rsid w:val="00370FFE"/>
    <w:rsid w:val="003727BC"/>
    <w:rsid w:val="00373932"/>
    <w:rsid w:val="0037595F"/>
    <w:rsid w:val="003772A9"/>
    <w:rsid w:val="00377BEC"/>
    <w:rsid w:val="0038258A"/>
    <w:rsid w:val="0038758A"/>
    <w:rsid w:val="00390923"/>
    <w:rsid w:val="0039199B"/>
    <w:rsid w:val="003A3484"/>
    <w:rsid w:val="003A415A"/>
    <w:rsid w:val="003A5980"/>
    <w:rsid w:val="003A5B94"/>
    <w:rsid w:val="003B0FB8"/>
    <w:rsid w:val="003B2B85"/>
    <w:rsid w:val="003B5A23"/>
    <w:rsid w:val="003B5AB4"/>
    <w:rsid w:val="003B70F0"/>
    <w:rsid w:val="003C106B"/>
    <w:rsid w:val="003C3078"/>
    <w:rsid w:val="003C7F8C"/>
    <w:rsid w:val="003D142E"/>
    <w:rsid w:val="003D14B6"/>
    <w:rsid w:val="003D22BC"/>
    <w:rsid w:val="003D301C"/>
    <w:rsid w:val="003D382E"/>
    <w:rsid w:val="003E20A2"/>
    <w:rsid w:val="003E2904"/>
    <w:rsid w:val="003E5092"/>
    <w:rsid w:val="003E517F"/>
    <w:rsid w:val="003F028B"/>
    <w:rsid w:val="003F0E95"/>
    <w:rsid w:val="003F334D"/>
    <w:rsid w:val="003F5741"/>
    <w:rsid w:val="003F730E"/>
    <w:rsid w:val="004026F0"/>
    <w:rsid w:val="004030DC"/>
    <w:rsid w:val="00403713"/>
    <w:rsid w:val="00411B29"/>
    <w:rsid w:val="004130C4"/>
    <w:rsid w:val="004152F1"/>
    <w:rsid w:val="00415444"/>
    <w:rsid w:val="0042272C"/>
    <w:rsid w:val="00423A76"/>
    <w:rsid w:val="004251D6"/>
    <w:rsid w:val="004255BF"/>
    <w:rsid w:val="00432772"/>
    <w:rsid w:val="004344C3"/>
    <w:rsid w:val="00435E93"/>
    <w:rsid w:val="00436508"/>
    <w:rsid w:val="00437226"/>
    <w:rsid w:val="00442155"/>
    <w:rsid w:val="00443729"/>
    <w:rsid w:val="00444424"/>
    <w:rsid w:val="00452A0C"/>
    <w:rsid w:val="00460CD4"/>
    <w:rsid w:val="00460CF9"/>
    <w:rsid w:val="004619E5"/>
    <w:rsid w:val="00465875"/>
    <w:rsid w:val="00467A8E"/>
    <w:rsid w:val="0047164E"/>
    <w:rsid w:val="00472F5C"/>
    <w:rsid w:val="004759B5"/>
    <w:rsid w:val="004815C8"/>
    <w:rsid w:val="0048272A"/>
    <w:rsid w:val="0048280E"/>
    <w:rsid w:val="004934EF"/>
    <w:rsid w:val="00495CA0"/>
    <w:rsid w:val="004A356D"/>
    <w:rsid w:val="004A3768"/>
    <w:rsid w:val="004A7A0F"/>
    <w:rsid w:val="004B2956"/>
    <w:rsid w:val="004B3DDA"/>
    <w:rsid w:val="004B4671"/>
    <w:rsid w:val="004C051F"/>
    <w:rsid w:val="004C6B8B"/>
    <w:rsid w:val="004D1283"/>
    <w:rsid w:val="004D1EB5"/>
    <w:rsid w:val="004E0334"/>
    <w:rsid w:val="004E4C1C"/>
    <w:rsid w:val="004E5D63"/>
    <w:rsid w:val="004E5E08"/>
    <w:rsid w:val="004E754B"/>
    <w:rsid w:val="004E780B"/>
    <w:rsid w:val="004F0702"/>
    <w:rsid w:val="004F4A90"/>
    <w:rsid w:val="004F50C9"/>
    <w:rsid w:val="004F56EF"/>
    <w:rsid w:val="0050316A"/>
    <w:rsid w:val="005031DA"/>
    <w:rsid w:val="00505350"/>
    <w:rsid w:val="00505DC3"/>
    <w:rsid w:val="00507796"/>
    <w:rsid w:val="00507B04"/>
    <w:rsid w:val="00510BF4"/>
    <w:rsid w:val="0051277D"/>
    <w:rsid w:val="0051591A"/>
    <w:rsid w:val="005159C2"/>
    <w:rsid w:val="00515AAD"/>
    <w:rsid w:val="005250E6"/>
    <w:rsid w:val="005332A3"/>
    <w:rsid w:val="00535674"/>
    <w:rsid w:val="00535712"/>
    <w:rsid w:val="00536372"/>
    <w:rsid w:val="00537311"/>
    <w:rsid w:val="00537805"/>
    <w:rsid w:val="005420A2"/>
    <w:rsid w:val="005432AA"/>
    <w:rsid w:val="005462EB"/>
    <w:rsid w:val="0056288E"/>
    <w:rsid w:val="00562F7E"/>
    <w:rsid w:val="0056396C"/>
    <w:rsid w:val="005642EB"/>
    <w:rsid w:val="00564F2F"/>
    <w:rsid w:val="0057130E"/>
    <w:rsid w:val="0057281D"/>
    <w:rsid w:val="00572DAC"/>
    <w:rsid w:val="0058198A"/>
    <w:rsid w:val="00584DC3"/>
    <w:rsid w:val="005854DD"/>
    <w:rsid w:val="005860C9"/>
    <w:rsid w:val="00587FE7"/>
    <w:rsid w:val="0059092D"/>
    <w:rsid w:val="005917AD"/>
    <w:rsid w:val="00591B8D"/>
    <w:rsid w:val="00595C16"/>
    <w:rsid w:val="005970D6"/>
    <w:rsid w:val="0059752F"/>
    <w:rsid w:val="005A51DD"/>
    <w:rsid w:val="005A5D18"/>
    <w:rsid w:val="005B5DE3"/>
    <w:rsid w:val="005B709F"/>
    <w:rsid w:val="005C4EEF"/>
    <w:rsid w:val="005C5262"/>
    <w:rsid w:val="005C700F"/>
    <w:rsid w:val="005D0A0F"/>
    <w:rsid w:val="005D1670"/>
    <w:rsid w:val="005D172C"/>
    <w:rsid w:val="005D2052"/>
    <w:rsid w:val="005D4855"/>
    <w:rsid w:val="005D66ED"/>
    <w:rsid w:val="005D693A"/>
    <w:rsid w:val="005E0B90"/>
    <w:rsid w:val="005E5910"/>
    <w:rsid w:val="005E7B56"/>
    <w:rsid w:val="005F018C"/>
    <w:rsid w:val="005F24DE"/>
    <w:rsid w:val="006021F2"/>
    <w:rsid w:val="006054FA"/>
    <w:rsid w:val="00612C33"/>
    <w:rsid w:val="00612D78"/>
    <w:rsid w:val="00613001"/>
    <w:rsid w:val="00613024"/>
    <w:rsid w:val="00616ACF"/>
    <w:rsid w:val="00621F58"/>
    <w:rsid w:val="0062248B"/>
    <w:rsid w:val="00623E72"/>
    <w:rsid w:val="006247A0"/>
    <w:rsid w:val="00627D4E"/>
    <w:rsid w:val="00631668"/>
    <w:rsid w:val="00644938"/>
    <w:rsid w:val="006459D9"/>
    <w:rsid w:val="00645CE7"/>
    <w:rsid w:val="006463A2"/>
    <w:rsid w:val="00651BAC"/>
    <w:rsid w:val="00651E60"/>
    <w:rsid w:val="00651F5E"/>
    <w:rsid w:val="00653196"/>
    <w:rsid w:val="0065507D"/>
    <w:rsid w:val="0066063B"/>
    <w:rsid w:val="00661C41"/>
    <w:rsid w:val="00662977"/>
    <w:rsid w:val="00664AF7"/>
    <w:rsid w:val="00665E22"/>
    <w:rsid w:val="00667147"/>
    <w:rsid w:val="0067656D"/>
    <w:rsid w:val="00690553"/>
    <w:rsid w:val="00690987"/>
    <w:rsid w:val="006931AE"/>
    <w:rsid w:val="00694B79"/>
    <w:rsid w:val="006A3385"/>
    <w:rsid w:val="006A47E8"/>
    <w:rsid w:val="006A7861"/>
    <w:rsid w:val="006B09F2"/>
    <w:rsid w:val="006B1715"/>
    <w:rsid w:val="006B3DFD"/>
    <w:rsid w:val="006B5C80"/>
    <w:rsid w:val="006B7AEB"/>
    <w:rsid w:val="006C1093"/>
    <w:rsid w:val="006C702D"/>
    <w:rsid w:val="006C792B"/>
    <w:rsid w:val="006C7D97"/>
    <w:rsid w:val="006D11AF"/>
    <w:rsid w:val="006D34F6"/>
    <w:rsid w:val="006D6B26"/>
    <w:rsid w:val="006D731A"/>
    <w:rsid w:val="006D774F"/>
    <w:rsid w:val="006E0A83"/>
    <w:rsid w:val="006E2B09"/>
    <w:rsid w:val="006E3160"/>
    <w:rsid w:val="006E4C50"/>
    <w:rsid w:val="006E537F"/>
    <w:rsid w:val="006E780A"/>
    <w:rsid w:val="006F0D88"/>
    <w:rsid w:val="006F15CC"/>
    <w:rsid w:val="006F1DED"/>
    <w:rsid w:val="006F3064"/>
    <w:rsid w:val="006F4864"/>
    <w:rsid w:val="006F7DC6"/>
    <w:rsid w:val="00700A27"/>
    <w:rsid w:val="0070149B"/>
    <w:rsid w:val="00702E69"/>
    <w:rsid w:val="00705561"/>
    <w:rsid w:val="00706265"/>
    <w:rsid w:val="0072271D"/>
    <w:rsid w:val="0073021A"/>
    <w:rsid w:val="007337DF"/>
    <w:rsid w:val="0073603B"/>
    <w:rsid w:val="00743CEF"/>
    <w:rsid w:val="00744B1D"/>
    <w:rsid w:val="007468EA"/>
    <w:rsid w:val="00750E05"/>
    <w:rsid w:val="00753D7D"/>
    <w:rsid w:val="00756E78"/>
    <w:rsid w:val="00757A64"/>
    <w:rsid w:val="007647D8"/>
    <w:rsid w:val="0076641B"/>
    <w:rsid w:val="00767525"/>
    <w:rsid w:val="0077127E"/>
    <w:rsid w:val="00771C3F"/>
    <w:rsid w:val="00771C77"/>
    <w:rsid w:val="00774FEE"/>
    <w:rsid w:val="00782160"/>
    <w:rsid w:val="007829BE"/>
    <w:rsid w:val="00783536"/>
    <w:rsid w:val="0078358D"/>
    <w:rsid w:val="0078607F"/>
    <w:rsid w:val="007910FA"/>
    <w:rsid w:val="007921BF"/>
    <w:rsid w:val="00792208"/>
    <w:rsid w:val="00793284"/>
    <w:rsid w:val="0079485C"/>
    <w:rsid w:val="00795C11"/>
    <w:rsid w:val="007960DF"/>
    <w:rsid w:val="007A2210"/>
    <w:rsid w:val="007A25BF"/>
    <w:rsid w:val="007A6912"/>
    <w:rsid w:val="007B1DEF"/>
    <w:rsid w:val="007B31D9"/>
    <w:rsid w:val="007B4A69"/>
    <w:rsid w:val="007B5049"/>
    <w:rsid w:val="007B570B"/>
    <w:rsid w:val="007C1715"/>
    <w:rsid w:val="007C6025"/>
    <w:rsid w:val="007C6153"/>
    <w:rsid w:val="007C6ECB"/>
    <w:rsid w:val="007D4970"/>
    <w:rsid w:val="007D521F"/>
    <w:rsid w:val="007D5256"/>
    <w:rsid w:val="007D746C"/>
    <w:rsid w:val="007E0093"/>
    <w:rsid w:val="007E5A1D"/>
    <w:rsid w:val="007E5FA2"/>
    <w:rsid w:val="007F146D"/>
    <w:rsid w:val="007F51EF"/>
    <w:rsid w:val="007F7F1A"/>
    <w:rsid w:val="00800BD2"/>
    <w:rsid w:val="0080253C"/>
    <w:rsid w:val="00802FE2"/>
    <w:rsid w:val="00805398"/>
    <w:rsid w:val="008100D1"/>
    <w:rsid w:val="008122D1"/>
    <w:rsid w:val="00814BBB"/>
    <w:rsid w:val="008150E1"/>
    <w:rsid w:val="008163CB"/>
    <w:rsid w:val="00821264"/>
    <w:rsid w:val="00824A95"/>
    <w:rsid w:val="00825C8A"/>
    <w:rsid w:val="00826C01"/>
    <w:rsid w:val="00830F83"/>
    <w:rsid w:val="00832164"/>
    <w:rsid w:val="008335E0"/>
    <w:rsid w:val="00835D08"/>
    <w:rsid w:val="008368B8"/>
    <w:rsid w:val="00842CBB"/>
    <w:rsid w:val="00846D43"/>
    <w:rsid w:val="00847653"/>
    <w:rsid w:val="00850957"/>
    <w:rsid w:val="0085240E"/>
    <w:rsid w:val="0085768F"/>
    <w:rsid w:val="0086098B"/>
    <w:rsid w:val="00863B1D"/>
    <w:rsid w:val="00866BB0"/>
    <w:rsid w:val="00870CCA"/>
    <w:rsid w:val="00874FD0"/>
    <w:rsid w:val="00874FEA"/>
    <w:rsid w:val="008860A4"/>
    <w:rsid w:val="008904CB"/>
    <w:rsid w:val="00892518"/>
    <w:rsid w:val="00893026"/>
    <w:rsid w:val="00895B47"/>
    <w:rsid w:val="00896665"/>
    <w:rsid w:val="00897309"/>
    <w:rsid w:val="008A1429"/>
    <w:rsid w:val="008B5254"/>
    <w:rsid w:val="008B5475"/>
    <w:rsid w:val="008C18C5"/>
    <w:rsid w:val="008C228E"/>
    <w:rsid w:val="008C295F"/>
    <w:rsid w:val="008C3F25"/>
    <w:rsid w:val="008D14C3"/>
    <w:rsid w:val="008E011B"/>
    <w:rsid w:val="008E1E84"/>
    <w:rsid w:val="008E448D"/>
    <w:rsid w:val="008E6E4F"/>
    <w:rsid w:val="008F1737"/>
    <w:rsid w:val="008F36F5"/>
    <w:rsid w:val="008F406E"/>
    <w:rsid w:val="008F76B8"/>
    <w:rsid w:val="008F7870"/>
    <w:rsid w:val="008F7DA5"/>
    <w:rsid w:val="00900947"/>
    <w:rsid w:val="00905D0C"/>
    <w:rsid w:val="00910758"/>
    <w:rsid w:val="009234B3"/>
    <w:rsid w:val="00924C2E"/>
    <w:rsid w:val="00925ECF"/>
    <w:rsid w:val="009309E2"/>
    <w:rsid w:val="009314AA"/>
    <w:rsid w:val="0093236E"/>
    <w:rsid w:val="00935526"/>
    <w:rsid w:val="0094424F"/>
    <w:rsid w:val="009469D1"/>
    <w:rsid w:val="00950A4D"/>
    <w:rsid w:val="00951F55"/>
    <w:rsid w:val="00954E70"/>
    <w:rsid w:val="00957D1B"/>
    <w:rsid w:val="00964FE0"/>
    <w:rsid w:val="0096605C"/>
    <w:rsid w:val="00966C9C"/>
    <w:rsid w:val="00967501"/>
    <w:rsid w:val="00970B97"/>
    <w:rsid w:val="009775A6"/>
    <w:rsid w:val="00980B88"/>
    <w:rsid w:val="00980FEF"/>
    <w:rsid w:val="00983875"/>
    <w:rsid w:val="009873D5"/>
    <w:rsid w:val="0099433D"/>
    <w:rsid w:val="00996607"/>
    <w:rsid w:val="009A06B9"/>
    <w:rsid w:val="009A1E1E"/>
    <w:rsid w:val="009A3B3C"/>
    <w:rsid w:val="009A3BE1"/>
    <w:rsid w:val="009A6F7A"/>
    <w:rsid w:val="009A7817"/>
    <w:rsid w:val="009B221F"/>
    <w:rsid w:val="009B55F3"/>
    <w:rsid w:val="009C1767"/>
    <w:rsid w:val="009C2F28"/>
    <w:rsid w:val="009C54FC"/>
    <w:rsid w:val="009C5514"/>
    <w:rsid w:val="009C74FD"/>
    <w:rsid w:val="009C7AA2"/>
    <w:rsid w:val="009C7E78"/>
    <w:rsid w:val="009D59BA"/>
    <w:rsid w:val="009D5EDF"/>
    <w:rsid w:val="009E0049"/>
    <w:rsid w:val="009E3B4C"/>
    <w:rsid w:val="009E51ED"/>
    <w:rsid w:val="009E5F85"/>
    <w:rsid w:val="009F0764"/>
    <w:rsid w:val="009F0802"/>
    <w:rsid w:val="009F0C55"/>
    <w:rsid w:val="009F527C"/>
    <w:rsid w:val="009F54D2"/>
    <w:rsid w:val="009F583D"/>
    <w:rsid w:val="009F595B"/>
    <w:rsid w:val="009F755C"/>
    <w:rsid w:val="00A01F33"/>
    <w:rsid w:val="00A050AD"/>
    <w:rsid w:val="00A05C81"/>
    <w:rsid w:val="00A141B1"/>
    <w:rsid w:val="00A16ED5"/>
    <w:rsid w:val="00A20C3C"/>
    <w:rsid w:val="00A27612"/>
    <w:rsid w:val="00A32146"/>
    <w:rsid w:val="00A32395"/>
    <w:rsid w:val="00A33812"/>
    <w:rsid w:val="00A33D11"/>
    <w:rsid w:val="00A3434A"/>
    <w:rsid w:val="00A40D89"/>
    <w:rsid w:val="00A4408F"/>
    <w:rsid w:val="00A45046"/>
    <w:rsid w:val="00A50683"/>
    <w:rsid w:val="00A52F3A"/>
    <w:rsid w:val="00A54010"/>
    <w:rsid w:val="00A54FD7"/>
    <w:rsid w:val="00A57DD4"/>
    <w:rsid w:val="00A63537"/>
    <w:rsid w:val="00A64190"/>
    <w:rsid w:val="00A64F30"/>
    <w:rsid w:val="00A70689"/>
    <w:rsid w:val="00A72873"/>
    <w:rsid w:val="00A75107"/>
    <w:rsid w:val="00A75BD7"/>
    <w:rsid w:val="00A84DD2"/>
    <w:rsid w:val="00A861DD"/>
    <w:rsid w:val="00A90BBF"/>
    <w:rsid w:val="00A92670"/>
    <w:rsid w:val="00A9778A"/>
    <w:rsid w:val="00AA031D"/>
    <w:rsid w:val="00AA400B"/>
    <w:rsid w:val="00AA5AB3"/>
    <w:rsid w:val="00AA5F40"/>
    <w:rsid w:val="00AA7FFE"/>
    <w:rsid w:val="00AB4D1B"/>
    <w:rsid w:val="00AB5948"/>
    <w:rsid w:val="00AC0834"/>
    <w:rsid w:val="00AC0DC3"/>
    <w:rsid w:val="00AC1178"/>
    <w:rsid w:val="00AC38F0"/>
    <w:rsid w:val="00AC64A6"/>
    <w:rsid w:val="00AC6C9F"/>
    <w:rsid w:val="00AD0B44"/>
    <w:rsid w:val="00AD22C4"/>
    <w:rsid w:val="00AD57B1"/>
    <w:rsid w:val="00AE16C7"/>
    <w:rsid w:val="00AE1EAA"/>
    <w:rsid w:val="00AE3646"/>
    <w:rsid w:val="00AE4512"/>
    <w:rsid w:val="00AE64BB"/>
    <w:rsid w:val="00AE701F"/>
    <w:rsid w:val="00AF28E9"/>
    <w:rsid w:val="00AF3487"/>
    <w:rsid w:val="00AF3542"/>
    <w:rsid w:val="00AF518E"/>
    <w:rsid w:val="00AF5743"/>
    <w:rsid w:val="00B001B4"/>
    <w:rsid w:val="00B033FD"/>
    <w:rsid w:val="00B05753"/>
    <w:rsid w:val="00B115BE"/>
    <w:rsid w:val="00B11998"/>
    <w:rsid w:val="00B133D8"/>
    <w:rsid w:val="00B2426C"/>
    <w:rsid w:val="00B24B30"/>
    <w:rsid w:val="00B37130"/>
    <w:rsid w:val="00B42138"/>
    <w:rsid w:val="00B42A33"/>
    <w:rsid w:val="00B44D67"/>
    <w:rsid w:val="00B452EA"/>
    <w:rsid w:val="00B475F6"/>
    <w:rsid w:val="00B5319C"/>
    <w:rsid w:val="00B54219"/>
    <w:rsid w:val="00B628C0"/>
    <w:rsid w:val="00B65048"/>
    <w:rsid w:val="00B6686C"/>
    <w:rsid w:val="00B66F2A"/>
    <w:rsid w:val="00B671E4"/>
    <w:rsid w:val="00B733ED"/>
    <w:rsid w:val="00B77641"/>
    <w:rsid w:val="00B82110"/>
    <w:rsid w:val="00B822FD"/>
    <w:rsid w:val="00B8440C"/>
    <w:rsid w:val="00B848EC"/>
    <w:rsid w:val="00B86350"/>
    <w:rsid w:val="00B91F93"/>
    <w:rsid w:val="00B927B4"/>
    <w:rsid w:val="00B9480A"/>
    <w:rsid w:val="00B959E5"/>
    <w:rsid w:val="00B96096"/>
    <w:rsid w:val="00B96D75"/>
    <w:rsid w:val="00BA0952"/>
    <w:rsid w:val="00BA3DCB"/>
    <w:rsid w:val="00BA43AA"/>
    <w:rsid w:val="00BA5136"/>
    <w:rsid w:val="00BC271A"/>
    <w:rsid w:val="00BC3F04"/>
    <w:rsid w:val="00BC5B6A"/>
    <w:rsid w:val="00BC78AA"/>
    <w:rsid w:val="00BD0663"/>
    <w:rsid w:val="00BD0CA2"/>
    <w:rsid w:val="00BD17EE"/>
    <w:rsid w:val="00BD4443"/>
    <w:rsid w:val="00BD5713"/>
    <w:rsid w:val="00BD6D2F"/>
    <w:rsid w:val="00BF1DC3"/>
    <w:rsid w:val="00BF594D"/>
    <w:rsid w:val="00BF65FA"/>
    <w:rsid w:val="00C00E33"/>
    <w:rsid w:val="00C05961"/>
    <w:rsid w:val="00C05A9B"/>
    <w:rsid w:val="00C07B6A"/>
    <w:rsid w:val="00C163E6"/>
    <w:rsid w:val="00C16909"/>
    <w:rsid w:val="00C21285"/>
    <w:rsid w:val="00C22A74"/>
    <w:rsid w:val="00C232AC"/>
    <w:rsid w:val="00C23B47"/>
    <w:rsid w:val="00C30A21"/>
    <w:rsid w:val="00C3221A"/>
    <w:rsid w:val="00C348CD"/>
    <w:rsid w:val="00C35C39"/>
    <w:rsid w:val="00C36166"/>
    <w:rsid w:val="00C37544"/>
    <w:rsid w:val="00C44393"/>
    <w:rsid w:val="00C509A0"/>
    <w:rsid w:val="00C50E55"/>
    <w:rsid w:val="00C52CC8"/>
    <w:rsid w:val="00C66F3C"/>
    <w:rsid w:val="00C71F5F"/>
    <w:rsid w:val="00C8029A"/>
    <w:rsid w:val="00C80E1C"/>
    <w:rsid w:val="00C8131B"/>
    <w:rsid w:val="00C82A9F"/>
    <w:rsid w:val="00C840F0"/>
    <w:rsid w:val="00C85BD5"/>
    <w:rsid w:val="00C879D7"/>
    <w:rsid w:val="00C87D0E"/>
    <w:rsid w:val="00C959DF"/>
    <w:rsid w:val="00CA0C3A"/>
    <w:rsid w:val="00CA381D"/>
    <w:rsid w:val="00CA7B20"/>
    <w:rsid w:val="00CB1085"/>
    <w:rsid w:val="00CB1D01"/>
    <w:rsid w:val="00CB2E7D"/>
    <w:rsid w:val="00CB395C"/>
    <w:rsid w:val="00CB4E11"/>
    <w:rsid w:val="00CB5C23"/>
    <w:rsid w:val="00CB6470"/>
    <w:rsid w:val="00CC097D"/>
    <w:rsid w:val="00CC1AE5"/>
    <w:rsid w:val="00CC28AD"/>
    <w:rsid w:val="00CC63F0"/>
    <w:rsid w:val="00CC66A6"/>
    <w:rsid w:val="00CC6710"/>
    <w:rsid w:val="00CD2585"/>
    <w:rsid w:val="00CD463B"/>
    <w:rsid w:val="00CD4BAB"/>
    <w:rsid w:val="00CD4E4C"/>
    <w:rsid w:val="00CE2AEC"/>
    <w:rsid w:val="00CF4135"/>
    <w:rsid w:val="00CF5FF3"/>
    <w:rsid w:val="00D00CE9"/>
    <w:rsid w:val="00D043C7"/>
    <w:rsid w:val="00D07739"/>
    <w:rsid w:val="00D106C4"/>
    <w:rsid w:val="00D136D4"/>
    <w:rsid w:val="00D15F5D"/>
    <w:rsid w:val="00D17CF6"/>
    <w:rsid w:val="00D2358F"/>
    <w:rsid w:val="00D238B8"/>
    <w:rsid w:val="00D2639E"/>
    <w:rsid w:val="00D27BB4"/>
    <w:rsid w:val="00D321C1"/>
    <w:rsid w:val="00D35EEE"/>
    <w:rsid w:val="00D4090A"/>
    <w:rsid w:val="00D50F49"/>
    <w:rsid w:val="00D523A4"/>
    <w:rsid w:val="00D526E4"/>
    <w:rsid w:val="00D54608"/>
    <w:rsid w:val="00D54E84"/>
    <w:rsid w:val="00D5654F"/>
    <w:rsid w:val="00D574C9"/>
    <w:rsid w:val="00D57AC1"/>
    <w:rsid w:val="00D57C42"/>
    <w:rsid w:val="00D63E3E"/>
    <w:rsid w:val="00D646BC"/>
    <w:rsid w:val="00D708A5"/>
    <w:rsid w:val="00D73AAD"/>
    <w:rsid w:val="00D7547D"/>
    <w:rsid w:val="00D77A51"/>
    <w:rsid w:val="00D801F8"/>
    <w:rsid w:val="00D80879"/>
    <w:rsid w:val="00D80A83"/>
    <w:rsid w:val="00D82B86"/>
    <w:rsid w:val="00D83B7A"/>
    <w:rsid w:val="00D848CC"/>
    <w:rsid w:val="00D84A59"/>
    <w:rsid w:val="00D872CF"/>
    <w:rsid w:val="00D90A08"/>
    <w:rsid w:val="00D90C88"/>
    <w:rsid w:val="00D916D5"/>
    <w:rsid w:val="00D955D4"/>
    <w:rsid w:val="00DA0B91"/>
    <w:rsid w:val="00DA2789"/>
    <w:rsid w:val="00DA6BB7"/>
    <w:rsid w:val="00DA75B1"/>
    <w:rsid w:val="00DB0151"/>
    <w:rsid w:val="00DB0193"/>
    <w:rsid w:val="00DB0725"/>
    <w:rsid w:val="00DB0D0F"/>
    <w:rsid w:val="00DB3590"/>
    <w:rsid w:val="00DB599D"/>
    <w:rsid w:val="00DB6FFA"/>
    <w:rsid w:val="00DB7A2E"/>
    <w:rsid w:val="00DC00CA"/>
    <w:rsid w:val="00DC26E5"/>
    <w:rsid w:val="00DC5031"/>
    <w:rsid w:val="00DC6024"/>
    <w:rsid w:val="00DC668B"/>
    <w:rsid w:val="00DD1206"/>
    <w:rsid w:val="00DD1C22"/>
    <w:rsid w:val="00DD72C5"/>
    <w:rsid w:val="00DE2432"/>
    <w:rsid w:val="00DE516C"/>
    <w:rsid w:val="00DE5FCD"/>
    <w:rsid w:val="00DF01EE"/>
    <w:rsid w:val="00DF120E"/>
    <w:rsid w:val="00DF3A31"/>
    <w:rsid w:val="00DF3DE1"/>
    <w:rsid w:val="00DF440C"/>
    <w:rsid w:val="00DF5E7A"/>
    <w:rsid w:val="00E02E96"/>
    <w:rsid w:val="00E07529"/>
    <w:rsid w:val="00E101D0"/>
    <w:rsid w:val="00E10F2F"/>
    <w:rsid w:val="00E151D4"/>
    <w:rsid w:val="00E26420"/>
    <w:rsid w:val="00E33C7A"/>
    <w:rsid w:val="00E5305C"/>
    <w:rsid w:val="00E53593"/>
    <w:rsid w:val="00E55F99"/>
    <w:rsid w:val="00E56E77"/>
    <w:rsid w:val="00E610F5"/>
    <w:rsid w:val="00E61707"/>
    <w:rsid w:val="00E630DA"/>
    <w:rsid w:val="00E662F5"/>
    <w:rsid w:val="00E72413"/>
    <w:rsid w:val="00E7345F"/>
    <w:rsid w:val="00E765CA"/>
    <w:rsid w:val="00E80191"/>
    <w:rsid w:val="00E87015"/>
    <w:rsid w:val="00E93244"/>
    <w:rsid w:val="00E9330C"/>
    <w:rsid w:val="00E93DAD"/>
    <w:rsid w:val="00E9531D"/>
    <w:rsid w:val="00E95D52"/>
    <w:rsid w:val="00EA077F"/>
    <w:rsid w:val="00EA1C07"/>
    <w:rsid w:val="00EA37CA"/>
    <w:rsid w:val="00EA41F6"/>
    <w:rsid w:val="00EA6EE6"/>
    <w:rsid w:val="00EA7FD9"/>
    <w:rsid w:val="00EB0D5E"/>
    <w:rsid w:val="00EB24E6"/>
    <w:rsid w:val="00EB34EF"/>
    <w:rsid w:val="00EB4591"/>
    <w:rsid w:val="00EB47DC"/>
    <w:rsid w:val="00EB4B24"/>
    <w:rsid w:val="00EC387D"/>
    <w:rsid w:val="00EC64FB"/>
    <w:rsid w:val="00ED0E16"/>
    <w:rsid w:val="00ED255F"/>
    <w:rsid w:val="00ED2F9F"/>
    <w:rsid w:val="00ED3B64"/>
    <w:rsid w:val="00ED4009"/>
    <w:rsid w:val="00EE179D"/>
    <w:rsid w:val="00EE21B7"/>
    <w:rsid w:val="00EE284A"/>
    <w:rsid w:val="00EE4316"/>
    <w:rsid w:val="00EE5322"/>
    <w:rsid w:val="00EE62A5"/>
    <w:rsid w:val="00EE7840"/>
    <w:rsid w:val="00EF0064"/>
    <w:rsid w:val="00EF080C"/>
    <w:rsid w:val="00EF26FA"/>
    <w:rsid w:val="00EF28B6"/>
    <w:rsid w:val="00EF6A21"/>
    <w:rsid w:val="00EF6B8A"/>
    <w:rsid w:val="00EF6FFA"/>
    <w:rsid w:val="00EF7760"/>
    <w:rsid w:val="00F0172D"/>
    <w:rsid w:val="00F030DD"/>
    <w:rsid w:val="00F06353"/>
    <w:rsid w:val="00F065A3"/>
    <w:rsid w:val="00F11938"/>
    <w:rsid w:val="00F2047C"/>
    <w:rsid w:val="00F2059E"/>
    <w:rsid w:val="00F2402B"/>
    <w:rsid w:val="00F25B0E"/>
    <w:rsid w:val="00F27415"/>
    <w:rsid w:val="00F30400"/>
    <w:rsid w:val="00F30860"/>
    <w:rsid w:val="00F367EF"/>
    <w:rsid w:val="00F41B6D"/>
    <w:rsid w:val="00F5004F"/>
    <w:rsid w:val="00F50885"/>
    <w:rsid w:val="00F52520"/>
    <w:rsid w:val="00F53489"/>
    <w:rsid w:val="00F57769"/>
    <w:rsid w:val="00F57CB7"/>
    <w:rsid w:val="00F57E01"/>
    <w:rsid w:val="00F62F52"/>
    <w:rsid w:val="00F65403"/>
    <w:rsid w:val="00F65741"/>
    <w:rsid w:val="00F73183"/>
    <w:rsid w:val="00F80DCB"/>
    <w:rsid w:val="00F80F2B"/>
    <w:rsid w:val="00F83004"/>
    <w:rsid w:val="00F857E9"/>
    <w:rsid w:val="00F8735E"/>
    <w:rsid w:val="00F946AC"/>
    <w:rsid w:val="00F96F04"/>
    <w:rsid w:val="00FA1BEF"/>
    <w:rsid w:val="00FA5EBE"/>
    <w:rsid w:val="00FA5FE4"/>
    <w:rsid w:val="00FA7CEE"/>
    <w:rsid w:val="00FB2503"/>
    <w:rsid w:val="00FB3DAD"/>
    <w:rsid w:val="00FB7770"/>
    <w:rsid w:val="00FC0D9B"/>
    <w:rsid w:val="00FC1141"/>
    <w:rsid w:val="00FC18D7"/>
    <w:rsid w:val="00FD2B5D"/>
    <w:rsid w:val="00FD38F6"/>
    <w:rsid w:val="00FD447A"/>
    <w:rsid w:val="00FE2FB7"/>
    <w:rsid w:val="00FE3128"/>
    <w:rsid w:val="00FE3EF0"/>
    <w:rsid w:val="00FE5541"/>
    <w:rsid w:val="00FE7FF3"/>
    <w:rsid w:val="00FF0CCE"/>
    <w:rsid w:val="00FF26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44024"/>
  <w15:chartTrackingRefBased/>
  <w15:docId w15:val="{14279F05-0661-4CD5-AE38-FF8216AA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60C9"/>
    <w:pPr>
      <w:jc w:val="both"/>
    </w:pPr>
  </w:style>
  <w:style w:type="paragraph" w:styleId="Nadpis1">
    <w:name w:val="heading 1"/>
    <w:basedOn w:val="Normln"/>
    <w:next w:val="Normln"/>
    <w:link w:val="Nadpis1Char"/>
    <w:qFormat/>
    <w:rsid w:val="00034B82"/>
    <w:pPr>
      <w:keepNext/>
      <w:widowControl w:val="0"/>
      <w:numPr>
        <w:numId w:val="1"/>
      </w:numPr>
      <w:pBdr>
        <w:bottom w:val="single" w:sz="12" w:space="1" w:color="365F91"/>
      </w:pBdr>
      <w:spacing w:before="240" w:after="60" w:line="288" w:lineRule="auto"/>
      <w:ind w:left="716"/>
      <w:outlineLvl w:val="0"/>
    </w:pPr>
    <w:rPr>
      <w:rFonts w:ascii="Cambria" w:eastAsia="Times New Roman" w:hAnsi="Cambria" w:cs="Times New Roman"/>
      <w:b/>
      <w:bCs/>
      <w:noProof/>
      <w:color w:val="365F91"/>
      <w:kern w:val="32"/>
      <w:sz w:val="28"/>
      <w:szCs w:val="32"/>
      <w:lang w:val="x-none" w:eastAsia="x-none"/>
    </w:rPr>
  </w:style>
  <w:style w:type="paragraph" w:styleId="Nadpis2">
    <w:name w:val="heading 2"/>
    <w:basedOn w:val="Normln"/>
    <w:next w:val="Normln"/>
    <w:link w:val="Nadpis2Char"/>
    <w:unhideWhenUsed/>
    <w:qFormat/>
    <w:rsid w:val="00034B82"/>
    <w:pPr>
      <w:keepNext/>
      <w:widowControl w:val="0"/>
      <w:numPr>
        <w:ilvl w:val="1"/>
        <w:numId w:val="1"/>
      </w:numPr>
      <w:spacing w:before="240" w:after="60" w:line="288" w:lineRule="auto"/>
      <w:outlineLvl w:val="1"/>
    </w:pPr>
    <w:rPr>
      <w:rFonts w:ascii="Cambria" w:eastAsia="Times New Roman" w:hAnsi="Cambria" w:cs="Times New Roman"/>
      <w:b/>
      <w:bCs/>
      <w:i/>
      <w:iCs/>
      <w:noProof/>
      <w:color w:val="365F91"/>
      <w:sz w:val="24"/>
      <w:szCs w:val="28"/>
      <w:lang w:val="x-none" w:eastAsia="x-none"/>
    </w:rPr>
  </w:style>
  <w:style w:type="paragraph" w:styleId="Nadpis3">
    <w:name w:val="heading 3"/>
    <w:basedOn w:val="Normln"/>
    <w:next w:val="Normln"/>
    <w:link w:val="Nadpis3Char"/>
    <w:unhideWhenUsed/>
    <w:qFormat/>
    <w:rsid w:val="00D5654F"/>
    <w:pPr>
      <w:keepNext/>
      <w:widowControl w:val="0"/>
      <w:numPr>
        <w:ilvl w:val="2"/>
        <w:numId w:val="1"/>
      </w:numPr>
      <w:spacing w:before="240" w:after="60" w:line="288" w:lineRule="auto"/>
      <w:ind w:left="720"/>
      <w:outlineLvl w:val="2"/>
    </w:pPr>
    <w:rPr>
      <w:rFonts w:ascii="Cambria" w:eastAsia="Times New Roman" w:hAnsi="Cambria" w:cs="Times New Roman"/>
      <w:b/>
      <w:bCs/>
      <w:noProof/>
      <w:sz w:val="26"/>
      <w:szCs w:val="26"/>
      <w:lang w:val="x-none" w:eastAsia="x-none"/>
    </w:rPr>
  </w:style>
  <w:style w:type="paragraph" w:styleId="Nadpis4">
    <w:name w:val="heading 4"/>
    <w:basedOn w:val="Normln"/>
    <w:next w:val="Normln"/>
    <w:link w:val="Nadpis4Char"/>
    <w:unhideWhenUsed/>
    <w:qFormat/>
    <w:rsid w:val="00D5654F"/>
    <w:pPr>
      <w:keepNext/>
      <w:widowControl w:val="0"/>
      <w:numPr>
        <w:ilvl w:val="3"/>
        <w:numId w:val="1"/>
      </w:numPr>
      <w:spacing w:before="240" w:after="60" w:line="288" w:lineRule="auto"/>
      <w:outlineLvl w:val="3"/>
    </w:pPr>
    <w:rPr>
      <w:rFonts w:ascii="Calibri" w:eastAsia="Times New Roman" w:hAnsi="Calibri" w:cs="Times New Roman"/>
      <w:b/>
      <w:bCs/>
      <w:noProof/>
      <w:sz w:val="28"/>
      <w:szCs w:val="28"/>
      <w:lang w:val="x-none" w:eastAsia="x-none"/>
    </w:rPr>
  </w:style>
  <w:style w:type="paragraph" w:styleId="Nadpis5">
    <w:name w:val="heading 5"/>
    <w:basedOn w:val="Normln"/>
    <w:next w:val="Normln"/>
    <w:link w:val="Nadpis5Char"/>
    <w:unhideWhenUsed/>
    <w:qFormat/>
    <w:rsid w:val="00D5654F"/>
    <w:pPr>
      <w:widowControl w:val="0"/>
      <w:numPr>
        <w:ilvl w:val="4"/>
        <w:numId w:val="1"/>
      </w:numPr>
      <w:spacing w:before="240" w:after="60" w:line="288" w:lineRule="auto"/>
      <w:outlineLvl w:val="4"/>
    </w:pPr>
    <w:rPr>
      <w:rFonts w:ascii="Calibri" w:eastAsia="Times New Roman" w:hAnsi="Calibri" w:cs="Times New Roman"/>
      <w:b/>
      <w:bCs/>
      <w:i/>
      <w:iCs/>
      <w:noProof/>
      <w:sz w:val="26"/>
      <w:szCs w:val="26"/>
      <w:lang w:val="x-none" w:eastAsia="x-none"/>
    </w:rPr>
  </w:style>
  <w:style w:type="paragraph" w:styleId="Nadpis6">
    <w:name w:val="heading 6"/>
    <w:basedOn w:val="Normln"/>
    <w:next w:val="Normln"/>
    <w:link w:val="Nadpis6Char"/>
    <w:unhideWhenUsed/>
    <w:qFormat/>
    <w:rsid w:val="00D5654F"/>
    <w:pPr>
      <w:widowControl w:val="0"/>
      <w:numPr>
        <w:ilvl w:val="5"/>
        <w:numId w:val="1"/>
      </w:numPr>
      <w:spacing w:before="240" w:after="60" w:line="288" w:lineRule="auto"/>
      <w:outlineLvl w:val="5"/>
    </w:pPr>
    <w:rPr>
      <w:rFonts w:ascii="Calibri" w:eastAsia="Times New Roman" w:hAnsi="Calibri" w:cs="Times New Roman"/>
      <w:b/>
      <w:bCs/>
      <w:noProof/>
      <w:lang w:val="x-none" w:eastAsia="x-none"/>
    </w:rPr>
  </w:style>
  <w:style w:type="paragraph" w:styleId="Nadpis7">
    <w:name w:val="heading 7"/>
    <w:basedOn w:val="Normln"/>
    <w:next w:val="Normln"/>
    <w:link w:val="Nadpis7Char"/>
    <w:unhideWhenUsed/>
    <w:qFormat/>
    <w:rsid w:val="00D5654F"/>
    <w:pPr>
      <w:widowControl w:val="0"/>
      <w:numPr>
        <w:ilvl w:val="6"/>
        <w:numId w:val="1"/>
      </w:numPr>
      <w:spacing w:before="240" w:after="60" w:line="288" w:lineRule="auto"/>
      <w:outlineLvl w:val="6"/>
    </w:pPr>
    <w:rPr>
      <w:rFonts w:ascii="Calibri" w:eastAsia="Times New Roman" w:hAnsi="Calibri" w:cs="Times New Roman"/>
      <w:noProof/>
      <w:sz w:val="24"/>
      <w:szCs w:val="24"/>
      <w:lang w:val="x-none" w:eastAsia="x-none"/>
    </w:rPr>
  </w:style>
  <w:style w:type="paragraph" w:styleId="Nadpis8">
    <w:name w:val="heading 8"/>
    <w:basedOn w:val="Normln"/>
    <w:next w:val="Normln"/>
    <w:link w:val="Nadpis8Char"/>
    <w:unhideWhenUsed/>
    <w:qFormat/>
    <w:rsid w:val="00D5654F"/>
    <w:pPr>
      <w:widowControl w:val="0"/>
      <w:numPr>
        <w:ilvl w:val="7"/>
        <w:numId w:val="1"/>
      </w:numPr>
      <w:spacing w:before="240" w:after="60" w:line="288" w:lineRule="auto"/>
      <w:outlineLvl w:val="7"/>
    </w:pPr>
    <w:rPr>
      <w:rFonts w:ascii="Calibri" w:eastAsia="Times New Roman" w:hAnsi="Calibri" w:cs="Times New Roman"/>
      <w:i/>
      <w:iCs/>
      <w:noProof/>
      <w:sz w:val="24"/>
      <w:szCs w:val="24"/>
      <w:lang w:val="x-none" w:eastAsia="x-none"/>
    </w:rPr>
  </w:style>
  <w:style w:type="paragraph" w:styleId="Nadpis9">
    <w:name w:val="heading 9"/>
    <w:basedOn w:val="Normln"/>
    <w:next w:val="Normln"/>
    <w:link w:val="Nadpis9Char"/>
    <w:unhideWhenUsed/>
    <w:qFormat/>
    <w:rsid w:val="00D5654F"/>
    <w:pPr>
      <w:widowControl w:val="0"/>
      <w:numPr>
        <w:ilvl w:val="8"/>
        <w:numId w:val="1"/>
      </w:numPr>
      <w:spacing w:before="240" w:after="60" w:line="288" w:lineRule="auto"/>
      <w:outlineLvl w:val="8"/>
    </w:pPr>
    <w:rPr>
      <w:rFonts w:ascii="Cambria" w:eastAsia="Times New Roman" w:hAnsi="Cambria" w:cs="Times New Roman"/>
      <w:noProof/>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34B82"/>
    <w:rPr>
      <w:rFonts w:ascii="Cambria" w:eastAsia="Times New Roman" w:hAnsi="Cambria" w:cs="Times New Roman"/>
      <w:b/>
      <w:bCs/>
      <w:noProof/>
      <w:color w:val="365F91"/>
      <w:kern w:val="32"/>
      <w:sz w:val="28"/>
      <w:szCs w:val="32"/>
      <w:lang w:val="x-none" w:eastAsia="x-none"/>
    </w:rPr>
  </w:style>
  <w:style w:type="character" w:customStyle="1" w:styleId="Nadpis2Char">
    <w:name w:val="Nadpis 2 Char"/>
    <w:basedOn w:val="Standardnpsmoodstavce"/>
    <w:link w:val="Nadpis2"/>
    <w:rsid w:val="00034B82"/>
    <w:rPr>
      <w:rFonts w:ascii="Cambria" w:eastAsia="Times New Roman" w:hAnsi="Cambria" w:cs="Times New Roman"/>
      <w:b/>
      <w:bCs/>
      <w:i/>
      <w:iCs/>
      <w:noProof/>
      <w:color w:val="365F91"/>
      <w:sz w:val="24"/>
      <w:szCs w:val="28"/>
      <w:lang w:val="x-none" w:eastAsia="x-none"/>
    </w:rPr>
  </w:style>
  <w:style w:type="character" w:customStyle="1" w:styleId="Nadpis3Char">
    <w:name w:val="Nadpis 3 Char"/>
    <w:basedOn w:val="Standardnpsmoodstavce"/>
    <w:link w:val="Nadpis3"/>
    <w:rsid w:val="00D5654F"/>
    <w:rPr>
      <w:rFonts w:ascii="Cambria" w:eastAsia="Times New Roman" w:hAnsi="Cambria" w:cs="Times New Roman"/>
      <w:b/>
      <w:bCs/>
      <w:noProof/>
      <w:sz w:val="26"/>
      <w:szCs w:val="26"/>
      <w:lang w:val="x-none" w:eastAsia="x-none"/>
    </w:rPr>
  </w:style>
  <w:style w:type="character" w:customStyle="1" w:styleId="Nadpis4Char">
    <w:name w:val="Nadpis 4 Char"/>
    <w:basedOn w:val="Standardnpsmoodstavce"/>
    <w:link w:val="Nadpis4"/>
    <w:rsid w:val="00D5654F"/>
    <w:rPr>
      <w:rFonts w:ascii="Calibri" w:eastAsia="Times New Roman" w:hAnsi="Calibri" w:cs="Times New Roman"/>
      <w:b/>
      <w:bCs/>
      <w:noProof/>
      <w:sz w:val="28"/>
      <w:szCs w:val="28"/>
      <w:lang w:val="x-none" w:eastAsia="x-none"/>
    </w:rPr>
  </w:style>
  <w:style w:type="character" w:customStyle="1" w:styleId="Nadpis5Char">
    <w:name w:val="Nadpis 5 Char"/>
    <w:basedOn w:val="Standardnpsmoodstavce"/>
    <w:link w:val="Nadpis5"/>
    <w:rsid w:val="00D5654F"/>
    <w:rPr>
      <w:rFonts w:ascii="Calibri" w:eastAsia="Times New Roman" w:hAnsi="Calibri" w:cs="Times New Roman"/>
      <w:b/>
      <w:bCs/>
      <w:i/>
      <w:iCs/>
      <w:noProof/>
      <w:sz w:val="26"/>
      <w:szCs w:val="26"/>
      <w:lang w:val="x-none" w:eastAsia="x-none"/>
    </w:rPr>
  </w:style>
  <w:style w:type="character" w:customStyle="1" w:styleId="Nadpis6Char">
    <w:name w:val="Nadpis 6 Char"/>
    <w:basedOn w:val="Standardnpsmoodstavce"/>
    <w:link w:val="Nadpis6"/>
    <w:rsid w:val="00D5654F"/>
    <w:rPr>
      <w:rFonts w:ascii="Calibri" w:eastAsia="Times New Roman" w:hAnsi="Calibri" w:cs="Times New Roman"/>
      <w:b/>
      <w:bCs/>
      <w:noProof/>
      <w:lang w:val="x-none" w:eastAsia="x-none"/>
    </w:rPr>
  </w:style>
  <w:style w:type="character" w:customStyle="1" w:styleId="Nadpis7Char">
    <w:name w:val="Nadpis 7 Char"/>
    <w:basedOn w:val="Standardnpsmoodstavce"/>
    <w:link w:val="Nadpis7"/>
    <w:rsid w:val="00D5654F"/>
    <w:rPr>
      <w:rFonts w:ascii="Calibri" w:eastAsia="Times New Roman" w:hAnsi="Calibri" w:cs="Times New Roman"/>
      <w:noProof/>
      <w:sz w:val="24"/>
      <w:szCs w:val="24"/>
      <w:lang w:val="x-none" w:eastAsia="x-none"/>
    </w:rPr>
  </w:style>
  <w:style w:type="character" w:customStyle="1" w:styleId="Nadpis8Char">
    <w:name w:val="Nadpis 8 Char"/>
    <w:basedOn w:val="Standardnpsmoodstavce"/>
    <w:link w:val="Nadpis8"/>
    <w:rsid w:val="00D5654F"/>
    <w:rPr>
      <w:rFonts w:ascii="Calibri" w:eastAsia="Times New Roman" w:hAnsi="Calibri" w:cs="Times New Roman"/>
      <w:i/>
      <w:iCs/>
      <w:noProof/>
      <w:sz w:val="24"/>
      <w:szCs w:val="24"/>
      <w:lang w:val="x-none" w:eastAsia="x-none"/>
    </w:rPr>
  </w:style>
  <w:style w:type="character" w:customStyle="1" w:styleId="Nadpis9Char">
    <w:name w:val="Nadpis 9 Char"/>
    <w:basedOn w:val="Standardnpsmoodstavce"/>
    <w:link w:val="Nadpis9"/>
    <w:rsid w:val="00D5654F"/>
    <w:rPr>
      <w:rFonts w:ascii="Cambria" w:eastAsia="Times New Roman" w:hAnsi="Cambria" w:cs="Times New Roman"/>
      <w:noProof/>
      <w:lang w:val="x-none" w:eastAsia="x-none"/>
    </w:rPr>
  </w:style>
  <w:style w:type="paragraph" w:styleId="Textbubliny">
    <w:name w:val="Balloon Text"/>
    <w:basedOn w:val="Normln"/>
    <w:link w:val="TextbublinyChar"/>
    <w:semiHidden/>
    <w:rsid w:val="00D5654F"/>
    <w:pPr>
      <w:widowControl w:val="0"/>
      <w:spacing w:after="0" w:line="288" w:lineRule="auto"/>
    </w:pPr>
    <w:rPr>
      <w:rFonts w:ascii="Tahoma" w:eastAsia="Arial" w:hAnsi="Tahoma" w:cs="Tahoma"/>
      <w:noProof/>
      <w:sz w:val="16"/>
      <w:szCs w:val="16"/>
      <w:lang w:eastAsia="cs-CZ"/>
    </w:rPr>
  </w:style>
  <w:style w:type="character" w:customStyle="1" w:styleId="TextbublinyChar">
    <w:name w:val="Text bubliny Char"/>
    <w:basedOn w:val="Standardnpsmoodstavce"/>
    <w:link w:val="Textbubliny"/>
    <w:semiHidden/>
    <w:rsid w:val="00D5654F"/>
    <w:rPr>
      <w:rFonts w:ascii="Tahoma" w:eastAsia="Arial" w:hAnsi="Tahoma" w:cs="Tahoma"/>
      <w:noProof/>
      <w:sz w:val="16"/>
      <w:szCs w:val="16"/>
      <w:lang w:eastAsia="cs-CZ"/>
    </w:rPr>
  </w:style>
  <w:style w:type="paragraph" w:customStyle="1" w:styleId="Poznmka">
    <w:name w:val="Poznámka"/>
    <w:basedOn w:val="Normln"/>
    <w:rsid w:val="00D5654F"/>
    <w:pPr>
      <w:widowControl w:val="0"/>
      <w:spacing w:after="0" w:line="288" w:lineRule="auto"/>
    </w:pPr>
    <w:rPr>
      <w:rFonts w:ascii="Arial" w:eastAsia="Arial" w:hAnsi="Arial" w:cs="Times New Roman"/>
      <w:i/>
      <w:noProof/>
      <w:sz w:val="20"/>
      <w:szCs w:val="20"/>
      <w:lang w:eastAsia="cs-CZ"/>
    </w:rPr>
  </w:style>
  <w:style w:type="paragraph" w:customStyle="1" w:styleId="Nadpis">
    <w:name w:val="Nadpis"/>
    <w:basedOn w:val="Normln"/>
    <w:next w:val="Normln"/>
    <w:rsid w:val="00D5654F"/>
    <w:pPr>
      <w:widowControl w:val="0"/>
      <w:spacing w:before="360" w:after="180" w:line="288" w:lineRule="auto"/>
    </w:pPr>
    <w:rPr>
      <w:rFonts w:ascii="Arial" w:eastAsia="Arial" w:hAnsi="Arial" w:cs="Times New Roman"/>
      <w:noProof/>
      <w:sz w:val="40"/>
      <w:szCs w:val="20"/>
      <w:lang w:eastAsia="cs-CZ"/>
    </w:rPr>
  </w:style>
  <w:style w:type="paragraph" w:customStyle="1" w:styleId="Stnovannadpis">
    <w:name w:val="Stínovaný nadpis"/>
    <w:basedOn w:val="Normln"/>
    <w:next w:val="Normln"/>
    <w:rsid w:val="00D5654F"/>
    <w:pPr>
      <w:widowControl w:val="0"/>
      <w:shd w:val="solid" w:color="000000" w:fill="auto"/>
      <w:spacing w:before="360" w:after="180" w:line="288" w:lineRule="auto"/>
      <w:jc w:val="center"/>
    </w:pPr>
    <w:rPr>
      <w:rFonts w:ascii="Arial" w:eastAsia="Arial" w:hAnsi="Arial" w:cs="Times New Roman"/>
      <w:b/>
      <w:noProof/>
      <w:color w:val="FFFFFF"/>
      <w:sz w:val="36"/>
      <w:szCs w:val="20"/>
      <w:lang w:eastAsia="cs-CZ"/>
    </w:rPr>
  </w:style>
  <w:style w:type="paragraph" w:styleId="Zhlav">
    <w:name w:val="header"/>
    <w:basedOn w:val="Normln"/>
    <w:link w:val="ZhlavChar"/>
    <w:rsid w:val="00D5654F"/>
    <w:pPr>
      <w:widowControl w:val="0"/>
      <w:tabs>
        <w:tab w:val="center" w:pos="4536"/>
        <w:tab w:val="right" w:pos="9072"/>
      </w:tabs>
      <w:spacing w:after="0" w:line="288" w:lineRule="auto"/>
    </w:pPr>
    <w:rPr>
      <w:rFonts w:ascii="Arial" w:eastAsia="Arial" w:hAnsi="Arial" w:cs="Times New Roman"/>
      <w:noProof/>
      <w:sz w:val="24"/>
      <w:szCs w:val="20"/>
      <w:lang w:val="x-none" w:eastAsia="x-none"/>
    </w:rPr>
  </w:style>
  <w:style w:type="character" w:customStyle="1" w:styleId="ZhlavChar">
    <w:name w:val="Záhlaví Char"/>
    <w:basedOn w:val="Standardnpsmoodstavce"/>
    <w:link w:val="Zhlav"/>
    <w:rsid w:val="00D5654F"/>
    <w:rPr>
      <w:rFonts w:ascii="Arial" w:eastAsia="Arial" w:hAnsi="Arial" w:cs="Times New Roman"/>
      <w:noProof/>
      <w:sz w:val="24"/>
      <w:szCs w:val="20"/>
      <w:lang w:val="x-none" w:eastAsia="x-none"/>
    </w:rPr>
  </w:style>
  <w:style w:type="paragraph" w:styleId="Zpat">
    <w:name w:val="footer"/>
    <w:basedOn w:val="Normln"/>
    <w:link w:val="ZpatChar"/>
    <w:uiPriority w:val="99"/>
    <w:rsid w:val="00D5654F"/>
    <w:pPr>
      <w:widowControl w:val="0"/>
      <w:tabs>
        <w:tab w:val="center" w:pos="4536"/>
        <w:tab w:val="right" w:pos="9072"/>
      </w:tabs>
      <w:spacing w:after="0" w:line="288" w:lineRule="auto"/>
    </w:pPr>
    <w:rPr>
      <w:rFonts w:ascii="Arial" w:eastAsia="Arial" w:hAnsi="Arial" w:cs="Times New Roman"/>
      <w:noProof/>
      <w:sz w:val="24"/>
      <w:szCs w:val="20"/>
      <w:lang w:val="x-none" w:eastAsia="x-none"/>
    </w:rPr>
  </w:style>
  <w:style w:type="character" w:customStyle="1" w:styleId="ZpatChar">
    <w:name w:val="Zápatí Char"/>
    <w:basedOn w:val="Standardnpsmoodstavce"/>
    <w:link w:val="Zpat"/>
    <w:uiPriority w:val="99"/>
    <w:rsid w:val="00D5654F"/>
    <w:rPr>
      <w:rFonts w:ascii="Arial" w:eastAsia="Arial" w:hAnsi="Arial" w:cs="Times New Roman"/>
      <w:noProof/>
      <w:sz w:val="24"/>
      <w:szCs w:val="20"/>
      <w:lang w:val="x-none" w:eastAsia="x-none"/>
    </w:rPr>
  </w:style>
  <w:style w:type="character" w:styleId="Odkaznakoment">
    <w:name w:val="annotation reference"/>
    <w:rsid w:val="00D5654F"/>
    <w:rPr>
      <w:sz w:val="16"/>
      <w:szCs w:val="16"/>
    </w:rPr>
  </w:style>
  <w:style w:type="paragraph" w:styleId="Textkomente">
    <w:name w:val="annotation text"/>
    <w:basedOn w:val="Normln"/>
    <w:link w:val="TextkomenteChar"/>
    <w:rsid w:val="00D5654F"/>
    <w:pPr>
      <w:widowControl w:val="0"/>
      <w:spacing w:after="0" w:line="288" w:lineRule="auto"/>
    </w:pPr>
    <w:rPr>
      <w:rFonts w:ascii="Arial" w:eastAsia="Arial" w:hAnsi="Arial" w:cs="Times New Roman"/>
      <w:noProof/>
      <w:sz w:val="20"/>
      <w:szCs w:val="20"/>
      <w:lang w:val="x-none" w:eastAsia="x-none"/>
    </w:rPr>
  </w:style>
  <w:style w:type="character" w:customStyle="1" w:styleId="TextkomenteChar">
    <w:name w:val="Text komentáře Char"/>
    <w:basedOn w:val="Standardnpsmoodstavce"/>
    <w:link w:val="Textkomente"/>
    <w:rsid w:val="00D5654F"/>
    <w:rPr>
      <w:rFonts w:ascii="Arial" w:eastAsia="Arial" w:hAnsi="Arial" w:cs="Times New Roman"/>
      <w:noProof/>
      <w:sz w:val="20"/>
      <w:szCs w:val="20"/>
      <w:lang w:val="x-none" w:eastAsia="x-none"/>
    </w:rPr>
  </w:style>
  <w:style w:type="paragraph" w:styleId="Pedmtkomente">
    <w:name w:val="annotation subject"/>
    <w:basedOn w:val="Textkomente"/>
    <w:next w:val="Textkomente"/>
    <w:link w:val="PedmtkomenteChar"/>
    <w:rsid w:val="00D5654F"/>
    <w:rPr>
      <w:b/>
      <w:bCs/>
    </w:rPr>
  </w:style>
  <w:style w:type="character" w:customStyle="1" w:styleId="PedmtkomenteChar">
    <w:name w:val="Předmět komentáře Char"/>
    <w:basedOn w:val="TextkomenteChar"/>
    <w:link w:val="Pedmtkomente"/>
    <w:rsid w:val="00D5654F"/>
    <w:rPr>
      <w:rFonts w:ascii="Arial" w:eastAsia="Arial" w:hAnsi="Arial" w:cs="Times New Roman"/>
      <w:b/>
      <w:bCs/>
      <w:noProof/>
      <w:sz w:val="20"/>
      <w:szCs w:val="20"/>
      <w:lang w:val="x-none" w:eastAsia="x-none"/>
    </w:rPr>
  </w:style>
  <w:style w:type="paragraph" w:styleId="Nadpisobsahu">
    <w:name w:val="TOC Heading"/>
    <w:basedOn w:val="Nadpis1"/>
    <w:next w:val="Normln"/>
    <w:uiPriority w:val="39"/>
    <w:unhideWhenUsed/>
    <w:qFormat/>
    <w:rsid w:val="00D5654F"/>
    <w:pPr>
      <w:keepLines/>
      <w:widowControl/>
      <w:numPr>
        <w:numId w:val="0"/>
      </w:numPr>
      <w:spacing w:before="480" w:after="0" w:line="276" w:lineRule="auto"/>
      <w:outlineLvl w:val="9"/>
    </w:pPr>
    <w:rPr>
      <w:noProof w:val="0"/>
      <w:kern w:val="0"/>
      <w:szCs w:val="28"/>
    </w:rPr>
  </w:style>
  <w:style w:type="paragraph" w:styleId="Obsah1">
    <w:name w:val="toc 1"/>
    <w:basedOn w:val="Normln"/>
    <w:next w:val="Normln"/>
    <w:autoRedefine/>
    <w:uiPriority w:val="39"/>
    <w:qFormat/>
    <w:rsid w:val="00A05C81"/>
    <w:pPr>
      <w:widowControl w:val="0"/>
      <w:tabs>
        <w:tab w:val="left" w:pos="480"/>
        <w:tab w:val="right" w:leader="dot" w:pos="9062"/>
      </w:tabs>
      <w:spacing w:before="240" w:after="0" w:line="288" w:lineRule="auto"/>
    </w:pPr>
    <w:rPr>
      <w:rFonts w:eastAsia="Arial" w:cs="Times New Roman"/>
      <w:noProof/>
      <w:szCs w:val="20"/>
      <w:lang w:eastAsia="cs-CZ"/>
    </w:rPr>
  </w:style>
  <w:style w:type="character" w:styleId="Hypertextovodkaz">
    <w:name w:val="Hyperlink"/>
    <w:uiPriority w:val="99"/>
    <w:unhideWhenUsed/>
    <w:rsid w:val="00D5654F"/>
    <w:rPr>
      <w:color w:val="0000FF"/>
      <w:u w:val="single"/>
    </w:rPr>
  </w:style>
  <w:style w:type="paragraph" w:styleId="Obsah2">
    <w:name w:val="toc 2"/>
    <w:basedOn w:val="Normln"/>
    <w:next w:val="Normln"/>
    <w:autoRedefine/>
    <w:uiPriority w:val="39"/>
    <w:qFormat/>
    <w:rsid w:val="00D5654F"/>
    <w:pPr>
      <w:widowControl w:val="0"/>
      <w:spacing w:after="0" w:line="288" w:lineRule="auto"/>
      <w:ind w:left="240"/>
    </w:pPr>
    <w:rPr>
      <w:rFonts w:ascii="Arial" w:eastAsia="Arial" w:hAnsi="Arial" w:cs="Times New Roman"/>
      <w:noProof/>
      <w:sz w:val="24"/>
      <w:szCs w:val="20"/>
      <w:lang w:eastAsia="cs-CZ"/>
    </w:rPr>
  </w:style>
  <w:style w:type="table" w:styleId="Mkatabulky">
    <w:name w:val="Table Grid"/>
    <w:basedOn w:val="Normlntabulka"/>
    <w:uiPriority w:val="39"/>
    <w:rsid w:val="00D5654F"/>
    <w:pPr>
      <w:spacing w:after="0" w:line="240" w:lineRule="auto"/>
    </w:pPr>
    <w:rPr>
      <w:rFonts w:ascii="Arial" w:eastAsia="Arial" w:hAnsi="Arial"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zvraznn1">
    <w:name w:val="Light List Accent 1"/>
    <w:basedOn w:val="Normlntabulka"/>
    <w:uiPriority w:val="61"/>
    <w:rsid w:val="00D5654F"/>
    <w:pPr>
      <w:spacing w:after="0" w:line="240" w:lineRule="auto"/>
    </w:pPr>
    <w:rPr>
      <w:rFonts w:ascii="Arial" w:eastAsia="Arial" w:hAnsi="Arial" w:cs="Times New Roman"/>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ormlnweb">
    <w:name w:val="Normal (Web)"/>
    <w:basedOn w:val="Normln"/>
    <w:uiPriority w:val="99"/>
    <w:unhideWhenUsed/>
    <w:rsid w:val="00D5654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tsubjname">
    <w:name w:val="tsubjname"/>
    <w:rsid w:val="00D5654F"/>
  </w:style>
  <w:style w:type="paragraph" w:styleId="Odstavecseseznamem">
    <w:name w:val="List Paragraph"/>
    <w:aliases w:val="seznam písmena"/>
    <w:basedOn w:val="Normln"/>
    <w:link w:val="OdstavecseseznamemChar"/>
    <w:uiPriority w:val="34"/>
    <w:qFormat/>
    <w:rsid w:val="00661C41"/>
    <w:pPr>
      <w:widowControl w:val="0"/>
      <w:spacing w:after="0" w:line="288" w:lineRule="auto"/>
      <w:ind w:left="720"/>
      <w:contextualSpacing/>
    </w:pPr>
    <w:rPr>
      <w:rFonts w:eastAsia="Arial" w:cs="Times New Roman"/>
      <w:noProof/>
      <w:szCs w:val="20"/>
      <w:lang w:eastAsia="cs-CZ"/>
    </w:rPr>
  </w:style>
  <w:style w:type="character" w:customStyle="1" w:styleId="OdstavecseseznamemChar">
    <w:name w:val="Odstavec se seznamem Char"/>
    <w:aliases w:val="seznam písmena Char"/>
    <w:link w:val="Odstavecseseznamem"/>
    <w:uiPriority w:val="34"/>
    <w:locked/>
    <w:rsid w:val="00661C41"/>
    <w:rPr>
      <w:rFonts w:eastAsia="Arial" w:cs="Times New Roman"/>
      <w:noProof/>
      <w:szCs w:val="20"/>
      <w:lang w:eastAsia="cs-CZ"/>
    </w:rPr>
  </w:style>
  <w:style w:type="character" w:styleId="Nevyeenzmnka">
    <w:name w:val="Unresolved Mention"/>
    <w:uiPriority w:val="99"/>
    <w:semiHidden/>
    <w:unhideWhenUsed/>
    <w:rsid w:val="00D5654F"/>
    <w:rPr>
      <w:color w:val="605E5C"/>
      <w:shd w:val="clear" w:color="auto" w:fill="E1DFDD"/>
    </w:rPr>
  </w:style>
  <w:style w:type="table" w:customStyle="1" w:styleId="Mkatabulky1">
    <w:name w:val="Mřížka tabulky1"/>
    <w:basedOn w:val="Normlntabulka"/>
    <w:next w:val="Mkatabulky"/>
    <w:uiPriority w:val="59"/>
    <w:rsid w:val="00D5654F"/>
    <w:pPr>
      <w:spacing w:after="0" w:line="240" w:lineRule="auto"/>
    </w:pPr>
    <w:rPr>
      <w:rFonts w:ascii="Arial" w:eastAsia="Arial" w:hAnsi="Arial"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eznamzvraznn11">
    <w:name w:val="Světlý seznam – zvýraznění 11"/>
    <w:basedOn w:val="Normlntabulka"/>
    <w:next w:val="Svtlseznamzvraznn1"/>
    <w:uiPriority w:val="61"/>
    <w:rsid w:val="00D5654F"/>
    <w:pPr>
      <w:spacing w:after="0" w:line="240" w:lineRule="auto"/>
    </w:pPr>
    <w:rPr>
      <w:rFonts w:ascii="Arial" w:eastAsia="Arial" w:hAnsi="Arial" w:cs="Times New Roman"/>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ledovanodkaz">
    <w:name w:val="FollowedHyperlink"/>
    <w:uiPriority w:val="99"/>
    <w:unhideWhenUsed/>
    <w:rsid w:val="00D5654F"/>
    <w:rPr>
      <w:color w:val="954F72"/>
      <w:u w:val="single"/>
    </w:rPr>
  </w:style>
  <w:style w:type="paragraph" w:customStyle="1" w:styleId="msonormal0">
    <w:name w:val="msonormal"/>
    <w:basedOn w:val="Normln"/>
    <w:rsid w:val="00D5654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ont5">
    <w:name w:val="font5"/>
    <w:basedOn w:val="Normln"/>
    <w:rsid w:val="00D5654F"/>
    <w:pPr>
      <w:spacing w:before="100" w:beforeAutospacing="1" w:after="100" w:afterAutospacing="1" w:line="240" w:lineRule="auto"/>
    </w:pPr>
    <w:rPr>
      <w:rFonts w:ascii="Calibri" w:eastAsia="Times New Roman" w:hAnsi="Calibri" w:cs="Calibri"/>
      <w:color w:val="000000"/>
      <w:sz w:val="16"/>
      <w:szCs w:val="16"/>
      <w:lang w:eastAsia="cs-CZ"/>
    </w:rPr>
  </w:style>
  <w:style w:type="paragraph" w:customStyle="1" w:styleId="font6">
    <w:name w:val="font6"/>
    <w:basedOn w:val="Normln"/>
    <w:rsid w:val="00D5654F"/>
    <w:pPr>
      <w:spacing w:before="100" w:beforeAutospacing="1" w:after="100" w:afterAutospacing="1" w:line="240" w:lineRule="auto"/>
    </w:pPr>
    <w:rPr>
      <w:rFonts w:ascii="Calibri" w:eastAsia="Times New Roman" w:hAnsi="Calibri" w:cs="Calibri"/>
      <w:color w:val="000000"/>
      <w:sz w:val="16"/>
      <w:szCs w:val="16"/>
      <w:lang w:eastAsia="cs-CZ"/>
    </w:rPr>
  </w:style>
  <w:style w:type="paragraph" w:customStyle="1" w:styleId="font7">
    <w:name w:val="font7"/>
    <w:basedOn w:val="Normln"/>
    <w:rsid w:val="00D5654F"/>
    <w:pPr>
      <w:spacing w:before="100" w:beforeAutospacing="1" w:after="100" w:afterAutospacing="1" w:line="240" w:lineRule="auto"/>
    </w:pPr>
    <w:rPr>
      <w:rFonts w:ascii="Calibri" w:eastAsia="Times New Roman" w:hAnsi="Calibri" w:cs="Calibri"/>
      <w:i/>
      <w:iCs/>
      <w:color w:val="000000"/>
      <w:sz w:val="16"/>
      <w:szCs w:val="16"/>
      <w:lang w:eastAsia="cs-CZ"/>
    </w:rPr>
  </w:style>
  <w:style w:type="paragraph" w:customStyle="1" w:styleId="xl65">
    <w:name w:val="xl65"/>
    <w:basedOn w:val="Normln"/>
    <w:rsid w:val="00D5654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66">
    <w:name w:val="xl66"/>
    <w:basedOn w:val="Normln"/>
    <w:rsid w:val="00D5654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67">
    <w:name w:val="xl67"/>
    <w:basedOn w:val="Normln"/>
    <w:rsid w:val="00D5654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68">
    <w:name w:val="xl68"/>
    <w:basedOn w:val="Normln"/>
    <w:rsid w:val="00D5654F"/>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69">
    <w:name w:val="xl69"/>
    <w:basedOn w:val="Normln"/>
    <w:rsid w:val="00D5654F"/>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70">
    <w:name w:val="xl70"/>
    <w:basedOn w:val="Normln"/>
    <w:rsid w:val="00D5654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1">
    <w:name w:val="xl71"/>
    <w:basedOn w:val="Normln"/>
    <w:rsid w:val="00D5654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2">
    <w:name w:val="xl72"/>
    <w:basedOn w:val="Normln"/>
    <w:rsid w:val="00D5654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3">
    <w:name w:val="xl73"/>
    <w:basedOn w:val="Normln"/>
    <w:rsid w:val="00D5654F"/>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4">
    <w:name w:val="xl74"/>
    <w:basedOn w:val="Normln"/>
    <w:rsid w:val="00D5654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5">
    <w:name w:val="xl75"/>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76">
    <w:name w:val="xl76"/>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77">
    <w:name w:val="xl77"/>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8">
    <w:name w:val="xl78"/>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79">
    <w:name w:val="xl79"/>
    <w:basedOn w:val="Normln"/>
    <w:rsid w:val="00D5654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80">
    <w:name w:val="xl80"/>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81">
    <w:name w:val="xl81"/>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82">
    <w:name w:val="xl82"/>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83">
    <w:name w:val="xl83"/>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84">
    <w:name w:val="xl84"/>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85">
    <w:name w:val="xl85"/>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86">
    <w:name w:val="xl86"/>
    <w:basedOn w:val="Normln"/>
    <w:rsid w:val="00D565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87">
    <w:name w:val="xl87"/>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88">
    <w:name w:val="xl88"/>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89">
    <w:name w:val="xl89"/>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0">
    <w:name w:val="xl90"/>
    <w:basedOn w:val="Normln"/>
    <w:rsid w:val="00D5654F"/>
    <w:pPr>
      <w:pBdr>
        <w:top w:val="single" w:sz="4" w:space="0" w:color="auto"/>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1">
    <w:name w:val="xl91"/>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92">
    <w:name w:val="xl92"/>
    <w:basedOn w:val="Normln"/>
    <w:rsid w:val="00D565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93">
    <w:name w:val="xl93"/>
    <w:basedOn w:val="Normln"/>
    <w:rsid w:val="00D565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4">
    <w:name w:val="xl94"/>
    <w:basedOn w:val="Normln"/>
    <w:rsid w:val="00D5654F"/>
    <w:pPr>
      <w:pBdr>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5">
    <w:name w:val="xl95"/>
    <w:basedOn w:val="Normln"/>
    <w:rsid w:val="00D5654F"/>
    <w:pPr>
      <w:pBdr>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6">
    <w:name w:val="xl96"/>
    <w:basedOn w:val="Normln"/>
    <w:rsid w:val="00D5654F"/>
    <w:pPr>
      <w:pBdr>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97">
    <w:name w:val="xl97"/>
    <w:basedOn w:val="Normln"/>
    <w:rsid w:val="00D5654F"/>
    <w:pPr>
      <w:pBdr>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8">
    <w:name w:val="xl98"/>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9">
    <w:name w:val="xl99"/>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0">
    <w:name w:val="xl100"/>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01">
    <w:name w:val="xl101"/>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2">
    <w:name w:val="xl102"/>
    <w:basedOn w:val="Normln"/>
    <w:rsid w:val="00D5654F"/>
    <w:pPr>
      <w:pBdr>
        <w:top w:val="single" w:sz="4" w:space="0" w:color="auto"/>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03">
    <w:name w:val="xl103"/>
    <w:basedOn w:val="Normln"/>
    <w:rsid w:val="00D5654F"/>
    <w:pPr>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4">
    <w:name w:val="xl104"/>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5">
    <w:name w:val="xl105"/>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106">
    <w:name w:val="xl106"/>
    <w:basedOn w:val="Normln"/>
    <w:rsid w:val="00D5654F"/>
    <w:pPr>
      <w:pBdr>
        <w:top w:val="single" w:sz="4" w:space="0" w:color="auto"/>
        <w:left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7">
    <w:name w:val="xl107"/>
    <w:basedOn w:val="Normln"/>
    <w:rsid w:val="00D5654F"/>
    <w:pPr>
      <w:pBdr>
        <w:top w:val="single" w:sz="4" w:space="0" w:color="auto"/>
        <w:left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08">
    <w:name w:val="xl108"/>
    <w:basedOn w:val="Normln"/>
    <w:rsid w:val="00D5654F"/>
    <w:pPr>
      <w:pBdr>
        <w:top w:val="single" w:sz="4" w:space="0" w:color="auto"/>
        <w:left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09">
    <w:name w:val="xl109"/>
    <w:basedOn w:val="Normln"/>
    <w:rsid w:val="00D5654F"/>
    <w:pPr>
      <w:pBdr>
        <w:top w:val="single" w:sz="4" w:space="0" w:color="auto"/>
        <w:left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0">
    <w:name w:val="xl110"/>
    <w:basedOn w:val="Normln"/>
    <w:rsid w:val="00D5654F"/>
    <w:pPr>
      <w:pBdr>
        <w:top w:val="single" w:sz="4" w:space="0" w:color="auto"/>
        <w:left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111">
    <w:name w:val="xl111"/>
    <w:basedOn w:val="Normln"/>
    <w:rsid w:val="00D5654F"/>
    <w:pPr>
      <w:pBdr>
        <w:left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2">
    <w:name w:val="xl112"/>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113">
    <w:name w:val="xl113"/>
    <w:basedOn w:val="Normln"/>
    <w:rsid w:val="00D5654F"/>
    <w:pPr>
      <w:pBdr>
        <w:top w:val="single" w:sz="4" w:space="0" w:color="auto"/>
        <w:left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4">
    <w:name w:val="xl114"/>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5">
    <w:name w:val="xl115"/>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6">
    <w:name w:val="xl116"/>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17">
    <w:name w:val="xl117"/>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118">
    <w:name w:val="xl118"/>
    <w:basedOn w:val="Normln"/>
    <w:rsid w:val="00D5654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19">
    <w:name w:val="xl119"/>
    <w:basedOn w:val="Normln"/>
    <w:rsid w:val="00D5654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20">
    <w:name w:val="xl120"/>
    <w:basedOn w:val="Normln"/>
    <w:rsid w:val="00D5654F"/>
    <w:pPr>
      <w:pBdr>
        <w:top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21">
    <w:name w:val="xl121"/>
    <w:basedOn w:val="Normln"/>
    <w:rsid w:val="00D5654F"/>
    <w:pPr>
      <w:pBdr>
        <w:top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22">
    <w:name w:val="xl122"/>
    <w:basedOn w:val="Normln"/>
    <w:rsid w:val="00D5654F"/>
    <w:pPr>
      <w:pBdr>
        <w:top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b/>
      <w:bCs/>
      <w:sz w:val="16"/>
      <w:szCs w:val="16"/>
      <w:lang w:eastAsia="cs-CZ"/>
    </w:rPr>
  </w:style>
  <w:style w:type="paragraph" w:customStyle="1" w:styleId="xl123">
    <w:name w:val="xl123"/>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24">
    <w:name w:val="xl124"/>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25">
    <w:name w:val="xl125"/>
    <w:basedOn w:val="Normln"/>
    <w:rsid w:val="00D5654F"/>
    <w:pPr>
      <w:pBdr>
        <w:top w:val="single" w:sz="4" w:space="0" w:color="auto"/>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26">
    <w:name w:val="xl126"/>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b/>
      <w:bCs/>
      <w:sz w:val="16"/>
      <w:szCs w:val="16"/>
      <w:lang w:eastAsia="cs-CZ"/>
    </w:rPr>
  </w:style>
  <w:style w:type="paragraph" w:customStyle="1" w:styleId="xl127">
    <w:name w:val="xl127"/>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28">
    <w:name w:val="xl128"/>
    <w:basedOn w:val="Normln"/>
    <w:rsid w:val="00D5654F"/>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cs-CZ"/>
    </w:rPr>
  </w:style>
  <w:style w:type="paragraph" w:customStyle="1" w:styleId="xl129">
    <w:name w:val="xl129"/>
    <w:basedOn w:val="Normln"/>
    <w:rsid w:val="00D5654F"/>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cs-CZ"/>
    </w:rPr>
  </w:style>
  <w:style w:type="paragraph" w:customStyle="1" w:styleId="xl130">
    <w:name w:val="xl130"/>
    <w:basedOn w:val="Normln"/>
    <w:rsid w:val="00D5654F"/>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cs-CZ"/>
    </w:rPr>
  </w:style>
  <w:style w:type="paragraph" w:customStyle="1" w:styleId="xl131">
    <w:name w:val="xl131"/>
    <w:basedOn w:val="Normln"/>
    <w:rsid w:val="00D5654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2">
    <w:name w:val="xl132"/>
    <w:basedOn w:val="Normln"/>
    <w:rsid w:val="00D5654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3">
    <w:name w:val="xl133"/>
    <w:basedOn w:val="Normln"/>
    <w:rsid w:val="00D5654F"/>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4">
    <w:name w:val="xl134"/>
    <w:basedOn w:val="Normln"/>
    <w:rsid w:val="00D5654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5">
    <w:name w:val="xl135"/>
    <w:basedOn w:val="Normln"/>
    <w:rsid w:val="00D5654F"/>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6">
    <w:name w:val="xl136"/>
    <w:basedOn w:val="Normln"/>
    <w:rsid w:val="00D5654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7">
    <w:name w:val="xl137"/>
    <w:basedOn w:val="Normln"/>
    <w:rsid w:val="00D5654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8">
    <w:name w:val="xl138"/>
    <w:basedOn w:val="Normln"/>
    <w:rsid w:val="00D5654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9">
    <w:name w:val="xl139"/>
    <w:basedOn w:val="Normln"/>
    <w:rsid w:val="00D5654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0">
    <w:name w:val="xl140"/>
    <w:basedOn w:val="Normln"/>
    <w:rsid w:val="00D5654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1">
    <w:name w:val="xl141"/>
    <w:basedOn w:val="Normln"/>
    <w:rsid w:val="00D5654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2">
    <w:name w:val="xl142"/>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43">
    <w:name w:val="xl143"/>
    <w:basedOn w:val="Normln"/>
    <w:rsid w:val="00D5654F"/>
    <w:pPr>
      <w:pBdr>
        <w:top w:val="single" w:sz="8"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cs-CZ"/>
    </w:rPr>
  </w:style>
  <w:style w:type="paragraph" w:customStyle="1" w:styleId="xl144">
    <w:name w:val="xl144"/>
    <w:basedOn w:val="Normln"/>
    <w:rsid w:val="00D5654F"/>
    <w:pPr>
      <w:pBdr>
        <w:top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cs-CZ"/>
    </w:rPr>
  </w:style>
  <w:style w:type="paragraph" w:customStyle="1" w:styleId="xl145">
    <w:name w:val="xl145"/>
    <w:basedOn w:val="Normln"/>
    <w:rsid w:val="00D5654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6">
    <w:name w:val="xl146"/>
    <w:basedOn w:val="Normln"/>
    <w:rsid w:val="00D5654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7">
    <w:name w:val="xl147"/>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48">
    <w:name w:val="xl148"/>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49">
    <w:name w:val="xl149"/>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0">
    <w:name w:val="xl150"/>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1">
    <w:name w:val="xl151"/>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2">
    <w:name w:val="xl152"/>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3">
    <w:name w:val="xl153"/>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4">
    <w:name w:val="xl154"/>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5">
    <w:name w:val="xl155"/>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6">
    <w:name w:val="xl156"/>
    <w:basedOn w:val="Normln"/>
    <w:rsid w:val="00D565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7">
    <w:name w:val="xl157"/>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58">
    <w:name w:val="xl158"/>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59">
    <w:name w:val="xl159"/>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60">
    <w:name w:val="xl160"/>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61">
    <w:name w:val="xl161"/>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62">
    <w:name w:val="xl162"/>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63">
    <w:name w:val="xl163"/>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64">
    <w:name w:val="xl164"/>
    <w:basedOn w:val="Normln"/>
    <w:rsid w:val="00D565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Default">
    <w:name w:val="Default"/>
    <w:rsid w:val="00D5654F"/>
    <w:pPr>
      <w:autoSpaceDE w:val="0"/>
      <w:autoSpaceDN w:val="0"/>
      <w:adjustRightInd w:val="0"/>
      <w:spacing w:after="0" w:line="240" w:lineRule="auto"/>
    </w:pPr>
    <w:rPr>
      <w:rFonts w:ascii="Calibri" w:eastAsia="Calibri" w:hAnsi="Calibri" w:cs="Calibri"/>
      <w:color w:val="000000"/>
      <w:sz w:val="24"/>
      <w:szCs w:val="24"/>
    </w:rPr>
  </w:style>
  <w:style w:type="table" w:styleId="Svtlstnovnzvraznn1">
    <w:name w:val="Light Shading Accent 1"/>
    <w:basedOn w:val="Normlntabulka"/>
    <w:uiPriority w:val="60"/>
    <w:rsid w:val="00D5654F"/>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extpoznpodarou">
    <w:name w:val="footnote text"/>
    <w:basedOn w:val="Normln"/>
    <w:link w:val="TextpoznpodarouChar"/>
    <w:uiPriority w:val="99"/>
    <w:unhideWhenUsed/>
    <w:rsid w:val="00D5654F"/>
    <w:pPr>
      <w:widowControl w:val="0"/>
      <w:spacing w:after="0" w:line="240" w:lineRule="auto"/>
    </w:pPr>
    <w:rPr>
      <w:rFonts w:ascii="Arial" w:eastAsia="Arial" w:hAnsi="Arial" w:cs="Times New Roman"/>
      <w:noProof/>
      <w:sz w:val="20"/>
      <w:szCs w:val="20"/>
      <w:lang w:eastAsia="cs-CZ"/>
    </w:rPr>
  </w:style>
  <w:style w:type="character" w:customStyle="1" w:styleId="TextpoznpodarouChar">
    <w:name w:val="Text pozn. pod čarou Char"/>
    <w:basedOn w:val="Standardnpsmoodstavce"/>
    <w:link w:val="Textpoznpodarou"/>
    <w:uiPriority w:val="99"/>
    <w:rsid w:val="00D5654F"/>
    <w:rPr>
      <w:rFonts w:ascii="Arial" w:eastAsia="Arial" w:hAnsi="Arial" w:cs="Times New Roman"/>
      <w:noProof/>
      <w:sz w:val="20"/>
      <w:szCs w:val="20"/>
      <w:lang w:eastAsia="cs-CZ"/>
    </w:rPr>
  </w:style>
  <w:style w:type="character" w:styleId="Znakapoznpodarou">
    <w:name w:val="footnote reference"/>
    <w:uiPriority w:val="99"/>
    <w:unhideWhenUsed/>
    <w:rsid w:val="00D5654F"/>
    <w:rPr>
      <w:vertAlign w:val="superscript"/>
    </w:rPr>
  </w:style>
  <w:style w:type="paragraph" w:styleId="Podnadpis">
    <w:name w:val="Subtitle"/>
    <w:basedOn w:val="Normln"/>
    <w:next w:val="Normln"/>
    <w:link w:val="PodnadpisChar"/>
    <w:uiPriority w:val="11"/>
    <w:qFormat/>
    <w:rsid w:val="00D5654F"/>
    <w:pPr>
      <w:widowControl w:val="0"/>
      <w:numPr>
        <w:ilvl w:val="1"/>
      </w:numPr>
      <w:spacing w:after="0" w:line="288" w:lineRule="auto"/>
    </w:pPr>
    <w:rPr>
      <w:rFonts w:ascii="Cambria" w:eastAsia="Times New Roman" w:hAnsi="Cambria" w:cs="Times New Roman"/>
      <w:i/>
      <w:iCs/>
      <w:noProof/>
      <w:color w:val="4F81BD"/>
      <w:spacing w:val="15"/>
      <w:sz w:val="24"/>
      <w:szCs w:val="24"/>
      <w:lang w:eastAsia="cs-CZ"/>
    </w:rPr>
  </w:style>
  <w:style w:type="character" w:customStyle="1" w:styleId="PodnadpisChar">
    <w:name w:val="Podnadpis Char"/>
    <w:basedOn w:val="Standardnpsmoodstavce"/>
    <w:link w:val="Podnadpis"/>
    <w:uiPriority w:val="11"/>
    <w:rsid w:val="00D5654F"/>
    <w:rPr>
      <w:rFonts w:ascii="Cambria" w:eastAsia="Times New Roman" w:hAnsi="Cambria" w:cs="Times New Roman"/>
      <w:i/>
      <w:iCs/>
      <w:noProof/>
      <w:color w:val="4F81BD"/>
      <w:spacing w:val="15"/>
      <w:sz w:val="24"/>
      <w:szCs w:val="24"/>
      <w:lang w:eastAsia="cs-CZ"/>
    </w:rPr>
  </w:style>
  <w:style w:type="table" w:styleId="Stednseznam2zvraznn1">
    <w:name w:val="Medium List 2 Accent 1"/>
    <w:basedOn w:val="Normlntabulka"/>
    <w:uiPriority w:val="66"/>
    <w:rsid w:val="00D5654F"/>
    <w:pPr>
      <w:spacing w:after="0" w:line="240" w:lineRule="auto"/>
    </w:pPr>
    <w:rPr>
      <w:rFonts w:ascii="Cambria" w:eastAsia="Times New Roma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Zdraznnintenzivn">
    <w:name w:val="Intense Emphasis"/>
    <w:uiPriority w:val="21"/>
    <w:qFormat/>
    <w:rsid w:val="00D5654F"/>
    <w:rPr>
      <w:b/>
      <w:bCs/>
      <w:i/>
      <w:iCs/>
      <w:color w:val="4F81BD"/>
    </w:rPr>
  </w:style>
  <w:style w:type="character" w:styleId="Zdraznnjemn">
    <w:name w:val="Subtle Emphasis"/>
    <w:uiPriority w:val="19"/>
    <w:qFormat/>
    <w:rsid w:val="00D5654F"/>
    <w:rPr>
      <w:i/>
      <w:iCs/>
      <w:color w:val="808080"/>
    </w:rPr>
  </w:style>
  <w:style w:type="character" w:customStyle="1" w:styleId="apple-converted-space">
    <w:name w:val="apple-converted-space"/>
    <w:basedOn w:val="Standardnpsmoodstavce"/>
    <w:rsid w:val="00D5654F"/>
  </w:style>
  <w:style w:type="paragraph" w:styleId="Obsah3">
    <w:name w:val="toc 3"/>
    <w:basedOn w:val="Normln"/>
    <w:next w:val="Normln"/>
    <w:autoRedefine/>
    <w:uiPriority w:val="39"/>
    <w:unhideWhenUsed/>
    <w:qFormat/>
    <w:rsid w:val="00D5654F"/>
    <w:pPr>
      <w:widowControl w:val="0"/>
      <w:spacing w:after="100" w:line="288" w:lineRule="auto"/>
      <w:ind w:left="480"/>
    </w:pPr>
    <w:rPr>
      <w:rFonts w:ascii="Arial" w:eastAsia="Arial" w:hAnsi="Arial" w:cs="Times New Roman"/>
      <w:noProof/>
      <w:sz w:val="24"/>
      <w:szCs w:val="20"/>
      <w:lang w:eastAsia="cs-CZ"/>
    </w:rPr>
  </w:style>
  <w:style w:type="table" w:styleId="Stednstnovn1zvraznn1">
    <w:name w:val="Medium Shading 1 Accent 1"/>
    <w:basedOn w:val="Normlntabulka"/>
    <w:uiPriority w:val="63"/>
    <w:rsid w:val="00D5654F"/>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bodytext">
    <w:name w:val="bodytext"/>
    <w:basedOn w:val="Normln"/>
    <w:rsid w:val="00D5654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aliases w:val="Bez odsazení"/>
    <w:uiPriority w:val="1"/>
    <w:qFormat/>
    <w:rsid w:val="00D5654F"/>
    <w:pPr>
      <w:widowControl w:val="0"/>
      <w:spacing w:after="0" w:line="240" w:lineRule="auto"/>
      <w:jc w:val="both"/>
    </w:pPr>
    <w:rPr>
      <w:rFonts w:ascii="Arial" w:eastAsia="Arial" w:hAnsi="Arial" w:cs="Times New Roman"/>
      <w:noProof/>
      <w:sz w:val="20"/>
      <w:szCs w:val="20"/>
      <w:lang w:eastAsia="cs-CZ"/>
    </w:rPr>
  </w:style>
  <w:style w:type="paragraph" w:customStyle="1" w:styleId="Standard">
    <w:name w:val="Standard"/>
    <w:rsid w:val="00D5654F"/>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cs-CZ"/>
    </w:rPr>
  </w:style>
  <w:style w:type="paragraph" w:styleId="Obsah4">
    <w:name w:val="toc 4"/>
    <w:basedOn w:val="Normln"/>
    <w:next w:val="Normln"/>
    <w:autoRedefine/>
    <w:uiPriority w:val="39"/>
    <w:unhideWhenUsed/>
    <w:rsid w:val="00D5654F"/>
    <w:pPr>
      <w:widowControl w:val="0"/>
      <w:spacing w:after="100" w:line="288" w:lineRule="auto"/>
      <w:ind w:left="600"/>
    </w:pPr>
    <w:rPr>
      <w:rFonts w:ascii="Calibri" w:eastAsia="Arial" w:hAnsi="Calibri" w:cs="Times New Roman"/>
      <w:noProof/>
      <w:sz w:val="20"/>
      <w:szCs w:val="20"/>
      <w:lang w:eastAsia="cs-CZ"/>
    </w:rPr>
  </w:style>
  <w:style w:type="character" w:styleId="Siln">
    <w:name w:val="Strong"/>
    <w:uiPriority w:val="22"/>
    <w:qFormat/>
    <w:rsid w:val="00D5654F"/>
    <w:rPr>
      <w:b/>
      <w:bCs/>
    </w:rPr>
  </w:style>
  <w:style w:type="table" w:customStyle="1" w:styleId="Mkatabulky2">
    <w:name w:val="Mřížka tabulky2"/>
    <w:basedOn w:val="Normlntabulka"/>
    <w:next w:val="Mkatabulky"/>
    <w:uiPriority w:val="59"/>
    <w:rsid w:val="00924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tnovnzvraznn11">
    <w:name w:val="Světlé stínování – zvýraznění 11"/>
    <w:basedOn w:val="Normlntabulka"/>
    <w:next w:val="Svtlstnovnzvraznn1"/>
    <w:uiPriority w:val="60"/>
    <w:rsid w:val="00924C2E"/>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Stednseznam2zvraznn11">
    <w:name w:val="Střední seznam 2 – zvýraznění 11"/>
    <w:basedOn w:val="Normlntabulka"/>
    <w:next w:val="Stednseznam2zvraznn1"/>
    <w:uiPriority w:val="66"/>
    <w:rsid w:val="00924C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tednstnovn1zvraznn11">
    <w:name w:val="Střední stínování 1 – zvýraznění 11"/>
    <w:basedOn w:val="Normlntabulka"/>
    <w:next w:val="Stednstnovn1zvraznn1"/>
    <w:uiPriority w:val="63"/>
    <w:rsid w:val="00924C2E"/>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Svtlseznamzvraznn111">
    <w:name w:val="Světlý seznam – zvýraznění 111"/>
    <w:basedOn w:val="Normlntabulka"/>
    <w:uiPriority w:val="61"/>
    <w:rsid w:val="00924C2E"/>
    <w:pPr>
      <w:spacing w:after="0" w:line="240" w:lineRule="auto"/>
    </w:pPr>
    <w:rPr>
      <w:rFonts w:ascii="Arial" w:eastAsia="Arial" w:hAnsi="Arial" w:cs="Times New Roman"/>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
    <w:name w:val="Table Normal"/>
    <w:rsid w:val="00924C2E"/>
    <w:pPr>
      <w:spacing w:after="0" w:line="240" w:lineRule="auto"/>
    </w:pPr>
    <w:rPr>
      <w:rFonts w:ascii="Times New Roman" w:eastAsia="Arial Unicode MS" w:hAnsi="Times New Roman" w:cs="Times New Roman"/>
      <w:sz w:val="20"/>
      <w:szCs w:val="20"/>
      <w:bdr w:val="none" w:sz="0" w:space="0" w:color="auto" w:frame="1"/>
      <w:lang w:eastAsia="cs-CZ"/>
    </w:rPr>
    <w:tblPr>
      <w:tblCellMar>
        <w:top w:w="0" w:type="dxa"/>
        <w:left w:w="0" w:type="dxa"/>
        <w:bottom w:w="0" w:type="dxa"/>
        <w:right w:w="0" w:type="dxa"/>
      </w:tblCellMar>
    </w:tblPr>
  </w:style>
  <w:style w:type="table" w:customStyle="1" w:styleId="Mkatabulky11">
    <w:name w:val="Mřížka tabulky11"/>
    <w:basedOn w:val="Normlntabulka"/>
    <w:next w:val="Mkatabulky"/>
    <w:uiPriority w:val="39"/>
    <w:rsid w:val="00924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9C5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390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gmail-nc684nl6">
    <w:name w:val="-wm-gmail-nc684nl6"/>
    <w:basedOn w:val="Standardnpsmoodstavce"/>
    <w:rsid w:val="00AE3646"/>
  </w:style>
  <w:style w:type="table" w:customStyle="1" w:styleId="Mkatabulky5">
    <w:name w:val="Mřížka tabulky5"/>
    <w:basedOn w:val="Normlntabulka"/>
    <w:next w:val="Mkatabulky"/>
    <w:uiPriority w:val="39"/>
    <w:rsid w:val="00F204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39"/>
    <w:rsid w:val="00F204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
    <w:name w:val="Mřížka tabulky7"/>
    <w:basedOn w:val="Normlntabulka"/>
    <w:next w:val="Mkatabulky"/>
    <w:uiPriority w:val="39"/>
    <w:rsid w:val="00F204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
    <w:name w:val="Bez seznamu1"/>
    <w:next w:val="Bezseznamu"/>
    <w:uiPriority w:val="99"/>
    <w:semiHidden/>
    <w:unhideWhenUsed/>
    <w:rsid w:val="00066A44"/>
  </w:style>
  <w:style w:type="table" w:customStyle="1" w:styleId="Mkatabulky31">
    <w:name w:val="Mřížka tabulky31"/>
    <w:basedOn w:val="Normlntabulka"/>
    <w:next w:val="Mkatabulky"/>
    <w:uiPriority w:val="59"/>
    <w:rsid w:val="00066A44"/>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8">
    <w:name w:val="Mřížka tabulky8"/>
    <w:basedOn w:val="Normlntabulka"/>
    <w:next w:val="Mkatabulky"/>
    <w:uiPriority w:val="39"/>
    <w:rsid w:val="00066A4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2">
    <w:name w:val="Mřížka tabulky32"/>
    <w:basedOn w:val="Normlntabulka"/>
    <w:next w:val="Mkatabulky"/>
    <w:uiPriority w:val="59"/>
    <w:rsid w:val="001E262D"/>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0">
    <w:name w:val="Mřížka tabulky310"/>
    <w:basedOn w:val="Normlntabulka"/>
    <w:next w:val="Mkatabulky"/>
    <w:uiPriority w:val="59"/>
    <w:rsid w:val="00465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1">
    <w:name w:val="Mřížka tabulky311"/>
    <w:basedOn w:val="Normlntabulka"/>
    <w:next w:val="Mkatabulky"/>
    <w:uiPriority w:val="59"/>
    <w:rsid w:val="00EB4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3">
    <w:name w:val="Mřížka tabulky313"/>
    <w:basedOn w:val="Normlntabulka"/>
    <w:next w:val="Mkatabulky"/>
    <w:uiPriority w:val="59"/>
    <w:rsid w:val="00B91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Normln">
    <w:name w:val="OM - Normální"/>
    <w:basedOn w:val="Normln"/>
    <w:link w:val="OM-NormlnChar"/>
    <w:qFormat/>
    <w:rsid w:val="006F3064"/>
    <w:pPr>
      <w:adjustRightInd w:val="0"/>
      <w:spacing w:before="120" w:after="120" w:line="240" w:lineRule="auto"/>
      <w:textAlignment w:val="baseline"/>
    </w:pPr>
    <w:rPr>
      <w:rFonts w:cs="Arial"/>
      <w:lang w:eastAsia="cs-CZ"/>
    </w:rPr>
  </w:style>
  <w:style w:type="character" w:customStyle="1" w:styleId="OM-NormlnChar">
    <w:name w:val="OM - Normální Char"/>
    <w:basedOn w:val="Standardnpsmoodstavce"/>
    <w:link w:val="OM-Normln"/>
    <w:rsid w:val="006F3064"/>
    <w:rPr>
      <w:rFonts w:cs="Arial"/>
      <w:lang w:eastAsia="cs-CZ"/>
    </w:rPr>
  </w:style>
  <w:style w:type="table" w:styleId="Tabulkaseznamu3zvraznn2">
    <w:name w:val="List Table 3 Accent 2"/>
    <w:basedOn w:val="Normlntabulka"/>
    <w:uiPriority w:val="48"/>
    <w:rsid w:val="00342C83"/>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ulkaseznamu3zvraznn6">
    <w:name w:val="List Table 3 Accent 6"/>
    <w:basedOn w:val="Normlntabulka"/>
    <w:uiPriority w:val="48"/>
    <w:rsid w:val="006F0D8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ulkaseznamu3zvraznn1">
    <w:name w:val="List Table 3 Accent 1"/>
    <w:basedOn w:val="Normlntabulka"/>
    <w:uiPriority w:val="48"/>
    <w:rsid w:val="00B848E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ulkaseznamu4zvraznn2">
    <w:name w:val="List Table 4 Accent 2"/>
    <w:basedOn w:val="Normlntabulka"/>
    <w:uiPriority w:val="49"/>
    <w:rsid w:val="00C66F3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mavtabulkaseznamu5zvraznn2">
    <w:name w:val="List Table 5 Dark Accent 2"/>
    <w:basedOn w:val="Normlntabulka"/>
    <w:uiPriority w:val="50"/>
    <w:rsid w:val="00705561"/>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6">
    <w:name w:val="List Table 5 Dark Accent 6"/>
    <w:basedOn w:val="Normlntabulka"/>
    <w:uiPriority w:val="50"/>
    <w:rsid w:val="00AC38F0"/>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lkaseznamu3zvraznn4">
    <w:name w:val="List Table 3 Accent 4"/>
    <w:basedOn w:val="Normlntabulka"/>
    <w:uiPriority w:val="48"/>
    <w:rsid w:val="00FD447A"/>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Barevntabulkaseznamu6">
    <w:name w:val="List Table 6 Colorful"/>
    <w:basedOn w:val="Normlntabulka"/>
    <w:uiPriority w:val="51"/>
    <w:rsid w:val="00DA0B9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239">
      <w:bodyDiv w:val="1"/>
      <w:marLeft w:val="0"/>
      <w:marRight w:val="0"/>
      <w:marTop w:val="0"/>
      <w:marBottom w:val="0"/>
      <w:divBdr>
        <w:top w:val="none" w:sz="0" w:space="0" w:color="auto"/>
        <w:left w:val="none" w:sz="0" w:space="0" w:color="auto"/>
        <w:bottom w:val="none" w:sz="0" w:space="0" w:color="auto"/>
        <w:right w:val="none" w:sz="0" w:space="0" w:color="auto"/>
      </w:divBdr>
    </w:div>
    <w:div w:id="65222685">
      <w:bodyDiv w:val="1"/>
      <w:marLeft w:val="0"/>
      <w:marRight w:val="0"/>
      <w:marTop w:val="0"/>
      <w:marBottom w:val="0"/>
      <w:divBdr>
        <w:top w:val="none" w:sz="0" w:space="0" w:color="auto"/>
        <w:left w:val="none" w:sz="0" w:space="0" w:color="auto"/>
        <w:bottom w:val="none" w:sz="0" w:space="0" w:color="auto"/>
        <w:right w:val="none" w:sz="0" w:space="0" w:color="auto"/>
      </w:divBdr>
    </w:div>
    <w:div w:id="78258343">
      <w:bodyDiv w:val="1"/>
      <w:marLeft w:val="0"/>
      <w:marRight w:val="0"/>
      <w:marTop w:val="0"/>
      <w:marBottom w:val="0"/>
      <w:divBdr>
        <w:top w:val="none" w:sz="0" w:space="0" w:color="auto"/>
        <w:left w:val="none" w:sz="0" w:space="0" w:color="auto"/>
        <w:bottom w:val="none" w:sz="0" w:space="0" w:color="auto"/>
        <w:right w:val="none" w:sz="0" w:space="0" w:color="auto"/>
      </w:divBdr>
    </w:div>
    <w:div w:id="146021316">
      <w:bodyDiv w:val="1"/>
      <w:marLeft w:val="0"/>
      <w:marRight w:val="0"/>
      <w:marTop w:val="0"/>
      <w:marBottom w:val="0"/>
      <w:divBdr>
        <w:top w:val="none" w:sz="0" w:space="0" w:color="auto"/>
        <w:left w:val="none" w:sz="0" w:space="0" w:color="auto"/>
        <w:bottom w:val="none" w:sz="0" w:space="0" w:color="auto"/>
        <w:right w:val="none" w:sz="0" w:space="0" w:color="auto"/>
      </w:divBdr>
      <w:divsChild>
        <w:div w:id="716785416">
          <w:marLeft w:val="0"/>
          <w:marRight w:val="0"/>
          <w:marTop w:val="0"/>
          <w:marBottom w:val="0"/>
          <w:divBdr>
            <w:top w:val="none" w:sz="0" w:space="0" w:color="auto"/>
            <w:left w:val="none" w:sz="0" w:space="0" w:color="auto"/>
            <w:bottom w:val="none" w:sz="0" w:space="0" w:color="auto"/>
            <w:right w:val="none" w:sz="0" w:space="0" w:color="auto"/>
          </w:divBdr>
        </w:div>
      </w:divsChild>
    </w:div>
    <w:div w:id="502546853">
      <w:bodyDiv w:val="1"/>
      <w:marLeft w:val="0"/>
      <w:marRight w:val="0"/>
      <w:marTop w:val="0"/>
      <w:marBottom w:val="0"/>
      <w:divBdr>
        <w:top w:val="none" w:sz="0" w:space="0" w:color="auto"/>
        <w:left w:val="none" w:sz="0" w:space="0" w:color="auto"/>
        <w:bottom w:val="none" w:sz="0" w:space="0" w:color="auto"/>
        <w:right w:val="none" w:sz="0" w:space="0" w:color="auto"/>
      </w:divBdr>
    </w:div>
    <w:div w:id="696588161">
      <w:bodyDiv w:val="1"/>
      <w:marLeft w:val="0"/>
      <w:marRight w:val="0"/>
      <w:marTop w:val="0"/>
      <w:marBottom w:val="0"/>
      <w:divBdr>
        <w:top w:val="none" w:sz="0" w:space="0" w:color="auto"/>
        <w:left w:val="none" w:sz="0" w:space="0" w:color="auto"/>
        <w:bottom w:val="none" w:sz="0" w:space="0" w:color="auto"/>
        <w:right w:val="none" w:sz="0" w:space="0" w:color="auto"/>
      </w:divBdr>
    </w:div>
    <w:div w:id="887424513">
      <w:bodyDiv w:val="1"/>
      <w:marLeft w:val="0"/>
      <w:marRight w:val="0"/>
      <w:marTop w:val="0"/>
      <w:marBottom w:val="0"/>
      <w:divBdr>
        <w:top w:val="none" w:sz="0" w:space="0" w:color="auto"/>
        <w:left w:val="none" w:sz="0" w:space="0" w:color="auto"/>
        <w:bottom w:val="none" w:sz="0" w:space="0" w:color="auto"/>
        <w:right w:val="none" w:sz="0" w:space="0" w:color="auto"/>
      </w:divBdr>
      <w:divsChild>
        <w:div w:id="1257254581">
          <w:marLeft w:val="0"/>
          <w:marRight w:val="0"/>
          <w:marTop w:val="0"/>
          <w:marBottom w:val="0"/>
          <w:divBdr>
            <w:top w:val="none" w:sz="0" w:space="0" w:color="auto"/>
            <w:left w:val="none" w:sz="0" w:space="0" w:color="auto"/>
            <w:bottom w:val="none" w:sz="0" w:space="0" w:color="auto"/>
            <w:right w:val="none" w:sz="0" w:space="0" w:color="auto"/>
          </w:divBdr>
        </w:div>
        <w:div w:id="2050452949">
          <w:marLeft w:val="0"/>
          <w:marRight w:val="0"/>
          <w:marTop w:val="0"/>
          <w:marBottom w:val="0"/>
          <w:divBdr>
            <w:top w:val="none" w:sz="0" w:space="0" w:color="auto"/>
            <w:left w:val="none" w:sz="0" w:space="0" w:color="auto"/>
            <w:bottom w:val="none" w:sz="0" w:space="0" w:color="auto"/>
            <w:right w:val="none" w:sz="0" w:space="0" w:color="auto"/>
          </w:divBdr>
        </w:div>
      </w:divsChild>
    </w:div>
    <w:div w:id="1062363666">
      <w:bodyDiv w:val="1"/>
      <w:marLeft w:val="0"/>
      <w:marRight w:val="0"/>
      <w:marTop w:val="0"/>
      <w:marBottom w:val="0"/>
      <w:divBdr>
        <w:top w:val="none" w:sz="0" w:space="0" w:color="auto"/>
        <w:left w:val="none" w:sz="0" w:space="0" w:color="auto"/>
        <w:bottom w:val="none" w:sz="0" w:space="0" w:color="auto"/>
        <w:right w:val="none" w:sz="0" w:space="0" w:color="auto"/>
      </w:divBdr>
    </w:div>
    <w:div w:id="1138298998">
      <w:bodyDiv w:val="1"/>
      <w:marLeft w:val="0"/>
      <w:marRight w:val="0"/>
      <w:marTop w:val="0"/>
      <w:marBottom w:val="0"/>
      <w:divBdr>
        <w:top w:val="none" w:sz="0" w:space="0" w:color="auto"/>
        <w:left w:val="none" w:sz="0" w:space="0" w:color="auto"/>
        <w:bottom w:val="none" w:sz="0" w:space="0" w:color="auto"/>
        <w:right w:val="none" w:sz="0" w:space="0" w:color="auto"/>
      </w:divBdr>
    </w:div>
    <w:div w:id="1173567882">
      <w:bodyDiv w:val="1"/>
      <w:marLeft w:val="0"/>
      <w:marRight w:val="0"/>
      <w:marTop w:val="0"/>
      <w:marBottom w:val="0"/>
      <w:divBdr>
        <w:top w:val="none" w:sz="0" w:space="0" w:color="auto"/>
        <w:left w:val="none" w:sz="0" w:space="0" w:color="auto"/>
        <w:bottom w:val="none" w:sz="0" w:space="0" w:color="auto"/>
        <w:right w:val="none" w:sz="0" w:space="0" w:color="auto"/>
      </w:divBdr>
    </w:div>
    <w:div w:id="1286083020">
      <w:bodyDiv w:val="1"/>
      <w:marLeft w:val="0"/>
      <w:marRight w:val="0"/>
      <w:marTop w:val="0"/>
      <w:marBottom w:val="0"/>
      <w:divBdr>
        <w:top w:val="none" w:sz="0" w:space="0" w:color="auto"/>
        <w:left w:val="none" w:sz="0" w:space="0" w:color="auto"/>
        <w:bottom w:val="none" w:sz="0" w:space="0" w:color="auto"/>
        <w:right w:val="none" w:sz="0" w:space="0" w:color="auto"/>
      </w:divBdr>
    </w:div>
    <w:div w:id="1398435166">
      <w:bodyDiv w:val="1"/>
      <w:marLeft w:val="0"/>
      <w:marRight w:val="0"/>
      <w:marTop w:val="0"/>
      <w:marBottom w:val="0"/>
      <w:divBdr>
        <w:top w:val="none" w:sz="0" w:space="0" w:color="auto"/>
        <w:left w:val="none" w:sz="0" w:space="0" w:color="auto"/>
        <w:bottom w:val="none" w:sz="0" w:space="0" w:color="auto"/>
        <w:right w:val="none" w:sz="0" w:space="0" w:color="auto"/>
      </w:divBdr>
    </w:div>
    <w:div w:id="1435053941">
      <w:bodyDiv w:val="1"/>
      <w:marLeft w:val="0"/>
      <w:marRight w:val="0"/>
      <w:marTop w:val="0"/>
      <w:marBottom w:val="0"/>
      <w:divBdr>
        <w:top w:val="none" w:sz="0" w:space="0" w:color="auto"/>
        <w:left w:val="none" w:sz="0" w:space="0" w:color="auto"/>
        <w:bottom w:val="none" w:sz="0" w:space="0" w:color="auto"/>
        <w:right w:val="none" w:sz="0" w:space="0" w:color="auto"/>
      </w:divBdr>
    </w:div>
    <w:div w:id="1630435952">
      <w:bodyDiv w:val="1"/>
      <w:marLeft w:val="0"/>
      <w:marRight w:val="0"/>
      <w:marTop w:val="0"/>
      <w:marBottom w:val="0"/>
      <w:divBdr>
        <w:top w:val="none" w:sz="0" w:space="0" w:color="auto"/>
        <w:left w:val="none" w:sz="0" w:space="0" w:color="auto"/>
        <w:bottom w:val="none" w:sz="0" w:space="0" w:color="auto"/>
        <w:right w:val="none" w:sz="0" w:space="0" w:color="auto"/>
      </w:divBdr>
    </w:div>
    <w:div w:id="1635594566">
      <w:bodyDiv w:val="1"/>
      <w:marLeft w:val="0"/>
      <w:marRight w:val="0"/>
      <w:marTop w:val="0"/>
      <w:marBottom w:val="0"/>
      <w:divBdr>
        <w:top w:val="none" w:sz="0" w:space="0" w:color="auto"/>
        <w:left w:val="none" w:sz="0" w:space="0" w:color="auto"/>
        <w:bottom w:val="none" w:sz="0" w:space="0" w:color="auto"/>
        <w:right w:val="none" w:sz="0" w:space="0" w:color="auto"/>
      </w:divBdr>
    </w:div>
    <w:div w:id="1663779209">
      <w:bodyDiv w:val="1"/>
      <w:marLeft w:val="0"/>
      <w:marRight w:val="0"/>
      <w:marTop w:val="0"/>
      <w:marBottom w:val="0"/>
      <w:divBdr>
        <w:top w:val="none" w:sz="0" w:space="0" w:color="auto"/>
        <w:left w:val="none" w:sz="0" w:space="0" w:color="auto"/>
        <w:bottom w:val="none" w:sz="0" w:space="0" w:color="auto"/>
        <w:right w:val="none" w:sz="0" w:space="0" w:color="auto"/>
      </w:divBdr>
    </w:div>
    <w:div w:id="179162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iaspirita.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kolylounsko.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CC639-36E9-4799-9EBF-7A41531C3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173</Pages>
  <Words>59418</Words>
  <Characters>345221</Characters>
  <Application>Microsoft Office Word</Application>
  <DocSecurity>0</DocSecurity>
  <Lines>43152</Lines>
  <Paragraphs>22479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Pospíšilová</dc:creator>
  <cp:keywords/>
  <dc:description/>
  <cp:lastModifiedBy>Alena Pospíšilová</cp:lastModifiedBy>
  <cp:revision>3</cp:revision>
  <cp:lastPrinted>2023-08-19T13:18:00Z</cp:lastPrinted>
  <dcterms:created xsi:type="dcterms:W3CDTF">2025-10-22T08:08:00Z</dcterms:created>
  <dcterms:modified xsi:type="dcterms:W3CDTF">2025-10-22T08:08:00Z</dcterms:modified>
</cp:coreProperties>
</file>