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AF1A" w14:textId="77777777" w:rsidR="00AC64DB" w:rsidRDefault="00AC64DB" w:rsidP="00AC64DB">
      <w:pPr>
        <w:spacing w:before="0"/>
        <w:jc w:val="center"/>
        <w:rPr>
          <w:b/>
          <w:bCs/>
          <w:sz w:val="32"/>
          <w:szCs w:val="32"/>
        </w:rPr>
      </w:pPr>
    </w:p>
    <w:p w14:paraId="68B29314" w14:textId="0D9AC419" w:rsidR="00AC64DB" w:rsidRPr="00DD11A9" w:rsidRDefault="00AC64DB" w:rsidP="00AC64DB">
      <w:pPr>
        <w:spacing w:before="0"/>
        <w:jc w:val="center"/>
        <w:rPr>
          <w:b/>
          <w:bCs/>
          <w:sz w:val="32"/>
          <w:szCs w:val="32"/>
        </w:rPr>
      </w:pPr>
      <w:r w:rsidRPr="00DD11A9">
        <w:rPr>
          <w:b/>
          <w:bCs/>
          <w:sz w:val="32"/>
          <w:szCs w:val="32"/>
        </w:rPr>
        <w:t>MÍSTNÍ AKČNÍ PLÁN ROZVOJE VZDĚLÁVÁNÍ ORP LOUNY IV</w:t>
      </w:r>
    </w:p>
    <w:p w14:paraId="25C14FD7" w14:textId="77777777" w:rsidR="00AC64DB" w:rsidRPr="00DD11A9" w:rsidRDefault="00AC64DB" w:rsidP="00AC64DB">
      <w:pPr>
        <w:spacing w:before="0"/>
        <w:jc w:val="center"/>
        <w:rPr>
          <w:sz w:val="32"/>
          <w:szCs w:val="32"/>
        </w:rPr>
      </w:pPr>
      <w:r w:rsidRPr="00DD11A9">
        <w:rPr>
          <w:sz w:val="32"/>
          <w:szCs w:val="32"/>
        </w:rPr>
        <w:t>Registrační číslo projektu:CZ.02.02.04/00/23_017/0008326</w:t>
      </w:r>
    </w:p>
    <w:p w14:paraId="61CD0656" w14:textId="77777777" w:rsidR="00B475F6" w:rsidRDefault="00B475F6"/>
    <w:p w14:paraId="09333C51" w14:textId="77777777" w:rsidR="00AC64DB" w:rsidRDefault="00AC64DB"/>
    <w:p w14:paraId="73B02763" w14:textId="77777777" w:rsidR="00AC64DB" w:rsidRDefault="00AC64DB"/>
    <w:p w14:paraId="4746AE0D" w14:textId="5971C059" w:rsidR="00AC64DB" w:rsidRPr="00AC64DB" w:rsidRDefault="00AC64DB" w:rsidP="00AC64DB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AC64DB">
        <w:rPr>
          <w:b/>
          <w:bCs/>
          <w:color w:val="2F5496" w:themeColor="accent1" w:themeShade="BF"/>
          <w:sz w:val="32"/>
          <w:szCs w:val="32"/>
        </w:rPr>
        <w:t xml:space="preserve">Návrhy aktivit spolupráce a aktivit škol </w:t>
      </w:r>
      <w:r w:rsidR="002E0AB5">
        <w:rPr>
          <w:b/>
          <w:bCs/>
          <w:color w:val="2F5496" w:themeColor="accent1" w:themeShade="BF"/>
          <w:sz w:val="32"/>
          <w:szCs w:val="32"/>
        </w:rPr>
        <w:t>nastavující rovné příležitosti a podmínky ke vzdělávání MAP ORP LOUNY IV</w:t>
      </w:r>
    </w:p>
    <w:p w14:paraId="507DC876" w14:textId="77777777" w:rsidR="00AC64DB" w:rsidRDefault="00AC64DB" w:rsidP="00AC64DB">
      <w:pPr>
        <w:jc w:val="center"/>
        <w:rPr>
          <w:b/>
          <w:bCs/>
        </w:rPr>
      </w:pPr>
    </w:p>
    <w:p w14:paraId="53D6A205" w14:textId="36557AE5" w:rsidR="00AC64DB" w:rsidRDefault="00AC64DB" w:rsidP="00AC64DB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Návrhy neinvestičních aktivit do Strategického rámce MAP do roku 2028</w:t>
      </w:r>
    </w:p>
    <w:p w14:paraId="4517D535" w14:textId="59E0108A" w:rsidR="00AC64DB" w:rsidRDefault="00AC64DB" w:rsidP="00AC64DB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MAP IV pro SO ORP Louny</w:t>
      </w:r>
    </w:p>
    <w:p w14:paraId="5F6B6301" w14:textId="77777777" w:rsidR="00AC64DB" w:rsidRPr="00AC64DB" w:rsidRDefault="00AC64DB" w:rsidP="00AC64DB"/>
    <w:p w14:paraId="3A76DBF2" w14:textId="7DAA5187" w:rsidR="00AC64DB" w:rsidRP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 xml:space="preserve">V rámci projektu MAP jsou k jednotlivým prioritám přiřazeny konkrétní cíle, jejichž naplnění je podporováno prostřednictvím navržených aktivit. Tyto návrhy aktivit </w:t>
      </w:r>
      <w:r w:rsidR="009C71BD">
        <w:rPr>
          <w:rFonts w:asciiTheme="minorHAnsi" w:hAnsiTheme="minorHAnsi" w:cstheme="minorHAnsi"/>
          <w:sz w:val="22"/>
          <w:szCs w:val="22"/>
        </w:rPr>
        <w:t>byly</w:t>
      </w:r>
      <w:r w:rsidRPr="00AC64DB">
        <w:rPr>
          <w:rFonts w:asciiTheme="minorHAnsi" w:hAnsiTheme="minorHAnsi" w:cstheme="minorHAnsi"/>
          <w:sz w:val="22"/>
          <w:szCs w:val="22"/>
        </w:rPr>
        <w:t xml:space="preserve"> připravovány a projednávány v pracovních skupinách (PS), které </w:t>
      </w:r>
      <w:r w:rsidR="009C71BD">
        <w:rPr>
          <w:rFonts w:asciiTheme="minorHAnsi" w:hAnsiTheme="minorHAnsi" w:cstheme="minorHAnsi"/>
          <w:sz w:val="22"/>
          <w:szCs w:val="22"/>
        </w:rPr>
        <w:t>zajišťovaly</w:t>
      </w:r>
      <w:r w:rsidRPr="00AC64DB">
        <w:rPr>
          <w:rFonts w:asciiTheme="minorHAnsi" w:hAnsiTheme="minorHAnsi" w:cstheme="minorHAnsi"/>
          <w:sz w:val="22"/>
          <w:szCs w:val="22"/>
        </w:rPr>
        <w:t xml:space="preserve"> jejich odborné ukotvení a soulad s potřebami regionu.</w:t>
      </w:r>
    </w:p>
    <w:p w14:paraId="7CE09320" w14:textId="2DBF392C" w:rsidR="00AC64DB" w:rsidRP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 xml:space="preserve">Pracovní skupina zaměřená </w:t>
      </w:r>
      <w:r w:rsidR="002E0AB5">
        <w:rPr>
          <w:rFonts w:asciiTheme="minorHAnsi" w:hAnsiTheme="minorHAnsi" w:cstheme="minorHAnsi"/>
          <w:sz w:val="22"/>
          <w:szCs w:val="22"/>
        </w:rPr>
        <w:t>pro rovné příležitosti</w:t>
      </w:r>
      <w:r w:rsidRPr="00AC64DB">
        <w:rPr>
          <w:rFonts w:asciiTheme="minorHAnsi" w:hAnsiTheme="minorHAnsi" w:cstheme="minorHAnsi"/>
          <w:sz w:val="22"/>
          <w:szCs w:val="22"/>
        </w:rPr>
        <w:t xml:space="preserve"> do dokumentu doplnila a označila aktivity, které mají zásadní význam pro rozvoj v této oblasti. V rámci Strategického rámce MAP jsou tyto aktivity označeny poznámkou </w:t>
      </w:r>
      <w:r w:rsidRPr="00AC64DB">
        <w:rPr>
          <w:rStyle w:val="Siln"/>
          <w:rFonts w:asciiTheme="minorHAnsi" w:eastAsiaTheme="majorEastAsia" w:hAnsiTheme="minorHAnsi" w:cstheme="minorHAnsi"/>
          <w:sz w:val="22"/>
          <w:szCs w:val="22"/>
        </w:rPr>
        <w:t>„</w:t>
      </w:r>
      <w:r w:rsidR="002E0AB5">
        <w:rPr>
          <w:rStyle w:val="Siln"/>
          <w:rFonts w:asciiTheme="minorHAnsi" w:eastAsiaTheme="majorEastAsia" w:hAnsiTheme="minorHAnsi" w:cstheme="minorHAnsi"/>
          <w:sz w:val="22"/>
          <w:szCs w:val="22"/>
        </w:rPr>
        <w:t>PŘÍLEŽITOST</w:t>
      </w:r>
      <w:r w:rsidR="00DC5FAB">
        <w:rPr>
          <w:rFonts w:asciiTheme="minorHAnsi" w:hAnsiTheme="minorHAnsi" w:cstheme="minorHAnsi"/>
          <w:sz w:val="22"/>
          <w:szCs w:val="22"/>
        </w:rPr>
        <w:t>“</w:t>
      </w:r>
    </w:p>
    <w:p w14:paraId="4E792604" w14:textId="77777777" w:rsidR="00AC64DB" w:rsidRP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>Navrhované aktivity mají převážně neinvestiční charakter a jsou v souladu s metodikou projektu rozděleny na:</w:t>
      </w:r>
    </w:p>
    <w:p w14:paraId="18B436CE" w14:textId="77777777" w:rsidR="00AC64DB" w:rsidRPr="00AC64DB" w:rsidRDefault="00AC64DB" w:rsidP="00AC64DB">
      <w:pPr>
        <w:pStyle w:val="Normln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Style w:val="Siln"/>
          <w:rFonts w:asciiTheme="minorHAnsi" w:eastAsiaTheme="majorEastAsia" w:hAnsiTheme="minorHAnsi" w:cstheme="minorHAnsi"/>
          <w:sz w:val="22"/>
          <w:szCs w:val="22"/>
        </w:rPr>
        <w:t>aktivity realizované školami a školskými zařízeními</w:t>
      </w:r>
      <w:r w:rsidRPr="00AC64DB">
        <w:rPr>
          <w:rFonts w:asciiTheme="minorHAnsi" w:hAnsiTheme="minorHAnsi" w:cstheme="minorHAnsi"/>
          <w:sz w:val="22"/>
          <w:szCs w:val="22"/>
        </w:rPr>
        <w:t>,</w:t>
      </w:r>
    </w:p>
    <w:p w14:paraId="54A73E06" w14:textId="3BE080A3" w:rsidR="00AC64DB" w:rsidRPr="00AC64DB" w:rsidRDefault="00AC64DB" w:rsidP="00AC64DB">
      <w:pPr>
        <w:pStyle w:val="Normln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aktivity spolupráce </w:t>
      </w:r>
    </w:p>
    <w:p w14:paraId="2F034712" w14:textId="77777777" w:rsidR="00AC64DB" w:rsidRP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>V další fázi budou návrhy rozpracovány do podoby konkrétních akčních plánů MAP. Jejich realizace bude probíhat s ohledem na aktuální potřeby, kapacitní možnosti a reálné podmínky zapojených subjektů.</w:t>
      </w:r>
    </w:p>
    <w:p w14:paraId="2BCA3DAE" w14:textId="7BBB9580" w:rsid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 xml:space="preserve">Následující přehled uvádí návrhy neinvestičních aktivit </w:t>
      </w:r>
      <w:r w:rsidR="00D13883">
        <w:rPr>
          <w:rFonts w:asciiTheme="minorHAnsi" w:hAnsiTheme="minorHAnsi" w:cstheme="minorHAnsi"/>
          <w:sz w:val="22"/>
          <w:szCs w:val="22"/>
        </w:rPr>
        <w:t>nastavující rovné příležitosti a podmínky ke vzdělávání MAP ORP Louny IV.</w:t>
      </w:r>
      <w:r w:rsidRPr="00AC64DB">
        <w:rPr>
          <w:rFonts w:asciiTheme="minorHAnsi" w:hAnsiTheme="minorHAnsi" w:cstheme="minorHAnsi"/>
          <w:sz w:val="22"/>
          <w:szCs w:val="22"/>
        </w:rPr>
        <w:t xml:space="preserve"> Aktivity jsou členěny podle jednotlivých priorit a cílů Strategického rámce MAP do roku 2028.</w:t>
      </w:r>
    </w:p>
    <w:p w14:paraId="27D17192" w14:textId="77777777" w:rsid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4E52D66C" w14:textId="77777777" w:rsid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930"/>
      </w:tblGrid>
      <w:tr w:rsidR="00AC64DB" w:rsidRPr="00AC64DB" w14:paraId="6F97BE62" w14:textId="77777777" w:rsidTr="00B93969">
        <w:tc>
          <w:tcPr>
            <w:tcW w:w="1702" w:type="dxa"/>
            <w:shd w:val="clear" w:color="auto" w:fill="1F3864" w:themeFill="accent1" w:themeFillShade="80"/>
          </w:tcPr>
          <w:p w14:paraId="43B56882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kern w:val="0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noProof/>
                <w:kern w:val="0"/>
                <w:lang w:eastAsia="cs-CZ"/>
                <w14:ligatures w14:val="none"/>
              </w:rPr>
              <w:lastRenderedPageBreak/>
              <w:t>Priorita</w:t>
            </w:r>
          </w:p>
        </w:tc>
        <w:tc>
          <w:tcPr>
            <w:tcW w:w="8930" w:type="dxa"/>
            <w:shd w:val="clear" w:color="auto" w:fill="1F3864" w:themeFill="accent1" w:themeFillShade="80"/>
          </w:tcPr>
          <w:p w14:paraId="21770F6E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caps/>
                <w:noProof/>
                <w:kern w:val="0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bCs/>
                <w:noProof/>
                <w:kern w:val="0"/>
                <w:lang w:eastAsia="cs-CZ"/>
                <w14:ligatures w14:val="none"/>
              </w:rPr>
              <w:t>1. Kvalitní, efektivní, dostupné a inkluzivní předškolní vzdělávání</w:t>
            </w:r>
          </w:p>
        </w:tc>
      </w:tr>
      <w:tr w:rsidR="00AC64DB" w:rsidRPr="00AC64DB" w14:paraId="6B8EA34A" w14:textId="77777777" w:rsidTr="00B93969">
        <w:tc>
          <w:tcPr>
            <w:tcW w:w="1702" w:type="dxa"/>
            <w:shd w:val="clear" w:color="auto" w:fill="8496B0" w:themeFill="text2" w:themeFillTint="99"/>
          </w:tcPr>
          <w:p w14:paraId="2B6FA41F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bCs/>
                <w:noProof/>
                <w:color w:val="FFFFFF" w:themeColor="background1"/>
                <w:kern w:val="0"/>
                <w:lang w:eastAsia="cs-CZ"/>
                <w14:ligatures w14:val="none"/>
              </w:rPr>
            </w:pPr>
            <w:r w:rsidRPr="00AC64DB">
              <w:rPr>
                <w:b/>
                <w:bCs/>
                <w:color w:val="FFFFFF" w:themeColor="background1"/>
                <w:kern w:val="0"/>
                <w14:ligatures w14:val="none"/>
              </w:rPr>
              <w:t>Cíl</w:t>
            </w:r>
          </w:p>
        </w:tc>
        <w:tc>
          <w:tcPr>
            <w:tcW w:w="8930" w:type="dxa"/>
            <w:shd w:val="clear" w:color="auto" w:fill="8496B0" w:themeFill="text2" w:themeFillTint="99"/>
          </w:tcPr>
          <w:p w14:paraId="74F8101A" w14:textId="77777777" w:rsidR="00AC64DB" w:rsidRPr="00AC64DB" w:rsidRDefault="00AC64DB" w:rsidP="00AC64DB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bCs/>
                <w:noProof/>
                <w:color w:val="FFFFFF" w:themeColor="background1"/>
                <w:kern w:val="0"/>
                <w:lang w:eastAsia="cs-CZ"/>
                <w14:ligatures w14:val="none"/>
              </w:rPr>
            </w:pPr>
            <w:bookmarkStart w:id="0" w:name="_Hlk137810415"/>
            <w:r w:rsidRPr="00AC64DB">
              <w:rPr>
                <w:b/>
                <w:bCs/>
                <w:color w:val="FFFFFF" w:themeColor="background1"/>
                <w:kern w:val="0"/>
                <w14:ligatures w14:val="none"/>
              </w:rPr>
              <w:t>1.1 Podpora kvalitního inkluzivního a společného vzdělávání z hlediska odborně-personálních kapacit a specifického vybavení</w:t>
            </w:r>
            <w:bookmarkEnd w:id="0"/>
          </w:p>
        </w:tc>
      </w:tr>
    </w:tbl>
    <w:p w14:paraId="6E50F559" w14:textId="77777777" w:rsidR="001E7FE2" w:rsidRDefault="001E7FE2" w:rsidP="00AC64DB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7FE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Opatření 1.1.1 </w:t>
      </w:r>
    </w:p>
    <w:p w14:paraId="0E990A0F" w14:textId="33E188FC" w:rsidR="001E7FE2" w:rsidRPr="001E7FE2" w:rsidRDefault="001E7FE2" w:rsidP="001E7FE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7FE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Personální podpora předškolního vzdělávání</w:t>
      </w:r>
    </w:p>
    <w:p w14:paraId="104037D5" w14:textId="1CC5A325" w:rsidR="001E7FE2" w:rsidRDefault="001E7FE2" w:rsidP="001E7FE2">
      <w:pPr>
        <w:tabs>
          <w:tab w:val="left" w:pos="1395"/>
        </w:tabs>
        <w:rPr>
          <w:rFonts w:cstheme="minorHAnsi"/>
          <w:b/>
          <w:bCs/>
          <w:i/>
          <w:iCs/>
          <w:sz w:val="20"/>
          <w:szCs w:val="20"/>
        </w:rPr>
      </w:pPr>
      <w:r w:rsidRPr="001E7FE2">
        <w:rPr>
          <w:rFonts w:cstheme="minorHAnsi"/>
          <w:b/>
          <w:bCs/>
          <w:i/>
          <w:iCs/>
          <w:sz w:val="20"/>
          <w:szCs w:val="20"/>
        </w:rPr>
        <w:t>Aktivity škol a ostatních aktérů</w:t>
      </w:r>
    </w:p>
    <w:p w14:paraId="0650AE69" w14:textId="77777777" w:rsidR="002A632A" w:rsidRPr="002A632A" w:rsidRDefault="002A632A" w:rsidP="002A632A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2A632A">
        <w:rPr>
          <w:rFonts w:cstheme="minorHAnsi"/>
          <w:sz w:val="20"/>
          <w:szCs w:val="20"/>
        </w:rPr>
        <w:t>Zřizování a podpora pozice logopeda na MŠ</w:t>
      </w:r>
    </w:p>
    <w:p w14:paraId="05A4AC38" w14:textId="77777777" w:rsidR="002A632A" w:rsidRPr="002A632A" w:rsidRDefault="002A632A" w:rsidP="002A632A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2A632A">
        <w:rPr>
          <w:rFonts w:cstheme="minorHAnsi"/>
          <w:sz w:val="20"/>
          <w:szCs w:val="20"/>
        </w:rPr>
        <w:t>Zřizování a podpora asistenta pedagoga na MŠ</w:t>
      </w:r>
    </w:p>
    <w:p w14:paraId="6B696FB9" w14:textId="77777777" w:rsidR="002A632A" w:rsidRPr="002A632A" w:rsidRDefault="002A632A" w:rsidP="002A632A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2A632A">
        <w:rPr>
          <w:rFonts w:cstheme="minorHAnsi"/>
          <w:sz w:val="20"/>
          <w:szCs w:val="20"/>
        </w:rPr>
        <w:t>Zřizování a podpora pozice školního psychologa</w:t>
      </w:r>
    </w:p>
    <w:p w14:paraId="7E89B2F6" w14:textId="77777777" w:rsidR="002A632A" w:rsidRPr="002A632A" w:rsidRDefault="002A632A" w:rsidP="002A632A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2A632A">
        <w:rPr>
          <w:rFonts w:cstheme="minorHAnsi"/>
          <w:sz w:val="20"/>
          <w:szCs w:val="20"/>
        </w:rPr>
        <w:t>Zřizování a podpora pozice sociálního pedagoga</w:t>
      </w:r>
    </w:p>
    <w:p w14:paraId="39057101" w14:textId="1F436B7C" w:rsidR="001E7FE2" w:rsidRDefault="002A632A" w:rsidP="002A632A">
      <w:pPr>
        <w:tabs>
          <w:tab w:val="left" w:pos="1395"/>
        </w:tabs>
        <w:rPr>
          <w:rFonts w:cstheme="minorHAnsi"/>
          <w:b/>
          <w:bCs/>
          <w:i/>
          <w:iCs/>
          <w:sz w:val="20"/>
          <w:szCs w:val="20"/>
        </w:rPr>
      </w:pPr>
      <w:r w:rsidRPr="002A632A">
        <w:rPr>
          <w:rFonts w:cstheme="minorHAnsi"/>
          <w:b/>
          <w:bCs/>
          <w:i/>
          <w:iCs/>
          <w:sz w:val="20"/>
          <w:szCs w:val="20"/>
        </w:rPr>
        <w:t>Aktivity spolupráce</w:t>
      </w:r>
    </w:p>
    <w:p w14:paraId="514EA77A" w14:textId="77777777" w:rsidR="004B6734" w:rsidRPr="004B6734" w:rsidRDefault="004B6734" w:rsidP="004B6734">
      <w:pPr>
        <w:pStyle w:val="Odstavecseseznamem"/>
        <w:numPr>
          <w:ilvl w:val="0"/>
          <w:numId w:val="22"/>
        </w:numPr>
        <w:spacing w:before="0" w:line="240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B6734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Sdílení specialistů, odborníků a personálních kapacit </w:t>
      </w:r>
    </w:p>
    <w:p w14:paraId="420D867D" w14:textId="77777777" w:rsidR="002A632A" w:rsidRPr="001E7FE2" w:rsidRDefault="002A632A" w:rsidP="002A632A">
      <w:pPr>
        <w:tabs>
          <w:tab w:val="left" w:pos="1395"/>
        </w:tabs>
        <w:rPr>
          <w:rFonts w:cstheme="minorHAnsi"/>
          <w:b/>
          <w:bCs/>
          <w:i/>
          <w:iCs/>
          <w:sz w:val="20"/>
          <w:szCs w:val="20"/>
        </w:rPr>
      </w:pPr>
    </w:p>
    <w:p w14:paraId="65F12D7B" w14:textId="2023960D" w:rsidR="001E0D27" w:rsidRDefault="00AC64DB" w:rsidP="00AC64DB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:</w:t>
      </w: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165B85AC" w14:textId="34276241" w:rsidR="00AC64DB" w:rsidRPr="001E0D27" w:rsidRDefault="00AC64DB" w:rsidP="00AC64DB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1.1.2 Odborné vzdělávání pedagogických pracovníků v oblasti inkluze a v tématech vedoucí k podpoře rozvoje potenciálu každého dítěte v předškolním vzdělávání</w:t>
      </w:r>
    </w:p>
    <w:p w14:paraId="73855BF2" w14:textId="77777777" w:rsidR="00AC64DB" w:rsidRPr="001E0D27" w:rsidRDefault="00AC64DB" w:rsidP="001E0D27">
      <w:pPr>
        <w:tabs>
          <w:tab w:val="left" w:pos="1395"/>
        </w:tabs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škol a ostatních aktérů</w:t>
      </w:r>
      <w:r w:rsidRPr="001E0D27">
        <w:rPr>
          <w:rFonts w:cstheme="minorHAnsi"/>
          <w:b/>
          <w:bCs/>
          <w:i/>
          <w:iCs/>
          <w:sz w:val="20"/>
          <w:szCs w:val="20"/>
        </w:rPr>
        <w:tab/>
      </w:r>
    </w:p>
    <w:p w14:paraId="785CC772" w14:textId="36BE8068" w:rsidR="00A31200" w:rsidRDefault="00A31200" w:rsidP="00A31200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>Odborné vzdělávací aktivity jednotlivých škol v tématu inkluze a práce s heterogenní skupinou žáků – využití moderních didaktických metod</w:t>
      </w:r>
    </w:p>
    <w:p w14:paraId="516FB2F0" w14:textId="5ECD631F" w:rsidR="0014613A" w:rsidRPr="0014613A" w:rsidRDefault="0014613A" w:rsidP="0014613A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14613A">
        <w:rPr>
          <w:rFonts w:cstheme="minorHAnsi"/>
          <w:sz w:val="20"/>
          <w:szCs w:val="20"/>
        </w:rPr>
        <w:t xml:space="preserve">Podpora identifikace dětí se sociálním </w:t>
      </w:r>
      <w:proofErr w:type="gramStart"/>
      <w:r w:rsidRPr="0014613A">
        <w:rPr>
          <w:rFonts w:cstheme="minorHAnsi"/>
          <w:sz w:val="20"/>
          <w:szCs w:val="20"/>
        </w:rPr>
        <w:t>znevýhodněním - Využití</w:t>
      </w:r>
      <w:proofErr w:type="gramEnd"/>
      <w:r w:rsidRPr="0014613A">
        <w:rPr>
          <w:rFonts w:cstheme="minorHAnsi"/>
          <w:sz w:val="20"/>
          <w:szCs w:val="20"/>
        </w:rPr>
        <w:t xml:space="preserve"> metodiky k rozpoznání dětí se sociálním znevýhodněním pro zajištění kvalitní přípravy na školní docházku</w:t>
      </w:r>
    </w:p>
    <w:p w14:paraId="34DD666D" w14:textId="3F26E017" w:rsidR="0014613A" w:rsidRPr="0014613A" w:rsidRDefault="0014613A" w:rsidP="0014613A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14613A">
        <w:rPr>
          <w:rFonts w:cstheme="minorHAnsi"/>
          <w:sz w:val="20"/>
          <w:szCs w:val="20"/>
        </w:rPr>
        <w:t xml:space="preserve">Podpora </w:t>
      </w:r>
      <w:proofErr w:type="gramStart"/>
      <w:r w:rsidRPr="0014613A">
        <w:rPr>
          <w:rFonts w:cstheme="minorHAnsi"/>
          <w:sz w:val="20"/>
          <w:szCs w:val="20"/>
        </w:rPr>
        <w:t>vzdělávání - Informovanost</w:t>
      </w:r>
      <w:proofErr w:type="gramEnd"/>
      <w:r w:rsidRPr="0014613A">
        <w:rPr>
          <w:rFonts w:cstheme="minorHAnsi"/>
          <w:sz w:val="20"/>
          <w:szCs w:val="20"/>
        </w:rPr>
        <w:t xml:space="preserve"> prostřednictvím regionálních konferencí, seminářů a školení</w:t>
      </w:r>
    </w:p>
    <w:p w14:paraId="59DA8319" w14:textId="77777777" w:rsidR="0014613A" w:rsidRPr="0014613A" w:rsidRDefault="0014613A" w:rsidP="0014613A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14613A">
        <w:rPr>
          <w:rFonts w:cstheme="minorHAnsi"/>
          <w:sz w:val="20"/>
          <w:szCs w:val="20"/>
        </w:rPr>
        <w:t>Podpora prevence logopedických vad a problémů komunikačních schopností u dětí v MŠ</w:t>
      </w:r>
    </w:p>
    <w:p w14:paraId="04120DB4" w14:textId="172EC589" w:rsidR="00AC64DB" w:rsidRPr="001E0D27" w:rsidRDefault="00AC64DB" w:rsidP="001E0D27">
      <w:pPr>
        <w:tabs>
          <w:tab w:val="left" w:pos="1395"/>
        </w:tabs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spolupráce</w:t>
      </w:r>
    </w:p>
    <w:p w14:paraId="33888BE4" w14:textId="77777777" w:rsidR="00024C31" w:rsidRPr="00024C31" w:rsidRDefault="00024C31" w:rsidP="00024C31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024C31">
        <w:rPr>
          <w:rFonts w:cstheme="minorHAnsi"/>
          <w:sz w:val="20"/>
          <w:szCs w:val="20"/>
        </w:rPr>
        <w:t>Společné odborné vzdělávání PP v podpoře managementu vedení škol – odborné vedení týmu, schopnost adaptace na nové výukové metody a postupy</w:t>
      </w:r>
    </w:p>
    <w:p w14:paraId="186B8219" w14:textId="77777777" w:rsidR="00024C31" w:rsidRPr="00024C31" w:rsidRDefault="00024C31" w:rsidP="00024C31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024C31">
        <w:rPr>
          <w:rFonts w:cstheme="minorHAnsi"/>
          <w:sz w:val="20"/>
          <w:szCs w:val="20"/>
        </w:rPr>
        <w:t>Aktivity zvyšující kvalifikaci PP prostřednictvím vzdělávacích aktivit typu – sdílení příkladů dobré praxe, sdílení zkušeností s ostatními aktéry ve vzdělávání– využití moderních didaktických forem výuky</w:t>
      </w:r>
    </w:p>
    <w:p w14:paraId="6F6AC282" w14:textId="77777777" w:rsidR="00024C31" w:rsidRPr="00024C31" w:rsidRDefault="00024C31" w:rsidP="00024C31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024C31">
        <w:rPr>
          <w:rFonts w:cstheme="minorHAnsi"/>
          <w:sz w:val="20"/>
          <w:szCs w:val="20"/>
        </w:rPr>
        <w:t>Realizace společných akcí, projektů, sdílení, workshopů na aktuální problematiku v rámci území ORP Louny např.  téma zvyšování docházky dětí ohrožených sociálním znevýhodněním a z marginalizovaných skupin s důrazem na povinnou docházku v posledním ročníku MŠ, snižování bariér pro včasný vstup dětí do předškolního vzdělávání (bezplatné stravování, odpouštění poplatku za předškolní vzdělávání pro oprávněné žadatele)</w:t>
      </w:r>
    </w:p>
    <w:p w14:paraId="23E73D3C" w14:textId="77777777" w:rsidR="00686EA5" w:rsidRPr="00686EA5" w:rsidRDefault="00024C31" w:rsidP="00024C31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color w:val="1F3864" w:themeColor="accent1" w:themeShade="80"/>
        </w:rPr>
      </w:pPr>
      <w:r w:rsidRPr="00024C31">
        <w:rPr>
          <w:rFonts w:cstheme="minorHAnsi"/>
          <w:sz w:val="20"/>
          <w:szCs w:val="20"/>
        </w:rPr>
        <w:t>Prohloubení spolupráce se školskými poradenskými zařízeními, se sociálními službami</w:t>
      </w:r>
    </w:p>
    <w:p w14:paraId="268F86E6" w14:textId="77777777" w:rsidR="00686EA5" w:rsidRDefault="00686EA5" w:rsidP="00686EA5">
      <w:pPr>
        <w:tabs>
          <w:tab w:val="left" w:pos="1395"/>
        </w:tabs>
        <w:rPr>
          <w:rFonts w:cstheme="minorHAnsi"/>
          <w:color w:val="1F3864" w:themeColor="accent1" w:themeShade="80"/>
        </w:rPr>
      </w:pPr>
    </w:p>
    <w:p w14:paraId="35E28F08" w14:textId="77777777" w:rsidR="00686EA5" w:rsidRDefault="00686EA5" w:rsidP="00686EA5">
      <w:pPr>
        <w:tabs>
          <w:tab w:val="left" w:pos="1395"/>
        </w:tabs>
        <w:rPr>
          <w:rFonts w:cstheme="minorHAnsi"/>
          <w:color w:val="1F3864" w:themeColor="accent1" w:themeShade="80"/>
        </w:rPr>
      </w:pPr>
    </w:p>
    <w:p w14:paraId="467BAB56" w14:textId="77777777" w:rsidR="00686EA5" w:rsidRDefault="00686EA5" w:rsidP="00686EA5">
      <w:pPr>
        <w:tabs>
          <w:tab w:val="left" w:pos="1395"/>
        </w:tabs>
        <w:rPr>
          <w:rFonts w:cstheme="minorHAnsi"/>
          <w:color w:val="1F3864" w:themeColor="accent1" w:themeShade="80"/>
        </w:rPr>
      </w:pPr>
    </w:p>
    <w:p w14:paraId="00AD0DD6" w14:textId="77777777" w:rsidR="00686EA5" w:rsidRDefault="00686EA5" w:rsidP="00686EA5">
      <w:pPr>
        <w:tabs>
          <w:tab w:val="left" w:pos="1395"/>
        </w:tabs>
        <w:rPr>
          <w:rFonts w:cstheme="minorHAnsi"/>
          <w:color w:val="1F3864" w:themeColor="accent1" w:themeShade="80"/>
        </w:rPr>
      </w:pPr>
    </w:p>
    <w:p w14:paraId="4838E587" w14:textId="1168E886" w:rsidR="001E0D27" w:rsidRPr="00686EA5" w:rsidRDefault="00AC64DB" w:rsidP="00686EA5">
      <w:pPr>
        <w:tabs>
          <w:tab w:val="left" w:pos="1395"/>
        </w:tabs>
        <w:rPr>
          <w:rFonts w:cstheme="minorHAnsi"/>
          <w:color w:val="1F3864" w:themeColor="accent1" w:themeShade="80"/>
        </w:rPr>
      </w:pPr>
      <w:r w:rsidRPr="00686EA5">
        <w:rPr>
          <w:rFonts w:cstheme="minorHAnsi"/>
          <w:color w:val="1F3864" w:themeColor="accent1" w:themeShade="80"/>
        </w:rPr>
        <w:t>Opatření</w:t>
      </w:r>
      <w:r w:rsidR="001E0D27" w:rsidRPr="00686EA5">
        <w:rPr>
          <w:rFonts w:cstheme="minorHAnsi"/>
          <w:color w:val="1F3864" w:themeColor="accent1" w:themeShade="80"/>
        </w:rPr>
        <w:t>:</w:t>
      </w:r>
      <w:r w:rsidRPr="00686EA5">
        <w:rPr>
          <w:rFonts w:cstheme="minorHAnsi"/>
          <w:color w:val="1F3864" w:themeColor="accent1" w:themeShade="80"/>
        </w:rPr>
        <w:tab/>
      </w:r>
    </w:p>
    <w:p w14:paraId="7E70EB68" w14:textId="38BD10C3" w:rsidR="00AC64DB" w:rsidRP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1.1.3 Pořízení specifického vybavení pro vytvoření inkluzivního prostředí v předškolním vzdělávání</w:t>
      </w:r>
    </w:p>
    <w:p w14:paraId="286D2399" w14:textId="394F9DD4" w:rsidR="00A31200" w:rsidRDefault="00A31200" w:rsidP="00AC64DB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Aktivity škol</w:t>
      </w:r>
    </w:p>
    <w:p w14:paraId="0142A541" w14:textId="59135DB8" w:rsidR="00A31200" w:rsidRDefault="00A31200" w:rsidP="00A3120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>Aktivity zřizovatelů a zapojených mateřských škol související s podáním projektových žádostí v rámci IROP či dalších výzev /řešení bezbariérovosti + vybavení učeben – moderní didaktické pomůcky/</w:t>
      </w:r>
    </w:p>
    <w:p w14:paraId="2C5D990B" w14:textId="5B5FBFA0" w:rsidR="00572EF1" w:rsidRPr="00A31200" w:rsidRDefault="00BE6987" w:rsidP="00A3120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Pořízení moderních didaktických a speciálních pomůcek</w:t>
      </w:r>
    </w:p>
    <w:p w14:paraId="4573BA93" w14:textId="65E1F47C" w:rsidR="001E0D27" w:rsidRPr="001E0D27" w:rsidRDefault="00AC64DB" w:rsidP="00AC64DB">
      <w:pPr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spolupráce</w:t>
      </w:r>
      <w:r w:rsidRPr="001E0D27">
        <w:rPr>
          <w:rFonts w:cstheme="minorHAnsi"/>
          <w:b/>
          <w:bCs/>
          <w:i/>
          <w:iCs/>
          <w:sz w:val="20"/>
          <w:szCs w:val="20"/>
        </w:rPr>
        <w:tab/>
      </w:r>
    </w:p>
    <w:p w14:paraId="2ED03BAC" w14:textId="6228E543" w:rsidR="00AC64DB" w:rsidRPr="00A31200" w:rsidRDefault="00AC64DB" w:rsidP="00A3120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>Nákup moderních didaktických</w:t>
      </w:r>
      <w:r w:rsidRPr="00A31200">
        <w:rPr>
          <w:rFonts w:cstheme="minorHAnsi"/>
        </w:rPr>
        <w:t xml:space="preserve"> </w:t>
      </w:r>
      <w:r w:rsidRPr="00A31200">
        <w:rPr>
          <w:rFonts w:cstheme="minorHAnsi"/>
          <w:sz w:val="20"/>
          <w:szCs w:val="20"/>
        </w:rPr>
        <w:t xml:space="preserve">pomůcek a vzájemné sdílení </w:t>
      </w:r>
    </w:p>
    <w:p w14:paraId="3498A437" w14:textId="31DBE06A" w:rsidR="00AC64DB" w:rsidRDefault="00AC64DB" w:rsidP="00A3120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>Pořízení speciálních pomůcek pro různé druhy speciálně vzdělávacích potřeb včetně pomůcek pro mimořádně nadané děti a jejich vzájemné sdílení</w:t>
      </w:r>
    </w:p>
    <w:p w14:paraId="726AD697" w14:textId="4755C78A" w:rsidR="001A4C9D" w:rsidRPr="00A31200" w:rsidRDefault="006569EB" w:rsidP="00A3120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Modernizace učeben včetně bezbariérovosti a pořízení vybavení</w:t>
      </w:r>
    </w:p>
    <w:p w14:paraId="73FE79E8" w14:textId="77777777" w:rsid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2A608F99" w14:textId="2479E979" w:rsidR="00AC64DB" w:rsidRP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1.1.4 Individuální aktivity jednotlivých subjektů předškolního vzdělávání v oblasti inkluze vedoucí k rozvoji potenciálu každého dítěte</w:t>
      </w:r>
    </w:p>
    <w:p w14:paraId="662AA4E8" w14:textId="70DC53C4" w:rsidR="001E0D27" w:rsidRDefault="001E0D27" w:rsidP="00AC64DB">
      <w:pPr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škol a ostatních aktérů</w:t>
      </w:r>
    </w:p>
    <w:p w14:paraId="058649D3" w14:textId="6F5CFC73" w:rsidR="001E0D27" w:rsidRPr="00A31200" w:rsidRDefault="001E0D27" w:rsidP="00A31200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 xml:space="preserve">Aktivity </w:t>
      </w:r>
      <w:r w:rsidR="00317005">
        <w:rPr>
          <w:rFonts w:cstheme="minorHAnsi"/>
          <w:sz w:val="20"/>
          <w:szCs w:val="20"/>
        </w:rPr>
        <w:t xml:space="preserve">samostatných MŠ v oblasti inkluze zaměřené především </w:t>
      </w:r>
      <w:r w:rsidRPr="00A31200">
        <w:rPr>
          <w:rFonts w:cstheme="minorHAnsi"/>
          <w:sz w:val="20"/>
          <w:szCs w:val="20"/>
        </w:rPr>
        <w:t>na podporu přechodu mezi stupni vzdělávání</w:t>
      </w:r>
    </w:p>
    <w:p w14:paraId="1CDE2969" w14:textId="7EFDB58B" w:rsidR="00AC64DB" w:rsidRDefault="00AC64DB" w:rsidP="00AC64DB">
      <w:pPr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spolupráce</w:t>
      </w:r>
    </w:p>
    <w:p w14:paraId="63363F45" w14:textId="3107489C" w:rsidR="00F84062" w:rsidRPr="006947A5" w:rsidRDefault="00F84062" w:rsidP="006947A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6947A5">
        <w:rPr>
          <w:rFonts w:cstheme="minorHAnsi"/>
          <w:sz w:val="20"/>
          <w:szCs w:val="20"/>
        </w:rPr>
        <w:t>Setkávání pedagogů, asistentů PP a vedení MŠ – k řešení aktuální problematiky v tématu inkluze a rozvoje potenciálu každého dítěte i se sociálním a jiným znevýhodněním, sdílení dobré praxe – efektivní spolupráce v hodině</w:t>
      </w:r>
    </w:p>
    <w:p w14:paraId="0A83E9A1" w14:textId="0D576BDA" w:rsidR="00AC64DB" w:rsidRPr="00A31200" w:rsidRDefault="00AC64DB" w:rsidP="006947A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 xml:space="preserve">Vzájemné workshopy PP a ředitelů na sdílení dobré praxe mezi MŠ, ale i ZŠ – využití moderních didaktických forem výuky a speciálních pomůcek </w:t>
      </w:r>
    </w:p>
    <w:p w14:paraId="2490DB5C" w14:textId="2F215F14" w:rsidR="00A31200" w:rsidRDefault="002023B1" w:rsidP="006947A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D1078B">
        <w:rPr>
          <w:rFonts w:cstheme="minorHAnsi"/>
          <w:sz w:val="20"/>
          <w:szCs w:val="20"/>
        </w:rPr>
        <w:t xml:space="preserve">Společné workshopy pro PP za účasti odborníků na problematické oblasti  </w:t>
      </w:r>
    </w:p>
    <w:p w14:paraId="7BE50D48" w14:textId="77777777" w:rsidR="00E65976" w:rsidRPr="00E65976" w:rsidRDefault="00E65976" w:rsidP="006947A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65976">
        <w:rPr>
          <w:rFonts w:cstheme="minorHAnsi"/>
          <w:sz w:val="20"/>
          <w:szCs w:val="20"/>
        </w:rPr>
        <w:t xml:space="preserve">Odborné workshopy pro rodiče </w:t>
      </w:r>
    </w:p>
    <w:p w14:paraId="0E9B78A3" w14:textId="77777777" w:rsidR="00E65976" w:rsidRPr="00E65976" w:rsidRDefault="00E65976" w:rsidP="006947A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E65976">
        <w:rPr>
          <w:rFonts w:cstheme="minorHAnsi"/>
          <w:sz w:val="20"/>
          <w:szCs w:val="20"/>
        </w:rPr>
        <w:t>Tématické</w:t>
      </w:r>
      <w:proofErr w:type="spellEnd"/>
      <w:r w:rsidRPr="00E65976">
        <w:rPr>
          <w:rFonts w:cstheme="minorHAnsi"/>
          <w:sz w:val="20"/>
          <w:szCs w:val="20"/>
        </w:rPr>
        <w:t xml:space="preserve"> kroužky a workshopy s dětmi (např. na podporu logopedické prevence, děti s OMJ apod.,) </w:t>
      </w:r>
    </w:p>
    <w:p w14:paraId="45296C26" w14:textId="7BBC09C4" w:rsidR="00E65976" w:rsidRPr="00E65976" w:rsidRDefault="00E65976" w:rsidP="006947A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65976">
        <w:rPr>
          <w:rFonts w:cstheme="minorHAnsi"/>
          <w:sz w:val="20"/>
          <w:szCs w:val="20"/>
        </w:rPr>
        <w:t xml:space="preserve">Aktivity zaměřené na podporu přechodu mezi stupni </w:t>
      </w:r>
      <w:proofErr w:type="gramStart"/>
      <w:r w:rsidRPr="00E65976">
        <w:rPr>
          <w:rFonts w:cstheme="minorHAnsi"/>
          <w:sz w:val="20"/>
          <w:szCs w:val="20"/>
        </w:rPr>
        <w:t>vzdělávání  vedoucí</w:t>
      </w:r>
      <w:proofErr w:type="gramEnd"/>
      <w:r w:rsidRPr="00E65976">
        <w:rPr>
          <w:rFonts w:cstheme="minorHAnsi"/>
          <w:sz w:val="20"/>
          <w:szCs w:val="20"/>
        </w:rPr>
        <w:t xml:space="preserve"> ke snižování nerovností v přístupu ke vzdělávání, aktivity na podporu </w:t>
      </w:r>
      <w:proofErr w:type="spellStart"/>
      <w:r w:rsidRPr="00E65976">
        <w:rPr>
          <w:rFonts w:cstheme="minorHAnsi"/>
          <w:sz w:val="20"/>
          <w:szCs w:val="20"/>
        </w:rPr>
        <w:t>desegregace</w:t>
      </w:r>
      <w:proofErr w:type="spellEnd"/>
      <w:r w:rsidRPr="00E65976">
        <w:rPr>
          <w:rFonts w:cstheme="minorHAnsi"/>
          <w:sz w:val="20"/>
          <w:szCs w:val="20"/>
        </w:rPr>
        <w:t xml:space="preserve"> škol apod.)  </w:t>
      </w:r>
    </w:p>
    <w:p w14:paraId="6126D0A2" w14:textId="77777777" w:rsidR="00E65976" w:rsidRPr="00E65976" w:rsidRDefault="00E65976" w:rsidP="006947A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65976">
        <w:rPr>
          <w:rFonts w:cstheme="minorHAnsi"/>
          <w:sz w:val="20"/>
          <w:szCs w:val="20"/>
        </w:rPr>
        <w:t xml:space="preserve">Aktivity zaměřené na podporu přechodu mezi stupni vzdělávání z MŠ na </w:t>
      </w:r>
      <w:proofErr w:type="gramStart"/>
      <w:r w:rsidRPr="00E65976">
        <w:rPr>
          <w:rFonts w:cstheme="minorHAnsi"/>
          <w:sz w:val="20"/>
          <w:szCs w:val="20"/>
        </w:rPr>
        <w:t>ZŠ  -</w:t>
      </w:r>
      <w:proofErr w:type="gramEnd"/>
      <w:r w:rsidRPr="00E65976">
        <w:rPr>
          <w:rFonts w:cstheme="minorHAnsi"/>
          <w:sz w:val="20"/>
          <w:szCs w:val="20"/>
        </w:rPr>
        <w:t xml:space="preserve"> adaptace na prostředí – přípravné programy</w:t>
      </w:r>
    </w:p>
    <w:p w14:paraId="1CC8C14F" w14:textId="77777777" w:rsidR="00E65976" w:rsidRDefault="00E65976" w:rsidP="006947A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65976">
        <w:rPr>
          <w:rFonts w:cstheme="minorHAnsi"/>
          <w:sz w:val="20"/>
          <w:szCs w:val="20"/>
        </w:rPr>
        <w:t xml:space="preserve">Společné aktivity škol a aktérů ve vzdělávání (soutěže, projekty) dotýkající se průřezově všech gramotností a zároveň </w:t>
      </w:r>
      <w:proofErr w:type="gramStart"/>
      <w:r w:rsidRPr="00E65976">
        <w:rPr>
          <w:rFonts w:cstheme="minorHAnsi"/>
          <w:sz w:val="20"/>
          <w:szCs w:val="20"/>
        </w:rPr>
        <w:t>podporující  oblast</w:t>
      </w:r>
      <w:proofErr w:type="gramEnd"/>
      <w:r w:rsidRPr="00E65976">
        <w:rPr>
          <w:rFonts w:cstheme="minorHAnsi"/>
          <w:sz w:val="20"/>
          <w:szCs w:val="20"/>
        </w:rPr>
        <w:t xml:space="preserve"> inkluze a rozvoje potenciálu každého dítěte a vedoucí ke snižování nerovností v přístupu ke vzdělávání, aktivity na podporu </w:t>
      </w:r>
      <w:proofErr w:type="spellStart"/>
      <w:r w:rsidRPr="00E65976">
        <w:rPr>
          <w:rFonts w:cstheme="minorHAnsi"/>
          <w:sz w:val="20"/>
          <w:szCs w:val="20"/>
        </w:rPr>
        <w:t>desegregace</w:t>
      </w:r>
      <w:proofErr w:type="spellEnd"/>
      <w:r w:rsidRPr="00E65976">
        <w:rPr>
          <w:rFonts w:cstheme="minorHAnsi"/>
          <w:sz w:val="20"/>
          <w:szCs w:val="20"/>
        </w:rPr>
        <w:t xml:space="preserve"> škol apod.) </w:t>
      </w:r>
    </w:p>
    <w:p w14:paraId="01E9F65C" w14:textId="77777777" w:rsidR="00D1078B" w:rsidRPr="00D1078B" w:rsidRDefault="00D1078B" w:rsidP="006947A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D1078B">
        <w:rPr>
          <w:rFonts w:cstheme="minorHAnsi"/>
          <w:sz w:val="20"/>
          <w:szCs w:val="20"/>
        </w:rPr>
        <w:t>Zvyšování účasti všech dětí v předškolním vzdělávání, včetně dětí se sociálním znevýhodněním,</w:t>
      </w:r>
    </w:p>
    <w:p w14:paraId="2586D240" w14:textId="77777777" w:rsidR="00D1078B" w:rsidRPr="00D1078B" w:rsidRDefault="00D1078B" w:rsidP="006947A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D1078B">
        <w:rPr>
          <w:rFonts w:cstheme="minorHAnsi"/>
          <w:sz w:val="20"/>
          <w:szCs w:val="20"/>
        </w:rPr>
        <w:t>Podpora spolupráce se sociálními službami</w:t>
      </w:r>
    </w:p>
    <w:p w14:paraId="73358A52" w14:textId="1D99C946" w:rsidR="00D1078B" w:rsidRPr="00D1078B" w:rsidRDefault="00D1078B" w:rsidP="006947A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D1078B">
        <w:rPr>
          <w:rFonts w:cstheme="minorHAnsi"/>
          <w:sz w:val="20"/>
          <w:szCs w:val="20"/>
        </w:rPr>
        <w:t xml:space="preserve">Snižování bariér pro včasný vstup dětí do předškolního vzdělávání (bezplatné stravování, odpouštění poplatku za předškolní vzdělávání pro oprávněné žadatele). </w:t>
      </w:r>
    </w:p>
    <w:p w14:paraId="680859EE" w14:textId="2FCB43D8" w:rsidR="00D1078B" w:rsidRPr="00D1078B" w:rsidRDefault="00D1078B" w:rsidP="006947A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D1078B">
        <w:rPr>
          <w:rFonts w:cstheme="minorHAnsi"/>
          <w:sz w:val="20"/>
          <w:szCs w:val="20"/>
        </w:rPr>
        <w:t>Identifikaci dětí se sociálním znevýhodněním</w:t>
      </w:r>
    </w:p>
    <w:p w14:paraId="217025DF" w14:textId="23F67EE7" w:rsidR="00D1078B" w:rsidRPr="00E65976" w:rsidRDefault="00D1078B" w:rsidP="00D1078B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1078B">
        <w:rPr>
          <w:rFonts w:cstheme="minorHAnsi"/>
          <w:sz w:val="20"/>
          <w:szCs w:val="20"/>
        </w:rPr>
        <w:lastRenderedPageBreak/>
        <w:t xml:space="preserve">Opatření na zvyšování docházky dětí ohrožených sociálním znevýhodněním a z </w:t>
      </w:r>
      <w:proofErr w:type="spellStart"/>
      <w:r w:rsidRPr="00D1078B">
        <w:rPr>
          <w:rFonts w:cstheme="minorHAnsi"/>
          <w:sz w:val="20"/>
          <w:szCs w:val="20"/>
        </w:rPr>
        <w:t>marginalizovaných</w:t>
      </w:r>
      <w:proofErr w:type="spellEnd"/>
      <w:r w:rsidRPr="00D1078B">
        <w:rPr>
          <w:rFonts w:cstheme="minorHAnsi"/>
          <w:sz w:val="20"/>
          <w:szCs w:val="20"/>
        </w:rPr>
        <w:t xml:space="preserve"> skupin, s důrazem na povinnou docházku v posledním ročníku MŠ. </w:t>
      </w:r>
    </w:p>
    <w:p w14:paraId="5CC9EF68" w14:textId="77777777" w:rsidR="00A31200" w:rsidRDefault="001E0D27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0DC7D1B7" w14:textId="0E8D462D" w:rsidR="001E0D27" w:rsidRPr="001E0D27" w:rsidRDefault="001E0D27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1.1.5 Podpora pedagogických a didaktických kompetencí pracovníků ve vzdělávání a podpora managementu třídních kolektivů</w:t>
      </w:r>
    </w:p>
    <w:p w14:paraId="321375BF" w14:textId="10D7F286" w:rsidR="001E0D27" w:rsidRDefault="00A31200" w:rsidP="00AC64DB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A31200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škol a ostatních aktérů</w:t>
      </w:r>
    </w:p>
    <w:p w14:paraId="64745876" w14:textId="287592F8" w:rsidR="00A31200" w:rsidRPr="00A31200" w:rsidRDefault="00A31200" w:rsidP="00A31200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3120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Vzdělávání a motivace pedagogických pracovníků v tématu inkluze, práce s heterogenní skupinou žáků, managementu třídních kolektivů, wellbeingu a v dalších klíčových oblastech </w:t>
      </w:r>
    </w:p>
    <w:p w14:paraId="1BBB899F" w14:textId="038F126B" w:rsidR="001E0D27" w:rsidRDefault="00A31200" w:rsidP="00AC64DB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A31200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spolupráce</w:t>
      </w:r>
    </w:p>
    <w:p w14:paraId="72FB6330" w14:textId="2D7E23FA" w:rsidR="0041589A" w:rsidRPr="0041589A" w:rsidRDefault="0041589A" w:rsidP="0041589A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1589A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odborné semináře na podporu managementu třídních kolektivů</w:t>
      </w:r>
    </w:p>
    <w:p w14:paraId="26508354" w14:textId="3EA7AD02" w:rsidR="00A31200" w:rsidRPr="0041589A" w:rsidRDefault="00A31200" w:rsidP="0041589A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1589A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setkávání PP z různých škol, předávání příkladů dobré praxe</w:t>
      </w:r>
    </w:p>
    <w:p w14:paraId="0BEF12BC" w14:textId="77777777" w:rsidR="00A31200" w:rsidRDefault="00A31200" w:rsidP="0041589A">
      <w:pPr>
        <w:pStyle w:val="Odstavecseseznamem"/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56E8E4EE" w14:textId="77777777" w:rsidR="00A31200" w:rsidRPr="00A31200" w:rsidRDefault="00A31200" w:rsidP="00AC64DB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AC64DB" w:rsidRPr="00AC64DB" w14:paraId="46EBD86B" w14:textId="77777777" w:rsidTr="00B93969">
        <w:tc>
          <w:tcPr>
            <w:tcW w:w="1701" w:type="dxa"/>
            <w:shd w:val="clear" w:color="auto" w:fill="323E4F" w:themeFill="text2" w:themeFillShade="BF"/>
          </w:tcPr>
          <w:p w14:paraId="6D613563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9" w:type="dxa"/>
            <w:shd w:val="clear" w:color="auto" w:fill="323E4F" w:themeFill="text2" w:themeFillShade="BF"/>
          </w:tcPr>
          <w:p w14:paraId="454A1A9D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cap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bC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1. Kvalitní, efektivní, dostupné a inkluzivní předškolní vzdělávání</w:t>
            </w:r>
          </w:p>
        </w:tc>
      </w:tr>
      <w:tr w:rsidR="00AC64DB" w:rsidRPr="00AC64DB" w14:paraId="383688FB" w14:textId="77777777" w:rsidTr="00B93969">
        <w:tc>
          <w:tcPr>
            <w:tcW w:w="1701" w:type="dxa"/>
            <w:shd w:val="clear" w:color="auto" w:fill="8496B0" w:themeFill="text2" w:themeFillTint="99"/>
          </w:tcPr>
          <w:p w14:paraId="60DA637A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color w:val="FFFFFF" w:themeColor="background1"/>
                <w:kern w:val="0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noProof/>
                <w:color w:val="FFFFFF" w:themeColor="background1"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9" w:type="dxa"/>
            <w:shd w:val="clear" w:color="auto" w:fill="8496B0" w:themeFill="text2" w:themeFillTint="99"/>
          </w:tcPr>
          <w:p w14:paraId="35271AA9" w14:textId="77777777" w:rsidR="00AC64DB" w:rsidRPr="00AC64DB" w:rsidRDefault="00AC64DB" w:rsidP="00AC64DB">
            <w:pPr>
              <w:widowControl w:val="0"/>
              <w:spacing w:before="0" w:after="0" w:line="276" w:lineRule="auto"/>
              <w:rPr>
                <w:rFonts w:eastAsia="Arial" w:cstheme="minorHAnsi"/>
                <w:b/>
                <w:noProof/>
                <w:color w:val="FFFFFF" w:themeColor="background1"/>
                <w:kern w:val="0"/>
                <w:lang w:eastAsia="cs-CZ"/>
                <w14:ligatures w14:val="none"/>
              </w:rPr>
            </w:pPr>
            <w:r w:rsidRPr="00AC64DB">
              <w:rPr>
                <w:rFonts w:ascii="Calibri" w:hAnsi="Calibri" w:cs="Calibri"/>
                <w:b/>
                <w:color w:val="FFFFFF" w:themeColor="background1"/>
                <w:kern w:val="0"/>
                <w14:ligatures w14:val="none"/>
              </w:rPr>
              <w:t xml:space="preserve">1.2 </w:t>
            </w:r>
            <w:r w:rsidRPr="00AC64DB">
              <w:rPr>
                <w:rFonts w:ascii="Calibri" w:eastAsia="Arial" w:hAnsi="Calibri" w:cs="Calibri"/>
                <w:b/>
                <w:bCs/>
                <w:noProof/>
                <w:color w:val="FFFFFF" w:themeColor="background1"/>
                <w:kern w:val="0"/>
                <w:lang w:eastAsia="cs-CZ"/>
                <w14:ligatures w14:val="none"/>
              </w:rPr>
              <w:t>Rozvoj matematické a finanční pregramotnosti, čtenářské pregramotnosti, rozvoj jazykových kompetencí, rozvoj digitálních kompetencí a rozvoj výuky polytechnického vzdělávání v předškolním vzdělávání</w:t>
            </w:r>
          </w:p>
        </w:tc>
      </w:tr>
    </w:tbl>
    <w:p w14:paraId="2DA885E3" w14:textId="77777777" w:rsidR="00AC64DB" w:rsidRPr="00AC64DB" w:rsidRDefault="00AC64DB" w:rsidP="00AC64DB">
      <w:pPr>
        <w:rPr>
          <w:rFonts w:cstheme="minorHAnsi"/>
        </w:rPr>
      </w:pPr>
    </w:p>
    <w:p w14:paraId="57FC7A2C" w14:textId="77777777" w:rsid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:</w:t>
      </w:r>
    </w:p>
    <w:p w14:paraId="6ECB328C" w14:textId="0BE7C0E8" w:rsidR="00AC64DB" w:rsidRP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1.2.1 Rozvoj matematické a finanční pregramotnosti v předškolním vzdělávání</w:t>
      </w:r>
    </w:p>
    <w:p w14:paraId="50D00BFA" w14:textId="3B7858D1" w:rsidR="00AC64DB" w:rsidRDefault="00CB0D99" w:rsidP="00AC64DB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škol a ostatních aktérů</w:t>
      </w:r>
    </w:p>
    <w:p w14:paraId="14D49771" w14:textId="15993E65" w:rsidR="00CB0D99" w:rsidRPr="00CB0D99" w:rsidRDefault="00CB0D99" w:rsidP="00CB0D99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Vzdělávací aktivity jednotlivých mateřských škol – moderní výukové metody </w:t>
      </w:r>
    </w:p>
    <w:p w14:paraId="0E3CECCC" w14:textId="61C50C24" w:rsidR="00CB0D99" w:rsidRDefault="00CB0D99" w:rsidP="00CB0D99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Zařazení a využívání moderních didaktických forem výuky v oblasti matematické gramotnosti a finanční gramotnosti</w:t>
      </w:r>
    </w:p>
    <w:p w14:paraId="0FB434FE" w14:textId="74227532" w:rsidR="00AC64DB" w:rsidRPr="00CB0D99" w:rsidRDefault="00AC64DB" w:rsidP="00AC64DB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spolupráce</w:t>
      </w:r>
    </w:p>
    <w:p w14:paraId="0F61A08F" w14:textId="54B19D6B" w:rsidR="00AC64DB" w:rsidRPr="00CB0D99" w:rsidRDefault="00AC64DB" w:rsidP="00CB0D99">
      <w:pPr>
        <w:pStyle w:val="Odstavecseseznamem"/>
        <w:numPr>
          <w:ilvl w:val="0"/>
          <w:numId w:val="6"/>
        </w:numPr>
        <w:rPr>
          <w:rFonts w:cstheme="minorHAnsi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Pořádání společných projektů, workshopů, soutěží, akcí mezi MŠ a ZŠ a ostatními aktéry ve vzdělávání – využití moderních didaktických forem + podpora přechodu mezi MŠ a ZŠ</w:t>
      </w:r>
    </w:p>
    <w:p w14:paraId="48DEAC01" w14:textId="77777777" w:rsidR="00992BEB" w:rsidRPr="00992BEB" w:rsidRDefault="00992BEB" w:rsidP="00992BEB">
      <w:pPr>
        <w:numPr>
          <w:ilvl w:val="0"/>
          <w:numId w:val="6"/>
        </w:numPr>
        <w:spacing w:before="0" w:line="276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992BEB">
        <w:rPr>
          <w:rFonts w:ascii="Calibri" w:eastAsia="Times New Roman" w:hAnsi="Calibri" w:cs="Calibri"/>
          <w:sz w:val="20"/>
          <w:szCs w:val="20"/>
        </w:rPr>
        <w:t xml:space="preserve">Aktivity zaměřené na podporu přechody mezi stupni vzdělávání z MŠ na ZŠ </w:t>
      </w:r>
    </w:p>
    <w:p w14:paraId="2F57EE41" w14:textId="77777777" w:rsidR="00833947" w:rsidRDefault="00833947" w:rsidP="00833947">
      <w:pPr>
        <w:rPr>
          <w:rFonts w:cstheme="minorHAnsi"/>
        </w:rPr>
      </w:pPr>
    </w:p>
    <w:p w14:paraId="69CF7B48" w14:textId="77777777" w:rsidR="00CB0D99" w:rsidRDefault="00CB0D99" w:rsidP="00833947">
      <w:pPr>
        <w:rPr>
          <w:rFonts w:cstheme="minorHAnsi"/>
        </w:rPr>
      </w:pPr>
    </w:p>
    <w:p w14:paraId="7FC5435C" w14:textId="77777777" w:rsidR="00CB0D99" w:rsidRDefault="00CB0D99" w:rsidP="00833947">
      <w:pPr>
        <w:rPr>
          <w:rFonts w:cstheme="minorHAnsi"/>
        </w:rPr>
      </w:pPr>
    </w:p>
    <w:p w14:paraId="4303C961" w14:textId="77777777" w:rsidR="00E664C1" w:rsidRDefault="00E664C1" w:rsidP="00833947">
      <w:pPr>
        <w:rPr>
          <w:rFonts w:cstheme="minorHAnsi"/>
        </w:rPr>
      </w:pPr>
    </w:p>
    <w:p w14:paraId="669F4717" w14:textId="77777777" w:rsidR="00E664C1" w:rsidRDefault="00E664C1" w:rsidP="00833947">
      <w:pPr>
        <w:rPr>
          <w:rFonts w:cstheme="minorHAnsi"/>
        </w:rPr>
      </w:pPr>
    </w:p>
    <w:p w14:paraId="7FB336F9" w14:textId="77777777" w:rsidR="00E664C1" w:rsidRDefault="00E664C1" w:rsidP="00833947">
      <w:pPr>
        <w:rPr>
          <w:rFonts w:cstheme="minorHAnsi"/>
        </w:rPr>
      </w:pPr>
    </w:p>
    <w:p w14:paraId="3BA9076E" w14:textId="77777777" w:rsidR="00CB0D99" w:rsidRDefault="00833947" w:rsidP="00CB0D99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72974E2D" w14:textId="043D3864" w:rsidR="00833947" w:rsidRPr="00CB0D99" w:rsidRDefault="00833947" w:rsidP="00CB0D99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1.2.2 Rozvoj čtenářské </w:t>
      </w:r>
      <w:proofErr w:type="spellStart"/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pregramotnosti</w:t>
      </w:r>
      <w:proofErr w:type="spellEnd"/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včetně rozvoje jazykových kompetencí v předškolním vzdělávání</w:t>
      </w:r>
    </w:p>
    <w:p w14:paraId="153DEDD8" w14:textId="6ADC13C4" w:rsidR="00833947" w:rsidRDefault="00CB0D99" w:rsidP="00833947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škol a ostatních aktérů</w:t>
      </w:r>
    </w:p>
    <w:p w14:paraId="0B66C170" w14:textId="77777777" w:rsidR="003056B1" w:rsidRDefault="003056B1" w:rsidP="003056B1">
      <w:pPr>
        <w:widowControl w:val="0"/>
        <w:numPr>
          <w:ilvl w:val="0"/>
          <w:numId w:val="7"/>
        </w:numPr>
        <w:spacing w:before="0" w:after="0" w:line="276" w:lineRule="auto"/>
        <w:contextualSpacing/>
        <w:jc w:val="left"/>
        <w:rPr>
          <w:rFonts w:eastAsia="Times New Roman" w:cstheme="minorHAnsi"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3056B1">
        <w:rPr>
          <w:rFonts w:eastAsia="Times New Roman" w:cstheme="minorHAnsi"/>
          <w:color w:val="000000" w:themeColor="text1"/>
          <w:kern w:val="0"/>
          <w:sz w:val="20"/>
          <w:szCs w:val="20"/>
          <w:lang w:eastAsia="cs-CZ"/>
          <w14:ligatures w14:val="none"/>
        </w:rPr>
        <w:t xml:space="preserve">Osvětové akce na podporu čtenářské gramotnosti a </w:t>
      </w:r>
      <w:proofErr w:type="spellStart"/>
      <w:r w:rsidRPr="003056B1">
        <w:rPr>
          <w:rFonts w:eastAsia="Times New Roman" w:cstheme="minorHAnsi"/>
          <w:color w:val="000000" w:themeColor="text1"/>
          <w:kern w:val="0"/>
          <w:sz w:val="20"/>
          <w:szCs w:val="20"/>
          <w:lang w:eastAsia="cs-CZ"/>
          <w14:ligatures w14:val="none"/>
        </w:rPr>
        <w:t>pregramotnosti</w:t>
      </w:r>
      <w:proofErr w:type="spellEnd"/>
      <w:r w:rsidRPr="003056B1">
        <w:rPr>
          <w:rFonts w:eastAsia="Times New Roman" w:cstheme="minorHAnsi"/>
          <w:color w:val="000000" w:themeColor="text1"/>
          <w:kern w:val="0"/>
          <w:sz w:val="20"/>
          <w:szCs w:val="20"/>
          <w:lang w:eastAsia="cs-CZ"/>
          <w14:ligatures w14:val="none"/>
        </w:rPr>
        <w:t xml:space="preserve">, logopedické prevence </w:t>
      </w:r>
    </w:p>
    <w:p w14:paraId="05A65818" w14:textId="2BE05F9E" w:rsidR="003056B1" w:rsidRPr="003056B1" w:rsidRDefault="003056B1" w:rsidP="003056B1">
      <w:pPr>
        <w:widowControl w:val="0"/>
        <w:numPr>
          <w:ilvl w:val="0"/>
          <w:numId w:val="7"/>
        </w:numPr>
        <w:spacing w:before="0" w:after="0" w:line="276" w:lineRule="auto"/>
        <w:contextualSpacing/>
        <w:jc w:val="left"/>
        <w:rPr>
          <w:rFonts w:eastAsia="Times New Roman" w:cstheme="minorHAnsi"/>
          <w:color w:val="000000" w:themeColor="text1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0"/>
          <w:szCs w:val="20"/>
          <w:lang w:eastAsia="cs-CZ"/>
          <w14:ligatures w14:val="none"/>
        </w:rPr>
        <w:t>Workshopy pro rodiče</w:t>
      </w:r>
    </w:p>
    <w:p w14:paraId="63273DAA" w14:textId="3AB3A4B0" w:rsidR="00833947" w:rsidRPr="00CB0D99" w:rsidRDefault="00833947" w:rsidP="00833947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spolupráce</w:t>
      </w:r>
    </w:p>
    <w:p w14:paraId="17DF2E3C" w14:textId="77777777" w:rsidR="00CB0D99" w:rsidRDefault="00CB0D99" w:rsidP="00CB0D99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Pořádání společných projektů, soutěží, akcí mezi MŠ, ZŠ a ostatními aktéry ve vzdělávání – využití moderních didaktických forem </w:t>
      </w:r>
    </w:p>
    <w:p w14:paraId="6E46D73B" w14:textId="77777777" w:rsidR="00946B25" w:rsidRPr="00946B25" w:rsidRDefault="00946B25" w:rsidP="00946B25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946B25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Aktivity podporující logopedickou prevenci, ale i podporu dětí s OMJ </w:t>
      </w:r>
    </w:p>
    <w:p w14:paraId="7744B7D4" w14:textId="509B89D0" w:rsidR="00946B25" w:rsidRPr="00946B25" w:rsidRDefault="00946B25" w:rsidP="00946B25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946B25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Pořízení pomůcek a vzájemné sdílení </w:t>
      </w:r>
    </w:p>
    <w:p w14:paraId="224D3F8C" w14:textId="77777777" w:rsidR="00946B25" w:rsidRPr="00946B25" w:rsidRDefault="00946B25" w:rsidP="00946B25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946B25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Aktivity zaměřené na podporu přechodu mezi stupni vzdělávání z MŠ na ZŠ </w:t>
      </w:r>
    </w:p>
    <w:p w14:paraId="450A51CA" w14:textId="7EF13FCA" w:rsidR="00833947" w:rsidRPr="00CB0D99" w:rsidRDefault="00833947" w:rsidP="00946B25">
      <w:pPr>
        <w:pStyle w:val="Odstavecseseznamem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5AE8E4CC" w14:textId="77777777" w:rsidR="00834002" w:rsidRPr="00834002" w:rsidRDefault="00834002" w:rsidP="00834002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834002" w:rsidRPr="00834002" w14:paraId="45B43AC7" w14:textId="77777777" w:rsidTr="00B93969">
        <w:tc>
          <w:tcPr>
            <w:tcW w:w="1701" w:type="dxa"/>
            <w:shd w:val="clear" w:color="auto" w:fill="323E4F" w:themeFill="text2" w:themeFillShade="BF"/>
          </w:tcPr>
          <w:p w14:paraId="428EA74E" w14:textId="77777777" w:rsidR="00834002" w:rsidRPr="00834002" w:rsidRDefault="00834002" w:rsidP="00834002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4002">
              <w:rPr>
                <w:rFonts w:eastAsia="Arial" w:cstheme="minorHAns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9" w:type="dxa"/>
            <w:shd w:val="clear" w:color="auto" w:fill="323E4F" w:themeFill="text2" w:themeFillShade="BF"/>
          </w:tcPr>
          <w:p w14:paraId="75B5420F" w14:textId="77777777" w:rsidR="00834002" w:rsidRPr="00834002" w:rsidRDefault="00834002" w:rsidP="00834002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cap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4002">
              <w:rPr>
                <w:rFonts w:eastAsia="Arial" w:cstheme="minorHAnsi"/>
                <w:b/>
                <w:bC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1. Kvalitní, efektivní, dostupné a inkluzivní předškolní vzdělávání</w:t>
            </w:r>
          </w:p>
        </w:tc>
      </w:tr>
      <w:tr w:rsidR="00834002" w:rsidRPr="00834002" w14:paraId="66675AAF" w14:textId="77777777" w:rsidTr="00B93969">
        <w:tc>
          <w:tcPr>
            <w:tcW w:w="1701" w:type="dxa"/>
            <w:shd w:val="clear" w:color="auto" w:fill="8496B0" w:themeFill="text2" w:themeFillTint="99"/>
          </w:tcPr>
          <w:p w14:paraId="2E3FAB8D" w14:textId="77777777" w:rsidR="00834002" w:rsidRPr="00834002" w:rsidRDefault="00834002" w:rsidP="00834002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kern w:val="0"/>
                <w:lang w:eastAsia="cs-CZ"/>
                <w14:ligatures w14:val="none"/>
              </w:rPr>
            </w:pPr>
            <w:r w:rsidRPr="00834002">
              <w:rPr>
                <w:rFonts w:eastAsia="Arial" w:cstheme="minorHAnsi"/>
                <w:b/>
                <w:noProof/>
                <w:color w:val="FFFFFF" w:themeColor="background1"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9" w:type="dxa"/>
            <w:shd w:val="clear" w:color="auto" w:fill="8496B0" w:themeFill="text2" w:themeFillTint="99"/>
          </w:tcPr>
          <w:p w14:paraId="5BA51018" w14:textId="77777777" w:rsidR="00834002" w:rsidRPr="00834002" w:rsidRDefault="00834002" w:rsidP="00834002">
            <w:pPr>
              <w:widowControl w:val="0"/>
              <w:spacing w:before="0" w:after="0" w:line="276" w:lineRule="auto"/>
              <w:rPr>
                <w:rFonts w:eastAsia="Arial" w:cstheme="minorHAnsi"/>
                <w:b/>
                <w:bCs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4002">
              <w:rPr>
                <w:rFonts w:ascii="Calibri" w:hAnsi="Calibri" w:cs="Calibri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1.3 Podpora iniciativy a kreativity dětí, podpora výchovy k udržitelnému rozvoji (sociálních a občanských kompetencí dětí, rozvoj kulturního povědomí a vyjádření dětí, rozvoj environmentálního povědomí), výchova k pohybu a zdravému životnímu stylu, rozvoj </w:t>
            </w:r>
            <w:proofErr w:type="spellStart"/>
            <w:r w:rsidRPr="00834002">
              <w:rPr>
                <w:rFonts w:ascii="Calibri" w:hAnsi="Calibri" w:cs="Calibri"/>
                <w:b/>
                <w:bCs/>
                <w:color w:val="FFFFFF" w:themeColor="background1"/>
                <w:kern w:val="0"/>
                <w:sz w:val="20"/>
                <w:szCs w:val="20"/>
              </w:rPr>
              <w:t>socioemočních</w:t>
            </w:r>
            <w:proofErr w:type="spellEnd"/>
            <w:r w:rsidRPr="00834002">
              <w:rPr>
                <w:rFonts w:ascii="Calibri" w:hAnsi="Calibri" w:cs="Calibri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 kompetencí, podpora duševního zdraví dětí a PP včetně podpory rozvoje </w:t>
            </w:r>
            <w:proofErr w:type="spellStart"/>
            <w:r w:rsidRPr="00834002">
              <w:rPr>
                <w:rFonts w:ascii="Calibri" w:hAnsi="Calibri" w:cs="Calibri"/>
                <w:b/>
                <w:bCs/>
                <w:color w:val="FFFFFF" w:themeColor="background1"/>
                <w:kern w:val="0"/>
                <w:sz w:val="20"/>
                <w:szCs w:val="20"/>
              </w:rPr>
              <w:t>wellbeingu</w:t>
            </w:r>
            <w:proofErr w:type="spellEnd"/>
          </w:p>
        </w:tc>
      </w:tr>
    </w:tbl>
    <w:p w14:paraId="38D402FD" w14:textId="546ED0D7" w:rsidR="00834002" w:rsidRPr="00DF01A2" w:rsidRDefault="00834002" w:rsidP="00DF01A2">
      <w:pPr>
        <w:tabs>
          <w:tab w:val="left" w:pos="960"/>
        </w:tabs>
        <w:rPr>
          <w:rFonts w:cstheme="minorHAnsi"/>
        </w:rPr>
      </w:pPr>
      <w:r w:rsidRPr="00834002">
        <w:rPr>
          <w:rFonts w:cstheme="minorHAnsi"/>
          <w:color w:val="1F3864" w:themeColor="accent1" w:themeShade="80"/>
        </w:rPr>
        <w:t>Opatření</w:t>
      </w:r>
      <w:r w:rsidRPr="00834002">
        <w:rPr>
          <w:rFonts w:cstheme="minorHAnsi"/>
          <w:color w:val="1F3864" w:themeColor="accent1" w:themeShade="80"/>
        </w:rPr>
        <w:tab/>
      </w:r>
    </w:p>
    <w:p w14:paraId="35781786" w14:textId="77777777" w:rsidR="00A34C1D" w:rsidRDefault="00834002" w:rsidP="00834002">
      <w:pPr>
        <w:pStyle w:val="Normlnweb"/>
        <w:jc w:val="both"/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</w:t>
      </w:r>
      <w:r w:rsidR="00A34C1D" w:rsidRPr="00A34C1D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1.3.3 Rozvoj pohybových aktivit, výchovy ke zdravému životnímu stylu v předškolním věku</w:t>
      </w:r>
      <w:r w:rsidR="00A34C1D" w:rsidRPr="004F6822">
        <w:t xml:space="preserve"> </w:t>
      </w:r>
    </w:p>
    <w:p w14:paraId="7719478C" w14:textId="2D4CBFF3" w:rsidR="00834002" w:rsidRDefault="00834002" w:rsidP="00834002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452F6AC0" w14:textId="67BEBAF5" w:rsidR="00FD0733" w:rsidRPr="00FD0733" w:rsidRDefault="00FD0733" w:rsidP="00DF01A2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FD07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odborné akce a vzdělávací workshopy za účasti odborníka, společné workshopy za účelem sdílení dobré praxe mezi MŠ,ZŠ, odborníky k tématu rozvoje pohybu, zdravého životního stylu, zdravé stravování apod. </w:t>
      </w:r>
    </w:p>
    <w:p w14:paraId="03439646" w14:textId="471F3213" w:rsidR="00834002" w:rsidRPr="00DF01A2" w:rsidRDefault="00FD0733" w:rsidP="00DF01A2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F01A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Propojení a podpora spolupráce relevantních aktérů vzdělávání dětí MŠ v oblasti výše uvedených kompetencí (MŠ, ZŠ, zřizovatelé, sportovní kluby v Lounech, výživové poradenství aj.)</w:t>
      </w:r>
    </w:p>
    <w:p w14:paraId="46AD351A" w14:textId="77777777" w:rsidR="00163152" w:rsidRDefault="0016315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6315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6315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30EA89D7" w14:textId="4F388759" w:rsidR="00834002" w:rsidRDefault="0016315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6315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1.3.4 Rozvoj </w:t>
      </w:r>
      <w:proofErr w:type="spellStart"/>
      <w:proofErr w:type="gramStart"/>
      <w:r w:rsidRPr="0016315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wellbeingu</w:t>
      </w:r>
      <w:proofErr w:type="spellEnd"/>
      <w:r w:rsidRPr="0016315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- duševní</w:t>
      </w:r>
      <w:proofErr w:type="gramEnd"/>
      <w:r w:rsidRPr="0016315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zdraví dětí a pedagogů v předškolním vzdělávání</w:t>
      </w:r>
    </w:p>
    <w:p w14:paraId="5613FD47" w14:textId="77777777" w:rsidR="00163152" w:rsidRDefault="00163152" w:rsidP="00163152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41BCF12E" w14:textId="03D625C2" w:rsidR="00DF01A2" w:rsidRPr="00DF01A2" w:rsidRDefault="00DF01A2" w:rsidP="00DF01A2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F01A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odborné akce, semináře a vzdělávací workshopy za účasti odborníků </w:t>
      </w:r>
    </w:p>
    <w:p w14:paraId="087D482F" w14:textId="77777777" w:rsidR="00DF01A2" w:rsidRPr="00DF01A2" w:rsidRDefault="00DF01A2" w:rsidP="00DF01A2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F01A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workshopy za účelem sdílení dobré praxe mezi MŠ,ZŠ i ostatními aktéry ve vzdělávání </w:t>
      </w:r>
    </w:p>
    <w:p w14:paraId="3072C43B" w14:textId="397073D3" w:rsidR="00DF01A2" w:rsidRPr="00DF01A2" w:rsidRDefault="00DF01A2" w:rsidP="00DF01A2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F01A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Tématické workshopy napříč všemi aktéry ve vzdělávání, včetně rodičů, práce s dětmi </w:t>
      </w:r>
    </w:p>
    <w:p w14:paraId="4A8809DA" w14:textId="3DDEDC35" w:rsidR="00834002" w:rsidRDefault="00DF01A2" w:rsidP="00DF01A2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F01A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Spolupráce s odborníky, psychology</w:t>
      </w:r>
    </w:p>
    <w:p w14:paraId="14791217" w14:textId="77777777" w:rsidR="00DF01A2" w:rsidRPr="00DF01A2" w:rsidRDefault="00DF01A2" w:rsidP="00DF01A2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930"/>
      </w:tblGrid>
      <w:tr w:rsidR="00833947" w:rsidRPr="00833947" w14:paraId="5B54646E" w14:textId="77777777" w:rsidTr="00B93969">
        <w:tc>
          <w:tcPr>
            <w:tcW w:w="1702" w:type="dxa"/>
            <w:shd w:val="clear" w:color="auto" w:fill="00B050"/>
          </w:tcPr>
          <w:p w14:paraId="74E3D269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Priorita</w:t>
            </w:r>
          </w:p>
        </w:tc>
        <w:tc>
          <w:tcPr>
            <w:tcW w:w="8930" w:type="dxa"/>
            <w:shd w:val="clear" w:color="auto" w:fill="00B050"/>
          </w:tcPr>
          <w:p w14:paraId="630BEB72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bC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833947" w:rsidRPr="00833947" w14:paraId="57C546E3" w14:textId="77777777" w:rsidTr="00B93969">
        <w:tc>
          <w:tcPr>
            <w:tcW w:w="1702" w:type="dxa"/>
            <w:shd w:val="clear" w:color="auto" w:fill="A8D08D" w:themeFill="accent6" w:themeFillTint="99"/>
          </w:tcPr>
          <w:p w14:paraId="4F9DBF01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930" w:type="dxa"/>
            <w:shd w:val="clear" w:color="auto" w:fill="A8D08D" w:themeFill="accent6" w:themeFillTint="99"/>
          </w:tcPr>
          <w:p w14:paraId="71B56A8B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hAnsi="Calibri" w:cs="Calibri"/>
                <w:b/>
                <w:kern w:val="0"/>
                <w14:ligatures w14:val="none"/>
              </w:rPr>
              <w:t xml:space="preserve">2.1 </w:t>
            </w:r>
            <w:r w:rsidRPr="00833947">
              <w:rPr>
                <w:rFonts w:ascii="Calibri" w:hAnsi="Calibri" w:cs="Calibri"/>
                <w:b/>
                <w:color w:val="000000" w:themeColor="text1"/>
                <w:kern w:val="0"/>
                <w14:ligatures w14:val="none"/>
              </w:rPr>
              <w:t>Rozvoj matematické a finanční gramotnosti, digitálních kompetencí a mediální gramotnosti dětí a žáků</w:t>
            </w:r>
          </w:p>
        </w:tc>
      </w:tr>
    </w:tbl>
    <w:p w14:paraId="16E9CED8" w14:textId="77777777" w:rsidR="00834002" w:rsidRDefault="00833947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73115160" w14:textId="4CE20BC1" w:rsidR="00833947" w:rsidRPr="00834002" w:rsidRDefault="00833947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2.1.1 Rozvoj matematické a finanční gramotnosti na ZŠ</w:t>
      </w:r>
    </w:p>
    <w:p w14:paraId="487D9141" w14:textId="077FEF2C" w:rsidR="00833947" w:rsidRPr="00191831" w:rsidRDefault="00833947" w:rsidP="00833947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19AB3DBE" w14:textId="5DD04A5C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Vzájemné sdílení mezi ZŠ, hospitace, workshopy na sdílení dobré praxe, moderních a didaktických forem výuky</w:t>
      </w:r>
    </w:p>
    <w:p w14:paraId="6AB2B1F5" w14:textId="58D1AA0D" w:rsidR="00833947" w:rsidRPr="00191831" w:rsidRDefault="00833947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soutěže, projekty, workshopy, akce na podporu MG a finanční gramotnosti mezi ZŠ, MŠ, a ostatními aktéry ve vzdělávání na území ORP Louny – využití moderních didaktických forem – směřující k podpoře přechodu mezi stupni vzdělávání</w:t>
      </w:r>
    </w:p>
    <w:p w14:paraId="2515E290" w14:textId="77777777" w:rsidR="003E0C4E" w:rsidRPr="003E0C4E" w:rsidRDefault="00833947" w:rsidP="00191831">
      <w:pPr>
        <w:pStyle w:val="Odstavecseseznamem"/>
        <w:numPr>
          <w:ilvl w:val="0"/>
          <w:numId w:val="9"/>
        </w:numPr>
        <w:rPr>
          <w:rFonts w:cstheme="minorHAnsi"/>
          <w:color w:val="1F3864" w:themeColor="accent1" w:themeShade="80"/>
        </w:rPr>
      </w:pPr>
      <w:r w:rsidRPr="003E0C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nadaných žáků </w:t>
      </w:r>
    </w:p>
    <w:p w14:paraId="26BEBD6B" w14:textId="3A782864" w:rsidR="003E0C4E" w:rsidRPr="004F4A5B" w:rsidRDefault="003E0C4E" w:rsidP="003E0C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E0C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Sdílení odborníků a specialistů v oblasti MG</w:t>
      </w:r>
    </w:p>
    <w:p w14:paraId="51944379" w14:textId="2A91643A" w:rsidR="00191831" w:rsidRPr="003E0C4E" w:rsidRDefault="00833947" w:rsidP="003E0C4E">
      <w:pPr>
        <w:rPr>
          <w:rFonts w:cstheme="minorHAnsi"/>
          <w:color w:val="1F3864" w:themeColor="accent1" w:themeShade="80"/>
        </w:rPr>
      </w:pPr>
      <w:r w:rsidRPr="003E0C4E">
        <w:rPr>
          <w:rFonts w:cstheme="minorHAnsi"/>
          <w:color w:val="1F3864" w:themeColor="accent1" w:themeShade="80"/>
        </w:rPr>
        <w:t>Opatření</w:t>
      </w:r>
      <w:r w:rsidRPr="003E0C4E">
        <w:rPr>
          <w:rFonts w:cstheme="minorHAnsi"/>
          <w:color w:val="1F3864" w:themeColor="accent1" w:themeShade="80"/>
        </w:rPr>
        <w:tab/>
      </w:r>
    </w:p>
    <w:p w14:paraId="262567F6" w14:textId="72CD85D5" w:rsidR="00833947" w:rsidRP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2.1.2 Rozvoj digitálních kompetencí a mediální gramotnosti na ZŠ</w:t>
      </w:r>
    </w:p>
    <w:p w14:paraId="78591E28" w14:textId="46F13A63" w:rsidR="00833947" w:rsidRPr="00191831" w:rsidRDefault="00833947" w:rsidP="00833947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18F2588E" w14:textId="36C603F5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soutěže, projekty, workshopy, akce napříč gramotnostmi se začleněním digitálních a mediálních gramotností mezi ZŠ, MŠ, a ostatními aktéry ve vzdělávání na území ORP – využití moderních didaktických forem směřující k podpoře přechodu mezi stupni vzdělávání </w:t>
      </w:r>
    </w:p>
    <w:p w14:paraId="29EE8D32" w14:textId="7A75F5F2" w:rsidR="00833947" w:rsidRDefault="00833947" w:rsidP="00833947">
      <w:pPr>
        <w:tabs>
          <w:tab w:val="left" w:pos="1125"/>
        </w:tabs>
        <w:rPr>
          <w:rFonts w:cstheme="minorHAnsi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930"/>
      </w:tblGrid>
      <w:tr w:rsidR="00833947" w:rsidRPr="00833947" w14:paraId="2A242CFA" w14:textId="77777777" w:rsidTr="00B93969">
        <w:tc>
          <w:tcPr>
            <w:tcW w:w="1702" w:type="dxa"/>
            <w:shd w:val="clear" w:color="auto" w:fill="00B050"/>
          </w:tcPr>
          <w:p w14:paraId="0FD030DB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930" w:type="dxa"/>
            <w:shd w:val="clear" w:color="auto" w:fill="00B050"/>
          </w:tcPr>
          <w:p w14:paraId="40EEF46F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833947" w:rsidRPr="00833947" w14:paraId="109A3F19" w14:textId="77777777" w:rsidTr="00B93969">
        <w:tc>
          <w:tcPr>
            <w:tcW w:w="1702" w:type="dxa"/>
            <w:shd w:val="clear" w:color="auto" w:fill="A8D08D" w:themeFill="accent6" w:themeFillTint="99"/>
          </w:tcPr>
          <w:p w14:paraId="48DE46D1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930" w:type="dxa"/>
            <w:shd w:val="clear" w:color="auto" w:fill="A8D08D" w:themeFill="accent6" w:themeFillTint="99"/>
          </w:tcPr>
          <w:p w14:paraId="124F8B28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hAnsi="Calibri" w:cs="Calibri"/>
                <w:b/>
                <w:kern w:val="0"/>
                <w:sz w:val="20"/>
                <w14:ligatures w14:val="none"/>
              </w:rPr>
              <w:t>2.2 Rozvoj čtenářské gramotnosti, kulturního povědomí a vyjádření dětí a žáků, podpora vztahu k místu, kde žijí</w:t>
            </w:r>
          </w:p>
        </w:tc>
      </w:tr>
    </w:tbl>
    <w:p w14:paraId="429775AF" w14:textId="77777777" w:rsid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336B0A99" w14:textId="3502AC44" w:rsidR="00833947" w:rsidRP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2.2.1 Rozvoj čtenářské gramotnosti na ZŠ</w:t>
      </w:r>
    </w:p>
    <w:p w14:paraId="0EFA45B2" w14:textId="74EF8767" w:rsidR="00833947" w:rsidRPr="00191831" w:rsidRDefault="00191831" w:rsidP="00833947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0BBABEBB" w14:textId="622BC983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akce, soutěže, projekty na podporu ČG mezi ZŠ i MŠ na území ORP Louny  - využití moderních didaktických forem - směřující k podpoře přechodu mezi stupni vzdělávání </w:t>
      </w:r>
    </w:p>
    <w:p w14:paraId="0BDDE616" w14:textId="420728BC" w:rsid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Aktivity se zaměřením na nadané žáky</w:t>
      </w:r>
    </w:p>
    <w:p w14:paraId="4A4701EB" w14:textId="77777777" w:rsidR="00567801" w:rsidRPr="00567801" w:rsidRDefault="00567801" w:rsidP="0056780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56780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vzájemného sdílení mezi ZŠ – hospitace, workshopy, sdílení dobré praxe, moderní a didaktické formy výuky </w:t>
      </w:r>
    </w:p>
    <w:p w14:paraId="6C01DDDB" w14:textId="77777777" w:rsidR="00567801" w:rsidRPr="00191831" w:rsidRDefault="00567801" w:rsidP="00567801">
      <w:pPr>
        <w:pStyle w:val="Odstavecseseznamem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6409B759" w14:textId="77777777" w:rsidR="00061FF4" w:rsidRDefault="00061FF4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1780E803" w14:textId="77777777" w:rsidR="00061FF4" w:rsidRDefault="00061FF4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1CA3847A" w14:textId="77777777" w:rsidR="00061FF4" w:rsidRDefault="00061FF4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537B41C3" w14:textId="47517FE0" w:rsid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7ED73389" w14:textId="5039C65A" w:rsidR="00833947" w:rsidRP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2.2.2 Rozvoj kulturního povědomí a vyjádření dětí a žáků ZŠ, podpora vztahu k místu, kde žijí</w:t>
      </w:r>
    </w:p>
    <w:p w14:paraId="77B943E8" w14:textId="56A1A59D" w:rsidR="00191831" w:rsidRDefault="00191831" w:rsidP="00191831">
      <w:pPr>
        <w:rPr>
          <w:rFonts w:cstheme="minorHAnsi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4A65BC84" w14:textId="5E4C9188" w:rsidR="00833947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soutěže napříč gramotnostmi mezi ZŠ na území ORP Louny – základ historie, dějepis, zeměpis, informace o regionu, souběžně podpora ČG i IT a mediální gramotnosti - směřující k podpoře přechodu mezi stupni vzdělávání</w:t>
      </w:r>
    </w:p>
    <w:p w14:paraId="584D53CA" w14:textId="77777777" w:rsid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12D86A17" w14:textId="77777777" w:rsidR="00CB434E" w:rsidRP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833947" w:rsidRPr="00833947" w14:paraId="284ADA7A" w14:textId="77777777" w:rsidTr="00B93969">
        <w:tc>
          <w:tcPr>
            <w:tcW w:w="1702" w:type="dxa"/>
            <w:shd w:val="clear" w:color="auto" w:fill="00B050"/>
          </w:tcPr>
          <w:p w14:paraId="58ED9D99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00B050"/>
          </w:tcPr>
          <w:p w14:paraId="2EC3CAE1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833947" w:rsidRPr="00833947" w14:paraId="100EA991" w14:textId="77777777" w:rsidTr="00B93969">
        <w:tc>
          <w:tcPr>
            <w:tcW w:w="1702" w:type="dxa"/>
            <w:shd w:val="clear" w:color="auto" w:fill="A8D08D" w:themeFill="accent6" w:themeFillTint="99"/>
          </w:tcPr>
          <w:p w14:paraId="5AAC51C3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A8D08D" w:themeFill="accent6" w:themeFillTint="99"/>
          </w:tcPr>
          <w:p w14:paraId="1FC97EB5" w14:textId="77777777" w:rsidR="00833947" w:rsidRPr="00833947" w:rsidRDefault="00833947" w:rsidP="00833947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>2.3 Rozvoj ostatních kompetencí dětí a žáků (podnikavost</w:t>
            </w:r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br/>
              <w:t>a iniciativa, kreativita, polytechnické vzdělávání, řemeslné a technické obory, přírodní vědy, cizí jazyky, vzdělávání pro udržitelný rozvoj (</w:t>
            </w:r>
            <w:proofErr w:type="gramStart"/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>osobnostně - sociální</w:t>
            </w:r>
            <w:proofErr w:type="gramEnd"/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 xml:space="preserve">, </w:t>
            </w:r>
            <w:proofErr w:type="spellStart"/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>socioemoční</w:t>
            </w:r>
            <w:proofErr w:type="spellEnd"/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 xml:space="preserve"> a občanské kompetence, zdravý životní styl), včetně podpory duševního zdraví dětí a žáků a další)</w:t>
            </w:r>
          </w:p>
        </w:tc>
      </w:tr>
    </w:tbl>
    <w:p w14:paraId="4A962CF5" w14:textId="77777777" w:rsidR="00AC1FB8" w:rsidRDefault="001B10A4" w:rsidP="001B10A4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6A9A1B65" w14:textId="721B4F4B" w:rsidR="001B10A4" w:rsidRPr="00AC1FB8" w:rsidRDefault="001B10A4" w:rsidP="001B10A4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2.3.</w:t>
      </w:r>
      <w:r w:rsidR="00DA2DB0">
        <w:rPr>
          <w:rFonts w:eastAsia="Times New Roman" w:cstheme="minorHAnsi"/>
          <w:color w:val="1F3864" w:themeColor="accent1" w:themeShade="80"/>
          <w:kern w:val="0"/>
          <w:lang w:eastAsia="cs-CZ"/>
        </w:rPr>
        <w:t>7</w:t>
      </w: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 </w:t>
      </w:r>
      <w:r w:rsidR="00270BFB">
        <w:rPr>
          <w:rFonts w:eastAsia="Times New Roman" w:cstheme="minorHAnsi"/>
          <w:color w:val="1F3864" w:themeColor="accent1" w:themeShade="80"/>
          <w:kern w:val="0"/>
          <w:lang w:eastAsia="cs-CZ"/>
        </w:rPr>
        <w:t>Rozvoj duševního zdraví dětí a žáků na ZŠ</w:t>
      </w:r>
    </w:p>
    <w:p w14:paraId="1C996D9F" w14:textId="77777777" w:rsidR="00AC1FB8" w:rsidRDefault="00AC1FB8" w:rsidP="00AC1FB8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bookmarkStart w:id="1" w:name="_Hlk214443002"/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1A63EEAF" w14:textId="11D7918E" w:rsidR="00AC1FB8" w:rsidRPr="00AC1FB8" w:rsidRDefault="007E4CA7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Vzdělávací aktivity jednotlivých škol</w:t>
      </w:r>
    </w:p>
    <w:bookmarkEnd w:id="1"/>
    <w:p w14:paraId="203A65C0" w14:textId="026EE9A8" w:rsidR="001B10A4" w:rsidRDefault="001B10A4" w:rsidP="00AC1FB8">
      <w:pPr>
        <w:tabs>
          <w:tab w:val="left" w:pos="1275"/>
          <w:tab w:val="left" w:pos="5610"/>
        </w:tabs>
        <w:rPr>
          <w:rFonts w:cstheme="minorHAnsi"/>
        </w:rPr>
      </w:pPr>
      <w:r w:rsidRPr="00AC1FB8">
        <w:rPr>
          <w:rFonts w:cs="Calibri"/>
          <w:b/>
          <w:i/>
          <w:iCs/>
          <w:sz w:val="18"/>
          <w:szCs w:val="18"/>
        </w:rPr>
        <w:t>Aktivity spolupráce</w:t>
      </w:r>
      <w:r>
        <w:rPr>
          <w:rFonts w:cstheme="minorHAnsi"/>
        </w:rPr>
        <w:tab/>
      </w:r>
    </w:p>
    <w:p w14:paraId="31179CE6" w14:textId="5CC677C4" w:rsidR="005C2029" w:rsidRPr="005C2029" w:rsidRDefault="005C2029" w:rsidP="005C202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5C202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vzdělávací akce a workshopy za účasti odborníků pro PP, děti, žáky – využití moderních didaktických forem </w:t>
      </w:r>
    </w:p>
    <w:p w14:paraId="71EAF36D" w14:textId="44ED747E" w:rsidR="005C2029" w:rsidRPr="005C2029" w:rsidRDefault="005C2029" w:rsidP="005C202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5C202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Vzájemné sdílení mezi ZŠ </w:t>
      </w:r>
    </w:p>
    <w:p w14:paraId="4BC1CBB6" w14:textId="649ADAE4" w:rsidR="001B10A4" w:rsidRDefault="005C2029" w:rsidP="005C202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5C202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Rozvoj komunikace s rodiči a PP či s odborníky na konkrétní témata, práce s žáky </w:t>
      </w:r>
    </w:p>
    <w:p w14:paraId="6E53F907" w14:textId="77777777" w:rsidR="005C2029" w:rsidRPr="005C2029" w:rsidRDefault="005C2029" w:rsidP="005C2029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AC1FB8" w:rsidRPr="00AC1FB8" w14:paraId="1B45C202" w14:textId="77777777" w:rsidTr="00B93969">
        <w:tc>
          <w:tcPr>
            <w:tcW w:w="1702" w:type="dxa"/>
            <w:shd w:val="clear" w:color="auto" w:fill="00B050"/>
          </w:tcPr>
          <w:p w14:paraId="49F2425E" w14:textId="77777777" w:rsidR="00AC1FB8" w:rsidRPr="00AC1FB8" w:rsidRDefault="00AC1FB8" w:rsidP="00AC1FB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1FB8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00B050"/>
          </w:tcPr>
          <w:p w14:paraId="6DE8E929" w14:textId="77777777" w:rsidR="00AC1FB8" w:rsidRPr="00AC1FB8" w:rsidRDefault="00AC1FB8" w:rsidP="00AC1FB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1FB8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AC1FB8" w:rsidRPr="00AC1FB8" w14:paraId="2D1D4A15" w14:textId="77777777" w:rsidTr="00B93969">
        <w:tc>
          <w:tcPr>
            <w:tcW w:w="1702" w:type="dxa"/>
            <w:shd w:val="clear" w:color="auto" w:fill="A8D08D" w:themeFill="accent6" w:themeFillTint="99"/>
          </w:tcPr>
          <w:p w14:paraId="5E3080CB" w14:textId="77777777" w:rsidR="00AC1FB8" w:rsidRPr="00AC1FB8" w:rsidRDefault="00AC1FB8" w:rsidP="00AC1FB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AC1FB8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A8D08D" w:themeFill="accent6" w:themeFillTint="99"/>
          </w:tcPr>
          <w:p w14:paraId="05C9E330" w14:textId="77777777" w:rsidR="00AC1FB8" w:rsidRPr="00AC1FB8" w:rsidRDefault="00AC1FB8" w:rsidP="00AC1FB8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AC1FB8">
              <w:rPr>
                <w:rFonts w:ascii="Calibri" w:hAnsi="Calibri" w:cs="Calibri"/>
                <w:b/>
                <w:kern w:val="0"/>
                <w14:ligatures w14:val="none"/>
              </w:rPr>
              <w:t>2.4 Podpora inkluzivního a společného vzdělávání, vč. podpory dětí a žáků ohrožených školním neúspěchem</w:t>
            </w:r>
          </w:p>
        </w:tc>
      </w:tr>
    </w:tbl>
    <w:p w14:paraId="7026F185" w14:textId="77777777" w:rsidR="001B10A4" w:rsidRDefault="001B10A4" w:rsidP="001B10A4">
      <w:pPr>
        <w:rPr>
          <w:rFonts w:cstheme="minorHAnsi"/>
        </w:rPr>
      </w:pPr>
    </w:p>
    <w:p w14:paraId="442B7C78" w14:textId="77777777" w:rsidR="006913A2" w:rsidRDefault="006913A2" w:rsidP="006913A2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6913A2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6913A2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298038F8" w14:textId="20930B76" w:rsidR="006913A2" w:rsidRPr="006913A2" w:rsidRDefault="006913A2" w:rsidP="006913A2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6913A2">
        <w:rPr>
          <w:rFonts w:eastAsia="Times New Roman" w:cstheme="minorHAnsi"/>
          <w:color w:val="1F3864" w:themeColor="accent1" w:themeShade="80"/>
          <w:kern w:val="0"/>
          <w:lang w:eastAsia="cs-CZ"/>
        </w:rPr>
        <w:t>2.4.1 Odborné vzdělávání pedagogických pracovníků v oblasti inkluze a v tématech rozvoje potenciálu každého žáka v základním vzdělávání</w:t>
      </w:r>
    </w:p>
    <w:p w14:paraId="5214FA0B" w14:textId="77777777" w:rsidR="006913A2" w:rsidRDefault="006913A2" w:rsidP="006913A2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09C9483F" w14:textId="77777777" w:rsidR="006913A2" w:rsidRPr="00AC1FB8" w:rsidRDefault="006913A2" w:rsidP="006913A2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Vzdělávací aktivity jednotlivých škol</w:t>
      </w:r>
    </w:p>
    <w:p w14:paraId="6C175C6E" w14:textId="07286C1A" w:rsidR="006913A2" w:rsidRPr="001B10A4" w:rsidRDefault="006913A2" w:rsidP="001B10A4">
      <w:pPr>
        <w:rPr>
          <w:rFonts w:cstheme="minorHAnsi"/>
        </w:rPr>
      </w:pPr>
      <w:r w:rsidRPr="00AC1FB8">
        <w:rPr>
          <w:rFonts w:cs="Calibri"/>
          <w:b/>
          <w:i/>
          <w:iCs/>
          <w:sz w:val="18"/>
          <w:szCs w:val="18"/>
        </w:rPr>
        <w:t>Aktivity spolupráce</w:t>
      </w:r>
    </w:p>
    <w:p w14:paraId="70DE8ECB" w14:textId="77777777" w:rsidR="006913A2" w:rsidRDefault="006913A2" w:rsidP="00AC1FB8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</w:p>
    <w:p w14:paraId="4B76A89C" w14:textId="77777777" w:rsidR="006913A2" w:rsidRDefault="006913A2" w:rsidP="00AC1FB8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</w:p>
    <w:p w14:paraId="54535562" w14:textId="1BF189EB" w:rsidR="00F95259" w:rsidRPr="00F95259" w:rsidRDefault="00F95259" w:rsidP="00F9525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F9525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odborné semináře v této oblasti– např. téma na podporu logopedické prevence </w:t>
      </w:r>
    </w:p>
    <w:p w14:paraId="1BFF65A6" w14:textId="1C44B88B" w:rsidR="00F95259" w:rsidRPr="00F95259" w:rsidRDefault="00F95259" w:rsidP="00F9525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F9525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Setkávání PP ZŠ v ORP Louny – sdílení dobré praxe, workshopy, předávání příkladů</w:t>
      </w:r>
    </w:p>
    <w:p w14:paraId="2FEB4B00" w14:textId="27558A5C" w:rsidR="00F95259" w:rsidRPr="00F95259" w:rsidRDefault="00F95259" w:rsidP="00F9525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F9525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Vzájemné workshopy mezi ZŠ ORP Loun</w:t>
      </w:r>
      <w: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y</w:t>
      </w:r>
      <w:r w:rsidRPr="00F9525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 </w:t>
      </w:r>
    </w:p>
    <w:p w14:paraId="70A91397" w14:textId="17A9C4AA" w:rsidR="00F95259" w:rsidRPr="00F95259" w:rsidRDefault="00F95259" w:rsidP="00F9525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F9525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workshopy za účasti odborníků </w:t>
      </w:r>
    </w:p>
    <w:p w14:paraId="21618AD5" w14:textId="66EA6E0B" w:rsidR="00F95259" w:rsidRPr="00F95259" w:rsidRDefault="00F95259" w:rsidP="00F9525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F9525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spolupráce mezi PP a asistenty pedagogů – formou sdílení, vzdělávání </w:t>
      </w:r>
    </w:p>
    <w:p w14:paraId="3617D456" w14:textId="77777777" w:rsidR="00F95259" w:rsidRPr="00F95259" w:rsidRDefault="00F95259" w:rsidP="00F9525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F9525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vzdělávání PP a ŠPP v tématu identifikace a podpory dětí a žáků ohrožených sociálním znevýhodněním </w:t>
      </w:r>
    </w:p>
    <w:p w14:paraId="4F665804" w14:textId="77777777" w:rsidR="00A32275" w:rsidRDefault="00A32275" w:rsidP="00AC1FB8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32275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A32275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006D50CE" w14:textId="4EF2B068" w:rsidR="006913A2" w:rsidRDefault="00A32275" w:rsidP="00AC1FB8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32275">
        <w:rPr>
          <w:rFonts w:eastAsia="Times New Roman" w:cstheme="minorHAnsi"/>
          <w:color w:val="1F3864" w:themeColor="accent1" w:themeShade="80"/>
          <w:kern w:val="0"/>
          <w:lang w:eastAsia="cs-CZ"/>
        </w:rPr>
        <w:t>2.4.2 Pořízení specifického vybavení pro vytvoření inkluzivního prostředí v základním vzdělávání</w:t>
      </w:r>
    </w:p>
    <w:p w14:paraId="7B8297DF" w14:textId="77777777" w:rsidR="00A32275" w:rsidRPr="001B10A4" w:rsidRDefault="00A32275" w:rsidP="00A32275">
      <w:pPr>
        <w:rPr>
          <w:rFonts w:cstheme="minorHAnsi"/>
        </w:rPr>
      </w:pPr>
      <w:r w:rsidRPr="00AC1FB8">
        <w:rPr>
          <w:rFonts w:cs="Calibri"/>
          <w:b/>
          <w:i/>
          <w:iCs/>
          <w:sz w:val="18"/>
          <w:szCs w:val="18"/>
        </w:rPr>
        <w:t>Aktivity spolupráce</w:t>
      </w:r>
    </w:p>
    <w:p w14:paraId="4250AAC6" w14:textId="77777777" w:rsidR="00CF0601" w:rsidRPr="00CF0601" w:rsidRDefault="00CF0601" w:rsidP="00CF060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F060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Především aktivity vycházející z infrastruktury budované v rámci IROP </w:t>
      </w:r>
    </w:p>
    <w:p w14:paraId="3E3AC1DA" w14:textId="77777777" w:rsidR="00CF0601" w:rsidRPr="00CF0601" w:rsidRDefault="00CF0601" w:rsidP="00CF060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F060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Možnost sdílených didaktických pomůcek, materiálů</w:t>
      </w:r>
    </w:p>
    <w:p w14:paraId="5CFBB4D0" w14:textId="7CC1ADEC" w:rsidR="00AC1FB8" w:rsidRDefault="001B10A4" w:rsidP="00AC1FB8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6DD8F3EB" w14:textId="1DEB0A6D" w:rsidR="001B10A4" w:rsidRPr="00AC1FB8" w:rsidRDefault="001B10A4" w:rsidP="00AC1FB8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2.4.3 Podpora začlenění dětí a žáků ohrožených školním neúspěchem do hlavního vzdělávacího proudu a prevence jejich předčasného opuštění vzdělávacího procesu</w:t>
      </w:r>
    </w:p>
    <w:p w14:paraId="0BB09C52" w14:textId="77777777" w:rsidR="00CF0601" w:rsidRDefault="00CF0601" w:rsidP="00CF0601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1169B149" w14:textId="77777777" w:rsidR="00CF0601" w:rsidRPr="00AC1FB8" w:rsidRDefault="00CF0601" w:rsidP="00CF060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Vzdělávací aktivity jednotlivých škol</w:t>
      </w:r>
    </w:p>
    <w:p w14:paraId="0ECB7BC8" w14:textId="579E4B1C" w:rsidR="00CF0601" w:rsidRPr="00A12DA0" w:rsidRDefault="00A12DA0" w:rsidP="00A12DA0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12DA0">
        <w:rPr>
          <w:rFonts w:cs="Calibri"/>
          <w:b/>
          <w:i/>
          <w:iCs/>
          <w:sz w:val="18"/>
          <w:szCs w:val="18"/>
        </w:rPr>
        <w:t>Aktivity spolupráce</w:t>
      </w:r>
    </w:p>
    <w:p w14:paraId="2B702248" w14:textId="514DD010" w:rsidR="00105233" w:rsidRPr="00105233" w:rsidRDefault="00105233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052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odborné semináře pro PP </w:t>
      </w:r>
    </w:p>
    <w:p w14:paraId="07DFEFD6" w14:textId="3133C8FC" w:rsidR="00105233" w:rsidRPr="00105233" w:rsidRDefault="00105233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052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Tématické workshopy pro děti a žáky, či rodiče za účasti odborníků </w:t>
      </w:r>
    </w:p>
    <w:p w14:paraId="3500A9C1" w14:textId="77777777" w:rsidR="00105233" w:rsidRPr="00105233" w:rsidRDefault="00105233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052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Vzájemné sdílení mezi PP i nepedagogickými pracovníky mezi ZŠ ORP Louny </w:t>
      </w:r>
    </w:p>
    <w:p w14:paraId="757D0FC0" w14:textId="2AB236DA" w:rsidR="00105233" w:rsidRPr="00105233" w:rsidRDefault="00105233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052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Vzájemné hospitace mezi ZŠ v ORP Louny i mimo ORP Louny – příklady dobré praxe </w:t>
      </w:r>
    </w:p>
    <w:p w14:paraId="59D23342" w14:textId="11EF11BB" w:rsidR="00105233" w:rsidRPr="00105233" w:rsidRDefault="00105233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052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aktivity na podporu přechodu mezi stupni vzdělávání  pro děti a žáky se sociálním a jiným znevýhodněním – využití moderních didaktických forem</w:t>
      </w:r>
    </w:p>
    <w:p w14:paraId="70054437" w14:textId="1B87DFD1" w:rsidR="00105233" w:rsidRPr="00105233" w:rsidRDefault="00105233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052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aktivity na podporu  začleňování žáků do třídních kolektivů, neformálního vzdělávání apod. </w:t>
      </w:r>
    </w:p>
    <w:p w14:paraId="1516D8A3" w14:textId="46A22732" w:rsidR="00105233" w:rsidRPr="00105233" w:rsidRDefault="00105233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052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spolupráce mezi dalšími aktéry ve vzdělávání (vč. zájmového a neformálního) a se sociálními službami (SAS, NSDM, OSPOD..) </w:t>
      </w:r>
    </w:p>
    <w:p w14:paraId="74FDD82E" w14:textId="288192FF" w:rsidR="00A12DA0" w:rsidRPr="00087BB4" w:rsidRDefault="00105233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087BB4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Programy prevence</w:t>
      </w:r>
    </w:p>
    <w:p w14:paraId="51EE4468" w14:textId="35BE7864" w:rsidR="00A12DA0" w:rsidRPr="00087BB4" w:rsidRDefault="00087BB4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087BB4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Vytvoření vhodného zázemí pro žáky se SVP včetně zajištění bezbariérovosti</w:t>
      </w:r>
    </w:p>
    <w:p w14:paraId="70C47512" w14:textId="3CC339BA" w:rsidR="00325B2C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31A8DB93" w14:textId="7CD41F5F" w:rsidR="001B10A4" w:rsidRPr="00325B2C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2.4.4 Individuální aktivity jednotlivých subjektů základního</w:t>
      </w:r>
      <w:r w:rsidRPr="001B10A4">
        <w:rPr>
          <w:rFonts w:cstheme="minorHAnsi"/>
        </w:rPr>
        <w:t xml:space="preserve"> 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vzdělávání a dalších zařízení v oblasti inkluze a rozvoje potenciálu každého žáka</w:t>
      </w:r>
    </w:p>
    <w:p w14:paraId="6F645B6C" w14:textId="3EBD76F1" w:rsidR="001B10A4" w:rsidRPr="00325B2C" w:rsidRDefault="001B10A4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325B2C">
        <w:rPr>
          <w:rFonts w:cs="Calibri"/>
          <w:b/>
          <w:i/>
          <w:iCs/>
          <w:sz w:val="18"/>
          <w:szCs w:val="18"/>
        </w:rPr>
        <w:t>Aktivity spolupráce</w:t>
      </w:r>
    </w:p>
    <w:p w14:paraId="520517C7" w14:textId="1339132A" w:rsidR="00C6309D" w:rsidRPr="00C6309D" w:rsidRDefault="00C6309D" w:rsidP="00C6309D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6309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vzdělávací akce pro </w:t>
      </w:r>
      <w: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PP</w:t>
      </w:r>
    </w:p>
    <w:p w14:paraId="286E09D5" w14:textId="0FA0E5F6" w:rsidR="00C6309D" w:rsidRPr="00C6309D" w:rsidRDefault="00C6309D" w:rsidP="00C6309D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6309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workshopy za účasti odborníků </w:t>
      </w:r>
    </w:p>
    <w:p w14:paraId="207BF05F" w14:textId="2AA2CE95" w:rsidR="00C6309D" w:rsidRPr="00C6309D" w:rsidRDefault="00C6309D" w:rsidP="00C6309D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6309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Setkání pedagogů, workshopy a předávání příkladů dobré praxe mezi ZŠ ORP Louny</w:t>
      </w:r>
    </w:p>
    <w:p w14:paraId="4DC124A2" w14:textId="42DBF728" w:rsidR="00C6309D" w:rsidRPr="00C6309D" w:rsidRDefault="00C6309D" w:rsidP="00C6309D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6309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Workshopy pro rodiče </w:t>
      </w:r>
    </w:p>
    <w:p w14:paraId="05A73691" w14:textId="0BA588E2" w:rsidR="00C6309D" w:rsidRPr="00C6309D" w:rsidRDefault="00C6309D" w:rsidP="00C6309D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6309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Tématické kroužky se zaměřením na žáky se SVP</w:t>
      </w:r>
    </w:p>
    <w:p w14:paraId="56F6131C" w14:textId="39017CC6" w:rsidR="001B10A4" w:rsidRPr="00C6309D" w:rsidRDefault="00C6309D" w:rsidP="00C6309D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6309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aktivity pro žáky na podporu přechodu mezi stupni vzdělávání, začleňování do třídních kolektivů,do neformálního vzdělávání apod. – využití moderních didaktických forem </w:t>
      </w:r>
    </w:p>
    <w:p w14:paraId="6B97C435" w14:textId="77777777" w:rsidR="00325B2C" w:rsidRPr="00C6309D" w:rsidRDefault="00325B2C" w:rsidP="00C6309D">
      <w:pPr>
        <w:pStyle w:val="Odstavecseseznamem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2E999ABE" w14:textId="77777777" w:rsidR="00325B2C" w:rsidRDefault="00325B2C" w:rsidP="001B10A4">
      <w:pPr>
        <w:rPr>
          <w:rFonts w:cstheme="minorHAnsi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647"/>
      </w:tblGrid>
      <w:tr w:rsidR="001B10A4" w:rsidRPr="001B10A4" w14:paraId="6D6A2376" w14:textId="77777777" w:rsidTr="00B93969">
        <w:tc>
          <w:tcPr>
            <w:tcW w:w="1843" w:type="dxa"/>
            <w:shd w:val="clear" w:color="auto" w:fill="00B050"/>
          </w:tcPr>
          <w:p w14:paraId="1817216F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647" w:type="dxa"/>
            <w:shd w:val="clear" w:color="auto" w:fill="00B050"/>
          </w:tcPr>
          <w:p w14:paraId="4A6A5C77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1B10A4" w:rsidRPr="001B10A4" w14:paraId="77A4A966" w14:textId="77777777" w:rsidTr="00B93969">
        <w:tc>
          <w:tcPr>
            <w:tcW w:w="1843" w:type="dxa"/>
            <w:shd w:val="clear" w:color="auto" w:fill="A8D08D" w:themeFill="accent6" w:themeFillTint="99"/>
          </w:tcPr>
          <w:p w14:paraId="1BDF44BB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647" w:type="dxa"/>
            <w:shd w:val="clear" w:color="auto" w:fill="A8D08D" w:themeFill="accent6" w:themeFillTint="99"/>
          </w:tcPr>
          <w:p w14:paraId="5F5C6BE9" w14:textId="77777777" w:rsidR="001B10A4" w:rsidRPr="001B10A4" w:rsidRDefault="001B10A4" w:rsidP="001B10A4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sz w:val="20"/>
                <w:szCs w:val="20"/>
                <w:lang w:eastAsia="cs-CZ"/>
                <w14:ligatures w14:val="none"/>
              </w:rPr>
              <w:t>2.5  Zajištění dostatku kvalifikovaných a motivovaných pedagogických i odborných pracovníků a systematická podpora jejich profesního rozvoje a wellbeingu</w:t>
            </w:r>
          </w:p>
        </w:tc>
      </w:tr>
    </w:tbl>
    <w:p w14:paraId="6B281389" w14:textId="77777777" w:rsidR="00ED4F0D" w:rsidRDefault="00ED4F0D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</w:p>
    <w:p w14:paraId="559D5B91" w14:textId="77777777" w:rsidR="00ED4F0D" w:rsidRDefault="00ED4F0D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ED4F0D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ED4F0D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3D8F6245" w14:textId="7B826D05" w:rsidR="00ED4F0D" w:rsidRDefault="00ED4F0D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ED4F0D">
        <w:rPr>
          <w:rFonts w:eastAsia="Times New Roman" w:cstheme="minorHAnsi"/>
          <w:color w:val="1F3864" w:themeColor="accent1" w:themeShade="80"/>
          <w:kern w:val="0"/>
          <w:lang w:eastAsia="cs-CZ"/>
        </w:rPr>
        <w:t>2.5.1 Personální podpora základního vzdělávání</w:t>
      </w:r>
    </w:p>
    <w:p w14:paraId="341FA724" w14:textId="3F8D1802" w:rsidR="00ED4F0D" w:rsidRPr="002A6117" w:rsidRDefault="002A6117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63EAB9AC" w14:textId="77777777" w:rsidR="002A6117" w:rsidRPr="002A6117" w:rsidRDefault="002A6117" w:rsidP="002A6117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2A6117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Zřizování a podpora pozice školního speciálního pedagoga</w:t>
      </w:r>
    </w:p>
    <w:p w14:paraId="3EE1E56F" w14:textId="77777777" w:rsidR="002A6117" w:rsidRPr="002A6117" w:rsidRDefault="002A6117" w:rsidP="002A6117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2A6117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Zřizování a podpora pozice školního psychologa</w:t>
      </w:r>
    </w:p>
    <w:p w14:paraId="7B2BA704" w14:textId="77777777" w:rsidR="002A6117" w:rsidRPr="002A6117" w:rsidRDefault="002A6117" w:rsidP="002A6117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2A6117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Zřizování a podora pozice asistenta pedagoga</w:t>
      </w:r>
    </w:p>
    <w:p w14:paraId="54B34089" w14:textId="77777777" w:rsidR="002A6117" w:rsidRPr="002A6117" w:rsidRDefault="002A6117" w:rsidP="002A6117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2A6117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Zřizování a podpora pozice sociálního pedagoga</w:t>
      </w:r>
    </w:p>
    <w:p w14:paraId="7BBF99D0" w14:textId="77777777" w:rsidR="002A6117" w:rsidRPr="002A6117" w:rsidRDefault="002A6117" w:rsidP="002A6117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color w:val="000000" w:themeColor="text1"/>
          <w:kern w:val="0"/>
          <w:sz w:val="18"/>
          <w:szCs w:val="18"/>
          <w:lang w:eastAsia="cs-CZ"/>
          <w14:ligatures w14:val="none"/>
        </w:rPr>
      </w:pPr>
      <w:r w:rsidRPr="002A6117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Zřizování a podpora odborných pracovníků pro práci s nadanými žáky - koordinátor</w:t>
      </w:r>
      <w:r w:rsidRPr="002A6117">
        <w:rPr>
          <w:rFonts w:eastAsia="Times New Roman" w:cstheme="minorHAnsi"/>
          <w:noProof/>
          <w:color w:val="000000" w:themeColor="text1"/>
          <w:kern w:val="0"/>
          <w:sz w:val="18"/>
          <w:szCs w:val="18"/>
          <w:lang w:eastAsia="cs-CZ"/>
          <w14:ligatures w14:val="none"/>
        </w:rPr>
        <w:t>.</w:t>
      </w:r>
    </w:p>
    <w:p w14:paraId="0A4C2C7F" w14:textId="02B6A8D8" w:rsidR="00ED4F0D" w:rsidRPr="002A6117" w:rsidRDefault="002A6117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2A6117">
        <w:rPr>
          <w:rFonts w:cs="Calibri"/>
          <w:b/>
          <w:i/>
          <w:iCs/>
          <w:sz w:val="18"/>
          <w:szCs w:val="18"/>
        </w:rPr>
        <w:t>Aktivity spolupráce</w:t>
      </w:r>
    </w:p>
    <w:p w14:paraId="453BA532" w14:textId="77777777" w:rsidR="00277DC8" w:rsidRPr="00277DC8" w:rsidRDefault="00277DC8" w:rsidP="00277DC8">
      <w:pPr>
        <w:widowControl w:val="0"/>
        <w:numPr>
          <w:ilvl w:val="0"/>
          <w:numId w:val="32"/>
        </w:numPr>
        <w:shd w:val="clear" w:color="auto" w:fill="FFFFFF" w:themeFill="background1"/>
        <w:spacing w:before="0" w:after="0" w:line="276" w:lineRule="auto"/>
        <w:ind w:left="606" w:hanging="283"/>
        <w:contextualSpacing/>
        <w:jc w:val="left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277DC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Sdílené pozice odborníků - logoped</w:t>
      </w:r>
    </w:p>
    <w:p w14:paraId="4FFD279F" w14:textId="77777777" w:rsidR="00ED4F0D" w:rsidRDefault="00ED4F0D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</w:p>
    <w:p w14:paraId="4A6345CC" w14:textId="2753AC13" w:rsidR="00325B2C" w:rsidRDefault="001B10A4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1C58DCB1" w14:textId="386D0B9D" w:rsidR="001B10A4" w:rsidRPr="00325B2C" w:rsidRDefault="001B10A4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2.5.2 Podpora rozvoje pedagogických a didaktických kompetencí pracovníků v základním vzdělávání a podpora managementu třídních kolektivů včetně podpory </w:t>
      </w:r>
      <w:proofErr w:type="spellStart"/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wellbeingu</w:t>
      </w:r>
      <w:proofErr w:type="spellEnd"/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 ve školách</w:t>
      </w:r>
    </w:p>
    <w:p w14:paraId="5BC1D188" w14:textId="77777777" w:rsidR="00325B2C" w:rsidRDefault="00325B2C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2D436B7F" w14:textId="77777777" w:rsidR="00272284" w:rsidRDefault="00272284" w:rsidP="0027228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272284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Aktivity na podporu rozvoje duševního zdraví žáků </w:t>
      </w:r>
    </w:p>
    <w:p w14:paraId="7EBF6A32" w14:textId="76FB99AD" w:rsidR="00325B2C" w:rsidRPr="00272284" w:rsidRDefault="00325B2C" w:rsidP="00272284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272284">
        <w:rPr>
          <w:rFonts w:cs="Calibri"/>
          <w:b/>
          <w:i/>
          <w:iCs/>
          <w:sz w:val="18"/>
          <w:szCs w:val="18"/>
        </w:rPr>
        <w:t>Aktivity spolupráce</w:t>
      </w:r>
    </w:p>
    <w:p w14:paraId="4A8743A1" w14:textId="0FB28220" w:rsidR="006C0833" w:rsidRPr="006C0833" w:rsidRDefault="006C0833" w:rsidP="006C0833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6C08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odborné semináře pro PP </w:t>
      </w:r>
    </w:p>
    <w:p w14:paraId="423A5F57" w14:textId="4E36ACA9" w:rsidR="006C0833" w:rsidRPr="006C0833" w:rsidRDefault="006C0833" w:rsidP="006C0833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6C08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vzdělávací aktivity a workshopy za účasti odborníků </w:t>
      </w:r>
    </w:p>
    <w:p w14:paraId="54685D01" w14:textId="77777777" w:rsidR="006C0833" w:rsidRPr="006C0833" w:rsidRDefault="006C0833" w:rsidP="006C0833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6C08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ON LINE semináře</w:t>
      </w:r>
    </w:p>
    <w:p w14:paraId="42C4C562" w14:textId="228AC196" w:rsidR="006C0833" w:rsidRPr="006C0833" w:rsidRDefault="006C0833" w:rsidP="006C0833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6C08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Setkávání PP, vzdělávací workshopy, předávání příkladů dobré praxe, spolupráce na projektech mezi ZŠ ORP Louny </w:t>
      </w:r>
    </w:p>
    <w:p w14:paraId="11D50829" w14:textId="40316A70" w:rsidR="006C0833" w:rsidRDefault="006C0833" w:rsidP="006C0833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6C08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Vzájemné hospitace </w:t>
      </w:r>
    </w:p>
    <w:p w14:paraId="68F3633B" w14:textId="77777777" w:rsidR="006C0833" w:rsidRPr="006C0833" w:rsidRDefault="006C0833" w:rsidP="006C0833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6C08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Podpora spolupráce s PPP</w:t>
      </w:r>
      <w:r w:rsidRPr="006C0833">
        <w:rPr>
          <w:rFonts w:eastAsia="Times New Roman" w:cstheme="minorHAnsi"/>
          <w:noProof/>
          <w:color w:val="000000" w:themeColor="text1"/>
          <w:kern w:val="0"/>
          <w:sz w:val="18"/>
          <w:szCs w:val="18"/>
          <w:lang w:eastAsia="cs-CZ"/>
          <w14:ligatures w14:val="none"/>
        </w:rPr>
        <w:t xml:space="preserve"> </w:t>
      </w:r>
    </w:p>
    <w:p w14:paraId="153975CF" w14:textId="24018260" w:rsidR="00325B2C" w:rsidRPr="006C0833" w:rsidRDefault="00325B2C" w:rsidP="006C0833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6C0833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6C0833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5CBFF863" w14:textId="65CD6F73" w:rsidR="001B10A4" w:rsidRDefault="00325B2C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2.5.4 Realizace specializovaných odborných akcí</w:t>
      </w:r>
    </w:p>
    <w:p w14:paraId="59E19BFB" w14:textId="3A068ECC" w:rsidR="00325B2C" w:rsidRPr="00325B2C" w:rsidRDefault="00325B2C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432288E2" w14:textId="16445D4F" w:rsidR="00325B2C" w:rsidRPr="00325B2C" w:rsidRDefault="00325B2C" w:rsidP="00325B2C">
      <w:pPr>
        <w:pStyle w:val="Odstavecseseznamem"/>
        <w:numPr>
          <w:ilvl w:val="0"/>
          <w:numId w:val="18"/>
        </w:numPr>
        <w:tabs>
          <w:tab w:val="left" w:pos="1275"/>
          <w:tab w:val="left" w:pos="5610"/>
        </w:tabs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Podpora návštěv a hospitací mezi ZŠ za účelem sdílení dobré praxe</w:t>
      </w:r>
    </w:p>
    <w:p w14:paraId="166AF724" w14:textId="1D152458" w:rsidR="00325B2C" w:rsidRDefault="00325B2C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325B2C">
        <w:rPr>
          <w:rFonts w:cs="Calibri"/>
          <w:b/>
          <w:i/>
          <w:iCs/>
          <w:sz w:val="18"/>
          <w:szCs w:val="18"/>
        </w:rPr>
        <w:t>Aktivity spolupráce</w:t>
      </w:r>
    </w:p>
    <w:p w14:paraId="5C7D5BD1" w14:textId="4C874B5D" w:rsidR="00433B25" w:rsidRPr="00433B25" w:rsidRDefault="00433B25" w:rsidP="00433B25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33B25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Vzájemné workshopy (rodiče, PP, odborníci) </w:t>
      </w:r>
    </w:p>
    <w:p w14:paraId="50384F12" w14:textId="7D6306F9" w:rsidR="00433B25" w:rsidRPr="00433B25" w:rsidRDefault="00433B25" w:rsidP="00433B25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33B25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lastRenderedPageBreak/>
        <w:t xml:space="preserve">Setkávání pedagogů, vzdělávací workshopy, předávání příkladů dobré praxe, spolupráce na projektech mezi ZŠ ORP Louny </w:t>
      </w:r>
    </w:p>
    <w:p w14:paraId="1B3E3FD5" w14:textId="5B0F76A4" w:rsidR="00433B25" w:rsidRPr="00433B25" w:rsidRDefault="00433B25" w:rsidP="00433B25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33B25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akce na podporu přechodu mezi stupni vzdělávání  </w:t>
      </w:r>
    </w:p>
    <w:p w14:paraId="72846860" w14:textId="7B4758E7" w:rsidR="00433B25" w:rsidRPr="00433B25" w:rsidRDefault="00433B25" w:rsidP="00433B25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33B25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Vzájemné hospitace – otevřené hodiny </w:t>
      </w:r>
    </w:p>
    <w:p w14:paraId="7C033B99" w14:textId="7B2A8243" w:rsidR="00325B2C" w:rsidRPr="00433B25" w:rsidRDefault="00433B25" w:rsidP="00433B25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33B25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Sdílení – inspiromaty, náměty, zkušenosti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1B10A4" w:rsidRPr="001B10A4" w14:paraId="7AEB0722" w14:textId="77777777" w:rsidTr="00B93969">
        <w:tc>
          <w:tcPr>
            <w:tcW w:w="1560" w:type="dxa"/>
            <w:shd w:val="clear" w:color="auto" w:fill="8EAADB" w:themeFill="accent1" w:themeFillTint="99"/>
          </w:tcPr>
          <w:p w14:paraId="360654AD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8EAADB" w:themeFill="accent1" w:themeFillTint="99"/>
          </w:tcPr>
          <w:p w14:paraId="2BEB3F60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 xml:space="preserve">4. </w:t>
            </w:r>
            <w:r w:rsidRPr="001B10A4">
              <w:rPr>
                <w:rFonts w:ascii="Calibri" w:eastAsia="Arial" w:hAnsi="Calibri" w:cs="Times New Roman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Moderní a populární neformální a zájmové vzdělávání</w:t>
            </w:r>
          </w:p>
        </w:tc>
      </w:tr>
      <w:tr w:rsidR="001B10A4" w:rsidRPr="001B10A4" w14:paraId="6B9FCF68" w14:textId="77777777" w:rsidTr="00B93969">
        <w:tc>
          <w:tcPr>
            <w:tcW w:w="1560" w:type="dxa"/>
            <w:shd w:val="clear" w:color="auto" w:fill="B4C6E7" w:themeFill="accent1" w:themeFillTint="66"/>
          </w:tcPr>
          <w:p w14:paraId="257DAB93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B4C6E7" w:themeFill="accent1" w:themeFillTint="66"/>
          </w:tcPr>
          <w:p w14:paraId="612BE291" w14:textId="77777777" w:rsidR="001B10A4" w:rsidRPr="001B10A4" w:rsidRDefault="001B10A4" w:rsidP="001B10A4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sz w:val="20"/>
                <w:szCs w:val="20"/>
                <w:lang w:eastAsia="cs-CZ"/>
                <w14:ligatures w14:val="none"/>
              </w:rPr>
              <w:t>4.1 Rozšíření nabídky zájmového a neformálního vzdělávání a posílení spolupráce mezi školami a organizacemi, které poskytují neformální  a zájmové vzdělávání</w:t>
            </w:r>
          </w:p>
        </w:tc>
      </w:tr>
    </w:tbl>
    <w:p w14:paraId="25B5539F" w14:textId="77777777" w:rsidR="001B10A4" w:rsidRDefault="001B10A4" w:rsidP="001B10A4">
      <w:pPr>
        <w:rPr>
          <w:rFonts w:cstheme="minorHAnsi"/>
        </w:rPr>
      </w:pPr>
    </w:p>
    <w:p w14:paraId="643D9597" w14:textId="77777777" w:rsidR="00325B2C" w:rsidRDefault="001B10A4" w:rsidP="00325B2C">
      <w:pPr>
        <w:tabs>
          <w:tab w:val="left" w:pos="1065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264E817E" w14:textId="09F1EB9A" w:rsidR="001B10A4" w:rsidRPr="00325B2C" w:rsidRDefault="001B10A4" w:rsidP="00325B2C">
      <w:pPr>
        <w:tabs>
          <w:tab w:val="left" w:pos="1065"/>
        </w:tabs>
        <w:rPr>
          <w:rFonts w:cstheme="minorHAnsi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4.1.2 Podpora spolupráce škol a organizací poskytující neformální a zájmové vzdělávání, zvyšování kvality a atraktivity nabídky aktivit neformálního vzdělávání</w:t>
      </w:r>
    </w:p>
    <w:p w14:paraId="3988CD59" w14:textId="77777777" w:rsidR="009C71BD" w:rsidRDefault="009C71BD" w:rsidP="009C71BD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325B2C">
        <w:rPr>
          <w:rFonts w:cs="Calibri"/>
          <w:b/>
          <w:i/>
          <w:iCs/>
          <w:sz w:val="18"/>
          <w:szCs w:val="18"/>
        </w:rPr>
        <w:t>Aktivity spolupráce</w:t>
      </w:r>
    </w:p>
    <w:p w14:paraId="46111B1D" w14:textId="3B47292D" w:rsidR="001B10A4" w:rsidRDefault="005D46F8" w:rsidP="005D46F8">
      <w:pPr>
        <w:pStyle w:val="Odstavecseseznamem"/>
        <w:numPr>
          <w:ilvl w:val="0"/>
          <w:numId w:val="18"/>
        </w:numPr>
        <w:tabs>
          <w:tab w:val="left" w:pos="1275"/>
          <w:tab w:val="left" w:pos="5610"/>
        </w:tabs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5D46F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Rozvoj a prohlubování spolupráce se ZŠ a MŠ – zapojování dětí a žáků ze sociálně znevýhodněného prostředí</w:t>
      </w:r>
    </w:p>
    <w:p w14:paraId="47508AD1" w14:textId="77EA5FAB" w:rsidR="005229F6" w:rsidRDefault="005229F6" w:rsidP="005D46F8">
      <w:pPr>
        <w:pStyle w:val="Odstavecseseznamem"/>
        <w:numPr>
          <w:ilvl w:val="0"/>
          <w:numId w:val="18"/>
        </w:numPr>
        <w:tabs>
          <w:tab w:val="left" w:pos="1275"/>
          <w:tab w:val="left" w:pos="5610"/>
        </w:tabs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5229F6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Setkání pedagogických i nepedagogických pracovníků organizací neformálního a zájmového vzdělávání a předávání příkladů dobré praxe</w:t>
      </w:r>
    </w:p>
    <w:p w14:paraId="0E7F6325" w14:textId="3C76CF71" w:rsidR="00E30263" w:rsidRPr="00E30263" w:rsidRDefault="00E30263" w:rsidP="00E30263">
      <w:pPr>
        <w:pStyle w:val="Odstavecseseznamem"/>
        <w:numPr>
          <w:ilvl w:val="0"/>
          <w:numId w:val="18"/>
        </w:numPr>
        <w:tabs>
          <w:tab w:val="left" w:pos="1275"/>
          <w:tab w:val="left" w:pos="5610"/>
        </w:tabs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E3026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Sdílení prostor, vybavení</w:t>
      </w:r>
    </w:p>
    <w:p w14:paraId="453807A9" w14:textId="77777777" w:rsidR="001B10A4" w:rsidRPr="001B10A4" w:rsidRDefault="001B10A4" w:rsidP="001B10A4">
      <w:pPr>
        <w:rPr>
          <w:rFonts w:cstheme="minorHAnsi"/>
        </w:rPr>
      </w:pPr>
    </w:p>
    <w:p w14:paraId="13D8AFCE" w14:textId="77777777" w:rsidR="001B10A4" w:rsidRDefault="001B10A4" w:rsidP="001B10A4">
      <w:pPr>
        <w:rPr>
          <w:rFonts w:cstheme="minorHAnsi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1B10A4" w:rsidRPr="001B10A4" w14:paraId="09578C44" w14:textId="77777777" w:rsidTr="00B93969">
        <w:tc>
          <w:tcPr>
            <w:tcW w:w="1702" w:type="dxa"/>
            <w:shd w:val="clear" w:color="auto" w:fill="AEAAAA" w:themeFill="background2" w:themeFillShade="BF"/>
          </w:tcPr>
          <w:p w14:paraId="452ED049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AEAAAA" w:themeFill="background2" w:themeFillShade="BF"/>
          </w:tcPr>
          <w:p w14:paraId="2FF9484D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 xml:space="preserve">5. </w:t>
            </w:r>
            <w:r w:rsidRPr="001B10A4">
              <w:rPr>
                <w:rFonts w:ascii="Calibri" w:eastAsia="Arial" w:hAnsi="Calibri" w:cs="Times New Roman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Vzájemná podpora, spolupráce a sdílení informací mezi aktéry vzdělávání</w:t>
            </w:r>
          </w:p>
        </w:tc>
      </w:tr>
      <w:tr w:rsidR="001B10A4" w:rsidRPr="001B10A4" w14:paraId="7A5757F3" w14:textId="77777777" w:rsidTr="00B93969">
        <w:tc>
          <w:tcPr>
            <w:tcW w:w="1702" w:type="dxa"/>
            <w:shd w:val="clear" w:color="auto" w:fill="BFBFBF" w:themeFill="background1" w:themeFillShade="BF"/>
          </w:tcPr>
          <w:p w14:paraId="7EACBB74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BFBFBF" w:themeFill="background1" w:themeFillShade="BF"/>
          </w:tcPr>
          <w:p w14:paraId="43A05E88" w14:textId="77777777" w:rsidR="001B10A4" w:rsidRPr="001B10A4" w:rsidRDefault="001B10A4" w:rsidP="001B10A4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1B10A4">
              <w:rPr>
                <w:rFonts w:ascii="Calibri" w:hAnsi="Calibri" w:cs="Calibri"/>
                <w:b/>
                <w:kern w:val="0"/>
                <w14:ligatures w14:val="none"/>
              </w:rPr>
              <w:t>5.1 Podpora vnitřní spolupráce, tj. spolupráce všech aktérů vzdělávání v území MAP ORP Louny</w:t>
            </w:r>
          </w:p>
        </w:tc>
      </w:tr>
    </w:tbl>
    <w:p w14:paraId="36364E95" w14:textId="77777777" w:rsidR="009C71BD" w:rsidRDefault="009C71BD" w:rsidP="001B10A4">
      <w:pPr>
        <w:rPr>
          <w:rFonts w:cstheme="minorHAnsi"/>
        </w:rPr>
      </w:pPr>
    </w:p>
    <w:p w14:paraId="05D8A133" w14:textId="77777777" w:rsidR="009C71BD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24FBB9CD" w14:textId="5C716911" w:rsidR="001B10A4" w:rsidRDefault="001B10A4" w:rsidP="001B10A4">
      <w:pPr>
        <w:rPr>
          <w:rFonts w:cstheme="minorHAnsi"/>
        </w:rPr>
      </w:pP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>5.1.1 Navázání a upevnění spolupráce mezi aktéry vzdělávání v ORP Louny</w:t>
      </w:r>
    </w:p>
    <w:p w14:paraId="72856E2F" w14:textId="03E0F405" w:rsidR="009C71BD" w:rsidRPr="009C71BD" w:rsidRDefault="009C71BD" w:rsidP="001B10A4">
      <w:pPr>
        <w:rPr>
          <w:rFonts w:cstheme="minorHAnsi"/>
          <w:i/>
          <w:iCs/>
        </w:rPr>
      </w:pPr>
      <w:r w:rsidRPr="009C71BD">
        <w:rPr>
          <w:rFonts w:cs="Calibri"/>
          <w:b/>
          <w:i/>
          <w:iCs/>
          <w:sz w:val="18"/>
          <w:szCs w:val="18"/>
        </w:rPr>
        <w:t>Aktivity spolupráce</w:t>
      </w:r>
    </w:p>
    <w:p w14:paraId="12D309E2" w14:textId="43BB8C7A" w:rsidR="001B10A4" w:rsidRDefault="001B10A4" w:rsidP="009C71BD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9C71B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Aktivity zaměřené na podporu přechodu mezi stupni vzdělávání – Akce, kroužky, sdílení, workshopy, pravidelná setkávání k problematickým okruhům (ZŠ, MŠ, ZUŠ, SŠ, zřizovatelé, odborníci, rodiče a další aktéři ve vzdělávání) – využití moderních didaktických forem </w:t>
      </w:r>
    </w:p>
    <w:p w14:paraId="7079544B" w14:textId="20D220FC" w:rsidR="00DD1E19" w:rsidRPr="00DD1E19" w:rsidRDefault="00DD1E19" w:rsidP="00DD1E19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D1E1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Vzdělávací akce, workshopy, společné akce formou sdílení pro aktéry ve vzdělávání (MŠ, ZŠ, ZUŠ, SŠ  - pedagogičtí, nepedagogičtí pracovníci, rodiče, zřizovatelé a další relevantní aktéři)</w:t>
      </w:r>
    </w:p>
    <w:p w14:paraId="79A3C1E5" w14:textId="77777777" w:rsidR="00DD1E19" w:rsidRPr="00DD1E19" w:rsidRDefault="00DD1E19" w:rsidP="00DD1E19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D1E1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Setkávání pedagogických i nepedagogických pracovníků vzdělávacích organizací, odborníků za účelem sdílení dobré praxe</w:t>
      </w:r>
    </w:p>
    <w:p w14:paraId="1A5269C0" w14:textId="3848299B" w:rsidR="00DD1E19" w:rsidRPr="00DD1E19" w:rsidRDefault="00DD1E19" w:rsidP="00DD1E19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D1E1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Setkávání vedení škol se zřizovateli škol, odborníky na problematické oblasti v území </w:t>
      </w:r>
    </w:p>
    <w:p w14:paraId="66AFB274" w14:textId="77777777" w:rsidR="00DD1E19" w:rsidRDefault="00DD1E19" w:rsidP="00DD1E19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D1E1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projekty, soutěže, akce (kulturní, sportovní…), výjezdy, exkurze, hospitace mezi ZŠ a MŠ ORP Louny a ostatními aktéry ve vzdělávání</w:t>
      </w:r>
    </w:p>
    <w:p w14:paraId="3E40992F" w14:textId="77777777" w:rsidR="00874925" w:rsidRDefault="00874925" w:rsidP="00874925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3D6DF59E" w14:textId="77777777" w:rsidR="00874925" w:rsidRDefault="00874925" w:rsidP="00874925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1847D613" w14:textId="77777777" w:rsidR="00874925" w:rsidRDefault="00874925" w:rsidP="00874925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050D58F6" w14:textId="77777777" w:rsidR="00874925" w:rsidRDefault="00874925" w:rsidP="00874925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245984C5" w14:textId="77777777" w:rsidR="00874925" w:rsidRDefault="00874925" w:rsidP="00874925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874925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874925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51B88FDD" w14:textId="639D4B2A" w:rsidR="00874925" w:rsidRPr="00874925" w:rsidRDefault="00874925" w:rsidP="00874925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874925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5.1.2 Podpora společného vzdělávání a sdílení (prostory, odborní pracovníci, vzdělávací </w:t>
      </w:r>
      <w:proofErr w:type="gramStart"/>
      <w:r w:rsidRPr="00874925">
        <w:rPr>
          <w:rFonts w:eastAsia="Times New Roman" w:cstheme="minorHAnsi"/>
          <w:color w:val="1F3864" w:themeColor="accent1" w:themeShade="80"/>
          <w:kern w:val="0"/>
          <w:lang w:eastAsia="cs-CZ"/>
        </w:rPr>
        <w:t>pomůcky,</w:t>
      </w:r>
      <w:proofErr w:type="gramEnd"/>
      <w:r w:rsidRPr="00874925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 apod.)</w:t>
      </w:r>
    </w:p>
    <w:p w14:paraId="5DF06A21" w14:textId="77777777" w:rsidR="00874925" w:rsidRPr="009C71BD" w:rsidRDefault="00874925" w:rsidP="00874925">
      <w:pPr>
        <w:rPr>
          <w:rFonts w:cstheme="minorHAnsi"/>
          <w:i/>
          <w:iCs/>
        </w:rPr>
      </w:pPr>
      <w:r w:rsidRPr="009C71BD">
        <w:rPr>
          <w:rFonts w:cs="Calibri"/>
          <w:b/>
          <w:i/>
          <w:iCs/>
          <w:sz w:val="18"/>
          <w:szCs w:val="18"/>
        </w:rPr>
        <w:t>Aktivity spolupráce</w:t>
      </w:r>
    </w:p>
    <w:p w14:paraId="63869B60" w14:textId="27E9977A" w:rsidR="00730416" w:rsidRPr="00730416" w:rsidRDefault="00730416" w:rsidP="00730416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730416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Sdílení pomůcek, sdílení prostor, sdílení pracovních sil</w:t>
      </w:r>
    </w:p>
    <w:p w14:paraId="176C6FF0" w14:textId="3E03ABEF" w:rsidR="00DD1E19" w:rsidRPr="0070193C" w:rsidRDefault="00730416" w:rsidP="0070193C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70193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Spolupráce aktérů formou realizace společných aktivit např. v prostorech jedné školy, za využívání sdílení pomůcek apod. napříč gramotnostmi a kompetencemi</w:t>
      </w:r>
    </w:p>
    <w:p w14:paraId="6D87150F" w14:textId="77777777" w:rsidR="0070193C" w:rsidRDefault="0070193C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</w:p>
    <w:p w14:paraId="43C02B40" w14:textId="3E480F7D" w:rsidR="0070193C" w:rsidRDefault="0070193C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70193C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70193C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2A2AF2F6" w14:textId="38B99CC6" w:rsidR="001B10A4" w:rsidRDefault="0070193C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70193C">
        <w:rPr>
          <w:rFonts w:eastAsia="Times New Roman" w:cstheme="minorHAnsi"/>
          <w:color w:val="1F3864" w:themeColor="accent1" w:themeShade="80"/>
          <w:kern w:val="0"/>
          <w:lang w:eastAsia="cs-CZ"/>
        </w:rPr>
        <w:t>5.1.3 Podpora komunikačních platforem pro vzájemné sdílení dobré praxe</w:t>
      </w:r>
    </w:p>
    <w:p w14:paraId="16BA0281" w14:textId="77777777" w:rsidR="0070193C" w:rsidRPr="009C71BD" w:rsidRDefault="0070193C" w:rsidP="0070193C">
      <w:pPr>
        <w:rPr>
          <w:rFonts w:cstheme="minorHAnsi"/>
          <w:i/>
          <w:iCs/>
        </w:rPr>
      </w:pPr>
      <w:r w:rsidRPr="009C71BD">
        <w:rPr>
          <w:rFonts w:cs="Calibri"/>
          <w:b/>
          <w:i/>
          <w:iCs/>
          <w:sz w:val="18"/>
          <w:szCs w:val="18"/>
        </w:rPr>
        <w:t>Aktivity spolupráce</w:t>
      </w:r>
    </w:p>
    <w:p w14:paraId="5BD101A3" w14:textId="5F33701F" w:rsidR="004D5850" w:rsidRPr="004D5850" w:rsidRDefault="004D5850" w:rsidP="004D5850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D585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Spolupráce všech aktérů ve vzdělávání na efektivním využívání stránek </w:t>
      </w:r>
      <w:hyperlink r:id="rId7" w:history="1">
        <w:r w:rsidRPr="004D5850">
          <w:rPr>
            <w:rFonts w:eastAsia="Times New Roman" w:cstheme="minorHAnsi"/>
            <w:noProof/>
            <w:kern w:val="0"/>
            <w:sz w:val="20"/>
            <w:szCs w:val="20"/>
            <w:lang w:eastAsia="cs-CZ"/>
            <w14:ligatures w14:val="none"/>
          </w:rPr>
          <w:t>www.skolylounsko.cz</w:t>
        </w:r>
      </w:hyperlink>
      <w:r w:rsidRPr="004D585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 - Sdílení příkladů dobré praxe (recenze školení, metodická podpora, „nápadníky“ , realizované akce apod. </w:t>
      </w:r>
    </w:p>
    <w:p w14:paraId="0FEE798F" w14:textId="7C38C013" w:rsidR="0070193C" w:rsidRPr="004D5850" w:rsidRDefault="004D5850" w:rsidP="004D5850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D585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Podpora metod vzájemného sdílení dobré praxe mezi všemi aktéry ve vzdělávání</w:t>
      </w:r>
    </w:p>
    <w:p w14:paraId="61489644" w14:textId="77777777" w:rsidR="0070193C" w:rsidRPr="004D5850" w:rsidRDefault="0070193C" w:rsidP="004D5850">
      <w:pPr>
        <w:pStyle w:val="Odstavecseseznamem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9C71BD" w:rsidRPr="009C71BD" w14:paraId="2729AACB" w14:textId="77777777" w:rsidTr="00B93969">
        <w:tc>
          <w:tcPr>
            <w:tcW w:w="1702" w:type="dxa"/>
            <w:shd w:val="clear" w:color="auto" w:fill="AEAAAA" w:themeFill="background2" w:themeFillShade="BF"/>
          </w:tcPr>
          <w:p w14:paraId="13E68418" w14:textId="77777777" w:rsidR="009C71BD" w:rsidRPr="009C71BD" w:rsidRDefault="009C71BD" w:rsidP="009C71BD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BD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AEAAAA" w:themeFill="background2" w:themeFillShade="BF"/>
          </w:tcPr>
          <w:p w14:paraId="0D66431F" w14:textId="77777777" w:rsidR="009C71BD" w:rsidRPr="009C71BD" w:rsidRDefault="009C71BD" w:rsidP="009C71BD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BD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 xml:space="preserve">5. </w:t>
            </w:r>
            <w:r w:rsidRPr="009C71BD">
              <w:rPr>
                <w:rFonts w:ascii="Calibri" w:eastAsia="Arial" w:hAnsi="Calibri" w:cs="Times New Roman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Vzájemná podpora, spolupráce a sdílení informací mezi aktéry vzdělávání</w:t>
            </w:r>
          </w:p>
        </w:tc>
      </w:tr>
      <w:tr w:rsidR="009C71BD" w:rsidRPr="009C71BD" w14:paraId="0663A4EA" w14:textId="77777777" w:rsidTr="00B93969">
        <w:tc>
          <w:tcPr>
            <w:tcW w:w="1702" w:type="dxa"/>
          </w:tcPr>
          <w:p w14:paraId="0489FFDF" w14:textId="77777777" w:rsidR="009C71BD" w:rsidRPr="009C71BD" w:rsidRDefault="009C71BD" w:rsidP="009C71BD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1BD"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</w:tcPr>
          <w:p w14:paraId="3D29C47C" w14:textId="77777777" w:rsidR="009C71BD" w:rsidRPr="009C71BD" w:rsidRDefault="009C71BD" w:rsidP="009C71BD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1BD">
              <w:rPr>
                <w:rFonts w:ascii="Calibri" w:hAnsi="Calibri" w:cs="Calibri"/>
                <w:b/>
                <w:kern w:val="0"/>
                <w:sz w:val="20"/>
                <w14:ligatures w14:val="none"/>
              </w:rPr>
              <w:t>5.2 Rozvoj vnější spolupráce, tj. spolupráce s aktéry vzdělávání v území dalších MAP vč. spolupráce mezinárodní</w:t>
            </w:r>
          </w:p>
        </w:tc>
      </w:tr>
    </w:tbl>
    <w:p w14:paraId="660466B8" w14:textId="77777777" w:rsidR="001B10A4" w:rsidRDefault="001B10A4" w:rsidP="001B10A4">
      <w:pPr>
        <w:rPr>
          <w:rFonts w:cstheme="minorHAnsi"/>
        </w:rPr>
      </w:pPr>
    </w:p>
    <w:p w14:paraId="6205C31A" w14:textId="77777777" w:rsidR="009C71BD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70F2DFF1" w14:textId="70FAD68D" w:rsidR="001B10A4" w:rsidRPr="009C71BD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>5.2.1 Navázání dlouhodobé spolupráce s aktéry vzdělávání mimo území ORP Louny</w:t>
      </w:r>
    </w:p>
    <w:p w14:paraId="21C1F7A8" w14:textId="77777777" w:rsidR="009C71BD" w:rsidRPr="009C71BD" w:rsidRDefault="009C71BD" w:rsidP="009C71BD">
      <w:pPr>
        <w:rPr>
          <w:rFonts w:cstheme="minorHAnsi"/>
          <w:i/>
          <w:iCs/>
        </w:rPr>
      </w:pPr>
      <w:r w:rsidRPr="009C71BD">
        <w:rPr>
          <w:rFonts w:cs="Calibri"/>
          <w:b/>
          <w:i/>
          <w:iCs/>
          <w:sz w:val="18"/>
          <w:szCs w:val="18"/>
        </w:rPr>
        <w:t>Aktivity spolupráce</w:t>
      </w:r>
    </w:p>
    <w:p w14:paraId="1D9893D8" w14:textId="74307F89" w:rsidR="001B10A4" w:rsidRPr="007C3D67" w:rsidRDefault="001B10A4" w:rsidP="009C71BD">
      <w:pPr>
        <w:pStyle w:val="Odstavecseseznamem"/>
        <w:numPr>
          <w:ilvl w:val="0"/>
          <w:numId w:val="21"/>
        </w:numPr>
        <w:rPr>
          <w:rFonts w:cstheme="minorHAnsi"/>
        </w:rPr>
      </w:pPr>
      <w:r w:rsidRPr="009C71B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Realizace hospitací za účelem sdílení dobré praxe mimo ORP  – inspirativní školy </w:t>
      </w:r>
    </w:p>
    <w:p w14:paraId="764BEA7C" w14:textId="77777777" w:rsidR="007C3D67" w:rsidRPr="007C3D67" w:rsidRDefault="007C3D67" w:rsidP="007C3D67"/>
    <w:p w14:paraId="25BA4A13" w14:textId="77777777" w:rsidR="007C3D67" w:rsidRDefault="007C3D67" w:rsidP="007C3D67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77D9C04E" w14:textId="77777777" w:rsidR="007C3D67" w:rsidRDefault="007C3D67" w:rsidP="007C3D67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7C3D67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7C3D67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2054C409" w14:textId="6B27FB1F" w:rsidR="007C3D67" w:rsidRDefault="007C3D67" w:rsidP="007C3D67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7C3D67">
        <w:rPr>
          <w:rFonts w:eastAsia="Times New Roman" w:cstheme="minorHAnsi"/>
          <w:color w:val="1F3864" w:themeColor="accent1" w:themeShade="80"/>
          <w:kern w:val="0"/>
          <w:lang w:eastAsia="cs-CZ"/>
        </w:rPr>
        <w:t>5.2.3 Podpora komunikačních platforem pro vzájemné sdílení dobré praxe</w:t>
      </w:r>
    </w:p>
    <w:p w14:paraId="587DFB71" w14:textId="77777777" w:rsidR="007C3D67" w:rsidRPr="009C71BD" w:rsidRDefault="007C3D67" w:rsidP="007C3D67">
      <w:pPr>
        <w:rPr>
          <w:rFonts w:cstheme="minorHAnsi"/>
          <w:i/>
          <w:iCs/>
        </w:rPr>
      </w:pPr>
      <w:r w:rsidRPr="009C71BD">
        <w:rPr>
          <w:rFonts w:cs="Calibri"/>
          <w:b/>
          <w:i/>
          <w:iCs/>
          <w:sz w:val="18"/>
          <w:szCs w:val="18"/>
        </w:rPr>
        <w:t>Aktivity spolupráce</w:t>
      </w:r>
    </w:p>
    <w:p w14:paraId="72DFC71B" w14:textId="47780B96" w:rsidR="007C3D67" w:rsidRPr="00893853" w:rsidRDefault="00893853" w:rsidP="00893853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89385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Spolupráce škol a organizací na rozvoji a efektivním využití vytvořených stránek </w:t>
      </w:r>
      <w:hyperlink r:id="rId8" w:history="1">
        <w:r w:rsidRPr="00893853">
          <w:rPr>
            <w:rFonts w:eastAsia="Times New Roman" w:cstheme="minorHAnsi"/>
            <w:noProof/>
            <w:kern w:val="0"/>
            <w:sz w:val="20"/>
            <w:szCs w:val="20"/>
            <w:lang w:eastAsia="cs-CZ"/>
            <w14:ligatures w14:val="none"/>
          </w:rPr>
          <w:t>www.skolylounsko.cz</w:t>
        </w:r>
      </w:hyperlink>
      <w:r w:rsidRPr="0089385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 - Sdílení příkladů dobré praxe (recenze školení, metodická podpora, „nápadníky“ , realizované akce</w:t>
      </w:r>
    </w:p>
    <w:p w14:paraId="554F2652" w14:textId="77777777" w:rsidR="007C3D67" w:rsidRDefault="007C3D67" w:rsidP="007C3D67">
      <w:pPr>
        <w:rPr>
          <w:rFonts w:eastAsia="Times New Roman" w:cstheme="minorHAnsi"/>
          <w:lang w:eastAsia="cs-CZ"/>
        </w:rPr>
      </w:pPr>
    </w:p>
    <w:p w14:paraId="6BAE5387" w14:textId="77777777" w:rsidR="008C39C8" w:rsidRDefault="008C39C8" w:rsidP="007C3D67">
      <w:pPr>
        <w:rPr>
          <w:rFonts w:eastAsia="Times New Roman" w:cstheme="minorHAnsi"/>
          <w:lang w:eastAsia="cs-CZ"/>
        </w:rPr>
      </w:pPr>
    </w:p>
    <w:p w14:paraId="0EEEB535" w14:textId="77777777" w:rsidR="008C39C8" w:rsidRDefault="008C39C8" w:rsidP="007C3D67">
      <w:pPr>
        <w:rPr>
          <w:rFonts w:eastAsia="Times New Roman" w:cstheme="minorHAnsi"/>
          <w:lang w:eastAsia="cs-CZ"/>
        </w:rPr>
      </w:pPr>
    </w:p>
    <w:p w14:paraId="05634233" w14:textId="77777777" w:rsidR="008C39C8" w:rsidRDefault="008C39C8" w:rsidP="007C3D67">
      <w:pPr>
        <w:rPr>
          <w:rFonts w:eastAsia="Times New Roman" w:cstheme="minorHAnsi"/>
          <w:lang w:eastAsia="cs-CZ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8C39C8" w:rsidRPr="008C39C8" w14:paraId="64F9ACC0" w14:textId="77777777" w:rsidTr="00B93969">
        <w:tc>
          <w:tcPr>
            <w:tcW w:w="1702" w:type="dxa"/>
            <w:shd w:val="clear" w:color="auto" w:fill="AEAAAA" w:themeFill="background2" w:themeFillShade="BF"/>
          </w:tcPr>
          <w:p w14:paraId="4C1FDFD9" w14:textId="77777777" w:rsidR="008C39C8" w:rsidRPr="008C39C8" w:rsidRDefault="008C39C8" w:rsidP="008C39C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C39C8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AEAAAA" w:themeFill="background2" w:themeFillShade="BF"/>
          </w:tcPr>
          <w:p w14:paraId="7DDB668A" w14:textId="77777777" w:rsidR="008C39C8" w:rsidRPr="008C39C8" w:rsidRDefault="008C39C8" w:rsidP="008C39C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C39C8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 xml:space="preserve">5. </w:t>
            </w:r>
            <w:r w:rsidRPr="008C39C8">
              <w:rPr>
                <w:rFonts w:ascii="Calibri" w:eastAsia="Arial" w:hAnsi="Calibri" w:cs="Times New Roman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Vzájemná podpora, spolupráce a sdílení informací mezi aktéry vzdělávání</w:t>
            </w:r>
          </w:p>
        </w:tc>
      </w:tr>
      <w:tr w:rsidR="008C39C8" w:rsidRPr="008C39C8" w14:paraId="6D5858FE" w14:textId="77777777" w:rsidTr="00B93969">
        <w:tc>
          <w:tcPr>
            <w:tcW w:w="1702" w:type="dxa"/>
            <w:shd w:val="clear" w:color="auto" w:fill="BFBFBF" w:themeFill="background1" w:themeFillShade="BF"/>
          </w:tcPr>
          <w:p w14:paraId="59651BE3" w14:textId="77777777" w:rsidR="008C39C8" w:rsidRPr="008C39C8" w:rsidRDefault="008C39C8" w:rsidP="008C39C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C39C8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BFBFBF" w:themeFill="background1" w:themeFillShade="BF"/>
          </w:tcPr>
          <w:p w14:paraId="16EBC103" w14:textId="77777777" w:rsidR="008C39C8" w:rsidRPr="008C39C8" w:rsidRDefault="008C39C8" w:rsidP="008C39C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C39C8">
              <w:rPr>
                <w:rFonts w:ascii="Calibri" w:hAnsi="Calibri" w:cs="Calibri"/>
                <w:b/>
                <w:kern w:val="0"/>
                <w14:ligatures w14:val="none"/>
              </w:rPr>
              <w:t>5.3 Podpora kvalitního kariérového poradenství</w:t>
            </w:r>
          </w:p>
        </w:tc>
      </w:tr>
    </w:tbl>
    <w:p w14:paraId="7EEFC290" w14:textId="77777777" w:rsidR="00B94870" w:rsidRDefault="00B94870" w:rsidP="007C3D67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B94870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B94870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37A83C58" w14:textId="386E6A46" w:rsidR="008C39C8" w:rsidRDefault="00B94870" w:rsidP="007C3D67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B94870">
        <w:rPr>
          <w:rFonts w:eastAsia="Times New Roman" w:cstheme="minorHAnsi"/>
          <w:color w:val="1F3864" w:themeColor="accent1" w:themeShade="80"/>
          <w:kern w:val="0"/>
          <w:lang w:eastAsia="cs-CZ"/>
        </w:rPr>
        <w:t>5.3.1 Metodická podpora a široké informační zdroje pro výchovné a kariérové poradce</w:t>
      </w:r>
    </w:p>
    <w:p w14:paraId="4B40BDD1" w14:textId="77777777" w:rsidR="00AD001F" w:rsidRDefault="00AD001F" w:rsidP="00AD001F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</w:p>
    <w:p w14:paraId="47D86FE7" w14:textId="6A470C7F" w:rsidR="006C5B63" w:rsidRDefault="00AD001F" w:rsidP="006C5B63">
      <w:pPr>
        <w:rPr>
          <w:rFonts w:cs="Calibri"/>
          <w:b/>
          <w:i/>
          <w:iCs/>
          <w:sz w:val="18"/>
          <w:szCs w:val="18"/>
        </w:rPr>
      </w:pPr>
      <w:r w:rsidRPr="009C71BD">
        <w:rPr>
          <w:rFonts w:cs="Calibri"/>
          <w:b/>
          <w:i/>
          <w:iCs/>
          <w:sz w:val="18"/>
          <w:szCs w:val="18"/>
        </w:rPr>
        <w:t xml:space="preserve">Aktivity </w:t>
      </w:r>
      <w:r>
        <w:rPr>
          <w:rFonts w:cs="Calibri"/>
          <w:b/>
          <w:i/>
          <w:iCs/>
          <w:sz w:val="18"/>
          <w:szCs w:val="18"/>
        </w:rPr>
        <w:t>škol a ostatních aktérů</w:t>
      </w:r>
    </w:p>
    <w:p w14:paraId="09DA92D3" w14:textId="213F6FE9" w:rsidR="006C5B63" w:rsidRDefault="006C5B63" w:rsidP="006C5B63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6C5B6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Diagnostika žáků</w:t>
      </w:r>
    </w:p>
    <w:p w14:paraId="341C2682" w14:textId="77777777" w:rsidR="006947A5" w:rsidRPr="006947A5" w:rsidRDefault="006947A5" w:rsidP="006947A5">
      <w:pPr>
        <w:rPr>
          <w:lang w:eastAsia="cs-CZ"/>
        </w:rPr>
      </w:pPr>
    </w:p>
    <w:p w14:paraId="4BCB34EC" w14:textId="77777777" w:rsidR="006947A5" w:rsidRDefault="006947A5" w:rsidP="006947A5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2AC2213A" w14:textId="77777777" w:rsidR="006947A5" w:rsidRPr="002F2426" w:rsidRDefault="006947A5" w:rsidP="006947A5">
      <w:pPr>
        <w:widowControl w:val="0"/>
        <w:spacing w:before="0" w:after="0" w:line="276" w:lineRule="auto"/>
        <w:jc w:val="left"/>
        <w:rPr>
          <w:rFonts w:ascii="Calibri" w:eastAsia="Arial" w:hAnsi="Calibri" w:cs="Calibri"/>
          <w:noProof/>
          <w:color w:val="000000"/>
          <w:kern w:val="0"/>
          <w:sz w:val="32"/>
          <w:lang w:eastAsia="cs-CZ"/>
          <w14:ligatures w14:val="none"/>
        </w:rPr>
      </w:pPr>
    </w:p>
    <w:p w14:paraId="74817998" w14:textId="77777777" w:rsidR="006947A5" w:rsidRPr="002F2426" w:rsidRDefault="006947A5" w:rsidP="006947A5">
      <w:pPr>
        <w:widowControl w:val="0"/>
        <w:spacing w:before="0" w:after="0" w:line="276" w:lineRule="auto"/>
        <w:jc w:val="left"/>
        <w:rPr>
          <w:rFonts w:ascii="Calibri" w:eastAsia="Arial" w:hAnsi="Calibri" w:cs="Calibri"/>
          <w:noProof/>
          <w:kern w:val="0"/>
          <w:lang w:eastAsia="cs-CZ"/>
          <w14:ligatures w14:val="none"/>
        </w:rPr>
      </w:pPr>
      <w:r w:rsidRPr="002F2426">
        <w:rPr>
          <w:rFonts w:ascii="Calibri" w:eastAsia="Arial" w:hAnsi="Calibri" w:cs="Calibri"/>
          <w:noProof/>
          <w:kern w:val="0"/>
          <w:lang w:eastAsia="cs-CZ"/>
          <w14:ligatures w14:val="none"/>
        </w:rPr>
        <w:t>© 2025</w:t>
      </w:r>
    </w:p>
    <w:p w14:paraId="2622C005" w14:textId="77777777" w:rsidR="006947A5" w:rsidRPr="002F2426" w:rsidRDefault="006947A5" w:rsidP="006947A5">
      <w:pPr>
        <w:widowControl w:val="0"/>
        <w:spacing w:before="0" w:after="0" w:line="276" w:lineRule="auto"/>
        <w:jc w:val="left"/>
        <w:rPr>
          <w:rFonts w:ascii="Calibri" w:eastAsia="Arial" w:hAnsi="Calibri" w:cs="Calibri"/>
          <w:noProof/>
          <w:color w:val="000000" w:themeColor="text1"/>
          <w:kern w:val="0"/>
          <w:sz w:val="32"/>
          <w:lang w:eastAsia="cs-CZ"/>
          <w14:ligatures w14:val="none"/>
        </w:rPr>
      </w:pPr>
    </w:p>
    <w:p w14:paraId="1E2D46C7" w14:textId="77777777" w:rsidR="006947A5" w:rsidRPr="002F2426" w:rsidRDefault="006947A5" w:rsidP="006947A5">
      <w:pPr>
        <w:widowControl w:val="0"/>
        <w:spacing w:before="0" w:after="0" w:line="276" w:lineRule="auto"/>
        <w:jc w:val="left"/>
        <w:rPr>
          <w:rFonts w:ascii="Calibri" w:eastAsia="Arial" w:hAnsi="Calibri" w:cs="Calibri"/>
          <w:bCs/>
          <w:noProof/>
          <w:color w:val="000000"/>
          <w:kern w:val="0"/>
          <w:lang w:eastAsia="cs-CZ"/>
          <w14:ligatures w14:val="none"/>
        </w:rPr>
      </w:pPr>
      <w:bookmarkStart w:id="2" w:name="_Hlk99444626"/>
      <w:r w:rsidRPr="002F2426">
        <w:rPr>
          <w:rFonts w:ascii="Calibri" w:eastAsia="Arial" w:hAnsi="Calibri" w:cs="Calibri"/>
          <w:bCs/>
          <w:noProof/>
          <w:color w:val="000000"/>
          <w:kern w:val="0"/>
          <w:lang w:eastAsia="cs-CZ"/>
          <w14:ligatures w14:val="none"/>
        </w:rPr>
        <w:t xml:space="preserve">Schválil Řídící výbor MAP ORP Louny IV formou per rollam </w:t>
      </w:r>
      <w:bookmarkEnd w:id="2"/>
      <w:r w:rsidRPr="002F2426">
        <w:rPr>
          <w:rFonts w:ascii="Calibri" w:eastAsia="Arial" w:hAnsi="Calibri" w:cs="Calibri"/>
          <w:bCs/>
          <w:noProof/>
          <w:color w:val="000000"/>
          <w:kern w:val="0"/>
          <w:lang w:eastAsia="cs-CZ"/>
          <w14:ligatures w14:val="none"/>
        </w:rPr>
        <w:t>ve dnech     8.12. 2025 – 11.12. 2025</w:t>
      </w:r>
    </w:p>
    <w:p w14:paraId="4A00F44B" w14:textId="77777777" w:rsidR="006947A5" w:rsidRPr="002F2426" w:rsidRDefault="006947A5" w:rsidP="006947A5">
      <w:pPr>
        <w:spacing w:before="0" w:after="200" w:line="276" w:lineRule="auto"/>
        <w:jc w:val="left"/>
        <w:rPr>
          <w:rFonts w:ascii="Calibri" w:eastAsia="Arial" w:hAnsi="Calibri" w:cs="Calibri"/>
          <w:noProof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F2426">
        <w:rPr>
          <w:rFonts w:ascii="Calibri" w:eastAsia="Arial" w:hAnsi="Calibri" w:cs="Calibri"/>
          <w:noProof/>
          <w:color w:val="000000" w:themeColor="text1"/>
          <w:kern w:val="0"/>
          <w:sz w:val="32"/>
          <w:lang w:eastAsia="cs-CZ"/>
          <w14:ligatures w14:val="none"/>
        </w:rPr>
        <w:tab/>
      </w:r>
      <w:r w:rsidRPr="002F2426">
        <w:rPr>
          <w:rFonts w:ascii="Calibri" w:eastAsia="Arial" w:hAnsi="Calibri" w:cs="Calibri"/>
          <w:noProof/>
          <w:color w:val="000000" w:themeColor="text1"/>
          <w:kern w:val="0"/>
          <w:sz w:val="32"/>
          <w:lang w:eastAsia="cs-CZ"/>
          <w14:ligatures w14:val="none"/>
        </w:rPr>
        <w:tab/>
      </w:r>
      <w:r w:rsidRPr="002F2426">
        <w:rPr>
          <w:rFonts w:ascii="Calibri" w:eastAsia="Arial" w:hAnsi="Calibri" w:cs="Calibri"/>
          <w:noProof/>
          <w:color w:val="000000" w:themeColor="text1"/>
          <w:kern w:val="0"/>
          <w:sz w:val="32"/>
          <w:lang w:eastAsia="cs-CZ"/>
          <w14:ligatures w14:val="none"/>
        </w:rPr>
        <w:tab/>
      </w:r>
    </w:p>
    <w:p w14:paraId="21A8BD56" w14:textId="77777777" w:rsidR="006947A5" w:rsidRPr="002F2426" w:rsidRDefault="006947A5" w:rsidP="006947A5">
      <w:pPr>
        <w:widowControl w:val="0"/>
        <w:spacing w:before="0" w:after="0" w:line="276" w:lineRule="auto"/>
        <w:ind w:left="3600" w:firstLine="720"/>
        <w:jc w:val="left"/>
        <w:rPr>
          <w:rFonts w:ascii="Calibri" w:eastAsia="Arial" w:hAnsi="Calibri" w:cs="Calibri"/>
          <w:noProof/>
          <w:color w:val="000000" w:themeColor="text1"/>
          <w:kern w:val="0"/>
          <w:lang w:eastAsia="cs-CZ"/>
          <w14:ligatures w14:val="none"/>
        </w:rPr>
      </w:pPr>
      <w:r w:rsidRPr="002F2426">
        <w:rPr>
          <w:rFonts w:ascii="Calibri" w:eastAsia="Arial" w:hAnsi="Calibri" w:cs="Calibri"/>
          <w:noProof/>
          <w:color w:val="000000" w:themeColor="text1"/>
          <w:kern w:val="0"/>
          <w:lang w:eastAsia="cs-CZ"/>
          <w14:ligatures w14:val="none"/>
        </w:rPr>
        <w:t xml:space="preserve">                                     Ing. Jan Mrvík, MBA</w:t>
      </w:r>
    </w:p>
    <w:p w14:paraId="617448C8" w14:textId="77777777" w:rsidR="006947A5" w:rsidRPr="002F2426" w:rsidRDefault="006947A5" w:rsidP="006947A5">
      <w:pPr>
        <w:widowControl w:val="0"/>
        <w:spacing w:before="0" w:after="0" w:line="276" w:lineRule="auto"/>
        <w:ind w:left="4320" w:firstLine="720"/>
        <w:jc w:val="left"/>
        <w:rPr>
          <w:rFonts w:ascii="Calibri" w:eastAsia="Arial" w:hAnsi="Calibri" w:cs="Calibri"/>
          <w:noProof/>
          <w:color w:val="000000" w:themeColor="text1"/>
          <w:kern w:val="0"/>
          <w:lang w:eastAsia="cs-CZ"/>
          <w14:ligatures w14:val="none"/>
        </w:rPr>
      </w:pPr>
      <w:r w:rsidRPr="002F2426">
        <w:rPr>
          <w:rFonts w:ascii="Calibri" w:eastAsia="Arial" w:hAnsi="Calibri" w:cs="Calibri"/>
          <w:noProof/>
          <w:color w:val="000000" w:themeColor="text1"/>
          <w:kern w:val="0"/>
          <w:lang w:eastAsia="cs-CZ"/>
          <w14:ligatures w14:val="none"/>
        </w:rPr>
        <w:t>Předseda Řídícího výboru MAP ORP Louny IV</w:t>
      </w:r>
    </w:p>
    <w:p w14:paraId="759E80A5" w14:textId="77777777" w:rsidR="006947A5" w:rsidRPr="006947A5" w:rsidRDefault="006947A5" w:rsidP="006947A5">
      <w:pPr>
        <w:rPr>
          <w:lang w:eastAsia="cs-CZ"/>
        </w:rPr>
      </w:pPr>
    </w:p>
    <w:sectPr w:rsidR="006947A5" w:rsidRPr="006947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B036" w14:textId="77777777" w:rsidR="00AE22D8" w:rsidRDefault="00AE22D8" w:rsidP="00AC64DB">
      <w:pPr>
        <w:spacing w:before="0" w:after="0" w:line="240" w:lineRule="auto"/>
      </w:pPr>
      <w:r>
        <w:separator/>
      </w:r>
    </w:p>
  </w:endnote>
  <w:endnote w:type="continuationSeparator" w:id="0">
    <w:p w14:paraId="1D714AF7" w14:textId="77777777" w:rsidR="00AE22D8" w:rsidRDefault="00AE22D8" w:rsidP="00AC64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0DD1" w14:textId="5DF4EEFC" w:rsidR="00AC64DB" w:rsidRPr="00AC64DB" w:rsidRDefault="00AC64DB" w:rsidP="00AC64DB">
    <w:pPr>
      <w:pStyle w:val="Zpat"/>
      <w:jc w:val="center"/>
      <w:rPr>
        <w:i/>
        <w:iCs/>
        <w:sz w:val="20"/>
        <w:szCs w:val="20"/>
      </w:rPr>
    </w:pPr>
    <w:r w:rsidRPr="00AC64DB">
      <w:rPr>
        <w:i/>
        <w:iCs/>
        <w:sz w:val="20"/>
        <w:szCs w:val="20"/>
      </w:rPr>
      <w:t xml:space="preserve">Tento projekt je financován z ESF+ (http://www.esfcr.cz/) prostřednictvím OP JAK (https://opjak.cz/). Výzva č. 02_23_017 Akční plánování v </w:t>
    </w:r>
    <w:proofErr w:type="gramStart"/>
    <w:r w:rsidRPr="00AC64DB">
      <w:rPr>
        <w:i/>
        <w:iCs/>
        <w:sz w:val="20"/>
        <w:szCs w:val="20"/>
      </w:rPr>
      <w:t>území - MAP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5225" w14:textId="77777777" w:rsidR="00AE22D8" w:rsidRDefault="00AE22D8" w:rsidP="00AC64DB">
      <w:pPr>
        <w:spacing w:before="0" w:after="0" w:line="240" w:lineRule="auto"/>
      </w:pPr>
      <w:r>
        <w:separator/>
      </w:r>
    </w:p>
  </w:footnote>
  <w:footnote w:type="continuationSeparator" w:id="0">
    <w:p w14:paraId="37F21692" w14:textId="77777777" w:rsidR="00AE22D8" w:rsidRDefault="00AE22D8" w:rsidP="00AC64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0598" w14:textId="4F6084D5" w:rsidR="00AC64DB" w:rsidRDefault="00AC64DB" w:rsidP="00AC64DB">
    <w:pPr>
      <w:pStyle w:val="Zhlav"/>
      <w:jc w:val="center"/>
    </w:pPr>
    <w:r>
      <w:rPr>
        <w:noProof/>
      </w:rPr>
      <w:drawing>
        <wp:inline distT="0" distB="0" distL="0" distR="0" wp14:anchorId="44D4BA31" wp14:editId="2FF7C956">
          <wp:extent cx="4484016" cy="640080"/>
          <wp:effectExtent l="0" t="0" r="0" b="7620"/>
          <wp:docPr id="129889352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89352" name="Obrázek 1" descr="Obsah obrázku text, Písmo, snímek obrazovky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91311" cy="6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DBA"/>
    <w:multiLevelType w:val="hybridMultilevel"/>
    <w:tmpl w:val="2EC6C22C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" w15:restartNumberingAfterBreak="0">
    <w:nsid w:val="05B94A2D"/>
    <w:multiLevelType w:val="hybridMultilevel"/>
    <w:tmpl w:val="B4CA1FA8"/>
    <w:lvl w:ilvl="0" w:tplc="0405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2" w15:restartNumberingAfterBreak="0">
    <w:nsid w:val="09662F4A"/>
    <w:multiLevelType w:val="hybridMultilevel"/>
    <w:tmpl w:val="E7FA2764"/>
    <w:lvl w:ilvl="0" w:tplc="0405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3" w15:restartNumberingAfterBreak="0">
    <w:nsid w:val="0F892D3F"/>
    <w:multiLevelType w:val="hybridMultilevel"/>
    <w:tmpl w:val="F726F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71915"/>
    <w:multiLevelType w:val="hybridMultilevel"/>
    <w:tmpl w:val="061E3106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5" w15:restartNumberingAfterBreak="0">
    <w:nsid w:val="122D7186"/>
    <w:multiLevelType w:val="hybridMultilevel"/>
    <w:tmpl w:val="E3A0F5E4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6" w15:restartNumberingAfterBreak="0">
    <w:nsid w:val="13B6738C"/>
    <w:multiLevelType w:val="hybridMultilevel"/>
    <w:tmpl w:val="3C0AB21A"/>
    <w:lvl w:ilvl="0" w:tplc="0405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7" w15:restartNumberingAfterBreak="0">
    <w:nsid w:val="15131E0B"/>
    <w:multiLevelType w:val="hybridMultilevel"/>
    <w:tmpl w:val="7BF6EDCC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8" w15:restartNumberingAfterBreak="0">
    <w:nsid w:val="19A47142"/>
    <w:multiLevelType w:val="hybridMultilevel"/>
    <w:tmpl w:val="5E8A5ADC"/>
    <w:lvl w:ilvl="0" w:tplc="0405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9" w15:restartNumberingAfterBreak="0">
    <w:nsid w:val="1B8B521D"/>
    <w:multiLevelType w:val="hybridMultilevel"/>
    <w:tmpl w:val="5E567668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0" w15:restartNumberingAfterBreak="0">
    <w:nsid w:val="1CD01B3A"/>
    <w:multiLevelType w:val="hybridMultilevel"/>
    <w:tmpl w:val="7C646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57D72"/>
    <w:multiLevelType w:val="hybridMultilevel"/>
    <w:tmpl w:val="20CE0978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2" w15:restartNumberingAfterBreak="0">
    <w:nsid w:val="21FE394B"/>
    <w:multiLevelType w:val="hybridMultilevel"/>
    <w:tmpl w:val="2D28AAAA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3" w15:restartNumberingAfterBreak="0">
    <w:nsid w:val="24091D45"/>
    <w:multiLevelType w:val="hybridMultilevel"/>
    <w:tmpl w:val="547A60C6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4" w15:restartNumberingAfterBreak="0">
    <w:nsid w:val="271055A1"/>
    <w:multiLevelType w:val="hybridMultilevel"/>
    <w:tmpl w:val="F15AC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A3DBC"/>
    <w:multiLevelType w:val="hybridMultilevel"/>
    <w:tmpl w:val="0C3A4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528B3"/>
    <w:multiLevelType w:val="hybridMultilevel"/>
    <w:tmpl w:val="18280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55721"/>
    <w:multiLevelType w:val="hybridMultilevel"/>
    <w:tmpl w:val="B01A753E"/>
    <w:lvl w:ilvl="0" w:tplc="0405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8" w15:restartNumberingAfterBreak="0">
    <w:nsid w:val="30DE7065"/>
    <w:multiLevelType w:val="hybridMultilevel"/>
    <w:tmpl w:val="644E66DE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9" w15:restartNumberingAfterBreak="0">
    <w:nsid w:val="3AE1775A"/>
    <w:multiLevelType w:val="hybridMultilevel"/>
    <w:tmpl w:val="29CCF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83241"/>
    <w:multiLevelType w:val="hybridMultilevel"/>
    <w:tmpl w:val="DAE41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D4B3F"/>
    <w:multiLevelType w:val="hybridMultilevel"/>
    <w:tmpl w:val="186661CE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22" w15:restartNumberingAfterBreak="0">
    <w:nsid w:val="48471351"/>
    <w:multiLevelType w:val="hybridMultilevel"/>
    <w:tmpl w:val="ECCC09F8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23" w15:restartNumberingAfterBreak="0">
    <w:nsid w:val="4C2B5834"/>
    <w:multiLevelType w:val="hybridMultilevel"/>
    <w:tmpl w:val="C6181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96809"/>
    <w:multiLevelType w:val="hybridMultilevel"/>
    <w:tmpl w:val="E24AD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D2C0F"/>
    <w:multiLevelType w:val="hybridMultilevel"/>
    <w:tmpl w:val="E110B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F118C"/>
    <w:multiLevelType w:val="hybridMultilevel"/>
    <w:tmpl w:val="A050C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F4B19"/>
    <w:multiLevelType w:val="hybridMultilevel"/>
    <w:tmpl w:val="91968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07947"/>
    <w:multiLevelType w:val="hybridMultilevel"/>
    <w:tmpl w:val="E5325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4654D"/>
    <w:multiLevelType w:val="multilevel"/>
    <w:tmpl w:val="F9AC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AC032E"/>
    <w:multiLevelType w:val="hybridMultilevel"/>
    <w:tmpl w:val="7C16C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85CF1"/>
    <w:multiLevelType w:val="hybridMultilevel"/>
    <w:tmpl w:val="89FAA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E0E81"/>
    <w:multiLevelType w:val="hybridMultilevel"/>
    <w:tmpl w:val="F89C3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253E3"/>
    <w:multiLevelType w:val="hybridMultilevel"/>
    <w:tmpl w:val="E43C4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65826"/>
    <w:multiLevelType w:val="hybridMultilevel"/>
    <w:tmpl w:val="F4620464"/>
    <w:lvl w:ilvl="0" w:tplc="0405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 w16cid:durableId="1924408532">
    <w:abstractNumId w:val="29"/>
  </w:num>
  <w:num w:numId="2" w16cid:durableId="907425413">
    <w:abstractNumId w:val="24"/>
  </w:num>
  <w:num w:numId="3" w16cid:durableId="1690133411">
    <w:abstractNumId w:val="20"/>
  </w:num>
  <w:num w:numId="4" w16cid:durableId="1338920926">
    <w:abstractNumId w:val="23"/>
  </w:num>
  <w:num w:numId="5" w16cid:durableId="1435587095">
    <w:abstractNumId w:val="33"/>
  </w:num>
  <w:num w:numId="6" w16cid:durableId="662272565">
    <w:abstractNumId w:val="3"/>
  </w:num>
  <w:num w:numId="7" w16cid:durableId="350882323">
    <w:abstractNumId w:val="12"/>
  </w:num>
  <w:num w:numId="8" w16cid:durableId="1828857488">
    <w:abstractNumId w:val="16"/>
  </w:num>
  <w:num w:numId="9" w16cid:durableId="1664967590">
    <w:abstractNumId w:val="14"/>
  </w:num>
  <w:num w:numId="10" w16cid:durableId="561019662">
    <w:abstractNumId w:val="15"/>
  </w:num>
  <w:num w:numId="11" w16cid:durableId="934630254">
    <w:abstractNumId w:val="26"/>
  </w:num>
  <w:num w:numId="12" w16cid:durableId="1401295005">
    <w:abstractNumId w:val="11"/>
  </w:num>
  <w:num w:numId="13" w16cid:durableId="196159307">
    <w:abstractNumId w:val="13"/>
  </w:num>
  <w:num w:numId="14" w16cid:durableId="1578054792">
    <w:abstractNumId w:val="5"/>
  </w:num>
  <w:num w:numId="15" w16cid:durableId="1625186194">
    <w:abstractNumId w:val="18"/>
  </w:num>
  <w:num w:numId="16" w16cid:durableId="1314093752">
    <w:abstractNumId w:val="21"/>
  </w:num>
  <w:num w:numId="17" w16cid:durableId="1778136801">
    <w:abstractNumId w:val="9"/>
  </w:num>
  <w:num w:numId="18" w16cid:durableId="2013530938">
    <w:abstractNumId w:val="30"/>
  </w:num>
  <w:num w:numId="19" w16cid:durableId="857811750">
    <w:abstractNumId w:val="8"/>
  </w:num>
  <w:num w:numId="20" w16cid:durableId="1985157145">
    <w:abstractNumId w:val="10"/>
  </w:num>
  <w:num w:numId="21" w16cid:durableId="1573394188">
    <w:abstractNumId w:val="32"/>
  </w:num>
  <w:num w:numId="22" w16cid:durableId="865093268">
    <w:abstractNumId w:val="31"/>
  </w:num>
  <w:num w:numId="23" w16cid:durableId="139733461">
    <w:abstractNumId w:val="6"/>
  </w:num>
  <w:num w:numId="24" w16cid:durableId="969095004">
    <w:abstractNumId w:val="2"/>
  </w:num>
  <w:num w:numId="25" w16cid:durableId="1369992675">
    <w:abstractNumId w:val="27"/>
  </w:num>
  <w:num w:numId="26" w16cid:durableId="1194612296">
    <w:abstractNumId w:val="25"/>
  </w:num>
  <w:num w:numId="27" w16cid:durableId="1104687437">
    <w:abstractNumId w:val="7"/>
  </w:num>
  <w:num w:numId="28" w16cid:durableId="333335840">
    <w:abstractNumId w:val="4"/>
  </w:num>
  <w:num w:numId="29" w16cid:durableId="772014701">
    <w:abstractNumId w:val="22"/>
  </w:num>
  <w:num w:numId="30" w16cid:durableId="788626623">
    <w:abstractNumId w:val="0"/>
  </w:num>
  <w:num w:numId="31" w16cid:durableId="1818261064">
    <w:abstractNumId w:val="34"/>
  </w:num>
  <w:num w:numId="32" w16cid:durableId="1672835857">
    <w:abstractNumId w:val="17"/>
  </w:num>
  <w:num w:numId="33" w16cid:durableId="1379629167">
    <w:abstractNumId w:val="1"/>
  </w:num>
  <w:num w:numId="34" w16cid:durableId="2035379952">
    <w:abstractNumId w:val="19"/>
  </w:num>
  <w:num w:numId="35" w16cid:durableId="7954873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4DB"/>
    <w:rsid w:val="00024C31"/>
    <w:rsid w:val="00051789"/>
    <w:rsid w:val="00061FF4"/>
    <w:rsid w:val="00063B9C"/>
    <w:rsid w:val="00081039"/>
    <w:rsid w:val="00087BB4"/>
    <w:rsid w:val="000901E7"/>
    <w:rsid w:val="00105233"/>
    <w:rsid w:val="0014613A"/>
    <w:rsid w:val="00163152"/>
    <w:rsid w:val="00191831"/>
    <w:rsid w:val="001A283D"/>
    <w:rsid w:val="001A4C9D"/>
    <w:rsid w:val="001B10A4"/>
    <w:rsid w:val="001D6A6E"/>
    <w:rsid w:val="001E0D27"/>
    <w:rsid w:val="001E7FE2"/>
    <w:rsid w:val="002023B1"/>
    <w:rsid w:val="00270BFB"/>
    <w:rsid w:val="00272284"/>
    <w:rsid w:val="00277DC8"/>
    <w:rsid w:val="002A6117"/>
    <w:rsid w:val="002A632A"/>
    <w:rsid w:val="002C7076"/>
    <w:rsid w:val="002D21B1"/>
    <w:rsid w:val="002E0AB5"/>
    <w:rsid w:val="002F437C"/>
    <w:rsid w:val="003056B1"/>
    <w:rsid w:val="00317005"/>
    <w:rsid w:val="00325B2C"/>
    <w:rsid w:val="003E0C4E"/>
    <w:rsid w:val="0041589A"/>
    <w:rsid w:val="00433B25"/>
    <w:rsid w:val="004B6734"/>
    <w:rsid w:val="004D5850"/>
    <w:rsid w:val="004F4A5B"/>
    <w:rsid w:val="004F6822"/>
    <w:rsid w:val="005229F6"/>
    <w:rsid w:val="00567801"/>
    <w:rsid w:val="00572EF1"/>
    <w:rsid w:val="0059467A"/>
    <w:rsid w:val="005A149D"/>
    <w:rsid w:val="005C2029"/>
    <w:rsid w:val="005D46F8"/>
    <w:rsid w:val="00607B0C"/>
    <w:rsid w:val="00616E2D"/>
    <w:rsid w:val="0064325A"/>
    <w:rsid w:val="006569EB"/>
    <w:rsid w:val="00686EA5"/>
    <w:rsid w:val="006913A2"/>
    <w:rsid w:val="006947A5"/>
    <w:rsid w:val="006C0833"/>
    <w:rsid w:val="006C5B63"/>
    <w:rsid w:val="0070193C"/>
    <w:rsid w:val="007264C2"/>
    <w:rsid w:val="00730416"/>
    <w:rsid w:val="007C3D67"/>
    <w:rsid w:val="007E4CA7"/>
    <w:rsid w:val="00833947"/>
    <w:rsid w:val="00834002"/>
    <w:rsid w:val="00874925"/>
    <w:rsid w:val="00893853"/>
    <w:rsid w:val="00896396"/>
    <w:rsid w:val="008C39C8"/>
    <w:rsid w:val="008D4381"/>
    <w:rsid w:val="00913D8A"/>
    <w:rsid w:val="00946B25"/>
    <w:rsid w:val="00992BEB"/>
    <w:rsid w:val="009C71BD"/>
    <w:rsid w:val="009D343D"/>
    <w:rsid w:val="00A12DA0"/>
    <w:rsid w:val="00A31200"/>
    <w:rsid w:val="00A32275"/>
    <w:rsid w:val="00A34C1D"/>
    <w:rsid w:val="00AC1FB8"/>
    <w:rsid w:val="00AC64DB"/>
    <w:rsid w:val="00AD001F"/>
    <w:rsid w:val="00AE22D8"/>
    <w:rsid w:val="00B07154"/>
    <w:rsid w:val="00B475F6"/>
    <w:rsid w:val="00B94870"/>
    <w:rsid w:val="00BE6987"/>
    <w:rsid w:val="00C34F54"/>
    <w:rsid w:val="00C62579"/>
    <w:rsid w:val="00C6309D"/>
    <w:rsid w:val="00C74499"/>
    <w:rsid w:val="00CB0D99"/>
    <w:rsid w:val="00CB434E"/>
    <w:rsid w:val="00CF0601"/>
    <w:rsid w:val="00D1078B"/>
    <w:rsid w:val="00D13883"/>
    <w:rsid w:val="00DA2DB0"/>
    <w:rsid w:val="00DC5FAB"/>
    <w:rsid w:val="00DD1E19"/>
    <w:rsid w:val="00DF01A2"/>
    <w:rsid w:val="00DF4BE7"/>
    <w:rsid w:val="00E00FD4"/>
    <w:rsid w:val="00E30263"/>
    <w:rsid w:val="00E65976"/>
    <w:rsid w:val="00E664C1"/>
    <w:rsid w:val="00E711DE"/>
    <w:rsid w:val="00EA4DA9"/>
    <w:rsid w:val="00ED4F0D"/>
    <w:rsid w:val="00F3538F"/>
    <w:rsid w:val="00F84062"/>
    <w:rsid w:val="00F95259"/>
    <w:rsid w:val="00FD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975D"/>
  <w15:chartTrackingRefBased/>
  <w15:docId w15:val="{6EB01E4D-C914-4256-BA8B-B2171AED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002"/>
    <w:pPr>
      <w:spacing w:before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C6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6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6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6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6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6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6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6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6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6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6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AC64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64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64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64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64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64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6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6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6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6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64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64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64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6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64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64D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C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64DB"/>
  </w:style>
  <w:style w:type="paragraph" w:styleId="Zpat">
    <w:name w:val="footer"/>
    <w:basedOn w:val="Normln"/>
    <w:link w:val="ZpatChar"/>
    <w:uiPriority w:val="99"/>
    <w:unhideWhenUsed/>
    <w:rsid w:val="00AC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64DB"/>
  </w:style>
  <w:style w:type="paragraph" w:styleId="Normlnweb">
    <w:name w:val="Normal (Web)"/>
    <w:basedOn w:val="Normln"/>
    <w:uiPriority w:val="99"/>
    <w:semiHidden/>
    <w:unhideWhenUsed/>
    <w:rsid w:val="00AC64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64DB"/>
    <w:rPr>
      <w:b/>
      <w:bCs/>
    </w:rPr>
  </w:style>
  <w:style w:type="paragraph" w:styleId="Textkomente">
    <w:name w:val="annotation text"/>
    <w:basedOn w:val="Normln"/>
    <w:link w:val="TextkomenteChar"/>
    <w:unhideWhenUsed/>
    <w:rsid w:val="00730416"/>
    <w:pPr>
      <w:widowControl w:val="0"/>
      <w:spacing w:before="0" w:after="0" w:line="240" w:lineRule="auto"/>
      <w:jc w:val="left"/>
    </w:pPr>
    <w:rPr>
      <w:rFonts w:ascii="Arial" w:eastAsia="Arial" w:hAnsi="Arial" w:cs="Times New Roman"/>
      <w:noProof/>
      <w:kern w:val="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30416"/>
    <w:rPr>
      <w:rFonts w:ascii="Arial" w:eastAsia="Arial" w:hAnsi="Arial" w:cs="Times New Roman"/>
      <w:noProof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ylounsk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olylounsk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2767</Words>
  <Characters>17604</Characters>
  <Application>Microsoft Office Word</Application>
  <DocSecurity>0</DocSecurity>
  <Lines>926</Lines>
  <Paragraphs>702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Pospíšilová</dc:creator>
  <cp:keywords/>
  <dc:description/>
  <cp:lastModifiedBy>Alena Pospíšilová</cp:lastModifiedBy>
  <cp:revision>3</cp:revision>
  <dcterms:created xsi:type="dcterms:W3CDTF">2025-12-04T10:19:00Z</dcterms:created>
  <dcterms:modified xsi:type="dcterms:W3CDTF">2025-12-04T10:29:00Z</dcterms:modified>
</cp:coreProperties>
</file>