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0156" w14:textId="7DE8E832" w:rsidR="004D39EF" w:rsidRDefault="004D39EF" w:rsidP="00712DF4">
      <w:pPr>
        <w:rPr>
          <w:rFonts w:asciiTheme="minorHAnsi" w:hAnsiTheme="minorHAnsi"/>
          <w:b/>
          <w:bCs/>
          <w:sz w:val="32"/>
          <w:szCs w:val="32"/>
        </w:rPr>
      </w:pPr>
    </w:p>
    <w:p w14:paraId="362C4F35" w14:textId="0A7B9B84" w:rsidR="004D39EF" w:rsidRDefault="004B6FCB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35FB" wp14:editId="54F489A7">
                <wp:simplePos x="0" y="0"/>
                <wp:positionH relativeFrom="margin">
                  <wp:posOffset>963930</wp:posOffset>
                </wp:positionH>
                <wp:positionV relativeFrom="paragraph">
                  <wp:posOffset>148590</wp:posOffset>
                </wp:positionV>
                <wp:extent cx="4678680" cy="1943100"/>
                <wp:effectExtent l="0" t="0" r="26670" b="1905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8680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73C83" w14:textId="4F40ED92" w:rsidR="00F70BCE" w:rsidRDefault="0056728F" w:rsidP="00EC5C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ZÁPIS </w:t>
                            </w:r>
                            <w:r w:rsidR="00934F4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. JEDNÁNÍ </w:t>
                            </w:r>
                          </w:p>
                          <w:p w14:paraId="2DA60828" w14:textId="2CA1704B" w:rsidR="0056728F" w:rsidRPr="00EC5C1F" w:rsidRDefault="001144D5" w:rsidP="004D39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PRACOVNÍ SKUPINY PRO </w:t>
                            </w:r>
                            <w:r w:rsidR="00A2782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ROZVOJ </w:t>
                            </w:r>
                            <w:r w:rsidR="002C12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ČTENÁŘSKÉ</w:t>
                            </w:r>
                            <w:r w:rsidR="00A2782C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GRAMOTNOSTI A ROZVOJ POTENCIÁLU KAŽDÉHO ŽÁKA</w:t>
                            </w:r>
                          </w:p>
                          <w:p w14:paraId="5593AA1E" w14:textId="08E6DC33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PROJEKTU MÍSTNÍ AKČNÍ PLÁN ROZVOJE VZDĚLÁVÁNÍ ORP LOUNY II</w:t>
                            </w:r>
                            <w:r w:rsidR="00934F4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</w:p>
                          <w:p w14:paraId="1CF21499" w14:textId="77777777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E0CE0F1" w14:textId="017E64C3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Registrační číslo projektu: </w:t>
                            </w:r>
                            <w:r w:rsidR="00934F4A" w:rsidRPr="00934F4A">
                              <w:rPr>
                                <w:rFonts w:ascii="Calibri" w:hAnsi="Calibri" w:cs="Calibri" w:hint="eastAsi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CZ.02.3.68/0.0/0.0/20_082/0023058</w:t>
                            </w:r>
                          </w:p>
                          <w:p w14:paraId="1F1E293C" w14:textId="77777777" w:rsidR="0056728F" w:rsidRDefault="0056728F" w:rsidP="004D39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35FB" id="Obdélník 2" o:spid="_x0000_s1026" style="position:absolute;left:0;text-align:left;margin-left:75.9pt;margin-top:11.7pt;width:368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" fillcolor="#dbe5f1 [660]" strokecolor="#243f60 [1604]" strokeweight="2pt">
                <v:path arrowok="t"/>
                <v:textbox>
                  <w:txbxContent>
                    <w:p w14:paraId="72973C83" w14:textId="4F40ED92" w:rsidR="00F70BCE" w:rsidRDefault="0056728F" w:rsidP="00EC5C1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ZÁPIS </w:t>
                      </w:r>
                      <w:r w:rsidR="00934F4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. JEDNÁNÍ </w:t>
                      </w:r>
                    </w:p>
                    <w:p w14:paraId="2DA60828" w14:textId="2CA1704B" w:rsidR="0056728F" w:rsidRPr="00EC5C1F" w:rsidRDefault="001144D5" w:rsidP="004D39E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PRACOVNÍ SKUPINY PRO </w:t>
                      </w:r>
                      <w:r w:rsidR="00A2782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ROZVOJ </w:t>
                      </w:r>
                      <w:r w:rsidR="002C12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ČTENÁŘSKÉ</w:t>
                      </w:r>
                      <w:r w:rsidR="00A2782C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GRAMOTNOSTI A ROZVOJ POTENCIÁLU KAŽDÉHO ŽÁKA</w:t>
                      </w:r>
                    </w:p>
                    <w:p w14:paraId="5593AA1E" w14:textId="08E6DC33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  <w:t>PROJEKTU MÍSTNÍ AKČNÍ PLÁN ROZVOJE VZDĚLÁVÁNÍ ORP LOUNY II</w:t>
                      </w:r>
                      <w:r w:rsidR="00934F4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</w:p>
                    <w:p w14:paraId="1CF21499" w14:textId="77777777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</w:rPr>
                      </w:pPr>
                    </w:p>
                    <w:p w14:paraId="0E0CE0F1" w14:textId="017E64C3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C5C1F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Registrační číslo projektu: </w:t>
                      </w:r>
                      <w:r w:rsidR="00934F4A" w:rsidRPr="00934F4A">
                        <w:rPr>
                          <w:rFonts w:ascii="Calibri" w:hAnsi="Calibri" w:cs="Calibri" w:hint="eastAsi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CZ.02.3.68/0.0/0.0/20_082/0023058</w:t>
                      </w:r>
                    </w:p>
                    <w:p w14:paraId="1F1E293C" w14:textId="77777777" w:rsidR="0056728F" w:rsidRDefault="0056728F" w:rsidP="004D39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E76D9B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564CCD8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71345C5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9688576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9D4D31C" w14:textId="77777777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74B3D1CE" w14:textId="77777777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184B6C3" w14:textId="6FC97B2A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1F86F465" w14:textId="175A7D2B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05809020" w14:textId="3025C343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3C0BE8D" w14:textId="045AFF91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20B1712" w14:textId="6E80EC9F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63027CDB" w14:textId="77777777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4B64121C" w14:textId="7808B6F6" w:rsidR="00CC7B58" w:rsidRPr="00046D10" w:rsidRDefault="00CC7B58" w:rsidP="00712DF4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046D10">
        <w:rPr>
          <w:b/>
          <w:bCs/>
          <w:i/>
          <w:iCs/>
          <w:color w:val="000000" w:themeColor="text1"/>
          <w:sz w:val="16"/>
          <w:szCs w:val="16"/>
        </w:rPr>
        <w:t>Tento projekt je financován z ESF (</w:t>
      </w:r>
      <w:hyperlink r:id="rId8" w:history="1">
        <w:r w:rsidR="00934F4A" w:rsidRPr="00046D10">
          <w:rPr>
            <w:rStyle w:val="Hypertextovodkaz"/>
            <w:rFonts w:hint="eastAsia"/>
            <w:b/>
            <w:bCs/>
            <w:i/>
            <w:iCs/>
            <w:color w:val="000000" w:themeColor="text1"/>
            <w:sz w:val="16"/>
            <w:szCs w:val="16"/>
          </w:rPr>
          <w:t>https://www.esfcr.cz/</w:t>
        </w:r>
      </w:hyperlink>
      <w:r w:rsidRPr="00046D10">
        <w:rPr>
          <w:b/>
          <w:bCs/>
          <w:i/>
          <w:iCs/>
          <w:color w:val="000000" w:themeColor="text1"/>
          <w:sz w:val="16"/>
          <w:szCs w:val="16"/>
        </w:rPr>
        <w:t>) prostřednictvím OP VVV (</w:t>
      </w:r>
      <w:hyperlink r:id="rId9" w:history="1">
        <w:r w:rsidR="00934F4A" w:rsidRPr="00046D10">
          <w:rPr>
            <w:rStyle w:val="Hypertextovodkaz"/>
            <w:rFonts w:hint="eastAsia"/>
            <w:b/>
            <w:bCs/>
            <w:i/>
            <w:iCs/>
            <w:color w:val="000000" w:themeColor="text1"/>
            <w:sz w:val="16"/>
            <w:szCs w:val="16"/>
          </w:rPr>
          <w:t>https://opvvv.msmt.cz/</w:t>
        </w:r>
      </w:hyperlink>
      <w:r w:rsidRPr="00046D10">
        <w:rPr>
          <w:b/>
          <w:bCs/>
          <w:i/>
          <w:iCs/>
          <w:color w:val="000000" w:themeColor="text1"/>
          <w:sz w:val="16"/>
          <w:szCs w:val="16"/>
        </w:rPr>
        <w:t>).</w:t>
      </w:r>
    </w:p>
    <w:p w14:paraId="591789A6" w14:textId="523FFD80" w:rsidR="00874400" w:rsidRPr="00046D10" w:rsidRDefault="00CC7B58" w:rsidP="00712DF4">
      <w:pPr>
        <w:tabs>
          <w:tab w:val="left" w:pos="2496"/>
        </w:tabs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  <w:r w:rsidRPr="00046D10">
        <w:rPr>
          <w:color w:val="000000" w:themeColor="text1"/>
          <w:sz w:val="16"/>
          <w:szCs w:val="16"/>
        </w:rPr>
        <w:t xml:space="preserve">Výzva </w:t>
      </w:r>
      <w:r w:rsidR="00934F4A" w:rsidRPr="00046D10">
        <w:rPr>
          <w:rFonts w:hint="cs"/>
          <w:color w:val="000000" w:themeColor="text1"/>
          <w:sz w:val="16"/>
          <w:szCs w:val="16"/>
        </w:rPr>
        <w:t>č</w:t>
      </w:r>
      <w:r w:rsidR="00934F4A" w:rsidRPr="00046D10">
        <w:rPr>
          <w:color w:val="000000" w:themeColor="text1"/>
          <w:sz w:val="16"/>
          <w:szCs w:val="16"/>
        </w:rPr>
        <w:t>. 02_20_082 Akční plánování v území</w:t>
      </w:r>
    </w:p>
    <w:p w14:paraId="77087819" w14:textId="77777777" w:rsidR="00874400" w:rsidRPr="00CC7B58" w:rsidRDefault="00874400" w:rsidP="00712DF4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1AF44C46" w14:textId="77777777" w:rsidR="004D39EF" w:rsidRDefault="004D39EF" w:rsidP="00712DF4">
      <w:pPr>
        <w:jc w:val="both"/>
        <w:rPr>
          <w:rFonts w:asciiTheme="minorHAnsi" w:hAnsiTheme="minorHAnsi"/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C1CE7" w:rsidRPr="008F214D" w14:paraId="397CEA38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291ED034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Datum konání</w:t>
            </w:r>
          </w:p>
        </w:tc>
        <w:tc>
          <w:tcPr>
            <w:tcW w:w="4814" w:type="dxa"/>
          </w:tcPr>
          <w:p w14:paraId="1E262C44" w14:textId="31254919" w:rsidR="006C1CE7" w:rsidRPr="00803B13" w:rsidRDefault="00934F4A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D76A68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. 03. 2023</w:t>
            </w:r>
          </w:p>
        </w:tc>
      </w:tr>
      <w:tr w:rsidR="006C1CE7" w:rsidRPr="008F214D" w14:paraId="2C9D87AC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0832450F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Čas konání</w:t>
            </w:r>
          </w:p>
        </w:tc>
        <w:tc>
          <w:tcPr>
            <w:tcW w:w="4814" w:type="dxa"/>
          </w:tcPr>
          <w:p w14:paraId="0B8FF458" w14:textId="393C9343" w:rsidR="006C1CE7" w:rsidRPr="00803B13" w:rsidRDefault="001C6E55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2782C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:00</w:t>
            </w:r>
          </w:p>
        </w:tc>
      </w:tr>
      <w:tr w:rsidR="006C1CE7" w:rsidRPr="008F214D" w14:paraId="4BECE16F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326A91B3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Místo konání</w:t>
            </w:r>
          </w:p>
        </w:tc>
        <w:tc>
          <w:tcPr>
            <w:tcW w:w="4814" w:type="dxa"/>
          </w:tcPr>
          <w:p w14:paraId="3D644D0E" w14:textId="1F930996" w:rsidR="006C1CE7" w:rsidRPr="00803B13" w:rsidRDefault="00A2782C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Základní škola </w:t>
            </w:r>
            <w:r w:rsidR="00D76A68">
              <w:rPr>
                <w:rFonts w:asciiTheme="minorHAnsi" w:hAnsiTheme="minorHAnsi"/>
                <w:b/>
                <w:bCs/>
                <w:sz w:val="22"/>
                <w:szCs w:val="22"/>
              </w:rPr>
              <w:t>Lenešice</w:t>
            </w:r>
          </w:p>
        </w:tc>
      </w:tr>
    </w:tbl>
    <w:p w14:paraId="599146E0" w14:textId="77777777" w:rsidR="006C1CE7" w:rsidRPr="008F214D" w:rsidRDefault="006C1CE7" w:rsidP="00712DF4">
      <w:pPr>
        <w:jc w:val="both"/>
        <w:rPr>
          <w:rFonts w:asciiTheme="minorHAnsi" w:hAnsiTheme="minorHAnsi"/>
          <w:b/>
          <w:bCs/>
        </w:rPr>
      </w:pPr>
    </w:p>
    <w:p w14:paraId="70518735" w14:textId="77777777" w:rsidR="00371B2A" w:rsidRPr="008F214D" w:rsidRDefault="00371B2A" w:rsidP="00712DF4">
      <w:pPr>
        <w:rPr>
          <w:rFonts w:ascii="Calibri" w:hAnsi="Calibri"/>
          <w:b/>
          <w:bCs/>
          <w:sz w:val="20"/>
          <w:szCs w:val="20"/>
        </w:rPr>
      </w:pPr>
    </w:p>
    <w:p w14:paraId="10DAE5CF" w14:textId="77777777" w:rsidR="00371B2A" w:rsidRPr="008F214D" w:rsidRDefault="00371B2A" w:rsidP="00712DF4">
      <w:pPr>
        <w:jc w:val="both"/>
        <w:rPr>
          <w:rFonts w:asciiTheme="minorHAnsi" w:hAnsiTheme="minorHAnsi"/>
          <w:b/>
          <w:bCs/>
        </w:rPr>
      </w:pPr>
    </w:p>
    <w:p w14:paraId="08916044" w14:textId="203754E7" w:rsidR="001C6E55" w:rsidRDefault="00EC5C1F" w:rsidP="007320CB">
      <w:pPr>
        <w:jc w:val="both"/>
        <w:rPr>
          <w:rFonts w:asciiTheme="minorHAnsi" w:hAnsiTheme="minorHAnsi"/>
          <w:sz w:val="22"/>
          <w:szCs w:val="22"/>
        </w:rPr>
      </w:pPr>
      <w:r w:rsidRPr="008F214D">
        <w:rPr>
          <w:rFonts w:asciiTheme="minorHAnsi" w:hAnsiTheme="minorHAnsi"/>
          <w:b/>
          <w:bCs/>
        </w:rPr>
        <w:t>Přítomni:</w:t>
      </w:r>
      <w:r w:rsidR="000B4AAC">
        <w:rPr>
          <w:rFonts w:asciiTheme="minorHAnsi" w:hAnsiTheme="minorHAnsi"/>
          <w:b/>
          <w:bCs/>
        </w:rPr>
        <w:br/>
      </w:r>
      <w:r w:rsidR="00D76A68">
        <w:rPr>
          <w:rFonts w:asciiTheme="minorHAnsi" w:hAnsiTheme="minorHAnsi"/>
          <w:sz w:val="22"/>
          <w:szCs w:val="22"/>
        </w:rPr>
        <w:t>Ing. Kamil Zlatohlávek</w:t>
      </w:r>
    </w:p>
    <w:p w14:paraId="446599A4" w14:textId="29932273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D76A68">
        <w:rPr>
          <w:rFonts w:asciiTheme="minorHAnsi" w:hAnsiTheme="minorHAnsi"/>
          <w:sz w:val="22"/>
          <w:szCs w:val="22"/>
        </w:rPr>
        <w:t>Jana Ledvinová</w:t>
      </w:r>
    </w:p>
    <w:p w14:paraId="68E70B1E" w14:textId="62F0F12A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D76A68">
        <w:rPr>
          <w:rFonts w:asciiTheme="minorHAnsi" w:hAnsiTheme="minorHAnsi"/>
          <w:sz w:val="22"/>
          <w:szCs w:val="22"/>
        </w:rPr>
        <w:t xml:space="preserve">Kateřina </w:t>
      </w:r>
      <w:proofErr w:type="spellStart"/>
      <w:r w:rsidR="00D76A68">
        <w:rPr>
          <w:rFonts w:asciiTheme="minorHAnsi" w:hAnsiTheme="minorHAnsi"/>
          <w:sz w:val="22"/>
          <w:szCs w:val="22"/>
        </w:rPr>
        <w:t>Pfertnerová</w:t>
      </w:r>
      <w:proofErr w:type="spellEnd"/>
    </w:p>
    <w:p w14:paraId="1500163F" w14:textId="63E232FF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D76A68">
        <w:rPr>
          <w:rFonts w:asciiTheme="minorHAnsi" w:hAnsiTheme="minorHAnsi"/>
          <w:sz w:val="22"/>
          <w:szCs w:val="22"/>
        </w:rPr>
        <w:t xml:space="preserve">Ludmila </w:t>
      </w:r>
      <w:proofErr w:type="spellStart"/>
      <w:r w:rsidR="00D76A68">
        <w:rPr>
          <w:rFonts w:asciiTheme="minorHAnsi" w:hAnsiTheme="minorHAnsi"/>
          <w:sz w:val="22"/>
          <w:szCs w:val="22"/>
        </w:rPr>
        <w:t>Jirotková</w:t>
      </w:r>
      <w:proofErr w:type="spellEnd"/>
    </w:p>
    <w:p w14:paraId="77CB505A" w14:textId="27AEAC24" w:rsidR="00D76A68" w:rsidRDefault="00D76A68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Bc. Hana Plachá</w:t>
      </w:r>
    </w:p>
    <w:p w14:paraId="77A1F017" w14:textId="40E9544F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Mgr. Hana Vrbová</w:t>
      </w:r>
    </w:p>
    <w:p w14:paraId="5254385C" w14:textId="388B590B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Alena Pospíšilová</w:t>
      </w:r>
    </w:p>
    <w:p w14:paraId="5353242D" w14:textId="379FB81A" w:rsidR="00934F4A" w:rsidRDefault="00934F4A" w:rsidP="001C6E55">
      <w:pPr>
        <w:jc w:val="both"/>
        <w:rPr>
          <w:rFonts w:asciiTheme="minorHAnsi" w:hAnsiTheme="minorHAnsi"/>
          <w:sz w:val="22"/>
          <w:szCs w:val="22"/>
        </w:rPr>
      </w:pPr>
    </w:p>
    <w:p w14:paraId="32CC2879" w14:textId="16CA2FA9" w:rsidR="00934F4A" w:rsidRDefault="00934F4A">
      <w:pPr>
        <w:widowControl/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5931B4B" w14:textId="77777777" w:rsidR="00FA14DE" w:rsidRDefault="00FA14DE" w:rsidP="00FA14DE">
      <w:pPr>
        <w:tabs>
          <w:tab w:val="left" w:pos="1715"/>
        </w:tabs>
        <w:rPr>
          <w:rFonts w:asciiTheme="minorHAnsi" w:hAnsiTheme="minorHAnsi"/>
          <w:sz w:val="22"/>
          <w:szCs w:val="22"/>
        </w:rPr>
      </w:pPr>
    </w:p>
    <w:p w14:paraId="346E8CEB" w14:textId="78CA8B3C" w:rsidR="00EC5C1F" w:rsidRDefault="00EC5C1F" w:rsidP="00257623">
      <w:pPr>
        <w:tabs>
          <w:tab w:val="left" w:pos="1715"/>
        </w:tabs>
        <w:spacing w:after="78"/>
        <w:jc w:val="center"/>
        <w:rPr>
          <w:rFonts w:asciiTheme="minorHAnsi" w:hAnsiTheme="minorHAnsi" w:cstheme="minorHAnsi"/>
          <w:b/>
          <w:bCs/>
        </w:rPr>
      </w:pPr>
      <w:r w:rsidRPr="004834EE">
        <w:rPr>
          <w:rFonts w:asciiTheme="minorHAnsi" w:hAnsiTheme="minorHAnsi" w:cstheme="minorHAnsi"/>
          <w:b/>
          <w:bCs/>
        </w:rPr>
        <w:t>Program jednání:</w:t>
      </w:r>
    </w:p>
    <w:p w14:paraId="0D4C6819" w14:textId="47423EC1" w:rsidR="00803B13" w:rsidRDefault="00803B13" w:rsidP="00257623">
      <w:pPr>
        <w:tabs>
          <w:tab w:val="left" w:pos="1715"/>
        </w:tabs>
        <w:spacing w:after="78"/>
        <w:jc w:val="center"/>
        <w:rPr>
          <w:rFonts w:asciiTheme="minorHAnsi" w:hAnsiTheme="minorHAnsi" w:cstheme="minorHAnsi"/>
          <w:b/>
          <w:bCs/>
        </w:rPr>
      </w:pPr>
    </w:p>
    <w:p w14:paraId="1BD1539F" w14:textId="77777777" w:rsidR="00934F4A" w:rsidRDefault="009F3852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 w:rsidRPr="00371B2A">
        <w:rPr>
          <w:sz w:val="22"/>
          <w:szCs w:val="22"/>
        </w:rPr>
        <w:t>Úvod, přivítání</w:t>
      </w:r>
    </w:p>
    <w:p w14:paraId="5CC07740" w14:textId="29947EA6" w:rsidR="009F3852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 w:rsidRPr="00934F4A">
        <w:rPr>
          <w:sz w:val="22"/>
          <w:szCs w:val="22"/>
        </w:rPr>
        <w:t>Informace o ukon</w:t>
      </w:r>
      <w:r w:rsidRPr="00934F4A">
        <w:rPr>
          <w:rFonts w:hint="cs"/>
          <w:sz w:val="22"/>
          <w:szCs w:val="22"/>
        </w:rPr>
        <w:t>č</w:t>
      </w:r>
      <w:r w:rsidRPr="00934F4A">
        <w:rPr>
          <w:sz w:val="22"/>
          <w:szCs w:val="22"/>
        </w:rPr>
        <w:t>en</w:t>
      </w:r>
      <w:r w:rsidR="00865753">
        <w:rPr>
          <w:sz w:val="22"/>
          <w:szCs w:val="22"/>
        </w:rPr>
        <w:t>é</w:t>
      </w:r>
      <w:r w:rsidRPr="00934F4A">
        <w:rPr>
          <w:sz w:val="22"/>
          <w:szCs w:val="22"/>
        </w:rPr>
        <w:t>m projektu MAP II ORP Louny</w:t>
      </w:r>
    </w:p>
    <w:p w14:paraId="47240962" w14:textId="306AAEE4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Představení projektu MAP III ORP Louny</w:t>
      </w:r>
    </w:p>
    <w:p w14:paraId="07C42697" w14:textId="25C2C179" w:rsidR="00934F4A" w:rsidRDefault="007320CB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Diskuse – Pracovní </w:t>
      </w:r>
      <w:proofErr w:type="gramStart"/>
      <w:r>
        <w:rPr>
          <w:sz w:val="22"/>
          <w:szCs w:val="22"/>
        </w:rPr>
        <w:t>verze - Revize</w:t>
      </w:r>
      <w:proofErr w:type="gramEnd"/>
      <w:r w:rsidR="00934F4A">
        <w:rPr>
          <w:sz w:val="22"/>
          <w:szCs w:val="22"/>
        </w:rPr>
        <w:t xml:space="preserve"> SWOT analýz</w:t>
      </w:r>
      <w:r>
        <w:rPr>
          <w:sz w:val="22"/>
          <w:szCs w:val="22"/>
        </w:rPr>
        <w:t xml:space="preserve"> v povinných tématech</w:t>
      </w:r>
    </w:p>
    <w:p w14:paraId="29D81A92" w14:textId="4C0B91D8" w:rsidR="00934F4A" w:rsidRDefault="007320CB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Problémové </w:t>
      </w:r>
      <w:proofErr w:type="gramStart"/>
      <w:r>
        <w:rPr>
          <w:sz w:val="22"/>
          <w:szCs w:val="22"/>
        </w:rPr>
        <w:t xml:space="preserve">oblasti - </w:t>
      </w:r>
      <w:r w:rsidR="00934F4A">
        <w:rPr>
          <w:sz w:val="22"/>
          <w:szCs w:val="22"/>
        </w:rPr>
        <w:t>Náměty</w:t>
      </w:r>
      <w:proofErr w:type="gramEnd"/>
      <w:r w:rsidR="00934F4A">
        <w:rPr>
          <w:sz w:val="22"/>
          <w:szCs w:val="22"/>
        </w:rPr>
        <w:t xml:space="preserve"> na možnosti </w:t>
      </w:r>
      <w:r>
        <w:rPr>
          <w:sz w:val="22"/>
          <w:szCs w:val="22"/>
        </w:rPr>
        <w:t>řešení</w:t>
      </w:r>
    </w:p>
    <w:p w14:paraId="2DCF6244" w14:textId="379F02FA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Organizace a harmonogram</w:t>
      </w:r>
    </w:p>
    <w:p w14:paraId="17A6D900" w14:textId="09279E7B" w:rsidR="00C35D84" w:rsidRDefault="00C35D84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Evaluační plán projektu</w:t>
      </w:r>
    </w:p>
    <w:p w14:paraId="6A4205F0" w14:textId="0C403E68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Úkoly</w:t>
      </w:r>
    </w:p>
    <w:p w14:paraId="664B373D" w14:textId="2EB5B0A3" w:rsidR="00C51A56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Diskuse </w:t>
      </w:r>
      <w:r w:rsidR="002F6CEA">
        <w:rPr>
          <w:sz w:val="22"/>
          <w:szCs w:val="22"/>
        </w:rPr>
        <w:t>, Závěr jednání</w:t>
      </w:r>
    </w:p>
    <w:p w14:paraId="6AB8CEE4" w14:textId="14A6A82A" w:rsidR="00F7190B" w:rsidRDefault="00F7190B" w:rsidP="00257623">
      <w:pPr>
        <w:spacing w:after="78"/>
        <w:rPr>
          <w:rFonts w:ascii="Calibri" w:hAnsi="Calibri"/>
          <w:b/>
          <w:bCs/>
          <w:sz w:val="22"/>
          <w:szCs w:val="22"/>
        </w:rPr>
      </w:pPr>
    </w:p>
    <w:p w14:paraId="74D4988F" w14:textId="77777777" w:rsidR="00257623" w:rsidRDefault="00257623" w:rsidP="00257623">
      <w:pPr>
        <w:spacing w:after="78"/>
        <w:jc w:val="center"/>
        <w:rPr>
          <w:rFonts w:ascii="Calibri" w:hAnsi="Calibri"/>
          <w:b/>
          <w:bCs/>
          <w:sz w:val="22"/>
          <w:szCs w:val="22"/>
        </w:rPr>
      </w:pPr>
    </w:p>
    <w:p w14:paraId="03020473" w14:textId="0B1D0EFC" w:rsidR="009F3852" w:rsidRPr="00FC267C" w:rsidRDefault="009F3852" w:rsidP="00257623">
      <w:pPr>
        <w:spacing w:after="78"/>
        <w:jc w:val="center"/>
        <w:rPr>
          <w:rFonts w:asciiTheme="minorHAnsi" w:hAnsiTheme="minorHAnsi" w:cstheme="minorHAnsi"/>
          <w:b/>
          <w:bCs/>
        </w:rPr>
      </w:pPr>
      <w:r w:rsidRPr="00FC267C">
        <w:rPr>
          <w:rFonts w:asciiTheme="minorHAnsi" w:hAnsiTheme="minorHAnsi" w:cstheme="minorHAnsi"/>
          <w:b/>
          <w:bCs/>
        </w:rPr>
        <w:t>Průběh jednání:</w:t>
      </w:r>
    </w:p>
    <w:p w14:paraId="7F7162A6" w14:textId="77777777" w:rsidR="009F3852" w:rsidRDefault="009F3852" w:rsidP="00257623">
      <w:pPr>
        <w:spacing w:after="78"/>
        <w:jc w:val="both"/>
        <w:rPr>
          <w:rFonts w:ascii="Calibri" w:hAnsi="Calibri"/>
          <w:sz w:val="20"/>
          <w:szCs w:val="20"/>
        </w:rPr>
      </w:pPr>
    </w:p>
    <w:p w14:paraId="3BE28753" w14:textId="77777777" w:rsidR="009F3852" w:rsidRPr="006254E1" w:rsidRDefault="009F3852" w:rsidP="00257623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 w:rsidRPr="006254E1">
        <w:rPr>
          <w:b/>
          <w:bCs/>
          <w:sz w:val="22"/>
          <w:szCs w:val="22"/>
          <w:u w:val="single"/>
        </w:rPr>
        <w:t>1. bod jednání: Úvod, přivítání</w:t>
      </w:r>
    </w:p>
    <w:p w14:paraId="55527D27" w14:textId="4D9357F3" w:rsidR="00FA14DE" w:rsidRPr="006254E1" w:rsidRDefault="00D10EB7" w:rsidP="00257623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Jednání bylo zahájeno v</w:t>
      </w:r>
      <w:r w:rsidR="007320CB">
        <w:rPr>
          <w:sz w:val="22"/>
          <w:szCs w:val="22"/>
        </w:rPr>
        <w:t>e</w:t>
      </w:r>
      <w:r>
        <w:rPr>
          <w:sz w:val="22"/>
          <w:szCs w:val="22"/>
        </w:rPr>
        <w:t> 1</w:t>
      </w:r>
      <w:r w:rsidR="007320CB">
        <w:rPr>
          <w:sz w:val="22"/>
          <w:szCs w:val="22"/>
        </w:rPr>
        <w:t>3</w:t>
      </w:r>
      <w:r>
        <w:rPr>
          <w:sz w:val="22"/>
          <w:szCs w:val="22"/>
        </w:rPr>
        <w:t xml:space="preserve">:00 hod. </w:t>
      </w:r>
      <w:r w:rsidR="007320CB">
        <w:rPr>
          <w:sz w:val="22"/>
          <w:szCs w:val="22"/>
        </w:rPr>
        <w:t>Ing. Alena Pospíšilová</w:t>
      </w:r>
      <w:r w:rsidR="009C21AF">
        <w:rPr>
          <w:sz w:val="22"/>
          <w:szCs w:val="22"/>
        </w:rPr>
        <w:t xml:space="preserve"> v úvodu všechny přivítal</w:t>
      </w:r>
      <w:r w:rsidR="007320CB">
        <w:rPr>
          <w:sz w:val="22"/>
          <w:szCs w:val="22"/>
        </w:rPr>
        <w:t>a</w:t>
      </w:r>
      <w:r w:rsidR="00127A9D">
        <w:rPr>
          <w:sz w:val="22"/>
          <w:szCs w:val="22"/>
        </w:rPr>
        <w:t xml:space="preserve"> na prvním jednání PS v rámci nového projektu MAP III a </w:t>
      </w:r>
      <w:r w:rsidR="009C21AF">
        <w:rPr>
          <w:sz w:val="22"/>
          <w:szCs w:val="22"/>
        </w:rPr>
        <w:t>poděkoval</w:t>
      </w:r>
      <w:r w:rsidR="007320CB">
        <w:rPr>
          <w:sz w:val="22"/>
          <w:szCs w:val="22"/>
        </w:rPr>
        <w:t>a</w:t>
      </w:r>
      <w:r w:rsidR="009C21AF">
        <w:rPr>
          <w:sz w:val="22"/>
          <w:szCs w:val="22"/>
        </w:rPr>
        <w:t xml:space="preserve"> za účast. </w:t>
      </w:r>
      <w:r w:rsidR="00093374">
        <w:rPr>
          <w:sz w:val="22"/>
          <w:szCs w:val="22"/>
        </w:rPr>
        <w:t>Členové PS schválili program jednání</w:t>
      </w:r>
      <w:r w:rsidR="007320CB">
        <w:rPr>
          <w:sz w:val="22"/>
          <w:szCs w:val="22"/>
        </w:rPr>
        <w:t>.</w:t>
      </w:r>
    </w:p>
    <w:p w14:paraId="2C94CA6B" w14:textId="77777777" w:rsidR="009F3852" w:rsidRPr="006254E1" w:rsidRDefault="009F3852" w:rsidP="00257623">
      <w:pPr>
        <w:spacing w:after="78"/>
        <w:jc w:val="both"/>
        <w:rPr>
          <w:rFonts w:ascii="Calibri" w:hAnsi="Calibri" w:cs="Calibri"/>
          <w:sz w:val="22"/>
          <w:szCs w:val="22"/>
        </w:rPr>
      </w:pPr>
    </w:p>
    <w:p w14:paraId="13035465" w14:textId="2F5FE985" w:rsidR="00FA14DE" w:rsidRDefault="009F3852" w:rsidP="00257623">
      <w:pPr>
        <w:pStyle w:val="Default"/>
        <w:spacing w:after="78"/>
        <w:jc w:val="both"/>
        <w:rPr>
          <w:sz w:val="22"/>
          <w:szCs w:val="22"/>
        </w:rPr>
      </w:pPr>
      <w:r w:rsidRPr="00A742F9">
        <w:rPr>
          <w:b/>
          <w:bCs/>
          <w:sz w:val="22"/>
          <w:szCs w:val="22"/>
          <w:u w:val="single"/>
        </w:rPr>
        <w:t xml:space="preserve">2. bod jednání: </w:t>
      </w:r>
      <w:r w:rsidR="00A82735" w:rsidRPr="00A82735">
        <w:rPr>
          <w:b/>
          <w:bCs/>
          <w:sz w:val="22"/>
          <w:szCs w:val="22"/>
          <w:u w:val="single"/>
        </w:rPr>
        <w:t>Informace o ukon</w:t>
      </w:r>
      <w:r w:rsidR="00A82735" w:rsidRPr="00A82735">
        <w:rPr>
          <w:rFonts w:hint="cs"/>
          <w:b/>
          <w:bCs/>
          <w:sz w:val="22"/>
          <w:szCs w:val="22"/>
          <w:u w:val="single"/>
        </w:rPr>
        <w:t>č</w:t>
      </w:r>
      <w:r w:rsidR="00A82735" w:rsidRPr="00A82735">
        <w:rPr>
          <w:b/>
          <w:bCs/>
          <w:sz w:val="22"/>
          <w:szCs w:val="22"/>
          <w:u w:val="single"/>
        </w:rPr>
        <w:t>en</w:t>
      </w:r>
      <w:r w:rsidR="00127A9D">
        <w:rPr>
          <w:b/>
          <w:bCs/>
          <w:sz w:val="22"/>
          <w:szCs w:val="22"/>
          <w:u w:val="single"/>
        </w:rPr>
        <w:t>é</w:t>
      </w:r>
      <w:r w:rsidR="00A82735" w:rsidRPr="00A82735">
        <w:rPr>
          <w:b/>
          <w:bCs/>
          <w:sz w:val="22"/>
          <w:szCs w:val="22"/>
          <w:u w:val="single"/>
        </w:rPr>
        <w:t>m projektu MAP II ORP Louny</w:t>
      </w:r>
    </w:p>
    <w:p w14:paraId="254A97D1" w14:textId="36736893" w:rsidR="00313F32" w:rsidRDefault="00127A9D" w:rsidP="00257623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 rekapitulaci a přehled shrnul</w:t>
      </w:r>
      <w:r w:rsidR="007320CB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7320CB">
        <w:rPr>
          <w:sz w:val="22"/>
          <w:szCs w:val="22"/>
        </w:rPr>
        <w:t>manažerka projektu</w:t>
      </w:r>
      <w:r>
        <w:rPr>
          <w:sz w:val="22"/>
          <w:szCs w:val="22"/>
        </w:rPr>
        <w:t xml:space="preserve"> dosavadní informace z realizovaného projektu MAP II. </w:t>
      </w:r>
      <w:r w:rsidR="00E54F7D">
        <w:rPr>
          <w:sz w:val="22"/>
          <w:szCs w:val="22"/>
        </w:rPr>
        <w:t>Realizace projektu probíhala v období 0</w:t>
      </w:r>
      <w:r w:rsidR="00E54F7D" w:rsidRPr="00E54F7D">
        <w:rPr>
          <w:sz w:val="22"/>
          <w:szCs w:val="22"/>
        </w:rPr>
        <w:t xml:space="preserve">1. </w:t>
      </w:r>
      <w:r w:rsidR="00E54F7D">
        <w:rPr>
          <w:sz w:val="22"/>
          <w:szCs w:val="22"/>
        </w:rPr>
        <w:t>0</w:t>
      </w:r>
      <w:r w:rsidR="00E54F7D" w:rsidRPr="00E54F7D">
        <w:rPr>
          <w:sz w:val="22"/>
          <w:szCs w:val="22"/>
        </w:rPr>
        <w:t xml:space="preserve">7. 2019 </w:t>
      </w:r>
      <w:r w:rsidR="00E54F7D" w:rsidRPr="00E54F7D">
        <w:rPr>
          <w:rFonts w:hint="eastAsia"/>
          <w:sz w:val="22"/>
          <w:szCs w:val="22"/>
        </w:rPr>
        <w:t>–</w:t>
      </w:r>
      <w:r w:rsidR="00E54F7D" w:rsidRPr="00E54F7D">
        <w:rPr>
          <w:sz w:val="22"/>
          <w:szCs w:val="22"/>
        </w:rPr>
        <w:t xml:space="preserve"> 31. 12. 2022</w:t>
      </w:r>
      <w:r w:rsidR="00E54F7D">
        <w:rPr>
          <w:sz w:val="22"/>
          <w:szCs w:val="22"/>
        </w:rPr>
        <w:t xml:space="preserve">, tj. 42 měsíců s rozpočtem přes 10,8 mil. Kč. Při tomto bodu byly shrnuty realizované aktivity a byl </w:t>
      </w:r>
      <w:r w:rsidR="000B29AF">
        <w:rPr>
          <w:sz w:val="22"/>
          <w:szCs w:val="22"/>
        </w:rPr>
        <w:t>stručně připomenut celý</w:t>
      </w:r>
      <w:r w:rsidR="00E54F7D">
        <w:rPr>
          <w:sz w:val="22"/>
          <w:szCs w:val="22"/>
        </w:rPr>
        <w:t xml:space="preserve"> proces tvorby MAP.</w:t>
      </w:r>
    </w:p>
    <w:p w14:paraId="3E4AC972" w14:textId="77777777" w:rsidR="00BB526D" w:rsidRPr="006254E1" w:rsidRDefault="00BB526D" w:rsidP="00257623">
      <w:pPr>
        <w:pStyle w:val="Default"/>
        <w:spacing w:after="78"/>
        <w:jc w:val="both"/>
        <w:rPr>
          <w:sz w:val="22"/>
          <w:szCs w:val="22"/>
        </w:rPr>
      </w:pPr>
    </w:p>
    <w:p w14:paraId="18F30BEE" w14:textId="7CA9E049" w:rsidR="009F3852" w:rsidRDefault="009F3852" w:rsidP="00257623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 w:rsidRPr="006254E1">
        <w:rPr>
          <w:b/>
          <w:bCs/>
          <w:sz w:val="22"/>
          <w:szCs w:val="22"/>
          <w:u w:val="single"/>
        </w:rPr>
        <w:t xml:space="preserve">3. bod jednání: </w:t>
      </w:r>
      <w:r w:rsidR="00A82735" w:rsidRPr="00A82735">
        <w:rPr>
          <w:b/>
          <w:bCs/>
          <w:sz w:val="22"/>
          <w:szCs w:val="22"/>
          <w:u w:val="single"/>
        </w:rPr>
        <w:t>Představení projektu MAP III ORP Louny</w:t>
      </w:r>
    </w:p>
    <w:p w14:paraId="6CAFB060" w14:textId="77777777" w:rsidR="000B0DEE" w:rsidRDefault="000B0DEE" w:rsidP="000B0DEE">
      <w:p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 informacích o projektu MAP II ORP Louny byl představen projekt MAP III ORP Louny. Projekt je oproti MAP II ORP Louny odlišný zejména v absenci implementačních aktivit projektu a je koncipován spíše jako přípravný projekt pro realizaci navazujícího projektu MAP IV ORP Louny. Při realizaci bude probíhat standardní proces aktualizace Strategického rámce dokumentu, SWOT analýz, evaluace projektu, jako tomu bylo v realizaci předchozího MAP. Struktura pracovních skupin je taktéž zachována, tedy:</w:t>
      </w:r>
    </w:p>
    <w:p w14:paraId="2B0E47D7" w14:textId="77777777" w:rsidR="000B0DEE" w:rsidRDefault="000B0DEE" w:rsidP="000B0DEE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rozvoj matematické gramotnosti;</w:t>
      </w:r>
    </w:p>
    <w:p w14:paraId="5DE6CB69" w14:textId="77777777" w:rsidR="000B0DEE" w:rsidRDefault="000B0DEE" w:rsidP="000B0DEE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rozvoj čtenářské gramotnosti;</w:t>
      </w:r>
    </w:p>
    <w:p w14:paraId="7A165FD8" w14:textId="77777777" w:rsidR="000B0DEE" w:rsidRDefault="000B0DEE" w:rsidP="000B0DEE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financování;</w:t>
      </w:r>
    </w:p>
    <w:p w14:paraId="4767E677" w14:textId="77777777" w:rsidR="000B0DEE" w:rsidRDefault="000B0DEE" w:rsidP="000B0DEE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rovné příležitosti.</w:t>
      </w:r>
    </w:p>
    <w:p w14:paraId="1043B00D" w14:textId="78014CF4" w:rsidR="00046D10" w:rsidRDefault="000B0DEE" w:rsidP="000B0DEE">
      <w:pPr>
        <w:widowControl/>
        <w:suppressAutoHyphens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Současně celý standardní proces realizace projektu MAP povede k přípravě na projekt MAP IV ORP Louny. Velká pozornost je a bude věnována k mapování aktuálních potřeb škol, sběru podnětů opatření, která by dané potřeby naplňovala a následně budou tvořeny Akční plány na stanovená období, které budou obsahovat zároveň aktivity, možné k využití při realizaci v navazujícím projektu MAP IV, od zapojených subjektů do MAP.  Pro účely agregace dat s podněty k realizaci dojde k vytvoření sdíleného dokumentu, kde budou všechny podněty dostupné na jednom místě pro všechny zapojené subjekty a osoby do projektu. Následně bude na základě zjištěných dat ze strany realizačního týmu provedena kategorizace a preference jednotlivých podnětů, které budou realizačním týmem zapojeny následně do plánu aktivit MAP IV.</w:t>
      </w:r>
    </w:p>
    <w:p w14:paraId="2AAE6628" w14:textId="7F91CD57" w:rsidR="00C71CF6" w:rsidRDefault="00C71CF6" w:rsidP="00A8273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bookmarkStart w:id="0" w:name="_Hlk132710742"/>
    </w:p>
    <w:p w14:paraId="177F8762" w14:textId="127968FC" w:rsidR="00C71CF6" w:rsidRDefault="00C71CF6" w:rsidP="00A8273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bookmarkEnd w:id="0"/>
    <w:p w14:paraId="40EFE16E" w14:textId="2B5BEDE1" w:rsidR="00A82735" w:rsidRDefault="00A82735" w:rsidP="00A8273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4</w:t>
      </w:r>
      <w:r w:rsidRPr="006254E1">
        <w:rPr>
          <w:b/>
          <w:bCs/>
          <w:sz w:val="22"/>
          <w:szCs w:val="22"/>
          <w:u w:val="single"/>
        </w:rPr>
        <w:t xml:space="preserve">. bod jednání: 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 xml:space="preserve">Diskuse 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>–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 xml:space="preserve"> Pracov</w:t>
      </w:r>
      <w:r w:rsidR="007320CB">
        <w:rPr>
          <w:b/>
          <w:bCs/>
          <w:sz w:val="22"/>
          <w:szCs w:val="22"/>
          <w:u w:val="single"/>
        </w:rPr>
        <w:t>ní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 xml:space="preserve"> </w:t>
      </w:r>
      <w:proofErr w:type="gramStart"/>
      <w:r w:rsidR="007320CB" w:rsidRPr="007320CB">
        <w:rPr>
          <w:rFonts w:hint="eastAsia"/>
          <w:b/>
          <w:bCs/>
          <w:sz w:val="22"/>
          <w:szCs w:val="22"/>
          <w:u w:val="single"/>
        </w:rPr>
        <w:t>verze - Revize</w:t>
      </w:r>
      <w:proofErr w:type="gramEnd"/>
      <w:r w:rsidR="007320CB" w:rsidRPr="007320CB">
        <w:rPr>
          <w:rFonts w:hint="eastAsia"/>
          <w:b/>
          <w:bCs/>
          <w:sz w:val="22"/>
          <w:szCs w:val="22"/>
          <w:u w:val="single"/>
        </w:rPr>
        <w:t xml:space="preserve"> SWOT analýz v povinných t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>é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>matech</w:t>
      </w:r>
    </w:p>
    <w:p w14:paraId="6D80FDB1" w14:textId="77777777" w:rsidR="007320CB" w:rsidRDefault="00B01763" w:rsidP="007320CB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PS diskutovali nad </w:t>
      </w:r>
      <w:r w:rsidR="007320CB">
        <w:rPr>
          <w:sz w:val="22"/>
          <w:szCs w:val="22"/>
        </w:rPr>
        <w:t xml:space="preserve">pracovními verzemi </w:t>
      </w:r>
      <w:r>
        <w:rPr>
          <w:sz w:val="22"/>
          <w:szCs w:val="22"/>
        </w:rPr>
        <w:t>SWOT analýz</w:t>
      </w:r>
      <w:r w:rsidR="007320CB">
        <w:rPr>
          <w:sz w:val="22"/>
          <w:szCs w:val="22"/>
        </w:rPr>
        <w:t xml:space="preserve"> v povinných oblastech. </w:t>
      </w:r>
    </w:p>
    <w:p w14:paraId="33911B75" w14:textId="1C2B46D1" w:rsidR="007320CB" w:rsidRDefault="007320CB" w:rsidP="007320CB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Manažerka projektu rozvedla diskusi k hodnocení a výsledkům realizovaného šetření na školách v povinných tématech SWOT analýz, které probíhalo v období 1-2/2023. </w:t>
      </w:r>
    </w:p>
    <w:p w14:paraId="735C5DFE" w14:textId="729B1BEB" w:rsidR="007320CB" w:rsidRDefault="007320CB" w:rsidP="007320CB">
      <w:pPr>
        <w:pStyle w:val="Default"/>
        <w:spacing w:after="78"/>
        <w:jc w:val="both"/>
        <w:rPr>
          <w:noProof/>
          <w:u w:val="single"/>
        </w:rPr>
      </w:pPr>
      <w:r>
        <w:rPr>
          <w:sz w:val="22"/>
          <w:szCs w:val="22"/>
        </w:rPr>
        <w:t>S</w:t>
      </w:r>
      <w:r w:rsidR="00E66F30">
        <w:rPr>
          <w:sz w:val="22"/>
          <w:szCs w:val="22"/>
        </w:rPr>
        <w:t>WOT</w:t>
      </w:r>
      <w:r>
        <w:rPr>
          <w:sz w:val="22"/>
          <w:szCs w:val="22"/>
        </w:rPr>
        <w:t xml:space="preserve"> analýzy budou upraveny do konečného </w:t>
      </w:r>
      <w:r w:rsidR="000B29AF">
        <w:rPr>
          <w:sz w:val="22"/>
          <w:szCs w:val="22"/>
        </w:rPr>
        <w:t xml:space="preserve">formálního </w:t>
      </w:r>
      <w:r>
        <w:rPr>
          <w:sz w:val="22"/>
          <w:szCs w:val="22"/>
        </w:rPr>
        <w:t>výstupu a schváleny členy</w:t>
      </w:r>
      <w:r w:rsidR="00B01763">
        <w:rPr>
          <w:sz w:val="22"/>
          <w:szCs w:val="22"/>
        </w:rPr>
        <w:t xml:space="preserve"> PS </w:t>
      </w:r>
      <w:r>
        <w:rPr>
          <w:sz w:val="22"/>
          <w:szCs w:val="22"/>
        </w:rPr>
        <w:t>elektronicky (duben/květen</w:t>
      </w:r>
      <w:r w:rsidR="00E66F30">
        <w:rPr>
          <w:sz w:val="22"/>
          <w:szCs w:val="22"/>
        </w:rPr>
        <w:t>), p</w:t>
      </w:r>
      <w:r>
        <w:rPr>
          <w:sz w:val="22"/>
          <w:szCs w:val="22"/>
        </w:rPr>
        <w:t>řed plánovaným Řídícím výborem MAP – květen 2023</w:t>
      </w:r>
    </w:p>
    <w:p w14:paraId="655C2D01" w14:textId="456DBCBC" w:rsidR="003D6952" w:rsidRDefault="003D6952" w:rsidP="00FB3131">
      <w:pPr>
        <w:pStyle w:val="Default"/>
        <w:spacing w:after="78"/>
        <w:jc w:val="center"/>
        <w:rPr>
          <w:noProof/>
          <w:u w:val="single"/>
        </w:rPr>
      </w:pPr>
    </w:p>
    <w:p w14:paraId="7BD75B61" w14:textId="3724C3B2" w:rsidR="00A82735" w:rsidRPr="00E66F30" w:rsidRDefault="00BA18A5" w:rsidP="007320CB">
      <w:pPr>
        <w:widowControl/>
        <w:suppressAutoHyphens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bidi="ar-SA"/>
        </w:rPr>
      </w:pPr>
      <w:r w:rsidRPr="00E66F30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="00A82735" w:rsidRPr="00E66F30">
        <w:rPr>
          <w:rFonts w:ascii="Calibri" w:hAnsi="Calibri" w:cs="Calibri"/>
          <w:b/>
          <w:bCs/>
          <w:sz w:val="22"/>
          <w:szCs w:val="22"/>
          <w:u w:val="single"/>
        </w:rPr>
        <w:t xml:space="preserve">. bod jednání: </w:t>
      </w:r>
      <w:r w:rsidRPr="00E66F30">
        <w:rPr>
          <w:rFonts w:ascii="Calibri" w:hAnsi="Calibri" w:cs="Calibri"/>
          <w:b/>
          <w:bCs/>
          <w:sz w:val="22"/>
          <w:szCs w:val="22"/>
          <w:u w:val="single"/>
        </w:rPr>
        <w:t>Náměty na možnosti řešení problémových oblastí</w:t>
      </w:r>
    </w:p>
    <w:p w14:paraId="1954AC2C" w14:textId="77777777" w:rsidR="00E66F30" w:rsidRDefault="00E66F30" w:rsidP="00E66F30">
      <w:pPr>
        <w:rPr>
          <w:rFonts w:ascii="Calibri" w:hAnsi="Calibri" w:cs="Calibri"/>
          <w:sz w:val="22"/>
          <w:szCs w:val="22"/>
        </w:rPr>
      </w:pPr>
    </w:p>
    <w:p w14:paraId="3D3B632A" w14:textId="4F20D556" w:rsidR="007320CB" w:rsidRPr="00E66F30" w:rsidRDefault="00BA7446" w:rsidP="00E66F30">
      <w:pPr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 xml:space="preserve">V tomto bodě členové PS diskutovali nad </w:t>
      </w:r>
      <w:r w:rsidR="007320CB" w:rsidRPr="00E66F30">
        <w:rPr>
          <w:rFonts w:ascii="Calibri" w:hAnsi="Calibri" w:cs="Calibri"/>
          <w:sz w:val="22"/>
          <w:szCs w:val="22"/>
        </w:rPr>
        <w:t xml:space="preserve">problémovými oblastmi z oblasti </w:t>
      </w:r>
      <w:r w:rsidR="000B0DEE">
        <w:rPr>
          <w:rFonts w:ascii="Calibri" w:hAnsi="Calibri" w:cs="Calibri"/>
          <w:sz w:val="22"/>
          <w:szCs w:val="22"/>
        </w:rPr>
        <w:t>Č</w:t>
      </w:r>
      <w:r w:rsidR="007320CB" w:rsidRPr="00E66F30">
        <w:rPr>
          <w:rFonts w:ascii="Calibri" w:hAnsi="Calibri" w:cs="Calibri"/>
          <w:sz w:val="22"/>
          <w:szCs w:val="22"/>
        </w:rPr>
        <w:t>G</w:t>
      </w:r>
    </w:p>
    <w:p w14:paraId="62FD7680" w14:textId="0B0EC369" w:rsidR="007320CB" w:rsidRPr="00E66F30" w:rsidRDefault="007320CB" w:rsidP="00AC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>Oblast MŠ</w:t>
      </w:r>
    </w:p>
    <w:p w14:paraId="49511958" w14:textId="77777777" w:rsidR="00812E7E" w:rsidRDefault="00812E7E" w:rsidP="00E66F30">
      <w:pPr>
        <w:rPr>
          <w:rFonts w:ascii="Calibri" w:hAnsi="Calibri" w:cs="Calibri"/>
          <w:b/>
          <w:bCs/>
          <w:sz w:val="22"/>
          <w:szCs w:val="22"/>
        </w:rPr>
      </w:pPr>
    </w:p>
    <w:p w14:paraId="36763042" w14:textId="77777777" w:rsidR="00D76A68" w:rsidRPr="00D76A68" w:rsidRDefault="00D76A68" w:rsidP="00D76A68">
      <w:pPr>
        <w:tabs>
          <w:tab w:val="left" w:pos="2069"/>
        </w:tabs>
        <w:rPr>
          <w:rFonts w:ascii="Calibri" w:hAnsi="Calibri" w:cs="Calibri"/>
          <w:b/>
          <w:bCs/>
          <w:sz w:val="22"/>
          <w:szCs w:val="22"/>
        </w:rPr>
      </w:pPr>
      <w:r w:rsidRPr="00D76A68">
        <w:rPr>
          <w:rFonts w:ascii="Calibri" w:hAnsi="Calibri" w:cs="Calibri"/>
          <w:b/>
          <w:bCs/>
          <w:sz w:val="22"/>
          <w:szCs w:val="22"/>
        </w:rPr>
        <w:t>1. Nejvíce vnímané problémové oblasti:</w:t>
      </w:r>
    </w:p>
    <w:p w14:paraId="6F261E74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 xml:space="preserve">Málo časového prostoru </w:t>
      </w:r>
    </w:p>
    <w:p w14:paraId="246B371D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Málo časového prostoru pro rozvoj v mnoha oblastech vedoucí k podpoře rozvoje dětí</w:t>
      </w:r>
    </w:p>
    <w:p w14:paraId="402E0776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U dětí se poslední dobou vyskytuje hodně špatná výslovnost – pomohla by nám i rodičům logopedka docházející do mateřské školy</w:t>
      </w:r>
    </w:p>
    <w:p w14:paraId="40E10EFC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Značné vady řeči téměř u všech dětí</w:t>
      </w:r>
    </w:p>
    <w:p w14:paraId="1508C094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Nezájem dětí o knihy</w:t>
      </w:r>
    </w:p>
    <w:p w14:paraId="0BD097E1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Problém v rodině – knihy se nečtou, dětem se pohádky nečtou, vše mají zprostředkované z telefonu, televize apod.</w:t>
      </w:r>
    </w:p>
    <w:p w14:paraId="5C5F495C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Více zapojit rodiče v této oblasti, návštěva MŠ a předčítání, vyprávění</w:t>
      </w:r>
    </w:p>
    <w:p w14:paraId="4E8E3838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Nedostatek možností sdílení dobré praxe</w:t>
      </w:r>
    </w:p>
    <w:p w14:paraId="410FA877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 xml:space="preserve">Sdílení zkušeností z oblasti čtenářské </w:t>
      </w:r>
      <w:proofErr w:type="spellStart"/>
      <w:r w:rsidRPr="00D76A68">
        <w:rPr>
          <w:rFonts w:ascii="Calibri" w:hAnsi="Calibri" w:cs="Calibri"/>
          <w:sz w:val="22"/>
          <w:szCs w:val="22"/>
        </w:rPr>
        <w:t>pregramotnosti</w:t>
      </w:r>
      <w:proofErr w:type="spellEnd"/>
      <w:r w:rsidRPr="00D76A68">
        <w:rPr>
          <w:rFonts w:ascii="Calibri" w:hAnsi="Calibri" w:cs="Calibri"/>
          <w:sz w:val="22"/>
          <w:szCs w:val="22"/>
        </w:rPr>
        <w:t xml:space="preserve"> s jinými školami</w:t>
      </w:r>
    </w:p>
    <w:p w14:paraId="10BEBB32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Nedostatek příležitostí ke sdílení pedagogů</w:t>
      </w:r>
    </w:p>
    <w:p w14:paraId="0020181A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Nabídka seminářů k tomuto tématu</w:t>
      </w:r>
    </w:p>
    <w:p w14:paraId="6A4953FE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Administrativní náročnost</w:t>
      </w:r>
    </w:p>
    <w:p w14:paraId="1A281A1C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Nedostatek financí pro pedagoga na specializaci pro tuto oblast</w:t>
      </w:r>
    </w:p>
    <w:p w14:paraId="0F7E5614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Nedostatek financí</w:t>
      </w:r>
    </w:p>
    <w:p w14:paraId="7CB8EFB0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Sdílení dobré praxe, nabídka seminářů k tématu</w:t>
      </w:r>
    </w:p>
    <w:p w14:paraId="5DD03C81" w14:textId="77777777" w:rsidR="00D76A68" w:rsidRPr="00D76A68" w:rsidRDefault="00D76A68" w:rsidP="00D76A68">
      <w:pPr>
        <w:pStyle w:val="Odstavecseseznamem"/>
        <w:widowControl/>
        <w:numPr>
          <w:ilvl w:val="0"/>
          <w:numId w:val="32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Zapojení veřejnosti – Celé Česko čte dětem</w:t>
      </w:r>
    </w:p>
    <w:p w14:paraId="18AE0D96" w14:textId="77777777" w:rsidR="00D76A68" w:rsidRPr="00D76A68" w:rsidRDefault="00D76A68" w:rsidP="00D76A68">
      <w:pPr>
        <w:tabs>
          <w:tab w:val="left" w:pos="2069"/>
        </w:tabs>
        <w:rPr>
          <w:rFonts w:ascii="Calibri" w:hAnsi="Calibri" w:cs="Calibri"/>
          <w:sz w:val="22"/>
          <w:szCs w:val="22"/>
        </w:rPr>
      </w:pPr>
    </w:p>
    <w:p w14:paraId="684BFC78" w14:textId="77777777" w:rsidR="00D76A68" w:rsidRPr="00D76A68" w:rsidRDefault="00D76A68" w:rsidP="00D76A68">
      <w:pPr>
        <w:tabs>
          <w:tab w:val="left" w:pos="2069"/>
        </w:tabs>
        <w:rPr>
          <w:rFonts w:ascii="Calibri" w:hAnsi="Calibri" w:cs="Calibri"/>
          <w:sz w:val="22"/>
          <w:szCs w:val="22"/>
        </w:rPr>
      </w:pPr>
    </w:p>
    <w:p w14:paraId="462184A6" w14:textId="77777777" w:rsidR="00D76A68" w:rsidRPr="00D76A68" w:rsidRDefault="00D76A68" w:rsidP="00D76A68">
      <w:pPr>
        <w:tabs>
          <w:tab w:val="left" w:pos="2069"/>
        </w:tabs>
        <w:rPr>
          <w:rFonts w:ascii="Calibri" w:hAnsi="Calibri" w:cs="Calibri"/>
          <w:b/>
          <w:bCs/>
          <w:sz w:val="22"/>
          <w:szCs w:val="22"/>
        </w:rPr>
      </w:pPr>
      <w:r w:rsidRPr="00D76A68">
        <w:rPr>
          <w:rFonts w:ascii="Calibri" w:hAnsi="Calibri" w:cs="Calibri"/>
          <w:b/>
          <w:bCs/>
          <w:sz w:val="22"/>
          <w:szCs w:val="22"/>
        </w:rPr>
        <w:t>2. Možné příčiny definovaných problémových oblastí</w:t>
      </w:r>
    </w:p>
    <w:p w14:paraId="0EEAB437" w14:textId="27113215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Např. </w:t>
      </w:r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pouze dvě učitelky na plný úvazek, když jedna jede na sdílení zkušenosti, druhá musí pokrýt oba </w:t>
      </w:r>
      <w:proofErr w:type="gramStart"/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úvazky - osoba</w:t>
      </w:r>
      <w:proofErr w:type="gramEnd"/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ve školce chybí</w:t>
      </w:r>
    </w:p>
    <w:p w14:paraId="5D1068A3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Velké množství dětí ve třídách</w:t>
      </w:r>
    </w:p>
    <w:p w14:paraId="598B1A11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Rodiče zřejmě s dětmi málo čtou, málo si povídají</w:t>
      </w:r>
    </w:p>
    <w:p w14:paraId="4873EABF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Nedostatečný řečový vzor v rodině, přemíra digitalizace, nedostatečná komunikace v rodině, špatná spolupráce s rodinou v oblasti logopedické prevence. Jako velký problém vnímám také to, že pedagogové MŠ nesmí provádět logopedickou nápravu u dětí, ačkoliv mnozí na to mají příslušné vzdělání i vybavení. Rodiče je pak neberou jako odborníky a mnohdy </w:t>
      </w:r>
      <w:proofErr w:type="gramStart"/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nevyslyší</w:t>
      </w:r>
      <w:proofErr w:type="gramEnd"/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jejich včasná upozornění na možné logopedické potíže u dětí.</w:t>
      </w:r>
    </w:p>
    <w:p w14:paraId="220182CC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Spolupráce s rodinou</w:t>
      </w:r>
    </w:p>
    <w:p w14:paraId="2F0384AE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Využití digitálních komunikačních technologií je pro rodiče jednodušší.</w:t>
      </w:r>
    </w:p>
    <w:p w14:paraId="3505E65F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Větší informovanost rodičů, sledovat nabídku seminářů v této oblasti, navázat na sdílení mezi školami z předešlých let</w:t>
      </w:r>
    </w:p>
    <w:p w14:paraId="3E639836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nedostatek personálu a možnost uvolňování v době provozu MŠ</w:t>
      </w:r>
    </w:p>
    <w:p w14:paraId="0DD33752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proofErr w:type="gramStart"/>
      <w:r w:rsidRPr="00D76A68">
        <w:rPr>
          <w:rFonts w:ascii="Calibri" w:hAnsi="Calibri" w:cs="Calibri"/>
          <w:sz w:val="22"/>
          <w:szCs w:val="22"/>
        </w:rPr>
        <w:lastRenderedPageBreak/>
        <w:t>Lokalita - jedna</w:t>
      </w:r>
      <w:proofErr w:type="gramEnd"/>
      <w:r w:rsidRPr="00D76A68">
        <w:rPr>
          <w:rFonts w:ascii="Calibri" w:hAnsi="Calibri" w:cs="Calibri"/>
          <w:sz w:val="22"/>
          <w:szCs w:val="22"/>
        </w:rPr>
        <w:t xml:space="preserve"> škola ve městě, neochota spolupráce s rodiči v rozvíjení této oblasti</w:t>
      </w:r>
    </w:p>
    <w:p w14:paraId="7AFE073F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Časová náročnost</w:t>
      </w:r>
    </w:p>
    <w:p w14:paraId="7E690082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Nezájem o toto vzdělání, proto není ani kvalitní nabídka</w:t>
      </w:r>
    </w:p>
    <w:p w14:paraId="1D45688D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Administrativní náročnost – systémové</w:t>
      </w:r>
    </w:p>
    <w:p w14:paraId="0AC89D4D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Rostoucí finanční náklady ve všech oblastech</w:t>
      </w:r>
    </w:p>
    <w:p w14:paraId="4D474FAA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Financování</w:t>
      </w:r>
    </w:p>
    <w:p w14:paraId="43C80B8B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Nezájem pedagogů</w:t>
      </w:r>
    </w:p>
    <w:p w14:paraId="6C6FA4B7" w14:textId="77777777" w:rsidR="00D76A68" w:rsidRPr="00D76A68" w:rsidRDefault="00D76A68" w:rsidP="00D76A68">
      <w:pPr>
        <w:pStyle w:val="Odstavecseseznamem"/>
        <w:widowControl/>
        <w:numPr>
          <w:ilvl w:val="0"/>
          <w:numId w:val="33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Není čas/veřejnost/rodiče</w:t>
      </w:r>
    </w:p>
    <w:p w14:paraId="120EFCCA" w14:textId="77777777" w:rsidR="00D76A68" w:rsidRPr="00D76A68" w:rsidRDefault="00D76A68" w:rsidP="00D76A68">
      <w:pPr>
        <w:tabs>
          <w:tab w:val="left" w:pos="2069"/>
        </w:tabs>
        <w:rPr>
          <w:rFonts w:ascii="Calibri" w:hAnsi="Calibri" w:cs="Calibri"/>
          <w:b/>
          <w:bCs/>
          <w:sz w:val="22"/>
          <w:szCs w:val="22"/>
        </w:rPr>
      </w:pPr>
      <w:r w:rsidRPr="00D76A68">
        <w:rPr>
          <w:rFonts w:ascii="Calibri" w:hAnsi="Calibri" w:cs="Calibri"/>
          <w:b/>
          <w:bCs/>
          <w:sz w:val="22"/>
          <w:szCs w:val="22"/>
        </w:rPr>
        <w:t>3. Možná opatření</w:t>
      </w:r>
    </w:p>
    <w:p w14:paraId="6404920B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Promyšlené cílené DVPP</w:t>
      </w:r>
    </w:p>
    <w:p w14:paraId="1E63A6D6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Logopedka docházející do mateřské školy</w:t>
      </w:r>
    </w:p>
    <w:p w14:paraId="7004165D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Náměty na skupinové práce</w:t>
      </w:r>
    </w:p>
    <w:p w14:paraId="67DAD795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Společné programy pro děti a jejich rodiče</w:t>
      </w:r>
    </w:p>
    <w:p w14:paraId="518D5B40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Společné akce s jinými mateřskými školami, společné akce se základními š kolami, společné čtení – rodiče, prarodiče</w:t>
      </w:r>
    </w:p>
    <w:p w14:paraId="36F28436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Zprostředkovat společná setkání s jinými školami – sdílení zkušeností</w:t>
      </w:r>
    </w:p>
    <w:p w14:paraId="10C6DCEB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 xml:space="preserve">Sdílení zkušeností v dané oblasti </w:t>
      </w:r>
    </w:p>
    <w:p w14:paraId="3815D9EB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Zprostředkovat setkání s odborníky a rodiči</w:t>
      </w:r>
    </w:p>
    <w:p w14:paraId="3955EF34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Přednáška klinického logopeda pro rodiče, větší spolupráce zúčastněných</w:t>
      </w:r>
    </w:p>
    <w:p w14:paraId="30C667C5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Semináře pro rodiče ve školkách</w:t>
      </w:r>
    </w:p>
    <w:p w14:paraId="4687CE27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Sdílené projekty se základními školami</w:t>
      </w:r>
    </w:p>
    <w:p w14:paraId="62FC82FC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Sdílení zkušeností, semináře na podporu mladých a začínajících učitelů</w:t>
      </w:r>
    </w:p>
    <w:p w14:paraId="0C39EF11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Vytváření obrázky k textům – různá témata – spolupráce škol</w:t>
      </w:r>
    </w:p>
    <w:p w14:paraId="259519C6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Odlehčení administrativní náročnosti</w:t>
      </w:r>
    </w:p>
    <w:p w14:paraId="640A760D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Pořádání soutěží s jinými MŠ</w:t>
      </w:r>
    </w:p>
    <w:p w14:paraId="005FC89D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Větší spolupráce s rodiči</w:t>
      </w:r>
    </w:p>
    <w:p w14:paraId="759FD41F" w14:textId="77777777" w:rsidR="00D76A68" w:rsidRPr="00D76A68" w:rsidRDefault="00D76A68" w:rsidP="00D76A68">
      <w:pPr>
        <w:pStyle w:val="Odstavecseseznamem"/>
        <w:widowControl/>
        <w:numPr>
          <w:ilvl w:val="0"/>
          <w:numId w:val="34"/>
        </w:numPr>
        <w:tabs>
          <w:tab w:val="left" w:pos="2069"/>
        </w:tabs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76A68">
        <w:rPr>
          <w:rFonts w:ascii="Calibri" w:hAnsi="Calibri" w:cs="Calibri"/>
          <w:sz w:val="22"/>
          <w:szCs w:val="22"/>
        </w:rPr>
        <w:t>Přednášky a besedy s odborníky</w:t>
      </w:r>
    </w:p>
    <w:p w14:paraId="77A7BBC2" w14:textId="77777777" w:rsidR="007320CB" w:rsidRPr="00E66F30" w:rsidRDefault="007320CB" w:rsidP="007320CB">
      <w:pPr>
        <w:rPr>
          <w:rFonts w:ascii="Calibri" w:hAnsi="Calibri" w:cs="Calibri"/>
          <w:sz w:val="22"/>
          <w:szCs w:val="22"/>
        </w:rPr>
      </w:pPr>
    </w:p>
    <w:p w14:paraId="78DAE6A0" w14:textId="506B4C64" w:rsidR="007320CB" w:rsidRPr="00E66F30" w:rsidRDefault="00E66F30" w:rsidP="00AC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Oblast ZŠ</w:t>
      </w:r>
    </w:p>
    <w:p w14:paraId="30C7F1BA" w14:textId="77777777" w:rsidR="00D76A68" w:rsidRDefault="00D76A68" w:rsidP="00D76A68">
      <w:pPr>
        <w:rPr>
          <w:rFonts w:ascii="Calibri" w:hAnsi="Calibri" w:cs="Calibri"/>
          <w:b/>
          <w:bCs/>
          <w:sz w:val="22"/>
          <w:szCs w:val="22"/>
          <w:lang w:eastAsia="cs-CZ"/>
        </w:rPr>
      </w:pPr>
    </w:p>
    <w:p w14:paraId="5351FC4E" w14:textId="1307E424" w:rsidR="00D76A68" w:rsidRPr="00D76A68" w:rsidRDefault="00D76A68" w:rsidP="00D76A68">
      <w:pPr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b/>
          <w:bCs/>
          <w:sz w:val="22"/>
          <w:szCs w:val="22"/>
          <w:lang w:eastAsia="cs-CZ"/>
        </w:rPr>
        <w:t>1. Nejvíce vnímané problémové oblasti:</w:t>
      </w:r>
    </w:p>
    <w:p w14:paraId="0B492E4E" w14:textId="77777777" w:rsidR="00D76A68" w:rsidRPr="00D76A68" w:rsidRDefault="00D76A68" w:rsidP="00D76A68">
      <w:pPr>
        <w:pStyle w:val="Odstavecseseznamem"/>
        <w:widowControl/>
        <w:numPr>
          <w:ilvl w:val="0"/>
          <w:numId w:val="35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Nízká míra spolupráce s rodinou</w:t>
      </w:r>
    </w:p>
    <w:p w14:paraId="11822461" w14:textId="77777777" w:rsidR="00D76A68" w:rsidRPr="00D76A68" w:rsidRDefault="00D76A68" w:rsidP="00D76A68">
      <w:pPr>
        <w:pStyle w:val="Odstavecseseznamem"/>
        <w:widowControl/>
        <w:numPr>
          <w:ilvl w:val="0"/>
          <w:numId w:val="35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Nedostatečné materiální zabezpečení rozvoje gramotnosti mimo školu a finanční podpora personálního zabezpečení volnočasových aktivit</w:t>
      </w:r>
    </w:p>
    <w:p w14:paraId="48BA6000" w14:textId="77777777" w:rsidR="00D76A68" w:rsidRPr="00D76A68" w:rsidRDefault="00D76A68" w:rsidP="00D76A68">
      <w:pPr>
        <w:pStyle w:val="Odstavecseseznamem"/>
        <w:widowControl/>
        <w:numPr>
          <w:ilvl w:val="0"/>
          <w:numId w:val="35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Finance</w:t>
      </w:r>
    </w:p>
    <w:p w14:paraId="3101B3C5" w14:textId="77777777" w:rsidR="00D76A68" w:rsidRPr="00D76A68" w:rsidRDefault="00D76A68" w:rsidP="00D76A68">
      <w:pPr>
        <w:pStyle w:val="Odstavecseseznamem"/>
        <w:widowControl/>
        <w:numPr>
          <w:ilvl w:val="0"/>
          <w:numId w:val="35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Porozumění zadání a koncentrace žáka</w:t>
      </w:r>
    </w:p>
    <w:p w14:paraId="295A6941" w14:textId="77777777" w:rsidR="00D76A68" w:rsidRPr="00D76A68" w:rsidRDefault="00D76A68" w:rsidP="00D76A68">
      <w:pPr>
        <w:pStyle w:val="Odstavecseseznamem"/>
        <w:widowControl/>
        <w:numPr>
          <w:ilvl w:val="0"/>
          <w:numId w:val="35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Porozumění textu, čtení s porozuměním</w:t>
      </w:r>
    </w:p>
    <w:p w14:paraId="0C84B08B" w14:textId="77777777" w:rsidR="00D76A68" w:rsidRPr="00D76A68" w:rsidRDefault="00D76A68" w:rsidP="00D76A68">
      <w:pPr>
        <w:pStyle w:val="Odstavecseseznamem"/>
        <w:widowControl/>
        <w:numPr>
          <w:ilvl w:val="0"/>
          <w:numId w:val="35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Nezájem ze strany žáků a rodičů</w:t>
      </w:r>
    </w:p>
    <w:p w14:paraId="59757460" w14:textId="77777777" w:rsidR="00D76A68" w:rsidRPr="00D76A68" w:rsidRDefault="00D76A68" w:rsidP="00D76A68">
      <w:pPr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b/>
          <w:bCs/>
          <w:sz w:val="22"/>
          <w:szCs w:val="22"/>
          <w:lang w:eastAsia="cs-CZ"/>
        </w:rPr>
        <w:t>2. Možné příčiny definovaných problémových oblastí:</w:t>
      </w:r>
    </w:p>
    <w:p w14:paraId="09FE6357" w14:textId="77777777" w:rsidR="00D76A68" w:rsidRPr="00D76A68" w:rsidRDefault="00D76A68" w:rsidP="00D76A68">
      <w:pPr>
        <w:pStyle w:val="Odstavecseseznamem"/>
        <w:widowControl/>
        <w:numPr>
          <w:ilvl w:val="0"/>
          <w:numId w:val="36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Rodiče nevidí v podpoře čtenářské gramotnosti velký význam, nevedou děti k četbě a zájmu o knihy, sami nečtou a nezajímají se o literaturu</w:t>
      </w:r>
    </w:p>
    <w:p w14:paraId="7F35B99F" w14:textId="77777777" w:rsidR="00D76A68" w:rsidRPr="00D76A68" w:rsidRDefault="00D76A68" w:rsidP="00D76A68">
      <w:pPr>
        <w:pStyle w:val="Odstavecseseznamem"/>
        <w:widowControl/>
        <w:numPr>
          <w:ilvl w:val="0"/>
          <w:numId w:val="36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S tímto financováním není počítáno v rozpočtu</w:t>
      </w:r>
    </w:p>
    <w:p w14:paraId="4B1F11BB" w14:textId="77777777" w:rsidR="00D76A68" w:rsidRPr="00D76A68" w:rsidRDefault="00D76A68" w:rsidP="00D76A68">
      <w:pPr>
        <w:pStyle w:val="Odstavecseseznamem"/>
        <w:widowControl/>
        <w:numPr>
          <w:ilvl w:val="0"/>
          <w:numId w:val="36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Finance – nedostatek</w:t>
      </w:r>
    </w:p>
    <w:p w14:paraId="01F80E46" w14:textId="77777777" w:rsidR="00D76A68" w:rsidRPr="00D76A68" w:rsidRDefault="00D76A68" w:rsidP="00D76A68">
      <w:pPr>
        <w:pStyle w:val="Odstavecseseznamem"/>
        <w:widowControl/>
        <w:numPr>
          <w:ilvl w:val="0"/>
          <w:numId w:val="36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Nedostatek pozornosti a nízká motivace k učení</w:t>
      </w:r>
    </w:p>
    <w:p w14:paraId="24485704" w14:textId="77777777" w:rsidR="00D76A68" w:rsidRPr="00D76A68" w:rsidRDefault="00D76A68" w:rsidP="00D76A68">
      <w:pPr>
        <w:pStyle w:val="Odstavecseseznamem"/>
        <w:widowControl/>
        <w:numPr>
          <w:ilvl w:val="0"/>
          <w:numId w:val="36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Velký počet žáků ve třídách</w:t>
      </w:r>
    </w:p>
    <w:p w14:paraId="063F0827" w14:textId="77777777" w:rsidR="00D76A68" w:rsidRPr="00D76A68" w:rsidRDefault="00D76A68" w:rsidP="00D76A68">
      <w:pPr>
        <w:pStyle w:val="Odstavecseseznamem"/>
        <w:widowControl/>
        <w:numPr>
          <w:ilvl w:val="0"/>
          <w:numId w:val="36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Nepodnětné rodinné prostředí</w:t>
      </w:r>
    </w:p>
    <w:p w14:paraId="10DE6204" w14:textId="77777777" w:rsidR="000B0DEE" w:rsidRDefault="000B0DEE" w:rsidP="00D76A68">
      <w:pPr>
        <w:rPr>
          <w:rFonts w:ascii="Calibri" w:hAnsi="Calibri" w:cs="Calibri"/>
          <w:b/>
          <w:bCs/>
          <w:sz w:val="22"/>
          <w:szCs w:val="22"/>
          <w:lang w:eastAsia="cs-CZ"/>
        </w:rPr>
      </w:pPr>
    </w:p>
    <w:p w14:paraId="751C54CB" w14:textId="77777777" w:rsidR="000B0DEE" w:rsidRDefault="000B0DEE" w:rsidP="00D76A68">
      <w:pPr>
        <w:rPr>
          <w:rFonts w:ascii="Calibri" w:hAnsi="Calibri" w:cs="Calibri"/>
          <w:b/>
          <w:bCs/>
          <w:sz w:val="22"/>
          <w:szCs w:val="22"/>
          <w:lang w:eastAsia="cs-CZ"/>
        </w:rPr>
      </w:pPr>
    </w:p>
    <w:p w14:paraId="3B288687" w14:textId="3E62F34B" w:rsidR="00D76A68" w:rsidRPr="00D76A68" w:rsidRDefault="00D76A68" w:rsidP="00D76A68">
      <w:pPr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b/>
          <w:bCs/>
          <w:sz w:val="22"/>
          <w:szCs w:val="22"/>
          <w:lang w:eastAsia="cs-CZ"/>
        </w:rPr>
        <w:t>3. Možná opatření</w:t>
      </w:r>
    </w:p>
    <w:p w14:paraId="1CBDB207" w14:textId="77777777" w:rsidR="00D76A68" w:rsidRPr="00D76A68" w:rsidRDefault="00D76A68" w:rsidP="00D76A68">
      <w:pPr>
        <w:pStyle w:val="Odstavecseseznamem"/>
        <w:widowControl/>
        <w:numPr>
          <w:ilvl w:val="0"/>
          <w:numId w:val="37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Zapojit aktivity, které budou atraktivní pro žáky a snadno proveditelné pro učitele</w:t>
      </w:r>
    </w:p>
    <w:p w14:paraId="346366DF" w14:textId="77777777" w:rsidR="00D76A68" w:rsidRPr="00D76A68" w:rsidRDefault="00D76A68" w:rsidP="00D76A68">
      <w:pPr>
        <w:pStyle w:val="Odstavecseseznamem"/>
        <w:widowControl/>
        <w:numPr>
          <w:ilvl w:val="0"/>
          <w:numId w:val="37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Možnost financování aktivit, které by naplňovaly stanové cíle gramotnosti</w:t>
      </w:r>
    </w:p>
    <w:p w14:paraId="646E58EB" w14:textId="77777777" w:rsidR="00D76A68" w:rsidRPr="00D76A68" w:rsidRDefault="00D76A68" w:rsidP="00D76A68">
      <w:pPr>
        <w:pStyle w:val="Odstavecseseznamem"/>
        <w:widowControl/>
        <w:numPr>
          <w:ilvl w:val="0"/>
          <w:numId w:val="37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Projektové dny zaměřené na rozvoj čtenářské gramotnosti. Mimoškolní činnost.</w:t>
      </w:r>
    </w:p>
    <w:p w14:paraId="78561C63" w14:textId="77777777" w:rsidR="00D76A68" w:rsidRPr="00D76A68" w:rsidRDefault="00D76A68" w:rsidP="00D76A68">
      <w:pPr>
        <w:pStyle w:val="Odstavecseseznamem"/>
        <w:widowControl/>
        <w:numPr>
          <w:ilvl w:val="0"/>
          <w:numId w:val="37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Více efektivních dílen během vyučování</w:t>
      </w:r>
    </w:p>
    <w:p w14:paraId="1A8C0D2F" w14:textId="77777777" w:rsidR="00D76A68" w:rsidRPr="00D76A68" w:rsidRDefault="00D76A68" w:rsidP="00D76A68">
      <w:pPr>
        <w:pStyle w:val="Odstavecseseznamem"/>
        <w:widowControl/>
        <w:numPr>
          <w:ilvl w:val="0"/>
          <w:numId w:val="37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Usnadnění administrativní zátěže</w:t>
      </w:r>
    </w:p>
    <w:p w14:paraId="09E28A6F" w14:textId="77777777" w:rsidR="00D76A68" w:rsidRPr="00D76A68" w:rsidRDefault="00D76A68" w:rsidP="00D76A68">
      <w:pPr>
        <w:pStyle w:val="Odstavecseseznamem"/>
        <w:widowControl/>
        <w:numPr>
          <w:ilvl w:val="0"/>
          <w:numId w:val="37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Akce s rodiči a pro rodiče</w:t>
      </w:r>
    </w:p>
    <w:p w14:paraId="52E58D4E" w14:textId="77777777" w:rsidR="00D76A68" w:rsidRPr="00D76A68" w:rsidRDefault="00D76A68" w:rsidP="00D76A68">
      <w:pPr>
        <w:pStyle w:val="Odstavecseseznamem"/>
        <w:widowControl/>
        <w:numPr>
          <w:ilvl w:val="0"/>
          <w:numId w:val="37"/>
        </w:numPr>
        <w:suppressAutoHyphens w:val="0"/>
        <w:spacing w:after="160" w:line="256" w:lineRule="auto"/>
        <w:rPr>
          <w:rFonts w:ascii="Calibri" w:hAnsi="Calibri" w:cs="Calibri"/>
          <w:b/>
          <w:bCs/>
          <w:sz w:val="22"/>
          <w:szCs w:val="22"/>
          <w:lang w:eastAsia="cs-CZ"/>
        </w:rPr>
      </w:pPr>
      <w:r w:rsidRPr="00D76A68">
        <w:rPr>
          <w:rFonts w:ascii="Calibri" w:hAnsi="Calibri" w:cs="Calibri"/>
          <w:sz w:val="22"/>
          <w:szCs w:val="22"/>
          <w:lang w:eastAsia="cs-CZ"/>
        </w:rPr>
        <w:t>Zapojení zákonných zástupců do školních projektů zaměřených na čtenářskou gramotnost</w:t>
      </w:r>
    </w:p>
    <w:p w14:paraId="6EE3ECBA" w14:textId="77777777" w:rsidR="002C5A0C" w:rsidRDefault="002C5A0C" w:rsidP="006A4E9D">
      <w:pPr>
        <w:rPr>
          <w:lang w:eastAsia="cs-CZ"/>
        </w:rPr>
      </w:pPr>
    </w:p>
    <w:p w14:paraId="71233125" w14:textId="77777777" w:rsidR="002C5A0C" w:rsidRDefault="002C5A0C" w:rsidP="006A4E9D">
      <w:pPr>
        <w:rPr>
          <w:lang w:eastAsia="cs-CZ"/>
        </w:rPr>
      </w:pPr>
    </w:p>
    <w:p w14:paraId="7B09B7AA" w14:textId="5A5CC07A" w:rsidR="006A4E9D" w:rsidRPr="002C5A0C" w:rsidRDefault="006A4E9D" w:rsidP="002C5A0C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bookmarkStart w:id="1" w:name="_Hlk132715880"/>
      <w:bookmarkStart w:id="2" w:name="_Hlk132719587"/>
      <w:r w:rsidRPr="002C5A0C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Prvotní návrhy členů pracovní skupiny na aktivity spolupráce a aktivit škol, vztahující se k oblasti čtenářské gramotnosti</w:t>
      </w:r>
      <w:r w:rsidR="00275F1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a řešení problémových okruhů</w:t>
      </w:r>
    </w:p>
    <w:bookmarkEnd w:id="1"/>
    <w:p w14:paraId="3ED7E094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bookmarkEnd w:id="2"/>
    <w:p w14:paraId="7ACF764A" w14:textId="77777777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a. Společná akce ZŠ a MŠ – Pohádkový maraton</w:t>
      </w:r>
    </w:p>
    <w:p w14:paraId="03F9DDA3" w14:textId="77777777" w:rsidR="006A4E9D" w:rsidRPr="002C5A0C" w:rsidRDefault="006A4E9D" w:rsidP="000B0DEE">
      <w:pPr>
        <w:jc w:val="both"/>
        <w:rPr>
          <w:rFonts w:asciiTheme="minorHAnsi" w:hAnsiTheme="minorHAnsi" w:cstheme="minorHAnsi"/>
          <w:i/>
          <w:iCs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i/>
          <w:iCs/>
          <w:sz w:val="22"/>
          <w:szCs w:val="22"/>
          <w:lang w:eastAsia="cs-CZ"/>
        </w:rPr>
        <w:t>Popis akce:</w:t>
      </w:r>
    </w:p>
    <w:p w14:paraId="23B8674C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Úkol pro základní školy:</w:t>
      </w:r>
    </w:p>
    <w:p w14:paraId="745F811C" w14:textId="70DF5FDA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1.        </w:t>
      </w:r>
      <w:r w:rsidR="000B0DEE">
        <w:rPr>
          <w:rFonts w:asciiTheme="minorHAnsi" w:hAnsiTheme="minorHAnsi" w:cstheme="minorHAnsi"/>
          <w:sz w:val="22"/>
          <w:szCs w:val="22"/>
          <w:lang w:eastAsia="cs-CZ"/>
        </w:rPr>
        <w:t>V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>ymyslet část příběhu (po obdržení části od předchozí základní školy) během daného týdne</w:t>
      </w:r>
    </w:p>
    <w:p w14:paraId="0EE8F959" w14:textId="2ABC7AD6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2.        </w:t>
      </w:r>
      <w:r w:rsidR="000B0DEE">
        <w:rPr>
          <w:rFonts w:asciiTheme="minorHAnsi" w:hAnsiTheme="minorHAnsi" w:cstheme="minorHAnsi"/>
          <w:sz w:val="22"/>
          <w:szCs w:val="22"/>
          <w:lang w:eastAsia="cs-CZ"/>
        </w:rPr>
        <w:t>P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>říběh přepsat do elektronické podoby (nazvat ho názvem základní školy)</w:t>
      </w:r>
    </w:p>
    <w:p w14:paraId="1AB28DA5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3.        Příběh uložit do složky s názvem školy, která bude vytvořena</w:t>
      </w:r>
    </w:p>
    <w:p w14:paraId="4EF0C344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4.        Příběh poslat emailem další základní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škole - na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adresu uvedeného učitele a v kopii i řediteli školy</w:t>
      </w:r>
    </w:p>
    <w:p w14:paraId="057FD6C2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5.        Jakmile mateřská škola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vloží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do stejné složky nakreslené obrázky, vytvoří základní škola část   </w:t>
      </w:r>
    </w:p>
    <w:p w14:paraId="145E75CB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          prezentace, která bude připravena na odkaze</w:t>
      </w:r>
    </w:p>
    <w:p w14:paraId="06D9B1C2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6.        Tím úkol základní školy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končí</w:t>
      </w:r>
      <w:proofErr w:type="gramEnd"/>
    </w:p>
    <w:p w14:paraId="68851E1D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Úkol pro mateřské školy:</w:t>
      </w:r>
    </w:p>
    <w:p w14:paraId="55E1390B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1.        Čekat, až do školy dorazí část příběhu</w:t>
      </w:r>
    </w:p>
    <w:p w14:paraId="3C563429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2.        Jakýmkoliv způsobem vytvořit ilustrace k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příběhu - obrázky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, prostorové výrobky - kreativitě se  </w:t>
      </w:r>
    </w:p>
    <w:p w14:paraId="521BE894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          meze nekladou</w:t>
      </w:r>
    </w:p>
    <w:p w14:paraId="13B64DE2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3.        Vyfotografovat nebo naskenovat obrázky (díla) a vložit je do složky, která bude vytvořena</w:t>
      </w:r>
    </w:p>
    <w:p w14:paraId="53D6A1F4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Výsledkem bude </w:t>
      </w: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ebook</w:t>
      </w:r>
      <w:proofErr w:type="spell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>, umístěný na www.skolylounsko.cz a vytištěná knížka pro všechny zúčastněné školy.</w:t>
      </w:r>
    </w:p>
    <w:p w14:paraId="6C0FF916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Cíl: Podpora čtenářské gramotnosti – podpora kreativity</w:t>
      </w:r>
    </w:p>
    <w:p w14:paraId="3BD3ACF7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429F4FD4" w14:textId="77777777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b. Předčítání žáků ze ZŠ dětem v MŠ</w:t>
      </w:r>
    </w:p>
    <w:p w14:paraId="74C65885" w14:textId="77777777" w:rsidR="006A4E9D" w:rsidRPr="002C5A0C" w:rsidRDefault="006A4E9D" w:rsidP="006A4E9D">
      <w:pPr>
        <w:rPr>
          <w:rFonts w:asciiTheme="minorHAnsi" w:hAnsiTheme="minorHAnsi" w:cstheme="minorHAnsi"/>
          <w:i/>
          <w:iCs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i/>
          <w:iCs/>
          <w:sz w:val="22"/>
          <w:szCs w:val="22"/>
          <w:lang w:eastAsia="cs-CZ"/>
        </w:rPr>
        <w:t>Popis akce:</w:t>
      </w:r>
    </w:p>
    <w:p w14:paraId="783EE4B8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Vybraní žáci ze základních škol budou navštěvovat děti z mateřských škol a předčítat jim pohádky.</w:t>
      </w:r>
    </w:p>
    <w:p w14:paraId="1FD9512B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Děti z MŠ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obdrží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kartičky a budou malovat v průběhu, či po poslechnutí pohádky obrázek.</w:t>
      </w:r>
    </w:p>
    <w:p w14:paraId="6F0BAEDE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Např. na www.skolylounsko.cz – umístěn odkaz na tuto akci, která by probíhala po celý rok na všech školách a můžeme vždy vložit nascanované obrázky – s tím, jak děti danou knížku vnímaly.</w:t>
      </w:r>
    </w:p>
    <w:p w14:paraId="2E406918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Může být čten jeden titul na více školkách a v závěru může být vytvořen výstup jednotlivých dětí a mateřských školek ve větší prezentaci, či dáme i do podoby tištěného výstupu – plakát, obrázek, možnost výstavy v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knihovnách….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>Kde to bude možné zajistit, mohou chodit předčítat i žáci např. 2.třídy do školky, kam chodily a kde si je ještě děti pamatují, jako své kamarády.</w:t>
      </w:r>
    </w:p>
    <w:p w14:paraId="780C8DAA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Cíl: Podpora čtenářské gramotnosti – podpora kreativity, Podpora přechodu mezi stupni vzdělávání – malé děti již vidí, co umí jejich kamarádi ze školy.</w:t>
      </w:r>
    </w:p>
    <w:p w14:paraId="14A3ABB2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65FE85BB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705D4E5E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46945A85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44616939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680E7F6E" w14:textId="1BC12F1F" w:rsidR="006A4E9D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5D3987C2" w14:textId="031A12F8" w:rsidR="000B0DEE" w:rsidRDefault="000B0DEE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1A566061" w14:textId="77777777" w:rsidR="000B0DEE" w:rsidRPr="002C5A0C" w:rsidRDefault="000B0DEE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0F3B82FE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791D108E" w14:textId="77777777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c. </w:t>
      </w:r>
      <w:proofErr w:type="spellStart"/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Mapácká</w:t>
      </w:r>
      <w:proofErr w:type="spellEnd"/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 putovní </w:t>
      </w:r>
      <w:proofErr w:type="spellStart"/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knihova</w:t>
      </w:r>
      <w:proofErr w:type="spellEnd"/>
    </w:p>
    <w:p w14:paraId="377D50CE" w14:textId="77777777" w:rsid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i/>
          <w:iCs/>
          <w:sz w:val="22"/>
          <w:szCs w:val="22"/>
          <w:lang w:eastAsia="cs-CZ"/>
        </w:rPr>
        <w:t>Popis akce: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    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ab/>
      </w:r>
    </w:p>
    <w:p w14:paraId="6B10FFF5" w14:textId="506E6DF6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Pořizování nových knižních titulů, ve větším množství</w:t>
      </w:r>
    </w:p>
    <w:p w14:paraId="06385B42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1. Žáci by mohli vytvořit „upoutávku ke knize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“  -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např. forma prezentace, referát o spisovateli.</w:t>
      </w:r>
    </w:p>
    <w:p w14:paraId="3B11B331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2. Dále pak různé úkoly k textu – </w:t>
      </w: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dovymýšlení</w:t>
      </w:r>
      <w:proofErr w:type="spell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příběhu, předvídání pokračování a poté skutečnost – výsledek výroba pracovního listu pro danou činnost – možnost využití v jiné škole „ukázka dobré praxe“ – celé to propojit do malé výstavy „ukázka dětských prací“.</w:t>
      </w:r>
    </w:p>
    <w:p w14:paraId="31142BD4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3.Zaměření na výrobu </w:t>
      </w: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lapbooků</w:t>
      </w:r>
      <w:proofErr w:type="spellEnd"/>
    </w:p>
    <w:p w14:paraId="6DE2335D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ukázky: https://www.youtube.com/watch?v=m8tg6qqFdrU</w:t>
      </w:r>
    </w:p>
    <w:p w14:paraId="19D95E57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https://www.youtube.com/watch?v=X4h8VKRjuSU</w:t>
      </w:r>
    </w:p>
    <w:p w14:paraId="4304E448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http://ucitelky.weebly.com/inspirace.html</w:t>
      </w:r>
    </w:p>
    <w:p w14:paraId="2DB66C3C" w14:textId="7EBC2A20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Je to dost práce, ale děti do 6. tř. by to mohlo bavit. Zase poté sdílet jako ukázku dobré praxe.</w:t>
      </w:r>
    </w:p>
    <w:p w14:paraId="4A62F79D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Tato aktivita může být propojena mezi školami a realizována i s knihami, které mají.</w:t>
      </w:r>
    </w:p>
    <w:p w14:paraId="51C21641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Knihy, by fungovali jako sdílená a putovní pomůcka postupně po školách.</w:t>
      </w:r>
    </w:p>
    <w:p w14:paraId="1DDC9BC0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Cíl: Podpora čtenářské gramotnosti, Podpora spolupráce mezi ZŠ ORP Louny</w:t>
      </w:r>
    </w:p>
    <w:p w14:paraId="56F1B648" w14:textId="77777777" w:rsidR="000B0DEE" w:rsidRDefault="000B0DEE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334FC9F3" w14:textId="13A90A02" w:rsidR="006A4E9D" w:rsidRPr="000B0DEE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0B0DEE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d. Přehlídka – Povídka příběh</w:t>
      </w:r>
    </w:p>
    <w:p w14:paraId="170347C5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Popis akce:     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ab/>
        <w:t xml:space="preserve">Tato akce by byla zaměřena na podporu nadaných žáků v oblasti českého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jazyka - literatury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73E517E5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Vybraný žák z každé školy, bude mít za úkol napsat povídku/příběh.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Tvoří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přímo v hodině.</w:t>
      </w:r>
    </w:p>
    <w:p w14:paraId="36D2A966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Možnosti: </w:t>
      </w:r>
    </w:p>
    <w:p w14:paraId="4AB9759C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Můžeme, ale nemusíme se zaměřit a určit třeba i nějaké téma. Povídka/příběh se může vztahovat např. k území, ve kterém žáci žijí.</w:t>
      </w:r>
    </w:p>
    <w:p w14:paraId="47E1CD6B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Např.</w:t>
      </w:r>
    </w:p>
    <w:p w14:paraId="3C92635A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1.       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ab/>
        <w:t>Můžeme zadat 4-5 slov a psát příběh, aby v něm byla všechna slova.</w:t>
      </w:r>
    </w:p>
    <w:p w14:paraId="56FA5999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2.       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ab/>
        <w:t>Nebo určit 2 postavy, 1 místo, kde se děj odehrává /bylo by hezké určit území odkud žáci pocházejí/   a první větu a podle toho napsat příběh.</w:t>
      </w:r>
    </w:p>
    <w:p w14:paraId="5D4C1D9E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3.       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ab/>
        <w:t>Třeba dát 3 verze (postavy, místo věta), aby byla možnost výběru, pak psát.</w:t>
      </w:r>
    </w:p>
    <w:p w14:paraId="4C192AD6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Nebylo by pojímáno jako soutěž. Bylo by zřejmě těžké posouzení a určení místa.</w:t>
      </w:r>
    </w:p>
    <w:p w14:paraId="7C8D37EB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Ocenění nebo pochvalu může dostat více prací.</w:t>
      </w:r>
    </w:p>
    <w:p w14:paraId="50A72CF4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Výstup: Příběh, který se odehrává v jednotlivých městech a obcích ORP Louny /žáci mohou využívat i informací o území, památek, zajímavostí, které do příběhu mohou zakomponovat/Všechny povídky bychom dali do jedné knížky/nebo jiný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výstup - diář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, žáci ZUŠ by k nim namalovali obrázky. Můžeme dát to knihovny, nebo v infocentru, nebo putovní na městských, či obecních úřadech. Poté by např. povídky mohly být předčítány dětem v základních školách i mateřských školách. Děti by mohly </w:t>
      </w: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smajlíkami</w:t>
      </w:r>
      <w:proofErr w:type="spell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>, hodnotit povídky, které se jim líbí.</w:t>
      </w:r>
    </w:p>
    <w:p w14:paraId="38746CC6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Cíl:</w:t>
      </w:r>
    </w:p>
    <w:p w14:paraId="657DC37D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Podpora čtenářské gramotnosti – podpora kreativity, Podpora regionální identity, Podpora spolupráce mezi ZŠ, Podpora spolupráce ze ZUŠ, vzájemná spolupráce i s MŠ – předčítání</w:t>
      </w:r>
    </w:p>
    <w:p w14:paraId="3E2DF69D" w14:textId="77777777" w:rsidR="002C5A0C" w:rsidRDefault="002C5A0C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24C19144" w14:textId="5D91D1E4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e. Jak </w:t>
      </w:r>
      <w:proofErr w:type="spellStart"/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předškoláčka</w:t>
      </w:r>
      <w:proofErr w:type="spellEnd"/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 a prvňáčka naučit přirovnání</w:t>
      </w:r>
    </w:p>
    <w:p w14:paraId="30EEA509" w14:textId="77777777" w:rsidR="006A4E9D" w:rsidRPr="002C5A0C" w:rsidRDefault="006A4E9D" w:rsidP="006A4E9D">
      <w:pPr>
        <w:rPr>
          <w:rFonts w:asciiTheme="minorHAnsi" w:hAnsiTheme="minorHAnsi" w:cstheme="minorHAnsi"/>
          <w:i/>
          <w:iCs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i/>
          <w:iCs/>
          <w:sz w:val="22"/>
          <w:szCs w:val="22"/>
          <w:lang w:eastAsia="cs-CZ"/>
        </w:rPr>
        <w:t>Popis akce:</w:t>
      </w:r>
    </w:p>
    <w:p w14:paraId="4E3E211C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Také si vaše děti pletou přirovnání?</w:t>
      </w:r>
    </w:p>
    <w:p w14:paraId="40891D04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Ve spolupráci s pověřenou paní učitelkou si můžete vyrobit svou vlastní pomůcku, na které se děti mohou učit a uvidí i své obrázky.</w:t>
      </w:r>
    </w:p>
    <w:p w14:paraId="672B073B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Paní učitelky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napíší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veškerý text a děti budou malovat obrázky.</w:t>
      </w:r>
    </w:p>
    <w:p w14:paraId="78C14809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Výsledek – podoba stolního kalendáře, každá část otočná zvlášť</w:t>
      </w:r>
    </w:p>
    <w:p w14:paraId="29F566CD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OBRÁZEK 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ab/>
        <w:t>JE LÍNÝ JAKO</w:t>
      </w:r>
      <w:r w:rsidRPr="002C5A0C">
        <w:rPr>
          <w:rFonts w:asciiTheme="minorHAnsi" w:hAnsiTheme="minorHAnsi" w:cstheme="minorHAnsi"/>
          <w:sz w:val="22"/>
          <w:szCs w:val="22"/>
          <w:lang w:eastAsia="cs-CZ"/>
        </w:rPr>
        <w:tab/>
        <w:t>OBRÁZEK</w:t>
      </w:r>
    </w:p>
    <w:p w14:paraId="248C28AD" w14:textId="270ED7EC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Cíl:</w:t>
      </w:r>
    </w:p>
    <w:p w14:paraId="30012CAC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Podpora čtenářské gramotnosti – podpora kreativity, Zapojení mezipředmětových vztahů. Podpora spolupráce dětí na společném díle</w:t>
      </w:r>
    </w:p>
    <w:p w14:paraId="2869EEA9" w14:textId="77777777" w:rsidR="002C5A0C" w:rsidRDefault="002C5A0C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1FDDFC03" w14:textId="77777777" w:rsidR="002C5A0C" w:rsidRDefault="002C5A0C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518AAED4" w14:textId="77777777" w:rsidR="002C5A0C" w:rsidRDefault="002C5A0C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381B8253" w14:textId="2219C441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f. Dějepis s přesahem – Společná soutěž</w:t>
      </w:r>
    </w:p>
    <w:p w14:paraId="12637AB4" w14:textId="77777777" w:rsidR="006A4E9D" w:rsidRPr="002C5A0C" w:rsidRDefault="006A4E9D" w:rsidP="006A4E9D">
      <w:pPr>
        <w:rPr>
          <w:rFonts w:asciiTheme="minorHAnsi" w:hAnsiTheme="minorHAnsi" w:cstheme="minorHAnsi"/>
          <w:i/>
          <w:iCs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i/>
          <w:iCs/>
          <w:sz w:val="22"/>
          <w:szCs w:val="22"/>
          <w:lang w:eastAsia="cs-CZ"/>
        </w:rPr>
        <w:t>Popis akce:</w:t>
      </w:r>
    </w:p>
    <w:p w14:paraId="0D6708FC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Zapojené školy do této akce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určí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odpovědného pracovníka k této soutěži za svou školu.</w:t>
      </w:r>
    </w:p>
    <w:p w14:paraId="44D06ADC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Tito pracovníci budou společně připravovat obsah dané soutěže – představa: vytvořit propojené úkoly zasahující především do oblasti dějepisu, ale zároveň se budou průřezově dotýkat podpory samostatného uvažování žáka – vyhledávání informací, čtenářské gramotnosti, kreativity – možnost zapojit tvoření, vyhledávání v mapách apod.</w:t>
      </w:r>
    </w:p>
    <w:p w14:paraId="0AA0666C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Každá škola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vytvoří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svůj tým cca 5 žáků.</w:t>
      </w:r>
    </w:p>
    <w:p w14:paraId="4685F14F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Vyhlášení vítězů – ceny.</w:t>
      </w:r>
    </w:p>
    <w:p w14:paraId="1B8746C2" w14:textId="77777777" w:rsidR="006A4E9D" w:rsidRPr="002C5A0C" w:rsidRDefault="006A4E9D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Cíl: Podpora čtenářské gramotnosti, kulturního povědomí, kreativity</w:t>
      </w:r>
    </w:p>
    <w:p w14:paraId="567CECB8" w14:textId="77777777" w:rsidR="002C5A0C" w:rsidRDefault="002C5A0C" w:rsidP="000B0DEE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2FB238E6" w14:textId="5061E437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g. Spolupráce mezi ZŠ ORP Louny – Sdílení pedagogických pracovníků napříč </w:t>
      </w:r>
      <w:proofErr w:type="gramStart"/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gramotnostem - pro</w:t>
      </w:r>
      <w:proofErr w:type="gramEnd"/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 xml:space="preserve"> aktivní učitele</w:t>
      </w:r>
    </w:p>
    <w:p w14:paraId="51AF6B41" w14:textId="77777777" w:rsidR="006A4E9D" w:rsidRPr="002C5A0C" w:rsidRDefault="006A4E9D" w:rsidP="002C5A0C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Popis akce: Cílem této aktivity je umožnit sdílení PP jednotlivých škol a aprobací (český jazyk, matematika, IT, cizí jazyk apod.)</w:t>
      </w:r>
    </w:p>
    <w:p w14:paraId="51B27DB8" w14:textId="77777777" w:rsidR="006A4E9D" w:rsidRPr="002C5A0C" w:rsidRDefault="006A4E9D" w:rsidP="002C5A0C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Zahájení aktivity:</w:t>
      </w:r>
    </w:p>
    <w:p w14:paraId="478DE545" w14:textId="77777777" w:rsidR="006A4E9D" w:rsidRPr="002C5A0C" w:rsidRDefault="006A4E9D" w:rsidP="002C5A0C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1) prvotní setkání např. </w:t>
      </w: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matematikářů</w:t>
      </w:r>
      <w:proofErr w:type="spell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– z různých škol, kteří by měli zájem se této aktivity účastnit</w:t>
      </w:r>
    </w:p>
    <w:p w14:paraId="29A15159" w14:textId="77777777" w:rsidR="006A4E9D" w:rsidRPr="002C5A0C" w:rsidRDefault="006A4E9D" w:rsidP="002C5A0C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Podstatou setkání: Seznámení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se - každý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by si připravil vstup – co se mu ve výuce daří, čím výuku obohacuje, co vnímá jako úspěšné, co naopak vnímá jako obtíž.</w:t>
      </w:r>
    </w:p>
    <w:p w14:paraId="2CBA8F89" w14:textId="77777777" w:rsidR="006A4E9D" w:rsidRPr="002C5A0C" w:rsidRDefault="006A4E9D" w:rsidP="002C5A0C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Pedagogové by se vzájemně prvotně seznámili, mohou vzájemně konzultovat a sdílet své zkušenosti a posouvat spolupráci dále. Je zřejmě potřeba, aby se seznámili a získali mezi sebou důvěru a vytvořili mezi sebou nějakou vazbu, aby se např. nestyděli někoho následně pozvat do výuky. </w:t>
      </w:r>
    </w:p>
    <w:p w14:paraId="0C214A32" w14:textId="77777777" w:rsidR="006A4E9D" w:rsidRPr="002C5A0C" w:rsidRDefault="006A4E9D" w:rsidP="002C5A0C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2) Následně by byly umožněny a realizovány návštěvy jednotlivých PP na ostatních školách ve výuce opět k následnému sdílení.</w:t>
      </w:r>
    </w:p>
    <w:p w14:paraId="74282851" w14:textId="77777777" w:rsidR="006A4E9D" w:rsidRPr="002C5A0C" w:rsidRDefault="006A4E9D" w:rsidP="002C5A0C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V území jsou školy, které s tím mají zkušenosti a otevírají hodiny pro ostatní učitele.</w:t>
      </w:r>
    </w:p>
    <w:p w14:paraId="439FA88E" w14:textId="77777777" w:rsidR="006A4E9D" w:rsidRPr="002C5A0C" w:rsidRDefault="006A4E9D" w:rsidP="002C5A0C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3) Výsledkem by mohl být tzv. prvotní </w:t>
      </w: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inspiromat</w:t>
      </w:r>
      <w:proofErr w:type="spell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, určený pro účastnící se pedagogy – uložiště místo, kde by zapojení PP mohli vkládat své pomůcky, poznatky,  možnost sdílet výukové materiály apod. </w:t>
      </w:r>
    </w:p>
    <w:p w14:paraId="2EFEB572" w14:textId="77777777" w:rsidR="002C5A0C" w:rsidRDefault="002C5A0C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5F12369C" w14:textId="1192276A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h. Vzájemné hospitace mezi MŠ ORP Louny</w:t>
      </w:r>
    </w:p>
    <w:p w14:paraId="58C5F582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Cílem této aktivity je realizace vzájemných návštěv mezi mateřskými školami za účelem sdílení dobré praxe.</w:t>
      </w:r>
    </w:p>
    <w:p w14:paraId="61FC6B92" w14:textId="77777777" w:rsidR="002C5A0C" w:rsidRDefault="002C5A0C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</w:p>
    <w:p w14:paraId="3D685937" w14:textId="7C83A922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i. Vzájemné workshopy mezi zástupci MŠ i s možností zapojení odborníka</w:t>
      </w:r>
    </w:p>
    <w:p w14:paraId="6733566A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Popis akce:</w:t>
      </w:r>
    </w:p>
    <w:p w14:paraId="37870CA1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Cílem této aktivity je realizace workshopů mezi např. ředitelkami MŠ za účelem sdílení.</w:t>
      </w:r>
    </w:p>
    <w:p w14:paraId="52FC5A73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Předem stanovit téma, problémovou oblast – následně sdílení, jak kdo 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řeší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>.</w:t>
      </w:r>
    </w:p>
    <w:p w14:paraId="3626BF13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Možnost současně zajistit a přizvat odborníka na danou problematiku.</w:t>
      </w:r>
    </w:p>
    <w:p w14:paraId="3EB6917A" w14:textId="77777777" w:rsidR="002C5A0C" w:rsidRDefault="002C5A0C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077D18D1" w14:textId="2BB7A15F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u w:val="single"/>
          <w:lang w:eastAsia="cs-CZ"/>
        </w:rPr>
        <w:t>j. Odborné semináře</w:t>
      </w:r>
    </w:p>
    <w:p w14:paraId="652DC664" w14:textId="77777777" w:rsidR="006A4E9D" w:rsidRPr="002C5A0C" w:rsidRDefault="006A4E9D" w:rsidP="002C5A0C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eastAsia="cs-CZ"/>
        </w:rPr>
      </w:pP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Socioemoční</w:t>
      </w:r>
      <w:proofErr w:type="spell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rozvoj</w:t>
      </w:r>
    </w:p>
    <w:p w14:paraId="2820DA93" w14:textId="77777777" w:rsidR="006A4E9D" w:rsidRPr="002C5A0C" w:rsidRDefault="006A4E9D" w:rsidP="002C5A0C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eastAsia="cs-CZ"/>
        </w:rPr>
      </w:pP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Well</w:t>
      </w:r>
      <w:proofErr w:type="spell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proofErr w:type="spell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being</w:t>
      </w:r>
      <w:proofErr w:type="spellEnd"/>
    </w:p>
    <w:p w14:paraId="0F6DF0A1" w14:textId="77777777" w:rsidR="006A4E9D" w:rsidRPr="002C5A0C" w:rsidRDefault="006A4E9D" w:rsidP="002C5A0C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Odborník</w:t>
      </w:r>
      <w:proofErr w:type="gramStart"/>
      <w:r w:rsidRPr="002C5A0C">
        <w:rPr>
          <w:rFonts w:asciiTheme="minorHAnsi" w:hAnsiTheme="minorHAnsi" w:cstheme="minorHAnsi"/>
          <w:sz w:val="22"/>
          <w:szCs w:val="22"/>
          <w:lang w:eastAsia="cs-CZ"/>
        </w:rPr>
        <w:t>-  farmář</w:t>
      </w:r>
      <w:proofErr w:type="gramEnd"/>
      <w:r w:rsidRPr="002C5A0C">
        <w:rPr>
          <w:rFonts w:asciiTheme="minorHAnsi" w:hAnsiTheme="minorHAnsi" w:cstheme="minorHAnsi"/>
          <w:sz w:val="22"/>
          <w:szCs w:val="22"/>
          <w:lang w:eastAsia="cs-CZ"/>
        </w:rPr>
        <w:t xml:space="preserve"> – ekologie, zdravá výživa</w:t>
      </w:r>
    </w:p>
    <w:p w14:paraId="07B4FEF3" w14:textId="77777777" w:rsidR="006A4E9D" w:rsidRPr="002C5A0C" w:rsidRDefault="006A4E9D" w:rsidP="002C5A0C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sz w:val="22"/>
          <w:szCs w:val="22"/>
          <w:lang w:eastAsia="cs-CZ"/>
        </w:rPr>
        <w:t>Význam řeči, oblast logopedie</w:t>
      </w:r>
    </w:p>
    <w:p w14:paraId="45A55511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72BD4E21" w14:textId="71F0959D" w:rsidR="006A4E9D" w:rsidRPr="002C5A0C" w:rsidRDefault="006A4E9D" w:rsidP="006A4E9D">
      <w:pPr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k. Více podporovat čtení s</w:t>
      </w:r>
      <w:r w:rsidR="00275F1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 </w:t>
      </w:r>
      <w:r w:rsidRPr="002C5A0C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rodiči</w:t>
      </w:r>
      <w:r w:rsidR="00275F15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, workshopy pro rodiče</w:t>
      </w:r>
    </w:p>
    <w:p w14:paraId="636B49D6" w14:textId="77777777" w:rsidR="006A4E9D" w:rsidRPr="002C5A0C" w:rsidRDefault="006A4E9D" w:rsidP="006A4E9D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25FC8EB4" w14:textId="77777777" w:rsidR="006A4E9D" w:rsidRDefault="006A4E9D" w:rsidP="006A4E9D">
      <w:pPr>
        <w:rPr>
          <w:rFonts w:hint="eastAsia"/>
          <w:lang w:eastAsia="cs-CZ"/>
        </w:rPr>
      </w:pPr>
    </w:p>
    <w:p w14:paraId="64FB61CF" w14:textId="77777777" w:rsidR="006A4E9D" w:rsidRDefault="006A4E9D" w:rsidP="006A4E9D">
      <w:pPr>
        <w:rPr>
          <w:rFonts w:hint="eastAsia"/>
          <w:lang w:eastAsia="cs-CZ"/>
        </w:rPr>
      </w:pPr>
    </w:p>
    <w:p w14:paraId="4B6AC007" w14:textId="77777777" w:rsidR="00D76A68" w:rsidRDefault="00D76A68" w:rsidP="00D76A68">
      <w:pPr>
        <w:rPr>
          <w:rFonts w:hint="eastAsia"/>
          <w:lang w:eastAsia="cs-CZ"/>
        </w:rPr>
      </w:pPr>
    </w:p>
    <w:p w14:paraId="786CFC28" w14:textId="77777777" w:rsidR="007320CB" w:rsidRDefault="007320CB" w:rsidP="007320CB">
      <w:pPr>
        <w:tabs>
          <w:tab w:val="left" w:pos="2496"/>
        </w:tabs>
        <w:rPr>
          <w:rFonts w:hint="eastAsia"/>
        </w:rPr>
      </w:pPr>
    </w:p>
    <w:p w14:paraId="4DFDE3E9" w14:textId="77777777" w:rsidR="002C5A0C" w:rsidRDefault="002C5A0C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1DD5E655" w14:textId="77777777" w:rsidR="002C5A0C" w:rsidRDefault="002C5A0C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2CE58D27" w14:textId="77777777" w:rsidR="002C5A0C" w:rsidRDefault="002C5A0C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74D50851" w14:textId="31F20639" w:rsidR="00BA18A5" w:rsidRPr="00BA18A5" w:rsidRDefault="00C35D84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7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Organizace a harmonogram</w:t>
      </w:r>
    </w:p>
    <w:p w14:paraId="7B13B6EA" w14:textId="77777777" w:rsidR="00AC72B6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měsíce března bude probíhat </w:t>
      </w:r>
      <w:r w:rsidR="0033665A">
        <w:rPr>
          <w:sz w:val="22"/>
          <w:szCs w:val="22"/>
        </w:rPr>
        <w:t>práce na finálním výstupu</w:t>
      </w:r>
      <w:r>
        <w:rPr>
          <w:sz w:val="22"/>
          <w:szCs w:val="22"/>
        </w:rPr>
        <w:t xml:space="preserve"> SWOT analýz, které budou moci členové PS připomínkovat elektronicky.</w:t>
      </w:r>
    </w:p>
    <w:p w14:paraId="075A5AEA" w14:textId="5E72F451" w:rsidR="0033665A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Schválení SWOT analýz proběhne před konáním ŘV, který je plánován na měsíc květen. </w:t>
      </w:r>
    </w:p>
    <w:p w14:paraId="1986E9BE" w14:textId="77777777" w:rsidR="00AC72B6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dubna bude </w:t>
      </w:r>
      <w:r w:rsidR="0033665A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probíhat sběr investičních záměru do Strategického rámce MAP, který bude taktéž schválen na květnovém ŘV. </w:t>
      </w:r>
    </w:p>
    <w:p w14:paraId="7341B427" w14:textId="3E5D3A00" w:rsidR="0033665A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květnovém ŘV bude následně sběr investičních záměrů probíhat v období </w:t>
      </w:r>
      <w:proofErr w:type="gramStart"/>
      <w:r>
        <w:rPr>
          <w:sz w:val="22"/>
          <w:szCs w:val="22"/>
        </w:rPr>
        <w:t>květen – listopad</w:t>
      </w:r>
      <w:proofErr w:type="gramEnd"/>
      <w:r>
        <w:rPr>
          <w:sz w:val="22"/>
          <w:szCs w:val="22"/>
        </w:rPr>
        <w:t xml:space="preserve">. </w:t>
      </w:r>
    </w:p>
    <w:p w14:paraId="066D1DA5" w14:textId="77777777" w:rsidR="0033665A" w:rsidRDefault="00466847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červnu a září budou probíhat další setkání PS. </w:t>
      </w:r>
    </w:p>
    <w:p w14:paraId="411DEDE2" w14:textId="1F0031AC" w:rsidR="0033665A" w:rsidRDefault="000B29AF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Na podzim bude</w:t>
      </w:r>
      <w:r w:rsidR="00466847">
        <w:rPr>
          <w:sz w:val="22"/>
          <w:szCs w:val="22"/>
        </w:rPr>
        <w:t xml:space="preserve"> probíhat velké informační setkání. </w:t>
      </w:r>
    </w:p>
    <w:p w14:paraId="5207159D" w14:textId="2316EA0E" w:rsidR="00BA18A5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Na konci roku opět proběhne schválení Strategického rámce</w:t>
      </w:r>
      <w:r w:rsidR="00FA5EDC">
        <w:rPr>
          <w:sz w:val="22"/>
          <w:szCs w:val="22"/>
        </w:rPr>
        <w:t xml:space="preserve"> i dalších souvisejících dokumentů s MAP </w:t>
      </w:r>
      <w:r>
        <w:rPr>
          <w:sz w:val="22"/>
          <w:szCs w:val="22"/>
        </w:rPr>
        <w:t>a realizace projektu bude ukončena.</w:t>
      </w:r>
    </w:p>
    <w:p w14:paraId="06C3E93E" w14:textId="03370487" w:rsidR="00BA18A5" w:rsidRDefault="00BA18A5" w:rsidP="00BA18A5">
      <w:pPr>
        <w:pStyle w:val="Default"/>
        <w:spacing w:after="78"/>
        <w:jc w:val="both"/>
        <w:rPr>
          <w:sz w:val="22"/>
          <w:szCs w:val="22"/>
        </w:rPr>
      </w:pPr>
    </w:p>
    <w:p w14:paraId="70B56B35" w14:textId="3FE679F0" w:rsidR="004F798A" w:rsidRDefault="004F798A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8. bod: Evaluační plán projektu</w:t>
      </w:r>
    </w:p>
    <w:p w14:paraId="1596DEBF" w14:textId="77777777" w:rsidR="00AC72B6" w:rsidRDefault="0033665A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Do programu</w:t>
      </w:r>
      <w:r w:rsidR="00DD2745">
        <w:rPr>
          <w:sz w:val="22"/>
          <w:szCs w:val="22"/>
        </w:rPr>
        <w:t xml:space="preserve"> byl zařazen </w:t>
      </w:r>
      <w:r>
        <w:rPr>
          <w:sz w:val="22"/>
          <w:szCs w:val="22"/>
        </w:rPr>
        <w:t xml:space="preserve">také </w:t>
      </w:r>
      <w:r w:rsidR="00DD2745">
        <w:rPr>
          <w:sz w:val="22"/>
          <w:szCs w:val="22"/>
        </w:rPr>
        <w:t xml:space="preserve">bod schválení Evaluačního plánu projektu MAP. </w:t>
      </w:r>
      <w:r>
        <w:rPr>
          <w:sz w:val="22"/>
          <w:szCs w:val="22"/>
        </w:rPr>
        <w:t>Alena Pospíšilová představila</w:t>
      </w:r>
      <w:r w:rsidR="00DD2745">
        <w:rPr>
          <w:sz w:val="22"/>
          <w:szCs w:val="22"/>
        </w:rPr>
        <w:t xml:space="preserve"> strukturu dokumentu</w:t>
      </w:r>
      <w:r w:rsidR="007B345A">
        <w:rPr>
          <w:sz w:val="22"/>
          <w:szCs w:val="22"/>
        </w:rPr>
        <w:t xml:space="preserve">. Následovala diskuse členů PS nad dokumentem samotným. </w:t>
      </w:r>
    </w:p>
    <w:p w14:paraId="07E0C43B" w14:textId="67C1EC65" w:rsidR="004F798A" w:rsidRPr="000B29AF" w:rsidRDefault="0033665A" w:rsidP="00BA18A5">
      <w:pPr>
        <w:pStyle w:val="Default"/>
        <w:spacing w:after="78"/>
        <w:jc w:val="both"/>
        <w:rPr>
          <w:b/>
          <w:bCs/>
          <w:i/>
          <w:iCs/>
          <w:sz w:val="22"/>
          <w:szCs w:val="22"/>
        </w:rPr>
      </w:pPr>
      <w:r w:rsidRPr="000B29AF">
        <w:rPr>
          <w:b/>
          <w:bCs/>
          <w:i/>
          <w:iCs/>
          <w:sz w:val="22"/>
          <w:szCs w:val="22"/>
        </w:rPr>
        <w:t>Všichni přítomní členové PS schválili tuto verzi Evaluačního plánu bez připomínek.</w:t>
      </w:r>
    </w:p>
    <w:p w14:paraId="501E2AB2" w14:textId="77777777" w:rsidR="004F798A" w:rsidRPr="00BA18A5" w:rsidRDefault="004F798A" w:rsidP="00BA18A5">
      <w:pPr>
        <w:pStyle w:val="Default"/>
        <w:spacing w:after="78"/>
        <w:jc w:val="both"/>
        <w:rPr>
          <w:sz w:val="22"/>
          <w:szCs w:val="22"/>
        </w:rPr>
      </w:pPr>
    </w:p>
    <w:p w14:paraId="6C89AB55" w14:textId="543C5FE7" w:rsidR="00BA18A5" w:rsidRPr="00BA18A5" w:rsidRDefault="00C35D84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9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Úkoly</w:t>
      </w:r>
    </w:p>
    <w:p w14:paraId="253CF859" w14:textId="71F81758" w:rsidR="00BA18A5" w:rsidRDefault="00EC7933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PS </w:t>
      </w:r>
      <w:r w:rsidR="0033665A">
        <w:rPr>
          <w:sz w:val="22"/>
          <w:szCs w:val="22"/>
        </w:rPr>
        <w:t xml:space="preserve">v průběhu dubna prostudují zpracované výstupy a budou vyzvání k připomínkám a </w:t>
      </w:r>
      <w:r w:rsidR="00AC72B6">
        <w:rPr>
          <w:sz w:val="22"/>
          <w:szCs w:val="22"/>
        </w:rPr>
        <w:t>k následnému</w:t>
      </w:r>
      <w:r w:rsidR="0033665A">
        <w:rPr>
          <w:sz w:val="22"/>
          <w:szCs w:val="22"/>
        </w:rPr>
        <w:t xml:space="preserve"> schválení dokumentů:</w:t>
      </w:r>
    </w:p>
    <w:p w14:paraId="09C765FA" w14:textId="6F8F16D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3 analýzy v povinných tématech ZŠ a MŠ</w:t>
      </w:r>
    </w:p>
    <w:p w14:paraId="5F6D1AB0" w14:textId="12371A6A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ZŠ v ostatních tématech</w:t>
      </w:r>
    </w:p>
    <w:p w14:paraId="66FD1E29" w14:textId="312B126E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MŠ v ostatních tématech</w:t>
      </w:r>
    </w:p>
    <w:p w14:paraId="5C6ECB0B" w14:textId="614C7A6E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Investiční priority MŠ</w:t>
      </w:r>
    </w:p>
    <w:p w14:paraId="4E01B416" w14:textId="30D16291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Investiční priority ZŠ</w:t>
      </w:r>
    </w:p>
    <w:p w14:paraId="6BBF2599" w14:textId="2B30681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Problémové oblasti MŠ</w:t>
      </w:r>
    </w:p>
    <w:p w14:paraId="7B16F25B" w14:textId="1C73FD6A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Problémové oblasti ZŠ</w:t>
      </w:r>
    </w:p>
    <w:p w14:paraId="28CD9983" w14:textId="126F08C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3 v prioritních oblastech v území ORP Louny</w:t>
      </w:r>
    </w:p>
    <w:p w14:paraId="2B30D3F5" w14:textId="77777777" w:rsidR="0033665A" w:rsidRDefault="0033665A" w:rsidP="00BA18A5">
      <w:pPr>
        <w:pStyle w:val="Default"/>
        <w:spacing w:after="78"/>
        <w:jc w:val="both"/>
        <w:rPr>
          <w:sz w:val="22"/>
          <w:szCs w:val="22"/>
        </w:rPr>
      </w:pPr>
    </w:p>
    <w:p w14:paraId="17AE04DC" w14:textId="7F2DF09E" w:rsidR="00BA18A5" w:rsidRPr="00BA18A5" w:rsidRDefault="00C35D84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10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Diskuse</w:t>
      </w:r>
      <w:r w:rsidR="00124F17">
        <w:rPr>
          <w:b/>
          <w:bCs/>
          <w:sz w:val="22"/>
          <w:szCs w:val="22"/>
          <w:u w:val="single"/>
        </w:rPr>
        <w:t>, Závěr jednání</w:t>
      </w:r>
    </w:p>
    <w:p w14:paraId="32418C3E" w14:textId="3BB44DBB" w:rsidR="00BA18A5" w:rsidRPr="00BA18A5" w:rsidRDefault="0033665A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Alena Pospíšilová</w:t>
      </w:r>
      <w:r w:rsidR="00710694">
        <w:rPr>
          <w:sz w:val="22"/>
          <w:szCs w:val="22"/>
        </w:rPr>
        <w:t xml:space="preserve"> všem členům poděkoval</w:t>
      </w:r>
      <w:r>
        <w:rPr>
          <w:sz w:val="22"/>
          <w:szCs w:val="22"/>
        </w:rPr>
        <w:t>a</w:t>
      </w:r>
      <w:r w:rsidR="00710694">
        <w:rPr>
          <w:sz w:val="22"/>
          <w:szCs w:val="22"/>
        </w:rPr>
        <w:t xml:space="preserve"> za účast na jednání a požádal</w:t>
      </w:r>
      <w:r>
        <w:rPr>
          <w:sz w:val="22"/>
          <w:szCs w:val="22"/>
        </w:rPr>
        <w:t>a</w:t>
      </w:r>
      <w:r w:rsidR="00710694">
        <w:rPr>
          <w:sz w:val="22"/>
          <w:szCs w:val="22"/>
        </w:rPr>
        <w:t xml:space="preserve"> členy o součinnost při schvalování dokumentů, které bude následovat. </w:t>
      </w:r>
      <w:r w:rsidR="00EC7933">
        <w:rPr>
          <w:sz w:val="22"/>
          <w:szCs w:val="22"/>
        </w:rPr>
        <w:t xml:space="preserve">Jednání PS bylo ukončeno </w:t>
      </w:r>
      <w:r>
        <w:rPr>
          <w:sz w:val="22"/>
          <w:szCs w:val="22"/>
        </w:rPr>
        <w:t>v 15:00</w:t>
      </w:r>
      <w:r w:rsidR="00EC7933">
        <w:rPr>
          <w:sz w:val="22"/>
          <w:szCs w:val="22"/>
        </w:rPr>
        <w:t xml:space="preserve"> hod.</w:t>
      </w:r>
    </w:p>
    <w:p w14:paraId="1C04504F" w14:textId="77777777" w:rsidR="00BA18A5" w:rsidRDefault="00BA18A5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1AFB2E2F" w14:textId="77777777" w:rsidR="0013130E" w:rsidRDefault="0013130E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52BD4ABD" w14:textId="77777777" w:rsidR="0013130E" w:rsidRDefault="0013130E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2F2F74AC" w14:textId="31277B98" w:rsidR="00C0572A" w:rsidRDefault="00C0572A" w:rsidP="00257623">
      <w:pPr>
        <w:spacing w:after="7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Zapsal</w:t>
      </w:r>
      <w:r w:rsidR="00EE538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dne: </w:t>
      </w:r>
      <w:r w:rsidR="00D76A6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  <w:r w:rsidR="0071069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202</w:t>
      </w:r>
      <w:r w:rsidR="0071069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</w:t>
      </w:r>
      <w:r w:rsidR="00EE538E">
        <w:rPr>
          <w:rFonts w:asciiTheme="minorHAnsi" w:hAnsiTheme="minorHAnsi"/>
          <w:sz w:val="22"/>
          <w:szCs w:val="22"/>
        </w:rPr>
        <w:t>Ing. Alena Pospíšilová</w:t>
      </w:r>
      <w:r w:rsidR="00710694">
        <w:rPr>
          <w:rFonts w:asciiTheme="minorHAnsi" w:hAnsiTheme="minorHAnsi"/>
          <w:sz w:val="22"/>
          <w:szCs w:val="22"/>
        </w:rPr>
        <w:t xml:space="preserve"> – </w:t>
      </w:r>
      <w:r w:rsidR="00EE538E">
        <w:rPr>
          <w:rFonts w:asciiTheme="minorHAnsi" w:hAnsiTheme="minorHAnsi"/>
          <w:sz w:val="22"/>
          <w:szCs w:val="22"/>
        </w:rPr>
        <w:t>hlavní manažer projektu</w:t>
      </w:r>
    </w:p>
    <w:p w14:paraId="21936A27" w14:textId="2F5C2CBE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7E2D2EF1" w14:textId="266EBD0D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01576BFA" w14:textId="11D5F78B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588638EE" w14:textId="67DDCE22" w:rsidR="00AC72B6" w:rsidRDefault="00D76A68" w:rsidP="00D76A68">
      <w:pPr>
        <w:spacing w:after="78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ECD8E22" wp14:editId="7B880A4A">
            <wp:extent cx="4183380" cy="3136884"/>
            <wp:effectExtent l="0" t="0" r="762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04" cy="313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C625" w14:textId="399F2593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297151B8" w14:textId="7B58C719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17DB0052" w14:textId="19FACFF8" w:rsidR="00AC72B6" w:rsidRPr="002B4C2D" w:rsidRDefault="00D76A68" w:rsidP="00D76A68">
      <w:pPr>
        <w:spacing w:after="78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06AFAEC4" wp14:editId="222EC053">
            <wp:extent cx="4343400" cy="3256874"/>
            <wp:effectExtent l="0" t="0" r="0" b="1270"/>
            <wp:docPr id="5" name="Obrázek 5" descr="Obsah obrázku text, osoba, stůl, sed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osoba, stůl, sedíc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302" cy="32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2B6" w:rsidRPr="002B4C2D" w:rsidSect="00887CCF">
      <w:headerReference w:type="default" r:id="rId12"/>
      <w:footerReference w:type="default" r:id="rId13"/>
      <w:pgSz w:w="11906" w:h="16838"/>
      <w:pgMar w:top="1134" w:right="1134" w:bottom="1134" w:left="1134" w:header="0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76B5" w14:textId="77777777" w:rsidR="00846B1F" w:rsidRDefault="00846B1F" w:rsidP="00675A90">
      <w:pPr>
        <w:rPr>
          <w:rFonts w:hint="eastAsia"/>
        </w:rPr>
      </w:pPr>
      <w:r>
        <w:separator/>
      </w:r>
    </w:p>
  </w:endnote>
  <w:endnote w:type="continuationSeparator" w:id="0">
    <w:p w14:paraId="2640185D" w14:textId="77777777" w:rsidR="00846B1F" w:rsidRDefault="00846B1F" w:rsidP="00675A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iberation Serif" w:eastAsia="SimSun" w:hAnsi="Liberation Serif" w:cs="Mangal"/>
        <w:sz w:val="24"/>
        <w:szCs w:val="21"/>
      </w:rPr>
      <w:id w:val="938643480"/>
      <w:docPartObj>
        <w:docPartGallery w:val="Page Numbers (Bottom of Page)"/>
        <w:docPartUnique/>
      </w:docPartObj>
    </w:sdtPr>
    <w:sdtEndPr>
      <w:rPr>
        <w:rFonts w:asciiTheme="minorHAnsi" w:eastAsia="Microsoft YaHei" w:hAnsiTheme="minorHAnsi" w:cs="Arial"/>
        <w:sz w:val="22"/>
        <w:szCs w:val="22"/>
      </w:rPr>
    </w:sdtEndPr>
    <w:sdtContent>
      <w:p w14:paraId="39E5235E" w14:textId="61D6447E" w:rsidR="0056728F" w:rsidRPr="00675A90" w:rsidRDefault="0056728F" w:rsidP="00887CCF">
        <w:pPr>
          <w:pStyle w:val="Nadpis3"/>
          <w:jc w:val="center"/>
          <w:rPr>
            <w:rFonts w:asciiTheme="minorHAnsi" w:hAnsiTheme="minorHAnsi"/>
            <w:sz w:val="22"/>
            <w:szCs w:val="22"/>
          </w:rPr>
        </w:pPr>
        <w:r w:rsidRPr="00675A90">
          <w:rPr>
            <w:rFonts w:asciiTheme="minorHAnsi" w:hAnsiTheme="minorHAnsi"/>
            <w:sz w:val="22"/>
            <w:szCs w:val="22"/>
          </w:rPr>
          <w:fldChar w:fldCharType="begin"/>
        </w:r>
        <w:r w:rsidRPr="00675A9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675A90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5</w:t>
        </w:r>
        <w:r w:rsidRPr="00675A9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2980" w14:textId="77777777" w:rsidR="00846B1F" w:rsidRDefault="00846B1F" w:rsidP="00675A90">
      <w:pPr>
        <w:rPr>
          <w:rFonts w:hint="eastAsia"/>
        </w:rPr>
      </w:pPr>
      <w:r>
        <w:separator/>
      </w:r>
    </w:p>
  </w:footnote>
  <w:footnote w:type="continuationSeparator" w:id="0">
    <w:p w14:paraId="3411B405" w14:textId="77777777" w:rsidR="00846B1F" w:rsidRDefault="00846B1F" w:rsidP="00675A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970D" w14:textId="68493A2C" w:rsidR="0056728F" w:rsidRDefault="00057DAB" w:rsidP="000E73EE">
    <w:pPr>
      <w:pStyle w:val="Zhlav"/>
      <w:rPr>
        <w:rFonts w:hint="eastAsia"/>
      </w:rPr>
    </w:pPr>
    <w:r w:rsidRPr="003E5669">
      <w:rPr>
        <w:rFonts w:ascii="Times New Roman" w:eastAsia="Times New Roman" w:hAnsi="Times New Roman" w:cs="Times New Roman"/>
        <w:noProof/>
        <w:szCs w:val="24"/>
        <w:lang w:eastAsia="cs-CZ"/>
      </w:rPr>
      <w:drawing>
        <wp:anchor distT="0" distB="0" distL="114300" distR="114300" simplePos="0" relativeHeight="251658752" behindDoc="1" locked="0" layoutInCell="1" allowOverlap="1" wp14:anchorId="74D94E7A" wp14:editId="66464B0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4611370" cy="1029335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37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14F9F" w14:textId="5A7854B0" w:rsidR="00057DAB" w:rsidRDefault="00057DAB" w:rsidP="00C453A3">
    <w:pPr>
      <w:pStyle w:val="Zhlav"/>
      <w:jc w:val="center"/>
      <w:rPr>
        <w:rFonts w:hint="eastAsia"/>
      </w:rPr>
    </w:pPr>
  </w:p>
  <w:p w14:paraId="5555BA2E" w14:textId="54D4532C" w:rsidR="00057DAB" w:rsidRDefault="00057DAB" w:rsidP="00C453A3">
    <w:pPr>
      <w:pStyle w:val="Zhlav"/>
      <w:jc w:val="center"/>
      <w:rPr>
        <w:rFonts w:hint="eastAsia"/>
      </w:rPr>
    </w:pPr>
  </w:p>
  <w:p w14:paraId="70879E5E" w14:textId="2A6451C1" w:rsidR="00057DAB" w:rsidRDefault="00057DAB" w:rsidP="00057DAB">
    <w:pPr>
      <w:pStyle w:val="Zhlav"/>
      <w:tabs>
        <w:tab w:val="left" w:pos="492"/>
      </w:tabs>
      <w:jc w:val="center"/>
      <w:rPr>
        <w:rFonts w:hint="eastAsia"/>
      </w:rPr>
    </w:pPr>
  </w:p>
  <w:p w14:paraId="114490A3" w14:textId="152CF379" w:rsidR="0056728F" w:rsidRPr="00C453A3" w:rsidRDefault="0056728F" w:rsidP="000E3B8A">
    <w:pPr>
      <w:pStyle w:val="Zhlav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3A"/>
    <w:multiLevelType w:val="hybridMultilevel"/>
    <w:tmpl w:val="95F2E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AF0"/>
    <w:multiLevelType w:val="hybridMultilevel"/>
    <w:tmpl w:val="27D224A4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3CD"/>
    <w:multiLevelType w:val="hybridMultilevel"/>
    <w:tmpl w:val="40766EE0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E45"/>
    <w:multiLevelType w:val="hybridMultilevel"/>
    <w:tmpl w:val="CCE85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307"/>
    <w:multiLevelType w:val="hybridMultilevel"/>
    <w:tmpl w:val="05A85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D43"/>
    <w:multiLevelType w:val="hybridMultilevel"/>
    <w:tmpl w:val="DFF67F30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FA4"/>
    <w:multiLevelType w:val="hybridMultilevel"/>
    <w:tmpl w:val="AE349FC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9E37EB"/>
    <w:multiLevelType w:val="hybridMultilevel"/>
    <w:tmpl w:val="F934C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0CE"/>
    <w:multiLevelType w:val="hybridMultilevel"/>
    <w:tmpl w:val="A2623A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4585C"/>
    <w:multiLevelType w:val="hybridMultilevel"/>
    <w:tmpl w:val="0AEC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5CFB"/>
    <w:multiLevelType w:val="hybridMultilevel"/>
    <w:tmpl w:val="87622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6FA9"/>
    <w:multiLevelType w:val="hybridMultilevel"/>
    <w:tmpl w:val="C7AE0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26F0"/>
    <w:multiLevelType w:val="hybridMultilevel"/>
    <w:tmpl w:val="0D562234"/>
    <w:lvl w:ilvl="0" w:tplc="B1E655F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702A"/>
    <w:multiLevelType w:val="hybridMultilevel"/>
    <w:tmpl w:val="98986E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A30CB"/>
    <w:multiLevelType w:val="hybridMultilevel"/>
    <w:tmpl w:val="4768F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F146A"/>
    <w:multiLevelType w:val="hybridMultilevel"/>
    <w:tmpl w:val="ADECBA3E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57EC8"/>
    <w:multiLevelType w:val="multilevel"/>
    <w:tmpl w:val="1B70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55968"/>
    <w:multiLevelType w:val="hybridMultilevel"/>
    <w:tmpl w:val="818693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4751"/>
    <w:multiLevelType w:val="hybridMultilevel"/>
    <w:tmpl w:val="7D325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4FAB"/>
    <w:multiLevelType w:val="hybridMultilevel"/>
    <w:tmpl w:val="237CC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E477D"/>
    <w:multiLevelType w:val="hybridMultilevel"/>
    <w:tmpl w:val="B69AC8C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A8B5AB4"/>
    <w:multiLevelType w:val="hybridMultilevel"/>
    <w:tmpl w:val="09C2A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F4249"/>
    <w:multiLevelType w:val="hybridMultilevel"/>
    <w:tmpl w:val="34D6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78C9"/>
    <w:multiLevelType w:val="hybridMultilevel"/>
    <w:tmpl w:val="170A2028"/>
    <w:lvl w:ilvl="0" w:tplc="B1E655F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EA66CE84">
      <w:numFmt w:val="bullet"/>
      <w:lvlText w:val="–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5150"/>
    <w:multiLevelType w:val="hybridMultilevel"/>
    <w:tmpl w:val="3F4242C4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0289C"/>
    <w:multiLevelType w:val="hybridMultilevel"/>
    <w:tmpl w:val="4D68E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A2F11"/>
    <w:multiLevelType w:val="hybridMultilevel"/>
    <w:tmpl w:val="C012F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553F0"/>
    <w:multiLevelType w:val="hybridMultilevel"/>
    <w:tmpl w:val="5CFA3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2AF2"/>
    <w:multiLevelType w:val="hybridMultilevel"/>
    <w:tmpl w:val="75F0D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10F59"/>
    <w:multiLevelType w:val="hybridMultilevel"/>
    <w:tmpl w:val="D736DF6E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D2"/>
    <w:multiLevelType w:val="hybridMultilevel"/>
    <w:tmpl w:val="35A8D4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EF41CC"/>
    <w:multiLevelType w:val="hybridMultilevel"/>
    <w:tmpl w:val="374CB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D3D42"/>
    <w:multiLevelType w:val="hybridMultilevel"/>
    <w:tmpl w:val="7560522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DF06A3"/>
    <w:multiLevelType w:val="hybridMultilevel"/>
    <w:tmpl w:val="7F20853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91C016A"/>
    <w:multiLevelType w:val="hybridMultilevel"/>
    <w:tmpl w:val="2ACE7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B3DAF"/>
    <w:multiLevelType w:val="hybridMultilevel"/>
    <w:tmpl w:val="53601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94977"/>
    <w:multiLevelType w:val="hybridMultilevel"/>
    <w:tmpl w:val="2088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838CE"/>
    <w:multiLevelType w:val="hybridMultilevel"/>
    <w:tmpl w:val="0A42D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249886">
    <w:abstractNumId w:val="23"/>
  </w:num>
  <w:num w:numId="2" w16cid:durableId="328602654">
    <w:abstractNumId w:val="33"/>
  </w:num>
  <w:num w:numId="3" w16cid:durableId="1785005216">
    <w:abstractNumId w:val="36"/>
  </w:num>
  <w:num w:numId="4" w16cid:durableId="541670719">
    <w:abstractNumId w:val="25"/>
  </w:num>
  <w:num w:numId="5" w16cid:durableId="870848943">
    <w:abstractNumId w:val="10"/>
  </w:num>
  <w:num w:numId="6" w16cid:durableId="1524856831">
    <w:abstractNumId w:val="9"/>
  </w:num>
  <w:num w:numId="7" w16cid:durableId="1367213285">
    <w:abstractNumId w:val="26"/>
  </w:num>
  <w:num w:numId="8" w16cid:durableId="1416393972">
    <w:abstractNumId w:val="12"/>
  </w:num>
  <w:num w:numId="9" w16cid:durableId="1310673544">
    <w:abstractNumId w:val="4"/>
  </w:num>
  <w:num w:numId="10" w16cid:durableId="901062538">
    <w:abstractNumId w:val="18"/>
  </w:num>
  <w:num w:numId="11" w16cid:durableId="1294602659">
    <w:abstractNumId w:val="14"/>
  </w:num>
  <w:num w:numId="12" w16cid:durableId="10761389">
    <w:abstractNumId w:val="35"/>
  </w:num>
  <w:num w:numId="13" w16cid:durableId="630985757">
    <w:abstractNumId w:val="8"/>
  </w:num>
  <w:num w:numId="14" w16cid:durableId="915439475">
    <w:abstractNumId w:val="22"/>
  </w:num>
  <w:num w:numId="15" w16cid:durableId="610554435">
    <w:abstractNumId w:val="0"/>
  </w:num>
  <w:num w:numId="16" w16cid:durableId="479854822">
    <w:abstractNumId w:val="27"/>
  </w:num>
  <w:num w:numId="17" w16cid:durableId="340280382">
    <w:abstractNumId w:val="34"/>
  </w:num>
  <w:num w:numId="18" w16cid:durableId="1103696147">
    <w:abstractNumId w:val="16"/>
  </w:num>
  <w:num w:numId="19" w16cid:durableId="1555193670">
    <w:abstractNumId w:val="28"/>
  </w:num>
  <w:num w:numId="20" w16cid:durableId="1627469291">
    <w:abstractNumId w:val="13"/>
  </w:num>
  <w:num w:numId="21" w16cid:durableId="503201309">
    <w:abstractNumId w:val="30"/>
  </w:num>
  <w:num w:numId="22" w16cid:durableId="989987727">
    <w:abstractNumId w:val="7"/>
  </w:num>
  <w:num w:numId="23" w16cid:durableId="1013217474">
    <w:abstractNumId w:val="37"/>
  </w:num>
  <w:num w:numId="24" w16cid:durableId="1664891170">
    <w:abstractNumId w:val="17"/>
  </w:num>
  <w:num w:numId="25" w16cid:durableId="743993186">
    <w:abstractNumId w:val="20"/>
  </w:num>
  <w:num w:numId="26" w16cid:durableId="1195074839">
    <w:abstractNumId w:val="32"/>
  </w:num>
  <w:num w:numId="27" w16cid:durableId="1666282060">
    <w:abstractNumId w:val="6"/>
  </w:num>
  <w:num w:numId="28" w16cid:durableId="21707786">
    <w:abstractNumId w:val="15"/>
  </w:num>
  <w:num w:numId="29" w16cid:durableId="1055210">
    <w:abstractNumId w:val="29"/>
  </w:num>
  <w:num w:numId="30" w16cid:durableId="1486556036">
    <w:abstractNumId w:val="5"/>
  </w:num>
  <w:num w:numId="31" w16cid:durableId="1317415725">
    <w:abstractNumId w:val="3"/>
  </w:num>
  <w:num w:numId="32" w16cid:durableId="1467965927">
    <w:abstractNumId w:val="31"/>
  </w:num>
  <w:num w:numId="33" w16cid:durableId="937056553">
    <w:abstractNumId w:val="21"/>
  </w:num>
  <w:num w:numId="34" w16cid:durableId="1171799820">
    <w:abstractNumId w:val="19"/>
  </w:num>
  <w:num w:numId="35" w16cid:durableId="655033975">
    <w:abstractNumId w:val="1"/>
  </w:num>
  <w:num w:numId="36" w16cid:durableId="807210972">
    <w:abstractNumId w:val="24"/>
  </w:num>
  <w:num w:numId="37" w16cid:durableId="310867906">
    <w:abstractNumId w:val="2"/>
  </w:num>
  <w:num w:numId="38" w16cid:durableId="54306375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AD"/>
    <w:rsid w:val="000061A7"/>
    <w:rsid w:val="00014BA7"/>
    <w:rsid w:val="00032AC8"/>
    <w:rsid w:val="00044663"/>
    <w:rsid w:val="00046D10"/>
    <w:rsid w:val="000472B8"/>
    <w:rsid w:val="00047398"/>
    <w:rsid w:val="000521B1"/>
    <w:rsid w:val="00054A74"/>
    <w:rsid w:val="000565ED"/>
    <w:rsid w:val="00057DAB"/>
    <w:rsid w:val="00076BA1"/>
    <w:rsid w:val="00080320"/>
    <w:rsid w:val="000918E9"/>
    <w:rsid w:val="00092E55"/>
    <w:rsid w:val="00093374"/>
    <w:rsid w:val="000937D9"/>
    <w:rsid w:val="000A4333"/>
    <w:rsid w:val="000A7B9E"/>
    <w:rsid w:val="000B0DEE"/>
    <w:rsid w:val="000B29AF"/>
    <w:rsid w:val="000B2B97"/>
    <w:rsid w:val="000B4AAC"/>
    <w:rsid w:val="000E0829"/>
    <w:rsid w:val="000E0EC4"/>
    <w:rsid w:val="000E29FB"/>
    <w:rsid w:val="000E3407"/>
    <w:rsid w:val="000E3B8A"/>
    <w:rsid w:val="000E4A5F"/>
    <w:rsid w:val="000E73EE"/>
    <w:rsid w:val="000F3ACC"/>
    <w:rsid w:val="000F6D32"/>
    <w:rsid w:val="001013EE"/>
    <w:rsid w:val="00112283"/>
    <w:rsid w:val="001144D5"/>
    <w:rsid w:val="00116346"/>
    <w:rsid w:val="00124F17"/>
    <w:rsid w:val="0012730F"/>
    <w:rsid w:val="00127842"/>
    <w:rsid w:val="00127A9D"/>
    <w:rsid w:val="0013130E"/>
    <w:rsid w:val="0013148C"/>
    <w:rsid w:val="001352A8"/>
    <w:rsid w:val="00155DC4"/>
    <w:rsid w:val="001653DE"/>
    <w:rsid w:val="001777EB"/>
    <w:rsid w:val="00184434"/>
    <w:rsid w:val="00192F70"/>
    <w:rsid w:val="001940D6"/>
    <w:rsid w:val="00194492"/>
    <w:rsid w:val="001A0B8C"/>
    <w:rsid w:val="001B5F60"/>
    <w:rsid w:val="001B6B96"/>
    <w:rsid w:val="001C53CF"/>
    <w:rsid w:val="001C6E55"/>
    <w:rsid w:val="001D2FAB"/>
    <w:rsid w:val="001D550D"/>
    <w:rsid w:val="001D721A"/>
    <w:rsid w:val="001E20F9"/>
    <w:rsid w:val="001F083A"/>
    <w:rsid w:val="001F0995"/>
    <w:rsid w:val="001F4DDB"/>
    <w:rsid w:val="002010DD"/>
    <w:rsid w:val="00211767"/>
    <w:rsid w:val="00213386"/>
    <w:rsid w:val="00224AD8"/>
    <w:rsid w:val="00252A49"/>
    <w:rsid w:val="0025390B"/>
    <w:rsid w:val="00257623"/>
    <w:rsid w:val="00261CF9"/>
    <w:rsid w:val="00261F36"/>
    <w:rsid w:val="00264B77"/>
    <w:rsid w:val="00275F15"/>
    <w:rsid w:val="00276600"/>
    <w:rsid w:val="002808A7"/>
    <w:rsid w:val="00290155"/>
    <w:rsid w:val="00292C67"/>
    <w:rsid w:val="002A330F"/>
    <w:rsid w:val="002B2EFB"/>
    <w:rsid w:val="002B4C2D"/>
    <w:rsid w:val="002C1240"/>
    <w:rsid w:val="002C5A0C"/>
    <w:rsid w:val="002C7419"/>
    <w:rsid w:val="002D114C"/>
    <w:rsid w:val="002D1D40"/>
    <w:rsid w:val="002E0580"/>
    <w:rsid w:val="002E6112"/>
    <w:rsid w:val="002F6CEA"/>
    <w:rsid w:val="00302018"/>
    <w:rsid w:val="003057F1"/>
    <w:rsid w:val="00306ED3"/>
    <w:rsid w:val="00313F32"/>
    <w:rsid w:val="0031630B"/>
    <w:rsid w:val="00316550"/>
    <w:rsid w:val="003241B5"/>
    <w:rsid w:val="00325890"/>
    <w:rsid w:val="0033234D"/>
    <w:rsid w:val="0033665A"/>
    <w:rsid w:val="003423E6"/>
    <w:rsid w:val="00365AC5"/>
    <w:rsid w:val="00371B2A"/>
    <w:rsid w:val="003765FA"/>
    <w:rsid w:val="003812F2"/>
    <w:rsid w:val="00385125"/>
    <w:rsid w:val="00387836"/>
    <w:rsid w:val="003A49A6"/>
    <w:rsid w:val="003B3C8D"/>
    <w:rsid w:val="003C0C36"/>
    <w:rsid w:val="003C34DF"/>
    <w:rsid w:val="003D6952"/>
    <w:rsid w:val="003E3FE1"/>
    <w:rsid w:val="00410779"/>
    <w:rsid w:val="00411327"/>
    <w:rsid w:val="00411CD6"/>
    <w:rsid w:val="00414050"/>
    <w:rsid w:val="00415D14"/>
    <w:rsid w:val="00445CA5"/>
    <w:rsid w:val="00450224"/>
    <w:rsid w:val="00461BD1"/>
    <w:rsid w:val="00461C8C"/>
    <w:rsid w:val="004644C0"/>
    <w:rsid w:val="00464503"/>
    <w:rsid w:val="00466847"/>
    <w:rsid w:val="00472E44"/>
    <w:rsid w:val="00493AE1"/>
    <w:rsid w:val="00495C73"/>
    <w:rsid w:val="004B6FCB"/>
    <w:rsid w:val="004C5FF5"/>
    <w:rsid w:val="004D0D00"/>
    <w:rsid w:val="004D39EF"/>
    <w:rsid w:val="004E7192"/>
    <w:rsid w:val="004E76D2"/>
    <w:rsid w:val="004F60D4"/>
    <w:rsid w:val="004F70FC"/>
    <w:rsid w:val="004F798A"/>
    <w:rsid w:val="0050193B"/>
    <w:rsid w:val="005250B9"/>
    <w:rsid w:val="0052727B"/>
    <w:rsid w:val="00532585"/>
    <w:rsid w:val="00543E6B"/>
    <w:rsid w:val="005467D6"/>
    <w:rsid w:val="005556CA"/>
    <w:rsid w:val="0056038B"/>
    <w:rsid w:val="00561CFB"/>
    <w:rsid w:val="00562C14"/>
    <w:rsid w:val="00563ED4"/>
    <w:rsid w:val="00564D5F"/>
    <w:rsid w:val="0056728F"/>
    <w:rsid w:val="00571347"/>
    <w:rsid w:val="00575072"/>
    <w:rsid w:val="00596CBA"/>
    <w:rsid w:val="005A010F"/>
    <w:rsid w:val="005A22A7"/>
    <w:rsid w:val="005A4581"/>
    <w:rsid w:val="005B4E97"/>
    <w:rsid w:val="005C3C98"/>
    <w:rsid w:val="005D0C64"/>
    <w:rsid w:val="005D104D"/>
    <w:rsid w:val="005D17BA"/>
    <w:rsid w:val="005E1666"/>
    <w:rsid w:val="005E36C1"/>
    <w:rsid w:val="005E6A9C"/>
    <w:rsid w:val="005F2E09"/>
    <w:rsid w:val="005F6229"/>
    <w:rsid w:val="005F6262"/>
    <w:rsid w:val="006019E1"/>
    <w:rsid w:val="00603BF5"/>
    <w:rsid w:val="006059BC"/>
    <w:rsid w:val="00607F3B"/>
    <w:rsid w:val="00613D9C"/>
    <w:rsid w:val="00615DB7"/>
    <w:rsid w:val="00620298"/>
    <w:rsid w:val="00624990"/>
    <w:rsid w:val="006254E1"/>
    <w:rsid w:val="00625B21"/>
    <w:rsid w:val="00633DC8"/>
    <w:rsid w:val="00636286"/>
    <w:rsid w:val="00641AF2"/>
    <w:rsid w:val="00642319"/>
    <w:rsid w:val="00646988"/>
    <w:rsid w:val="0066404F"/>
    <w:rsid w:val="00665B31"/>
    <w:rsid w:val="00671EF3"/>
    <w:rsid w:val="00674206"/>
    <w:rsid w:val="00675A90"/>
    <w:rsid w:val="00676E3C"/>
    <w:rsid w:val="00680342"/>
    <w:rsid w:val="006809A2"/>
    <w:rsid w:val="006900A6"/>
    <w:rsid w:val="006A0B5A"/>
    <w:rsid w:val="006A4E9D"/>
    <w:rsid w:val="006C1CE7"/>
    <w:rsid w:val="006D0EAD"/>
    <w:rsid w:val="006D400B"/>
    <w:rsid w:val="006D516C"/>
    <w:rsid w:val="006D6CA1"/>
    <w:rsid w:val="006E42CC"/>
    <w:rsid w:val="007030B1"/>
    <w:rsid w:val="007073AC"/>
    <w:rsid w:val="0070743C"/>
    <w:rsid w:val="00710694"/>
    <w:rsid w:val="00712DF4"/>
    <w:rsid w:val="007214EF"/>
    <w:rsid w:val="00721A8D"/>
    <w:rsid w:val="00725F98"/>
    <w:rsid w:val="007277F4"/>
    <w:rsid w:val="007320CB"/>
    <w:rsid w:val="007326F7"/>
    <w:rsid w:val="007510E1"/>
    <w:rsid w:val="00755BD8"/>
    <w:rsid w:val="00763FAD"/>
    <w:rsid w:val="00781C99"/>
    <w:rsid w:val="007840C0"/>
    <w:rsid w:val="007842D9"/>
    <w:rsid w:val="007A0F2C"/>
    <w:rsid w:val="007A394D"/>
    <w:rsid w:val="007B0857"/>
    <w:rsid w:val="007B345A"/>
    <w:rsid w:val="007B6C3D"/>
    <w:rsid w:val="007B77ED"/>
    <w:rsid w:val="007C330C"/>
    <w:rsid w:val="007F440C"/>
    <w:rsid w:val="00803B13"/>
    <w:rsid w:val="00811441"/>
    <w:rsid w:val="00812E7E"/>
    <w:rsid w:val="00817B2F"/>
    <w:rsid w:val="00821833"/>
    <w:rsid w:val="00835D8D"/>
    <w:rsid w:val="00846B1F"/>
    <w:rsid w:val="00847ACD"/>
    <w:rsid w:val="008545F4"/>
    <w:rsid w:val="00864E85"/>
    <w:rsid w:val="00865753"/>
    <w:rsid w:val="00867CB9"/>
    <w:rsid w:val="0087435A"/>
    <w:rsid w:val="00874400"/>
    <w:rsid w:val="00876150"/>
    <w:rsid w:val="00887CCF"/>
    <w:rsid w:val="00891460"/>
    <w:rsid w:val="0089330B"/>
    <w:rsid w:val="00897CBB"/>
    <w:rsid w:val="008A7A9B"/>
    <w:rsid w:val="008C1937"/>
    <w:rsid w:val="008C207B"/>
    <w:rsid w:val="008C33A5"/>
    <w:rsid w:val="008C64AF"/>
    <w:rsid w:val="008D1DAD"/>
    <w:rsid w:val="008E1575"/>
    <w:rsid w:val="008E3FFA"/>
    <w:rsid w:val="008F0F77"/>
    <w:rsid w:val="008F214D"/>
    <w:rsid w:val="009017F4"/>
    <w:rsid w:val="009144A3"/>
    <w:rsid w:val="009144D9"/>
    <w:rsid w:val="00915034"/>
    <w:rsid w:val="00926C9D"/>
    <w:rsid w:val="00930A4D"/>
    <w:rsid w:val="009330B0"/>
    <w:rsid w:val="00934F4A"/>
    <w:rsid w:val="00951049"/>
    <w:rsid w:val="00962650"/>
    <w:rsid w:val="009663D0"/>
    <w:rsid w:val="00973841"/>
    <w:rsid w:val="00982DA3"/>
    <w:rsid w:val="00984829"/>
    <w:rsid w:val="009A4643"/>
    <w:rsid w:val="009B0D3E"/>
    <w:rsid w:val="009B0E01"/>
    <w:rsid w:val="009B270C"/>
    <w:rsid w:val="009B6E19"/>
    <w:rsid w:val="009C21AF"/>
    <w:rsid w:val="009C3CCC"/>
    <w:rsid w:val="009C4022"/>
    <w:rsid w:val="009C5A2A"/>
    <w:rsid w:val="009D5B73"/>
    <w:rsid w:val="009E7B0F"/>
    <w:rsid w:val="009F1FE7"/>
    <w:rsid w:val="009F3852"/>
    <w:rsid w:val="009F5C91"/>
    <w:rsid w:val="00A01E7E"/>
    <w:rsid w:val="00A11E33"/>
    <w:rsid w:val="00A1207F"/>
    <w:rsid w:val="00A22FC0"/>
    <w:rsid w:val="00A2782C"/>
    <w:rsid w:val="00A33DB0"/>
    <w:rsid w:val="00A349D9"/>
    <w:rsid w:val="00A36CDB"/>
    <w:rsid w:val="00A43F89"/>
    <w:rsid w:val="00A5333E"/>
    <w:rsid w:val="00A60C67"/>
    <w:rsid w:val="00A65732"/>
    <w:rsid w:val="00A734F4"/>
    <w:rsid w:val="00A742F9"/>
    <w:rsid w:val="00A82735"/>
    <w:rsid w:val="00A87690"/>
    <w:rsid w:val="00A9184C"/>
    <w:rsid w:val="00A92C53"/>
    <w:rsid w:val="00AB061E"/>
    <w:rsid w:val="00AB21AF"/>
    <w:rsid w:val="00AC2488"/>
    <w:rsid w:val="00AC72B6"/>
    <w:rsid w:val="00AD000B"/>
    <w:rsid w:val="00AD6C26"/>
    <w:rsid w:val="00AE3300"/>
    <w:rsid w:val="00B01763"/>
    <w:rsid w:val="00B077F1"/>
    <w:rsid w:val="00B102A5"/>
    <w:rsid w:val="00B10EFC"/>
    <w:rsid w:val="00B11D9C"/>
    <w:rsid w:val="00B13A49"/>
    <w:rsid w:val="00B2702E"/>
    <w:rsid w:val="00B43F99"/>
    <w:rsid w:val="00B66978"/>
    <w:rsid w:val="00B72621"/>
    <w:rsid w:val="00B72844"/>
    <w:rsid w:val="00B75042"/>
    <w:rsid w:val="00B75414"/>
    <w:rsid w:val="00B873DE"/>
    <w:rsid w:val="00B97ED5"/>
    <w:rsid w:val="00BA18A5"/>
    <w:rsid w:val="00BA7446"/>
    <w:rsid w:val="00BB2D69"/>
    <w:rsid w:val="00BB526D"/>
    <w:rsid w:val="00BD1530"/>
    <w:rsid w:val="00BD74D2"/>
    <w:rsid w:val="00BE59B8"/>
    <w:rsid w:val="00C0572A"/>
    <w:rsid w:val="00C05AC3"/>
    <w:rsid w:val="00C05F22"/>
    <w:rsid w:val="00C07270"/>
    <w:rsid w:val="00C33A08"/>
    <w:rsid w:val="00C35D84"/>
    <w:rsid w:val="00C453A3"/>
    <w:rsid w:val="00C453EB"/>
    <w:rsid w:val="00C475EE"/>
    <w:rsid w:val="00C51966"/>
    <w:rsid w:val="00C51A56"/>
    <w:rsid w:val="00C56DD7"/>
    <w:rsid w:val="00C633DE"/>
    <w:rsid w:val="00C670DC"/>
    <w:rsid w:val="00C71CF6"/>
    <w:rsid w:val="00C77FD6"/>
    <w:rsid w:val="00C9166B"/>
    <w:rsid w:val="00C95AC4"/>
    <w:rsid w:val="00CA3927"/>
    <w:rsid w:val="00CB0F9A"/>
    <w:rsid w:val="00CB7BC5"/>
    <w:rsid w:val="00CC79AA"/>
    <w:rsid w:val="00CC7B58"/>
    <w:rsid w:val="00CE00FA"/>
    <w:rsid w:val="00D0276B"/>
    <w:rsid w:val="00D03F73"/>
    <w:rsid w:val="00D051A2"/>
    <w:rsid w:val="00D06871"/>
    <w:rsid w:val="00D10EB7"/>
    <w:rsid w:val="00D15353"/>
    <w:rsid w:val="00D17B8C"/>
    <w:rsid w:val="00D233AC"/>
    <w:rsid w:val="00D3050F"/>
    <w:rsid w:val="00D34D0A"/>
    <w:rsid w:val="00D4068A"/>
    <w:rsid w:val="00D50979"/>
    <w:rsid w:val="00D641F2"/>
    <w:rsid w:val="00D65A84"/>
    <w:rsid w:val="00D7305E"/>
    <w:rsid w:val="00D73691"/>
    <w:rsid w:val="00D766F9"/>
    <w:rsid w:val="00D76A68"/>
    <w:rsid w:val="00D92B50"/>
    <w:rsid w:val="00D957A7"/>
    <w:rsid w:val="00D965CC"/>
    <w:rsid w:val="00DB4430"/>
    <w:rsid w:val="00DD20DF"/>
    <w:rsid w:val="00DD2745"/>
    <w:rsid w:val="00DD361C"/>
    <w:rsid w:val="00DE061A"/>
    <w:rsid w:val="00DE136D"/>
    <w:rsid w:val="00DF7823"/>
    <w:rsid w:val="00DF7BA0"/>
    <w:rsid w:val="00E020F5"/>
    <w:rsid w:val="00E069FE"/>
    <w:rsid w:val="00E15F09"/>
    <w:rsid w:val="00E257EB"/>
    <w:rsid w:val="00E3245F"/>
    <w:rsid w:val="00E42B31"/>
    <w:rsid w:val="00E44D92"/>
    <w:rsid w:val="00E47E9A"/>
    <w:rsid w:val="00E5408E"/>
    <w:rsid w:val="00E54F7D"/>
    <w:rsid w:val="00E60DE7"/>
    <w:rsid w:val="00E618F0"/>
    <w:rsid w:val="00E66F30"/>
    <w:rsid w:val="00E73ABA"/>
    <w:rsid w:val="00E74509"/>
    <w:rsid w:val="00E755ED"/>
    <w:rsid w:val="00E76EF9"/>
    <w:rsid w:val="00E8370A"/>
    <w:rsid w:val="00E9601E"/>
    <w:rsid w:val="00EB123A"/>
    <w:rsid w:val="00EB49CA"/>
    <w:rsid w:val="00EC5C1F"/>
    <w:rsid w:val="00EC7933"/>
    <w:rsid w:val="00EE2455"/>
    <w:rsid w:val="00EE538E"/>
    <w:rsid w:val="00EE7C8C"/>
    <w:rsid w:val="00EF01DB"/>
    <w:rsid w:val="00EF3F3B"/>
    <w:rsid w:val="00EF5E1F"/>
    <w:rsid w:val="00F02BD5"/>
    <w:rsid w:val="00F0351F"/>
    <w:rsid w:val="00F036C2"/>
    <w:rsid w:val="00F10B92"/>
    <w:rsid w:val="00F1202F"/>
    <w:rsid w:val="00F159E8"/>
    <w:rsid w:val="00F235EF"/>
    <w:rsid w:val="00F326AE"/>
    <w:rsid w:val="00F370E3"/>
    <w:rsid w:val="00F60334"/>
    <w:rsid w:val="00F63E1D"/>
    <w:rsid w:val="00F64730"/>
    <w:rsid w:val="00F64D46"/>
    <w:rsid w:val="00F70BCE"/>
    <w:rsid w:val="00F7190B"/>
    <w:rsid w:val="00F84B6F"/>
    <w:rsid w:val="00F855D4"/>
    <w:rsid w:val="00FA14DE"/>
    <w:rsid w:val="00FA5EDC"/>
    <w:rsid w:val="00FA696D"/>
    <w:rsid w:val="00FB3131"/>
    <w:rsid w:val="00FC13B2"/>
    <w:rsid w:val="00FC267C"/>
    <w:rsid w:val="00FC2EAB"/>
    <w:rsid w:val="00FC3ED9"/>
    <w:rsid w:val="00FC5AA2"/>
    <w:rsid w:val="00FD4EFA"/>
    <w:rsid w:val="00FD63F0"/>
    <w:rsid w:val="00FE0B35"/>
    <w:rsid w:val="00FE6F94"/>
    <w:rsid w:val="00FF092A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A809"/>
  <w15:docId w15:val="{48C08484-CD6A-44D0-9D13-865BEFE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836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1">
    <w:name w:val="ListLabel 1"/>
    <w:qFormat/>
    <w:rPr>
      <w:rFonts w:ascii="Times New Roman" w:hAnsi="Times New Roman" w:cs="Courier New"/>
      <w:sz w:val="24"/>
    </w:rPr>
  </w:style>
  <w:style w:type="character" w:customStyle="1" w:styleId="Symbolyproslovn">
    <w:name w:val="Symboly pro číslování"/>
    <w:qFormat/>
  </w:style>
  <w:style w:type="character" w:customStyle="1" w:styleId="ListLabel3">
    <w:name w:val="ListLabel 3"/>
    <w:qFormat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B102A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2A5"/>
    <w:rPr>
      <w:rFonts w:ascii="Tahoma" w:hAnsi="Tahoma" w:cs="Mangal"/>
      <w:color w:val="00000A"/>
      <w:sz w:val="16"/>
      <w:szCs w:val="14"/>
    </w:rPr>
  </w:style>
  <w:style w:type="paragraph" w:styleId="Zhlav">
    <w:name w:val="header"/>
    <w:basedOn w:val="Normln"/>
    <w:link w:val="ZhlavChar"/>
    <w:unhideWhenUsed/>
    <w:rsid w:val="00675A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675A9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675A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5A90"/>
    <w:rPr>
      <w:rFonts w:cs="Mangal"/>
      <w:color w:val="00000A"/>
      <w:sz w:val="24"/>
      <w:szCs w:val="21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EE7C8C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AC24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CC7B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  <w:style w:type="table" w:styleId="Mkatabulky">
    <w:name w:val="Table Grid"/>
    <w:basedOn w:val="Normlntabulka"/>
    <w:uiPriority w:val="59"/>
    <w:rsid w:val="006C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92F70"/>
    <w:pPr>
      <w:widowControl/>
      <w:suppressAutoHyphens w:val="0"/>
      <w:spacing w:before="100" w:beforeAutospacing="1" w:after="360"/>
      <w:jc w:val="both"/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customStyle="1" w:styleId="ftresult1">
    <w:name w:val="ftresult1"/>
    <w:basedOn w:val="Standardnpsmoodstavce"/>
    <w:rsid w:val="00847ACD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876150"/>
    <w:rPr>
      <w:color w:val="FC6722"/>
      <w:u w:val="single"/>
    </w:rPr>
  </w:style>
  <w:style w:type="paragraph" w:customStyle="1" w:styleId="-wm-msonormal">
    <w:name w:val="-wm-msonormal"/>
    <w:basedOn w:val="Normln"/>
    <w:rsid w:val="00B077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75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5ED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5ED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5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5ED"/>
    <w:rPr>
      <w:rFonts w:cs="Mangal"/>
      <w:b/>
      <w:bCs/>
      <w:color w:val="00000A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2702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1F099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pvvv.msmt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26B0-0C03-4CC6-AD1A-8677854E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9</Pages>
  <Words>2473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Alena Pospíšilová</cp:lastModifiedBy>
  <cp:revision>7</cp:revision>
  <cp:lastPrinted>2021-02-22T09:08:00Z</cp:lastPrinted>
  <dcterms:created xsi:type="dcterms:W3CDTF">2023-03-22T13:51:00Z</dcterms:created>
  <dcterms:modified xsi:type="dcterms:W3CDTF">2023-04-19T07:37:00Z</dcterms:modified>
  <dc:language>cs-CZ</dc:language>
</cp:coreProperties>
</file>